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E590A" w14:textId="77777777" w:rsidR="00BC02B0" w:rsidRDefault="00F51F64">
      <w:pPr>
        <w:spacing w:after="0" w:line="240" w:lineRule="auto"/>
        <w:jc w:val="center"/>
        <w:rPr>
          <w:b/>
          <w:sz w:val="28"/>
          <w:szCs w:val="28"/>
        </w:rPr>
      </w:pPr>
      <w:r>
        <w:rPr>
          <w:b/>
          <w:sz w:val="28"/>
          <w:szCs w:val="28"/>
        </w:rPr>
        <w:t xml:space="preserve">Metodika monitoringu </w:t>
      </w:r>
      <w:proofErr w:type="spellStart"/>
      <w:r>
        <w:rPr>
          <w:b/>
          <w:sz w:val="28"/>
          <w:szCs w:val="28"/>
        </w:rPr>
        <w:t>krátkonôžky</w:t>
      </w:r>
      <w:proofErr w:type="spellEnd"/>
      <w:r>
        <w:rPr>
          <w:b/>
          <w:sz w:val="28"/>
          <w:szCs w:val="28"/>
        </w:rPr>
        <w:t xml:space="preserve"> štíhlej</w:t>
      </w:r>
    </w:p>
    <w:p w14:paraId="19EABAC3" w14:textId="77777777" w:rsidR="00BC02B0" w:rsidRDefault="00F51F64">
      <w:pPr>
        <w:spacing w:after="0" w:line="240" w:lineRule="auto"/>
        <w:jc w:val="center"/>
        <w:rPr>
          <w:sz w:val="28"/>
          <w:szCs w:val="28"/>
        </w:rPr>
      </w:pPr>
      <w:r>
        <w:rPr>
          <w:b/>
          <w:i/>
          <w:sz w:val="28"/>
          <w:szCs w:val="28"/>
        </w:rPr>
        <w:t xml:space="preserve"> </w:t>
      </w:r>
      <w:proofErr w:type="spellStart"/>
      <w:r>
        <w:rPr>
          <w:b/>
          <w:i/>
          <w:sz w:val="28"/>
          <w:szCs w:val="28"/>
        </w:rPr>
        <w:t>Ablepharus</w:t>
      </w:r>
      <w:proofErr w:type="spellEnd"/>
      <w:r>
        <w:rPr>
          <w:b/>
          <w:i/>
          <w:sz w:val="28"/>
          <w:szCs w:val="28"/>
        </w:rPr>
        <w:t xml:space="preserve"> </w:t>
      </w:r>
      <w:proofErr w:type="spellStart"/>
      <w:r>
        <w:rPr>
          <w:b/>
          <w:i/>
          <w:sz w:val="28"/>
          <w:szCs w:val="28"/>
        </w:rPr>
        <w:t>kitaibelii</w:t>
      </w:r>
      <w:proofErr w:type="spellEnd"/>
      <w:r>
        <w:rPr>
          <w:b/>
          <w:i/>
          <w:sz w:val="28"/>
          <w:szCs w:val="28"/>
        </w:rPr>
        <w:t xml:space="preserve"> </w:t>
      </w:r>
      <w:r>
        <w:rPr>
          <w:b/>
          <w:sz w:val="28"/>
          <w:szCs w:val="28"/>
        </w:rPr>
        <w:t>(MERTENS, 1952)</w:t>
      </w:r>
    </w:p>
    <w:p w14:paraId="5D0B946B" w14:textId="77777777" w:rsidR="00BC02B0" w:rsidRDefault="00F51F64">
      <w:pPr>
        <w:spacing w:after="0" w:line="240" w:lineRule="auto"/>
        <w:jc w:val="center"/>
        <w:rPr>
          <w:b/>
          <w:sz w:val="24"/>
          <w:szCs w:val="24"/>
        </w:rPr>
      </w:pPr>
      <w:r>
        <w:rPr>
          <w:b/>
          <w:i/>
          <w:sz w:val="24"/>
          <w:szCs w:val="24"/>
        </w:rPr>
        <w:tab/>
      </w:r>
    </w:p>
    <w:p w14:paraId="2049B4F3" w14:textId="77777777" w:rsidR="00BC02B0" w:rsidRDefault="00BC02B0">
      <w:pPr>
        <w:spacing w:after="0" w:line="240" w:lineRule="auto"/>
        <w:jc w:val="center"/>
        <w:rPr>
          <w:b/>
          <w:sz w:val="24"/>
          <w:szCs w:val="24"/>
        </w:rPr>
      </w:pPr>
    </w:p>
    <w:p w14:paraId="46AF8D38" w14:textId="77777777" w:rsidR="00BC02B0" w:rsidRDefault="00F51F64">
      <w:pPr>
        <w:numPr>
          <w:ilvl w:val="0"/>
          <w:numId w:val="1"/>
        </w:numPr>
        <w:pBdr>
          <w:top w:val="nil"/>
          <w:left w:val="nil"/>
          <w:bottom w:val="nil"/>
          <w:right w:val="nil"/>
          <w:between w:val="nil"/>
        </w:pBdr>
        <w:spacing w:after="0" w:line="240" w:lineRule="auto"/>
        <w:ind w:left="0"/>
        <w:jc w:val="both"/>
        <w:rPr>
          <w:color w:val="000000"/>
          <w:sz w:val="24"/>
          <w:szCs w:val="24"/>
        </w:rPr>
      </w:pPr>
      <w:r>
        <w:rPr>
          <w:b/>
          <w:color w:val="000000"/>
          <w:sz w:val="24"/>
          <w:szCs w:val="24"/>
        </w:rPr>
        <w:t>Spracovateľ metodiky:</w:t>
      </w:r>
      <w:r>
        <w:rPr>
          <w:color w:val="000000"/>
          <w:sz w:val="24"/>
          <w:szCs w:val="24"/>
        </w:rPr>
        <w:t xml:space="preserve"> RNDr. Igor </w:t>
      </w:r>
      <w:proofErr w:type="spellStart"/>
      <w:r>
        <w:rPr>
          <w:color w:val="000000"/>
          <w:sz w:val="24"/>
          <w:szCs w:val="24"/>
        </w:rPr>
        <w:t>Majláth</w:t>
      </w:r>
      <w:proofErr w:type="spellEnd"/>
      <w:r>
        <w:rPr>
          <w:color w:val="000000"/>
          <w:sz w:val="24"/>
          <w:szCs w:val="24"/>
        </w:rPr>
        <w:t xml:space="preserve">, PhD., Ing. Milan </w:t>
      </w:r>
      <w:proofErr w:type="spellStart"/>
      <w:r>
        <w:rPr>
          <w:color w:val="000000"/>
          <w:sz w:val="24"/>
          <w:szCs w:val="24"/>
        </w:rPr>
        <w:t>Kánya</w:t>
      </w:r>
      <w:proofErr w:type="spellEnd"/>
    </w:p>
    <w:p w14:paraId="57C966FF" w14:textId="77777777" w:rsidR="00BC02B0" w:rsidRDefault="00F51F64">
      <w:pPr>
        <w:pBdr>
          <w:top w:val="nil"/>
          <w:left w:val="nil"/>
          <w:bottom w:val="nil"/>
          <w:right w:val="nil"/>
          <w:between w:val="nil"/>
        </w:pBdr>
        <w:spacing w:after="0" w:line="240" w:lineRule="auto"/>
        <w:jc w:val="both"/>
        <w:rPr>
          <w:color w:val="000000"/>
          <w:sz w:val="24"/>
          <w:szCs w:val="24"/>
        </w:rPr>
      </w:pPr>
      <w:r>
        <w:rPr>
          <w:b/>
          <w:color w:val="000000"/>
          <w:sz w:val="24"/>
          <w:szCs w:val="24"/>
        </w:rPr>
        <w:t>Oponent:</w:t>
      </w:r>
      <w:r>
        <w:rPr>
          <w:color w:val="000000"/>
          <w:sz w:val="24"/>
          <w:szCs w:val="24"/>
        </w:rPr>
        <w:t xml:space="preserve"> Mgr. Viliam </w:t>
      </w:r>
      <w:proofErr w:type="spellStart"/>
      <w:r>
        <w:rPr>
          <w:color w:val="000000"/>
          <w:sz w:val="24"/>
          <w:szCs w:val="24"/>
        </w:rPr>
        <w:t>Vongrej</w:t>
      </w:r>
      <w:proofErr w:type="spellEnd"/>
      <w:r>
        <w:rPr>
          <w:color w:val="000000"/>
          <w:sz w:val="24"/>
          <w:szCs w:val="24"/>
        </w:rPr>
        <w:t xml:space="preserve">, </w:t>
      </w:r>
    </w:p>
    <w:p w14:paraId="648133AE" w14:textId="77777777" w:rsidR="00BC02B0" w:rsidRDefault="00BC02B0">
      <w:pPr>
        <w:pBdr>
          <w:top w:val="nil"/>
          <w:left w:val="nil"/>
          <w:bottom w:val="nil"/>
          <w:right w:val="nil"/>
          <w:between w:val="nil"/>
        </w:pBdr>
        <w:spacing w:after="0" w:line="240" w:lineRule="auto"/>
        <w:jc w:val="both"/>
        <w:rPr>
          <w:color w:val="000000"/>
          <w:sz w:val="24"/>
          <w:szCs w:val="24"/>
        </w:rPr>
      </w:pPr>
    </w:p>
    <w:p w14:paraId="4BA87B64" w14:textId="77777777" w:rsidR="00BC02B0" w:rsidRDefault="00F51F64">
      <w:pPr>
        <w:numPr>
          <w:ilvl w:val="0"/>
          <w:numId w:val="1"/>
        </w:numPr>
        <w:pBdr>
          <w:top w:val="nil"/>
          <w:left w:val="nil"/>
          <w:bottom w:val="nil"/>
          <w:right w:val="nil"/>
          <w:between w:val="nil"/>
        </w:pBdr>
        <w:spacing w:after="0" w:line="240" w:lineRule="auto"/>
        <w:ind w:left="0"/>
        <w:jc w:val="both"/>
        <w:rPr>
          <w:b/>
          <w:color w:val="000000"/>
          <w:sz w:val="24"/>
          <w:szCs w:val="24"/>
        </w:rPr>
      </w:pPr>
      <w:r>
        <w:rPr>
          <w:b/>
          <w:color w:val="000000"/>
          <w:sz w:val="24"/>
          <w:szCs w:val="24"/>
        </w:rPr>
        <w:t>Názov a popis metódy zberu údajov pre realizáciu monitoringu v teréne</w:t>
      </w:r>
    </w:p>
    <w:p w14:paraId="19929BB9" w14:textId="77777777" w:rsidR="00BC02B0" w:rsidRDefault="00F51F64">
      <w:pPr>
        <w:pBdr>
          <w:top w:val="nil"/>
          <w:left w:val="nil"/>
          <w:bottom w:val="nil"/>
          <w:right w:val="nil"/>
          <w:between w:val="nil"/>
        </w:pBdr>
        <w:spacing w:after="0" w:line="240" w:lineRule="auto"/>
        <w:jc w:val="both"/>
        <w:rPr>
          <w:color w:val="000000"/>
          <w:sz w:val="24"/>
          <w:szCs w:val="24"/>
        </w:rPr>
      </w:pPr>
      <w:r>
        <w:rPr>
          <w:color w:val="000000"/>
          <w:sz w:val="24"/>
          <w:szCs w:val="24"/>
        </w:rPr>
        <w:t xml:space="preserve">Metóda </w:t>
      </w:r>
      <w:proofErr w:type="spellStart"/>
      <w:r>
        <w:rPr>
          <w:color w:val="000000"/>
          <w:sz w:val="24"/>
          <w:szCs w:val="24"/>
        </w:rPr>
        <w:t>transektu</w:t>
      </w:r>
      <w:proofErr w:type="spellEnd"/>
      <w:r>
        <w:rPr>
          <w:color w:val="000000"/>
          <w:sz w:val="24"/>
          <w:szCs w:val="24"/>
        </w:rPr>
        <w:t xml:space="preserve"> - </w:t>
      </w:r>
      <w:proofErr w:type="spellStart"/>
      <w:r>
        <w:rPr>
          <w:color w:val="000000"/>
          <w:sz w:val="24"/>
          <w:szCs w:val="24"/>
        </w:rPr>
        <w:t>transekt</w:t>
      </w:r>
      <w:proofErr w:type="spellEnd"/>
      <w:r>
        <w:rPr>
          <w:color w:val="000000"/>
          <w:sz w:val="24"/>
          <w:szCs w:val="24"/>
        </w:rPr>
        <w:t xml:space="preserve"> - 500 m dlhý pás so šírkou 5 m, alebo dĺžka </w:t>
      </w:r>
      <w:proofErr w:type="spellStart"/>
      <w:r>
        <w:rPr>
          <w:color w:val="000000"/>
          <w:sz w:val="24"/>
          <w:szCs w:val="24"/>
        </w:rPr>
        <w:t>transektu</w:t>
      </w:r>
      <w:proofErr w:type="spellEnd"/>
      <w:r>
        <w:rPr>
          <w:color w:val="000000"/>
          <w:sz w:val="24"/>
          <w:szCs w:val="24"/>
        </w:rPr>
        <w:t xml:space="preserve"> stanovená podľa charakteru biotopu vzhľadom na prostredie a spôsob života daného druhu (v závislosti od hustoty populácie a charakteru TML) </w:t>
      </w:r>
      <w:r>
        <w:rPr>
          <w:sz w:val="24"/>
          <w:szCs w:val="24"/>
        </w:rPr>
        <w:t>zaznamenávané</w:t>
      </w:r>
      <w:r>
        <w:rPr>
          <w:color w:val="000000"/>
          <w:sz w:val="24"/>
          <w:szCs w:val="24"/>
        </w:rPr>
        <w:t xml:space="preserve"> videné jedince, určené na úrovni veku (</w:t>
      </w:r>
      <w:proofErr w:type="spellStart"/>
      <w:r>
        <w:rPr>
          <w:color w:val="000000"/>
          <w:sz w:val="24"/>
          <w:szCs w:val="24"/>
        </w:rPr>
        <w:t>adulty</w:t>
      </w:r>
      <w:proofErr w:type="spellEnd"/>
      <w:r>
        <w:rPr>
          <w:color w:val="000000"/>
          <w:sz w:val="24"/>
          <w:szCs w:val="24"/>
        </w:rPr>
        <w:t xml:space="preserve"> - </w:t>
      </w:r>
      <w:proofErr w:type="spellStart"/>
      <w:r>
        <w:rPr>
          <w:color w:val="000000"/>
          <w:sz w:val="24"/>
          <w:szCs w:val="24"/>
        </w:rPr>
        <w:t>juvenil</w:t>
      </w:r>
      <w:proofErr w:type="spellEnd"/>
      <w:r>
        <w:rPr>
          <w:color w:val="000000"/>
          <w:sz w:val="24"/>
          <w:szCs w:val="24"/>
        </w:rPr>
        <w:t>).</w:t>
      </w:r>
    </w:p>
    <w:p w14:paraId="286CCD5E" w14:textId="77777777" w:rsidR="00BC02B0" w:rsidRDefault="00BC02B0">
      <w:pPr>
        <w:pBdr>
          <w:top w:val="nil"/>
          <w:left w:val="nil"/>
          <w:bottom w:val="nil"/>
          <w:right w:val="nil"/>
          <w:between w:val="nil"/>
        </w:pBdr>
        <w:spacing w:after="0" w:line="240" w:lineRule="auto"/>
        <w:jc w:val="both"/>
        <w:rPr>
          <w:color w:val="000000"/>
          <w:sz w:val="24"/>
          <w:szCs w:val="24"/>
        </w:rPr>
      </w:pPr>
    </w:p>
    <w:p w14:paraId="710F5BB9" w14:textId="77777777" w:rsidR="00BC02B0" w:rsidRDefault="00F51F64">
      <w:pPr>
        <w:numPr>
          <w:ilvl w:val="0"/>
          <w:numId w:val="1"/>
        </w:numPr>
        <w:pBdr>
          <w:top w:val="nil"/>
          <w:left w:val="nil"/>
          <w:bottom w:val="nil"/>
          <w:right w:val="nil"/>
          <w:between w:val="nil"/>
        </w:pBdr>
        <w:spacing w:after="0" w:line="240" w:lineRule="auto"/>
        <w:ind w:left="0"/>
        <w:jc w:val="both"/>
        <w:rPr>
          <w:b/>
          <w:color w:val="000000"/>
          <w:sz w:val="24"/>
          <w:szCs w:val="24"/>
        </w:rPr>
      </w:pPr>
      <w:r>
        <w:rPr>
          <w:b/>
          <w:color w:val="000000"/>
          <w:sz w:val="24"/>
          <w:szCs w:val="24"/>
        </w:rPr>
        <w:t>Zoznam potrebného vybavenia pre realizáciu monitoringu v teréne</w:t>
      </w:r>
    </w:p>
    <w:p w14:paraId="753EBA78" w14:textId="1F3C85A0" w:rsidR="00BC02B0" w:rsidRDefault="00F51F64">
      <w:pPr>
        <w:pBdr>
          <w:top w:val="nil"/>
          <w:left w:val="nil"/>
          <w:bottom w:val="nil"/>
          <w:right w:val="nil"/>
          <w:between w:val="nil"/>
        </w:pBdr>
        <w:spacing w:after="0" w:line="240" w:lineRule="auto"/>
        <w:jc w:val="both"/>
        <w:rPr>
          <w:color w:val="000000"/>
          <w:sz w:val="24"/>
          <w:szCs w:val="24"/>
        </w:rPr>
      </w:pPr>
      <w:r>
        <w:rPr>
          <w:color w:val="000000"/>
          <w:sz w:val="24"/>
          <w:szCs w:val="24"/>
        </w:rPr>
        <w:t>Prístroj GPS, meracie pásmo, ďalekohľad, fotoaparát, vytlačené terénne monitorovacie formuláre a mapa lokality, Katalóg biotopov na určenie biotopu,  terénne oblečenie a obuv.</w:t>
      </w:r>
    </w:p>
    <w:p w14:paraId="02848DF3" w14:textId="77777777" w:rsidR="00BC02B0" w:rsidRDefault="00BC02B0">
      <w:pPr>
        <w:pBdr>
          <w:top w:val="nil"/>
          <w:left w:val="nil"/>
          <w:bottom w:val="nil"/>
          <w:right w:val="nil"/>
          <w:between w:val="nil"/>
        </w:pBdr>
        <w:spacing w:after="0" w:line="240" w:lineRule="auto"/>
        <w:jc w:val="both"/>
        <w:rPr>
          <w:b/>
          <w:color w:val="000000"/>
          <w:sz w:val="24"/>
          <w:szCs w:val="24"/>
        </w:rPr>
      </w:pPr>
    </w:p>
    <w:p w14:paraId="32465C99" w14:textId="77777777" w:rsidR="00BC02B0" w:rsidRDefault="00F51F64">
      <w:pPr>
        <w:numPr>
          <w:ilvl w:val="0"/>
          <w:numId w:val="1"/>
        </w:numPr>
        <w:pBdr>
          <w:top w:val="nil"/>
          <w:left w:val="nil"/>
          <w:bottom w:val="nil"/>
          <w:right w:val="nil"/>
          <w:between w:val="nil"/>
        </w:pBdr>
        <w:spacing w:after="0" w:line="240" w:lineRule="auto"/>
        <w:ind w:left="0"/>
        <w:jc w:val="both"/>
        <w:rPr>
          <w:b/>
          <w:color w:val="000000"/>
          <w:sz w:val="24"/>
          <w:szCs w:val="24"/>
        </w:rPr>
      </w:pPr>
      <w:r>
        <w:rPr>
          <w:b/>
          <w:color w:val="000000"/>
          <w:sz w:val="24"/>
          <w:szCs w:val="24"/>
        </w:rPr>
        <w:t>Čas monitorovania</w:t>
      </w:r>
    </w:p>
    <w:p w14:paraId="505B31B3" w14:textId="010109B3" w:rsidR="00BC02B0" w:rsidRDefault="00F51F64">
      <w:pPr>
        <w:pBdr>
          <w:top w:val="nil"/>
          <w:left w:val="nil"/>
          <w:bottom w:val="nil"/>
          <w:right w:val="nil"/>
          <w:between w:val="nil"/>
        </w:pBdr>
        <w:spacing w:after="0" w:line="240" w:lineRule="auto"/>
        <w:jc w:val="both"/>
        <w:rPr>
          <w:color w:val="000000"/>
          <w:sz w:val="24"/>
          <w:szCs w:val="24"/>
        </w:rPr>
      </w:pPr>
      <w:r>
        <w:rPr>
          <w:color w:val="000000"/>
          <w:sz w:val="24"/>
          <w:szCs w:val="24"/>
        </w:rPr>
        <w:t xml:space="preserve">Optimálne obdobie vzhľadom na obdobie rozmnožovania a teda najväčšiu aktivitu a početnosť </w:t>
      </w:r>
      <w:r w:rsidR="00DD6686">
        <w:rPr>
          <w:color w:val="000000"/>
          <w:sz w:val="24"/>
          <w:szCs w:val="24"/>
        </w:rPr>
        <w:t>jedincov je apríl - august od 8:</w:t>
      </w:r>
      <w:r>
        <w:rPr>
          <w:color w:val="000000"/>
          <w:sz w:val="24"/>
          <w:szCs w:val="24"/>
        </w:rPr>
        <w:t>00</w:t>
      </w:r>
      <w:r w:rsidR="00DD6686">
        <w:rPr>
          <w:color w:val="000000"/>
          <w:sz w:val="24"/>
          <w:szCs w:val="24"/>
        </w:rPr>
        <w:t xml:space="preserve"> do 18:</w:t>
      </w:r>
      <w:r>
        <w:rPr>
          <w:color w:val="000000"/>
          <w:sz w:val="24"/>
          <w:szCs w:val="24"/>
        </w:rPr>
        <w:t>00</w:t>
      </w:r>
      <w:r w:rsidR="00DD6686">
        <w:rPr>
          <w:color w:val="000000"/>
          <w:sz w:val="24"/>
          <w:szCs w:val="24"/>
        </w:rPr>
        <w:t xml:space="preserve"> hod.</w:t>
      </w:r>
      <w:r>
        <w:rPr>
          <w:color w:val="000000"/>
          <w:sz w:val="24"/>
          <w:szCs w:val="24"/>
        </w:rPr>
        <w:t>, s výnimkou poludňajšieho obdobia</w:t>
      </w:r>
      <w:r>
        <w:rPr>
          <w:color w:val="000000"/>
          <w:sz w:val="24"/>
          <w:szCs w:val="24"/>
          <w:u w:val="single"/>
        </w:rPr>
        <w:t xml:space="preserve"> </w:t>
      </w:r>
      <w:r w:rsidRPr="00DD6686">
        <w:rPr>
          <w:color w:val="000000"/>
          <w:sz w:val="24"/>
          <w:szCs w:val="24"/>
        </w:rPr>
        <w:t>počas letných mesiacov</w:t>
      </w:r>
      <w:r>
        <w:rPr>
          <w:color w:val="000000"/>
          <w:sz w:val="24"/>
          <w:szCs w:val="24"/>
        </w:rPr>
        <w:t xml:space="preserve">, kedy je </w:t>
      </w:r>
      <w:r>
        <w:rPr>
          <w:strike/>
          <w:color w:val="000000"/>
          <w:sz w:val="24"/>
          <w:szCs w:val="24"/>
        </w:rPr>
        <w:t xml:space="preserve"> </w:t>
      </w:r>
      <w:r w:rsidRPr="00DD6686">
        <w:rPr>
          <w:color w:val="000000"/>
          <w:sz w:val="24"/>
          <w:szCs w:val="24"/>
        </w:rPr>
        <w:t xml:space="preserve">vysoká </w:t>
      </w:r>
      <w:r>
        <w:rPr>
          <w:color w:val="000000"/>
          <w:sz w:val="24"/>
          <w:szCs w:val="24"/>
        </w:rPr>
        <w:t>teplota a vysoká intenzita slnečného žiarenia, čo tomuto druhu ako aj plazom všeobecne nevyhovuje, znižujú svoju aktivitu, sťahujú sa do úkrytov a do tieňa, čo môže výrazne ovplyvniť výsledky mapovania.  Opätovný monitoring má byť na lokalitách realizovaný vždy v tom istom období keď bol urobený prvý záznam, aby boli výsledky medzi jednotlivými rokmi porovnateľné.</w:t>
      </w:r>
    </w:p>
    <w:p w14:paraId="558E81E2" w14:textId="77777777" w:rsidR="00BC02B0" w:rsidRDefault="00BC02B0">
      <w:pPr>
        <w:pBdr>
          <w:top w:val="nil"/>
          <w:left w:val="nil"/>
          <w:bottom w:val="nil"/>
          <w:right w:val="nil"/>
          <w:between w:val="nil"/>
        </w:pBdr>
        <w:spacing w:after="0" w:line="240" w:lineRule="auto"/>
        <w:jc w:val="both"/>
        <w:rPr>
          <w:b/>
          <w:color w:val="000000"/>
          <w:sz w:val="24"/>
          <w:szCs w:val="24"/>
        </w:rPr>
      </w:pPr>
    </w:p>
    <w:p w14:paraId="57199D7B" w14:textId="77777777" w:rsidR="00BC02B0" w:rsidRDefault="00F51F64">
      <w:pPr>
        <w:numPr>
          <w:ilvl w:val="0"/>
          <w:numId w:val="1"/>
        </w:numPr>
        <w:pBdr>
          <w:top w:val="nil"/>
          <w:left w:val="nil"/>
          <w:bottom w:val="nil"/>
          <w:right w:val="nil"/>
          <w:between w:val="nil"/>
        </w:pBdr>
        <w:spacing w:after="0" w:line="240" w:lineRule="auto"/>
        <w:ind w:left="0"/>
        <w:jc w:val="both"/>
        <w:rPr>
          <w:b/>
          <w:color w:val="000000"/>
          <w:sz w:val="24"/>
          <w:szCs w:val="24"/>
        </w:rPr>
      </w:pPr>
      <w:r>
        <w:rPr>
          <w:b/>
          <w:color w:val="000000"/>
          <w:sz w:val="24"/>
          <w:szCs w:val="24"/>
        </w:rPr>
        <w:t>Spôsob zakladania trvalých monitorovacích lokalít (TML)</w:t>
      </w:r>
    </w:p>
    <w:p w14:paraId="0CBB647C" w14:textId="5A1149E3" w:rsidR="00BC02B0" w:rsidRDefault="00F51F64">
      <w:pPr>
        <w:pBdr>
          <w:top w:val="nil"/>
          <w:left w:val="nil"/>
          <w:bottom w:val="nil"/>
          <w:right w:val="nil"/>
          <w:between w:val="nil"/>
        </w:pBdr>
        <w:spacing w:after="0" w:line="240" w:lineRule="auto"/>
        <w:jc w:val="both"/>
        <w:rPr>
          <w:color w:val="000000"/>
          <w:sz w:val="24"/>
          <w:szCs w:val="24"/>
        </w:rPr>
      </w:pPr>
      <w:r>
        <w:rPr>
          <w:color w:val="000000"/>
          <w:sz w:val="24"/>
          <w:szCs w:val="24"/>
        </w:rPr>
        <w:t>TML sa nebude v teréne označovať. Jej hranice budú zaznačené v GIS nástroji nato určenom. Na mieste sa bude identifikovať pomocou GPS súradníc získaných v </w:t>
      </w:r>
      <w:proofErr w:type="spellStart"/>
      <w:r>
        <w:rPr>
          <w:color w:val="000000"/>
          <w:sz w:val="24"/>
          <w:szCs w:val="24"/>
        </w:rPr>
        <w:t>GISe</w:t>
      </w:r>
      <w:proofErr w:type="spellEnd"/>
      <w:r>
        <w:rPr>
          <w:color w:val="000000"/>
          <w:sz w:val="24"/>
          <w:szCs w:val="24"/>
        </w:rPr>
        <w:t xml:space="preserve">. Na vybranej TML sa určí </w:t>
      </w:r>
      <w:proofErr w:type="spellStart"/>
      <w:r>
        <w:rPr>
          <w:color w:val="000000"/>
          <w:sz w:val="24"/>
          <w:szCs w:val="24"/>
        </w:rPr>
        <w:t>transekt</w:t>
      </w:r>
      <w:proofErr w:type="spellEnd"/>
      <w:r>
        <w:rPr>
          <w:color w:val="000000"/>
          <w:sz w:val="24"/>
          <w:szCs w:val="24"/>
        </w:rPr>
        <w:t xml:space="preserve"> 500x5 m, prechádzajúci rôznymi, pre daný druh vyhovujúcimi stanovišťami. Môže mať tvar priečny, po obvode TML, v tvare písmena „S“, prípadne iný tvar v závislosti od vhodných stanovíšť pre druh v rámci TML. Trasa by sa nemala križovať a vracať do tesnej blízkosti. Treba dodržiavať minimálne 3-5m </w:t>
      </w:r>
      <w:proofErr w:type="spellStart"/>
      <w:r>
        <w:rPr>
          <w:color w:val="000000"/>
          <w:sz w:val="24"/>
          <w:szCs w:val="24"/>
        </w:rPr>
        <w:t>rozostup</w:t>
      </w:r>
      <w:proofErr w:type="spellEnd"/>
      <w:r>
        <w:rPr>
          <w:color w:val="000000"/>
          <w:sz w:val="24"/>
          <w:szCs w:val="24"/>
        </w:rPr>
        <w:t xml:space="preserve"> medzi jednotlivými pásmi </w:t>
      </w:r>
      <w:proofErr w:type="spellStart"/>
      <w:r>
        <w:rPr>
          <w:color w:val="000000"/>
          <w:sz w:val="24"/>
          <w:szCs w:val="24"/>
        </w:rPr>
        <w:t>transektu</w:t>
      </w:r>
      <w:proofErr w:type="spellEnd"/>
      <w:r>
        <w:rPr>
          <w:color w:val="000000"/>
          <w:sz w:val="24"/>
          <w:szCs w:val="24"/>
        </w:rPr>
        <w:t xml:space="preserve"> aby sa zamedzilo </w:t>
      </w:r>
      <w:r>
        <w:rPr>
          <w:sz w:val="24"/>
          <w:szCs w:val="24"/>
        </w:rPr>
        <w:t>viacnásobnému</w:t>
      </w:r>
      <w:r>
        <w:rPr>
          <w:color w:val="000000"/>
          <w:sz w:val="24"/>
          <w:szCs w:val="24"/>
        </w:rPr>
        <w:t xml:space="preserve"> započítaniu jedincov. Celý </w:t>
      </w:r>
      <w:proofErr w:type="spellStart"/>
      <w:r>
        <w:rPr>
          <w:color w:val="000000"/>
          <w:sz w:val="24"/>
          <w:szCs w:val="24"/>
        </w:rPr>
        <w:t>transekt</w:t>
      </w:r>
      <w:proofErr w:type="spellEnd"/>
      <w:r>
        <w:rPr>
          <w:color w:val="000000"/>
          <w:sz w:val="24"/>
          <w:szCs w:val="24"/>
        </w:rPr>
        <w:t xml:space="preserve"> sa zakreslí do mapy.</w:t>
      </w:r>
    </w:p>
    <w:p w14:paraId="0C0A92A3" w14:textId="77777777" w:rsidR="00BC02B0" w:rsidRDefault="00BC02B0">
      <w:pPr>
        <w:pBdr>
          <w:top w:val="nil"/>
          <w:left w:val="nil"/>
          <w:bottom w:val="nil"/>
          <w:right w:val="nil"/>
          <w:between w:val="nil"/>
        </w:pBdr>
        <w:spacing w:after="0" w:line="240" w:lineRule="auto"/>
        <w:jc w:val="both"/>
        <w:rPr>
          <w:b/>
          <w:color w:val="000000"/>
          <w:sz w:val="24"/>
          <w:szCs w:val="24"/>
        </w:rPr>
      </w:pPr>
    </w:p>
    <w:p w14:paraId="0CA8236D" w14:textId="77777777" w:rsidR="00BC02B0" w:rsidRDefault="00F51F64">
      <w:pPr>
        <w:numPr>
          <w:ilvl w:val="0"/>
          <w:numId w:val="1"/>
        </w:numPr>
        <w:pBdr>
          <w:top w:val="nil"/>
          <w:left w:val="nil"/>
          <w:bottom w:val="nil"/>
          <w:right w:val="nil"/>
          <w:between w:val="nil"/>
        </w:pBdr>
        <w:spacing w:after="0" w:line="240" w:lineRule="auto"/>
        <w:ind w:left="0"/>
        <w:jc w:val="both"/>
        <w:rPr>
          <w:b/>
          <w:color w:val="000000"/>
          <w:sz w:val="24"/>
          <w:szCs w:val="24"/>
        </w:rPr>
      </w:pPr>
      <w:r>
        <w:rPr>
          <w:b/>
          <w:color w:val="000000"/>
          <w:sz w:val="24"/>
          <w:szCs w:val="24"/>
        </w:rPr>
        <w:t>Podrobný opis metódy (postup) výkonu monitoringu s postupnosťou krokov a spôsobom manipulácie s druhmi</w:t>
      </w:r>
    </w:p>
    <w:p w14:paraId="2963C685" w14:textId="578A0F17" w:rsidR="00BC02B0" w:rsidRDefault="00F51F64" w:rsidP="00DD6686">
      <w:pPr>
        <w:pBdr>
          <w:top w:val="nil"/>
          <w:left w:val="nil"/>
          <w:bottom w:val="nil"/>
          <w:right w:val="nil"/>
          <w:between w:val="nil"/>
        </w:pBdr>
        <w:spacing w:after="0" w:line="240" w:lineRule="auto"/>
        <w:jc w:val="both"/>
        <w:rPr>
          <w:color w:val="000000"/>
          <w:sz w:val="24"/>
          <w:szCs w:val="24"/>
        </w:rPr>
      </w:pPr>
      <w:r>
        <w:rPr>
          <w:color w:val="000000"/>
          <w:sz w:val="24"/>
          <w:szCs w:val="24"/>
        </w:rPr>
        <w:t xml:space="preserve">Monitoring vykonaný u tohto druhu optickým pozorovaním vzhľadom na veľmi nevýrazný sexuálny dimorfizmus sa budú určovať na úrovni pohlavia len odchytené jedince.  Na danom </w:t>
      </w:r>
      <w:proofErr w:type="spellStart"/>
      <w:r>
        <w:rPr>
          <w:color w:val="000000"/>
          <w:sz w:val="24"/>
          <w:szCs w:val="24"/>
        </w:rPr>
        <w:t>transekte</w:t>
      </w:r>
      <w:proofErr w:type="spellEnd"/>
      <w:r>
        <w:rPr>
          <w:color w:val="000000"/>
          <w:sz w:val="24"/>
          <w:szCs w:val="24"/>
        </w:rPr>
        <w:t xml:space="preserve"> sa zaznamenajú všetky pozorované jedince na úrovni veku (</w:t>
      </w:r>
      <w:proofErr w:type="spellStart"/>
      <w:r>
        <w:rPr>
          <w:color w:val="000000"/>
          <w:sz w:val="24"/>
          <w:szCs w:val="24"/>
        </w:rPr>
        <w:t>adult</w:t>
      </w:r>
      <w:proofErr w:type="spellEnd"/>
      <w:r>
        <w:rPr>
          <w:color w:val="000000"/>
          <w:sz w:val="24"/>
          <w:szCs w:val="24"/>
        </w:rPr>
        <w:t xml:space="preserve"> - </w:t>
      </w:r>
      <w:proofErr w:type="spellStart"/>
      <w:r>
        <w:rPr>
          <w:color w:val="000000"/>
          <w:sz w:val="24"/>
          <w:szCs w:val="24"/>
        </w:rPr>
        <w:t>juvenil</w:t>
      </w:r>
      <w:proofErr w:type="spellEnd"/>
      <w:r>
        <w:rPr>
          <w:color w:val="000000"/>
          <w:sz w:val="24"/>
          <w:szCs w:val="24"/>
        </w:rPr>
        <w:t xml:space="preserve">). V prípade nejednoznačnej determinácie bude jedinec odchytený a na základe znakov bližšie determinovaný. </w:t>
      </w:r>
      <w:r w:rsidR="00DD6686" w:rsidRPr="00DD6686">
        <w:rPr>
          <w:color w:val="000000"/>
          <w:sz w:val="24"/>
          <w:szCs w:val="24"/>
        </w:rPr>
        <w:t>Odchyt však nie je pre účely monitoringu druhov eur. významu nevyhnutne potrebný, zvlášť ak je možné druh a pohlavie určiť pozorovaním, príp. fotografiou.</w:t>
      </w:r>
    </w:p>
    <w:p w14:paraId="73C39F73" w14:textId="77777777" w:rsidR="00BC02B0" w:rsidRDefault="00F51F64" w:rsidP="00DD6686">
      <w:pPr>
        <w:pBdr>
          <w:top w:val="nil"/>
          <w:left w:val="nil"/>
          <w:bottom w:val="nil"/>
          <w:right w:val="nil"/>
          <w:between w:val="nil"/>
        </w:pBdr>
        <w:spacing w:after="0" w:line="240" w:lineRule="auto"/>
        <w:jc w:val="both"/>
        <w:rPr>
          <w:color w:val="000000"/>
          <w:sz w:val="24"/>
          <w:szCs w:val="24"/>
        </w:rPr>
      </w:pPr>
      <w:r>
        <w:rPr>
          <w:color w:val="000000"/>
          <w:sz w:val="24"/>
          <w:szCs w:val="24"/>
        </w:rPr>
        <w:t xml:space="preserve">Jedince budú odchytávané v závislosti od charakteru biotopu buď do rúk (hustá tráva, nízke krovie, iné prekážky) alebo do rybárskeho podberáka z celistvou sieťkou (najlepšie z látky) bez otvorov v prípade otvorenejšieho a menej zarasteného terénu. Pri úteku jedinca do suchého lístia alebo </w:t>
      </w:r>
      <w:proofErr w:type="spellStart"/>
      <w:r>
        <w:rPr>
          <w:color w:val="000000"/>
          <w:sz w:val="24"/>
          <w:szCs w:val="24"/>
        </w:rPr>
        <w:t>hrabanky</w:t>
      </w:r>
      <w:proofErr w:type="spellEnd"/>
      <w:r>
        <w:rPr>
          <w:color w:val="000000"/>
          <w:sz w:val="24"/>
          <w:szCs w:val="24"/>
        </w:rPr>
        <w:t xml:space="preserve">, sa rýchlo širšie okolie substrátu umiestni do podberáka, odkiaľ sa postupne vyberá až narazíme na </w:t>
      </w:r>
      <w:r>
        <w:rPr>
          <w:sz w:val="24"/>
          <w:szCs w:val="24"/>
        </w:rPr>
        <w:t>hľadaného</w:t>
      </w:r>
      <w:r>
        <w:rPr>
          <w:color w:val="000000"/>
          <w:sz w:val="24"/>
          <w:szCs w:val="24"/>
        </w:rPr>
        <w:t xml:space="preserve"> jedinca. </w:t>
      </w:r>
    </w:p>
    <w:p w14:paraId="32C8F564" w14:textId="77777777" w:rsidR="00BC02B0" w:rsidRDefault="00F51F64" w:rsidP="00DD6686">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 xml:space="preserve">Zaťahovacia slučka je vzhľadom na veľkosť druhu nepoužiteľná. Rovnako nevhodný je aj klasické spôsob odchytu podberákom. Jedince pri úteku sa </w:t>
      </w:r>
      <w:r>
        <w:rPr>
          <w:sz w:val="24"/>
          <w:szCs w:val="24"/>
        </w:rPr>
        <w:t>automaticky</w:t>
      </w:r>
      <w:r>
        <w:rPr>
          <w:color w:val="000000"/>
          <w:sz w:val="24"/>
          <w:szCs w:val="24"/>
        </w:rPr>
        <w:t xml:space="preserve"> zahrabávajú a vnárajú do substrátu, ktorý sa podberákom nedá dobre odobrať a môže spôsobiť jedincom zranenia.</w:t>
      </w:r>
    </w:p>
    <w:p w14:paraId="627AC57B" w14:textId="77777777" w:rsidR="00BC02B0" w:rsidRDefault="00F51F64" w:rsidP="00DD6686">
      <w:pPr>
        <w:pBdr>
          <w:top w:val="nil"/>
          <w:left w:val="nil"/>
          <w:bottom w:val="nil"/>
          <w:right w:val="nil"/>
          <w:between w:val="nil"/>
        </w:pBdr>
        <w:spacing w:after="0" w:line="240" w:lineRule="auto"/>
        <w:jc w:val="both"/>
        <w:rPr>
          <w:color w:val="000000"/>
          <w:sz w:val="24"/>
          <w:szCs w:val="24"/>
        </w:rPr>
      </w:pPr>
      <w:r>
        <w:rPr>
          <w:color w:val="000000"/>
          <w:sz w:val="24"/>
          <w:szCs w:val="24"/>
        </w:rPr>
        <w:t xml:space="preserve">Jedince treba vyhľadávať pod kameňmi, kmeňmi stromov a v presvetlených častiach dubových lesov na </w:t>
      </w:r>
      <w:proofErr w:type="spellStart"/>
      <w:r>
        <w:rPr>
          <w:color w:val="000000"/>
          <w:sz w:val="24"/>
          <w:szCs w:val="24"/>
        </w:rPr>
        <w:t>xerotermných</w:t>
      </w:r>
      <w:proofErr w:type="spellEnd"/>
      <w:r>
        <w:rPr>
          <w:color w:val="000000"/>
          <w:sz w:val="24"/>
          <w:szCs w:val="24"/>
        </w:rPr>
        <w:t xml:space="preserve"> svahoch s  juhovýchodnou, južnou a juhozápadnou orientáciou. </w:t>
      </w:r>
      <w:proofErr w:type="spellStart"/>
      <w:r>
        <w:rPr>
          <w:color w:val="000000"/>
          <w:sz w:val="24"/>
          <w:szCs w:val="24"/>
        </w:rPr>
        <w:t>Krátkonôžky</w:t>
      </w:r>
      <w:proofErr w:type="spellEnd"/>
      <w:r>
        <w:rPr>
          <w:color w:val="000000"/>
          <w:sz w:val="24"/>
          <w:szCs w:val="24"/>
        </w:rPr>
        <w:t xml:space="preserve"> sa často vyskytujú na zemi v dubovom listí.  </w:t>
      </w:r>
    </w:p>
    <w:p w14:paraId="1AF6FCD1" w14:textId="77777777" w:rsidR="00BC02B0" w:rsidRDefault="00BC02B0" w:rsidP="00DD6686">
      <w:pPr>
        <w:pBdr>
          <w:top w:val="nil"/>
          <w:left w:val="nil"/>
          <w:bottom w:val="nil"/>
          <w:right w:val="nil"/>
          <w:between w:val="nil"/>
        </w:pBdr>
        <w:spacing w:after="0" w:line="240" w:lineRule="auto"/>
        <w:jc w:val="both"/>
        <w:rPr>
          <w:color w:val="000000"/>
          <w:sz w:val="24"/>
          <w:szCs w:val="24"/>
        </w:rPr>
      </w:pPr>
    </w:p>
    <w:p w14:paraId="104D9E71" w14:textId="77777777" w:rsidR="00BC02B0" w:rsidRDefault="00F51F64" w:rsidP="00DD6686">
      <w:pPr>
        <w:pBdr>
          <w:top w:val="nil"/>
          <w:left w:val="nil"/>
          <w:bottom w:val="nil"/>
          <w:right w:val="nil"/>
          <w:between w:val="nil"/>
        </w:pBdr>
        <w:spacing w:after="0" w:line="240" w:lineRule="auto"/>
        <w:jc w:val="both"/>
        <w:rPr>
          <w:color w:val="000000"/>
          <w:sz w:val="24"/>
          <w:szCs w:val="24"/>
        </w:rPr>
      </w:pPr>
      <w:r>
        <w:rPr>
          <w:color w:val="000000"/>
          <w:sz w:val="24"/>
          <w:szCs w:val="24"/>
        </w:rPr>
        <w:t>Manipulácia:</w:t>
      </w:r>
    </w:p>
    <w:p w14:paraId="0CC41797" w14:textId="77777777" w:rsidR="00BC02B0" w:rsidRDefault="00F51F64" w:rsidP="00DD6686">
      <w:pPr>
        <w:pBdr>
          <w:top w:val="nil"/>
          <w:left w:val="nil"/>
          <w:bottom w:val="nil"/>
          <w:right w:val="nil"/>
          <w:between w:val="nil"/>
        </w:pBdr>
        <w:spacing w:after="0" w:line="240" w:lineRule="auto"/>
        <w:jc w:val="both"/>
        <w:rPr>
          <w:color w:val="000000"/>
          <w:sz w:val="24"/>
          <w:szCs w:val="24"/>
        </w:rPr>
      </w:pPr>
      <w:r>
        <w:rPr>
          <w:color w:val="000000"/>
          <w:sz w:val="24"/>
          <w:szCs w:val="24"/>
        </w:rPr>
        <w:t xml:space="preserve">Pri chytaní do ruky treba brať do úvahy skutočnosť, že majú schopnosť </w:t>
      </w:r>
      <w:proofErr w:type="spellStart"/>
      <w:r>
        <w:rPr>
          <w:color w:val="000000"/>
          <w:sz w:val="24"/>
          <w:szCs w:val="24"/>
        </w:rPr>
        <w:t>autotómie</w:t>
      </w:r>
      <w:proofErr w:type="spellEnd"/>
      <w:r>
        <w:rPr>
          <w:color w:val="000000"/>
          <w:sz w:val="24"/>
          <w:szCs w:val="24"/>
        </w:rPr>
        <w:t xml:space="preserve"> (odvrhnutia chvosta), čo síce nespôsobuje vážnejšie poranenie, ale zvýrazňuje </w:t>
      </w:r>
      <w:proofErr w:type="spellStart"/>
      <w:r>
        <w:rPr>
          <w:color w:val="000000"/>
          <w:sz w:val="24"/>
          <w:szCs w:val="24"/>
        </w:rPr>
        <w:t>handicap</w:t>
      </w:r>
      <w:proofErr w:type="spellEnd"/>
      <w:r>
        <w:rPr>
          <w:color w:val="000000"/>
          <w:sz w:val="24"/>
          <w:szCs w:val="24"/>
        </w:rPr>
        <w:t xml:space="preserve"> jedinca pri napadnutí predátorom či konkurentom vlastného druhu. Taktiež zvyšuje energetické nároky jedinca kvôli úspešnej regenerácii chvosta. Inak majú relatívne pevné svalnaté telo pokryté štítkami a šupinami, takže pri opatrnej manipulácii v ruke im nehrozí žiadne poškodenie.</w:t>
      </w:r>
    </w:p>
    <w:p w14:paraId="59C9BAB8" w14:textId="77777777" w:rsidR="00BC02B0" w:rsidRDefault="00F51F64" w:rsidP="00DD6686">
      <w:pPr>
        <w:pBdr>
          <w:top w:val="nil"/>
          <w:left w:val="nil"/>
          <w:bottom w:val="nil"/>
          <w:right w:val="nil"/>
          <w:between w:val="nil"/>
        </w:pBdr>
        <w:spacing w:after="0" w:line="240" w:lineRule="auto"/>
        <w:jc w:val="both"/>
        <w:rPr>
          <w:color w:val="000000"/>
          <w:sz w:val="24"/>
          <w:szCs w:val="24"/>
        </w:rPr>
      </w:pPr>
      <w:r>
        <w:rPr>
          <w:color w:val="000000"/>
          <w:sz w:val="24"/>
          <w:szCs w:val="24"/>
        </w:rPr>
        <w:t>Pri manipulácii vezmeme jedinca do jednej ruky tak, že dlaň položíme nad chrbát zvieraťa , prstami zboku zamedzujeme úniku, hlava ideálne medzi palcom a ukazovákom, resp. pri menších jedincoch aj medzi prstami, palcom, ukazovákom a prostredníkom, pričom nohy jašterice fixujeme medzi prstami. Chvost voľne a bezpečne trčí z opačnej strany dlane za malíčkom.</w:t>
      </w:r>
    </w:p>
    <w:p w14:paraId="2B0D0DE5" w14:textId="77777777" w:rsidR="00BC02B0" w:rsidRDefault="00BC02B0" w:rsidP="00DD6686">
      <w:pPr>
        <w:pBdr>
          <w:top w:val="nil"/>
          <w:left w:val="nil"/>
          <w:bottom w:val="nil"/>
          <w:right w:val="nil"/>
          <w:between w:val="nil"/>
        </w:pBdr>
        <w:spacing w:after="0" w:line="240" w:lineRule="auto"/>
        <w:jc w:val="both"/>
        <w:rPr>
          <w:color w:val="000000"/>
          <w:sz w:val="24"/>
          <w:szCs w:val="24"/>
        </w:rPr>
      </w:pPr>
    </w:p>
    <w:p w14:paraId="2EDAD6FF" w14:textId="77777777" w:rsidR="00BC02B0" w:rsidRDefault="00F51F64" w:rsidP="00DD6686">
      <w:pPr>
        <w:pBdr>
          <w:top w:val="nil"/>
          <w:left w:val="nil"/>
          <w:bottom w:val="nil"/>
          <w:right w:val="nil"/>
          <w:between w:val="nil"/>
        </w:pBdr>
        <w:spacing w:after="0" w:line="240" w:lineRule="auto"/>
        <w:jc w:val="both"/>
        <w:rPr>
          <w:color w:val="000000"/>
          <w:sz w:val="24"/>
          <w:szCs w:val="24"/>
        </w:rPr>
      </w:pPr>
      <w:r>
        <w:rPr>
          <w:color w:val="000000"/>
          <w:sz w:val="24"/>
          <w:szCs w:val="24"/>
        </w:rPr>
        <w:t xml:space="preserve">Monitoring sa vykonáva každoročne </w:t>
      </w:r>
      <w:r>
        <w:rPr>
          <w:sz w:val="24"/>
          <w:szCs w:val="24"/>
        </w:rPr>
        <w:t>3</w:t>
      </w:r>
      <w:r>
        <w:rPr>
          <w:color w:val="000000"/>
          <w:sz w:val="24"/>
          <w:szCs w:val="24"/>
        </w:rPr>
        <w:t>x na každej TML.</w:t>
      </w:r>
    </w:p>
    <w:p w14:paraId="1C76AF15" w14:textId="77777777" w:rsidR="00BC02B0" w:rsidRDefault="00BC02B0">
      <w:pPr>
        <w:pBdr>
          <w:top w:val="nil"/>
          <w:left w:val="nil"/>
          <w:bottom w:val="nil"/>
          <w:right w:val="nil"/>
          <w:between w:val="nil"/>
        </w:pBdr>
        <w:spacing w:after="0" w:line="240" w:lineRule="auto"/>
        <w:rPr>
          <w:color w:val="000000"/>
          <w:sz w:val="24"/>
          <w:szCs w:val="24"/>
        </w:rPr>
      </w:pPr>
    </w:p>
    <w:p w14:paraId="1027862F" w14:textId="77777777" w:rsidR="00BC02B0" w:rsidRDefault="00BC02B0">
      <w:pPr>
        <w:pBdr>
          <w:top w:val="nil"/>
          <w:left w:val="nil"/>
          <w:bottom w:val="nil"/>
          <w:right w:val="nil"/>
          <w:between w:val="nil"/>
        </w:pBdr>
        <w:spacing w:after="0" w:line="240" w:lineRule="auto"/>
        <w:rPr>
          <w:b/>
          <w:color w:val="000000"/>
          <w:sz w:val="24"/>
          <w:szCs w:val="24"/>
        </w:rPr>
      </w:pPr>
      <w:bookmarkStart w:id="0" w:name="_GoBack"/>
      <w:bookmarkEnd w:id="0"/>
    </w:p>
    <w:p w14:paraId="57536C79" w14:textId="77777777" w:rsidR="00BC02B0" w:rsidRDefault="00F51F64">
      <w:pPr>
        <w:numPr>
          <w:ilvl w:val="0"/>
          <w:numId w:val="1"/>
        </w:numPr>
        <w:pBdr>
          <w:top w:val="nil"/>
          <w:left w:val="nil"/>
          <w:bottom w:val="nil"/>
          <w:right w:val="nil"/>
          <w:between w:val="nil"/>
        </w:pBdr>
        <w:spacing w:after="0" w:line="240" w:lineRule="auto"/>
        <w:ind w:left="0"/>
        <w:rPr>
          <w:b/>
          <w:color w:val="000000"/>
          <w:sz w:val="24"/>
          <w:szCs w:val="24"/>
        </w:rPr>
      </w:pPr>
      <w:r>
        <w:rPr>
          <w:b/>
          <w:color w:val="000000"/>
          <w:sz w:val="24"/>
          <w:szCs w:val="24"/>
        </w:rPr>
        <w:t xml:space="preserve">Determinačné znaky druhu </w:t>
      </w:r>
    </w:p>
    <w:p w14:paraId="36754F06" w14:textId="77777777" w:rsidR="00BC02B0" w:rsidRDefault="00F51F64" w:rsidP="00C72BCA">
      <w:pPr>
        <w:pBdr>
          <w:top w:val="nil"/>
          <w:left w:val="nil"/>
          <w:bottom w:val="nil"/>
          <w:right w:val="nil"/>
          <w:between w:val="nil"/>
        </w:pBdr>
        <w:spacing w:after="0" w:line="240" w:lineRule="auto"/>
        <w:jc w:val="both"/>
        <w:rPr>
          <w:color w:val="000000"/>
          <w:sz w:val="24"/>
          <w:szCs w:val="24"/>
        </w:rPr>
      </w:pPr>
      <w:r>
        <w:rPr>
          <w:color w:val="000000"/>
          <w:sz w:val="24"/>
          <w:szCs w:val="24"/>
        </w:rPr>
        <w:t xml:space="preserve">Nezameniteľný druh. Malý </w:t>
      </w:r>
      <w:proofErr w:type="spellStart"/>
      <w:r>
        <w:rPr>
          <w:color w:val="000000"/>
          <w:sz w:val="24"/>
          <w:szCs w:val="24"/>
        </w:rPr>
        <w:t>jašterovitý</w:t>
      </w:r>
      <w:proofErr w:type="spellEnd"/>
      <w:r>
        <w:rPr>
          <w:color w:val="000000"/>
          <w:sz w:val="24"/>
          <w:szCs w:val="24"/>
        </w:rPr>
        <w:t xml:space="preserve"> plaz(</w:t>
      </w:r>
      <w:proofErr w:type="spellStart"/>
      <w:r>
        <w:rPr>
          <w:color w:val="000000"/>
          <w:sz w:val="24"/>
          <w:szCs w:val="24"/>
        </w:rPr>
        <w:t>scink</w:t>
      </w:r>
      <w:proofErr w:type="spellEnd"/>
      <w:r>
        <w:rPr>
          <w:color w:val="000000"/>
          <w:sz w:val="24"/>
          <w:szCs w:val="24"/>
        </w:rPr>
        <w:t xml:space="preserve">) so štíhlym valcovitým telom. Dorastá 8- 10cm, výnimočne 12cm. Až polovica dĺžky tela pripadá na chvost. Krátke, tenké a značne od seba vzdialené končatiny využívajú pri pohybe hlavne mláďatá. </w:t>
      </w:r>
      <w:proofErr w:type="spellStart"/>
      <w:r>
        <w:rPr>
          <w:color w:val="000000"/>
          <w:sz w:val="24"/>
          <w:szCs w:val="24"/>
        </w:rPr>
        <w:t>Krátkonôžky</w:t>
      </w:r>
      <w:proofErr w:type="spellEnd"/>
      <w:r>
        <w:rPr>
          <w:color w:val="000000"/>
          <w:sz w:val="24"/>
          <w:szCs w:val="24"/>
        </w:rPr>
        <w:t xml:space="preserve"> svoje nohy pri pohybe pritlačia k telu a pohybujú sa rovnako ako hady. Pri pozorovaní ich rozpažia a snažia sa nimi podoprieť aby lepšie videli. Na očiach nemajú pohyblivé viečka ako jašterice, ale majú priehľadnú šupinu rovnako ako hady. Celé telo je pokryté malými, hladkými šupinami, ktoré sú na hlave redšie. Sfarbenie býva </w:t>
      </w:r>
      <w:proofErr w:type="spellStart"/>
      <w:r>
        <w:rPr>
          <w:color w:val="000000"/>
          <w:sz w:val="24"/>
          <w:szCs w:val="24"/>
        </w:rPr>
        <w:t>bronzovohnedé</w:t>
      </w:r>
      <w:proofErr w:type="spellEnd"/>
      <w:r>
        <w:rPr>
          <w:color w:val="000000"/>
          <w:sz w:val="24"/>
          <w:szCs w:val="24"/>
        </w:rPr>
        <w:t xml:space="preserve"> až sivohnedé s kovovým leskom s dvoma pozdĺžnymi tmavými pásikmi. Boky má tmavšie a brucho </w:t>
      </w:r>
      <w:proofErr w:type="spellStart"/>
      <w:r>
        <w:rPr>
          <w:color w:val="000000"/>
          <w:sz w:val="24"/>
          <w:szCs w:val="24"/>
        </w:rPr>
        <w:t>striebornozelené</w:t>
      </w:r>
      <w:proofErr w:type="spellEnd"/>
      <w:r>
        <w:rPr>
          <w:color w:val="000000"/>
          <w:sz w:val="24"/>
          <w:szCs w:val="24"/>
        </w:rPr>
        <w:t>. Sfarbením nápadne pripomína slepúcha.</w:t>
      </w:r>
    </w:p>
    <w:p w14:paraId="4D6576B1" w14:textId="77777777" w:rsidR="00BC02B0" w:rsidRDefault="00F51F64" w:rsidP="00C72BCA">
      <w:pPr>
        <w:pBdr>
          <w:top w:val="nil"/>
          <w:left w:val="nil"/>
          <w:bottom w:val="nil"/>
          <w:right w:val="nil"/>
          <w:between w:val="nil"/>
        </w:pBdr>
        <w:spacing w:after="0" w:line="240" w:lineRule="auto"/>
        <w:jc w:val="both"/>
        <w:rPr>
          <w:color w:val="000000"/>
          <w:sz w:val="24"/>
          <w:szCs w:val="24"/>
        </w:rPr>
      </w:pPr>
      <w:r>
        <w:rPr>
          <w:color w:val="000000"/>
          <w:sz w:val="24"/>
          <w:szCs w:val="24"/>
        </w:rPr>
        <w:t>Samček je výraznejšie sfarbený, má hrubší koreň chvosta a je útlejší ako samička. Tá má na zavalitejšom tele menej nápadné sfarbenie a kresbu. Samičky sú menšie a majú kratší chvost.</w:t>
      </w:r>
    </w:p>
    <w:p w14:paraId="48873227" w14:textId="77777777" w:rsidR="00BC02B0" w:rsidRDefault="00BC02B0">
      <w:pPr>
        <w:pBdr>
          <w:top w:val="nil"/>
          <w:left w:val="nil"/>
          <w:bottom w:val="nil"/>
          <w:right w:val="nil"/>
          <w:between w:val="nil"/>
        </w:pBdr>
        <w:spacing w:after="0" w:line="240" w:lineRule="auto"/>
        <w:rPr>
          <w:color w:val="000000"/>
          <w:sz w:val="24"/>
          <w:szCs w:val="24"/>
        </w:rPr>
      </w:pPr>
    </w:p>
    <w:p w14:paraId="059BD172" w14:textId="77777777" w:rsidR="00BC02B0" w:rsidRDefault="00DD6686">
      <w:pPr>
        <w:pBdr>
          <w:top w:val="nil"/>
          <w:left w:val="nil"/>
          <w:bottom w:val="nil"/>
          <w:right w:val="nil"/>
          <w:between w:val="nil"/>
        </w:pBdr>
        <w:spacing w:after="0" w:line="240" w:lineRule="auto"/>
        <w:jc w:val="center"/>
        <w:rPr>
          <w:color w:val="000000"/>
          <w:sz w:val="24"/>
          <w:szCs w:val="24"/>
        </w:rPr>
      </w:pPr>
      <w:r>
        <w:rPr>
          <w:color w:val="000000"/>
          <w:sz w:val="24"/>
          <w:szCs w:val="24"/>
        </w:rPr>
        <w:pict w14:anchorId="768CD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8pt;height:145.2pt">
            <v:imagedata r:id="rId6" o:title="ablepharus-kitaibelii"/>
          </v:shape>
        </w:pict>
      </w:r>
      <w:r>
        <w:rPr>
          <w:color w:val="000000"/>
          <w:sz w:val="24"/>
          <w:szCs w:val="24"/>
        </w:rPr>
        <w:pict w14:anchorId="13907340">
          <v:shape id="_x0000_i1026" type="#_x0000_t75" style="width:226.2pt;height:145.2pt">
            <v:imagedata r:id="rId7" o:title="ablepharus-kitaibelii-8"/>
          </v:shape>
        </w:pict>
      </w:r>
    </w:p>
    <w:p w14:paraId="45BEBCA2" w14:textId="77777777" w:rsidR="00BC02B0" w:rsidRDefault="00BC02B0">
      <w:pPr>
        <w:pBdr>
          <w:top w:val="nil"/>
          <w:left w:val="nil"/>
          <w:bottom w:val="nil"/>
          <w:right w:val="nil"/>
          <w:between w:val="nil"/>
        </w:pBdr>
        <w:spacing w:after="0" w:line="240" w:lineRule="auto"/>
        <w:jc w:val="both"/>
        <w:rPr>
          <w:color w:val="000000"/>
          <w:sz w:val="24"/>
          <w:szCs w:val="24"/>
        </w:rPr>
      </w:pPr>
    </w:p>
    <w:p w14:paraId="415771DC" w14:textId="77777777" w:rsidR="00BC02B0" w:rsidRDefault="00F51F64">
      <w:pPr>
        <w:numPr>
          <w:ilvl w:val="0"/>
          <w:numId w:val="1"/>
        </w:numPr>
        <w:pBdr>
          <w:top w:val="nil"/>
          <w:left w:val="nil"/>
          <w:bottom w:val="nil"/>
          <w:right w:val="nil"/>
          <w:between w:val="nil"/>
        </w:pBdr>
        <w:spacing w:after="0" w:line="240" w:lineRule="auto"/>
        <w:ind w:left="0"/>
        <w:jc w:val="both"/>
        <w:rPr>
          <w:b/>
          <w:color w:val="000000"/>
          <w:sz w:val="24"/>
          <w:szCs w:val="24"/>
        </w:rPr>
      </w:pPr>
      <w:r>
        <w:rPr>
          <w:b/>
          <w:color w:val="000000"/>
          <w:sz w:val="24"/>
          <w:szCs w:val="24"/>
        </w:rPr>
        <w:t>Špecifické situácie monitoringu druhu a spôsob ich riešenia</w:t>
      </w:r>
    </w:p>
    <w:p w14:paraId="52B7EB0C" w14:textId="60A1A37B" w:rsidR="00BC02B0" w:rsidRDefault="00F51F64">
      <w:pPr>
        <w:pBdr>
          <w:top w:val="nil"/>
          <w:left w:val="nil"/>
          <w:bottom w:val="nil"/>
          <w:right w:val="nil"/>
          <w:between w:val="nil"/>
        </w:pBdr>
        <w:spacing w:after="0" w:line="240" w:lineRule="auto"/>
        <w:jc w:val="both"/>
        <w:rPr>
          <w:color w:val="000000"/>
          <w:sz w:val="24"/>
          <w:szCs w:val="24"/>
        </w:rPr>
      </w:pPr>
      <w:proofErr w:type="spellStart"/>
      <w:r>
        <w:rPr>
          <w:color w:val="000000"/>
          <w:sz w:val="24"/>
          <w:szCs w:val="24"/>
        </w:rPr>
        <w:lastRenderedPageBreak/>
        <w:t>Krátkonôžky</w:t>
      </w:r>
      <w:proofErr w:type="spellEnd"/>
      <w:r>
        <w:rPr>
          <w:color w:val="000000"/>
          <w:sz w:val="24"/>
          <w:szCs w:val="24"/>
        </w:rPr>
        <w:t xml:space="preserve"> štíhle je veľmi náročné spozorovať. Jedince hľadáme pod kameňmi, spadnutou kôrou stromov a inými predmetmi, ktoré im poskytujú úkryt. Vo voľnom priestranstve ich </w:t>
      </w:r>
      <w:proofErr w:type="spellStart"/>
      <w:r>
        <w:rPr>
          <w:color w:val="000000"/>
          <w:sz w:val="24"/>
          <w:szCs w:val="24"/>
        </w:rPr>
        <w:t>mapovateľ</w:t>
      </w:r>
      <w:proofErr w:type="spellEnd"/>
      <w:r>
        <w:rPr>
          <w:color w:val="000000"/>
          <w:sz w:val="24"/>
          <w:szCs w:val="24"/>
        </w:rPr>
        <w:t xml:space="preserve"> spozoruje väčšinou až pri úteku pred narušiteľom. Typickým je rýchly hadovitý pohyb, ktorým sa okamžite presunú pod suché lístie alebo do najbližšieho úkrytu. Na rozdiel od ostatných plazov, </w:t>
      </w:r>
      <w:proofErr w:type="spellStart"/>
      <w:r>
        <w:rPr>
          <w:color w:val="000000"/>
          <w:sz w:val="24"/>
          <w:szCs w:val="24"/>
        </w:rPr>
        <w:t>krátkonôžka</w:t>
      </w:r>
      <w:proofErr w:type="spellEnd"/>
      <w:r>
        <w:rPr>
          <w:color w:val="000000"/>
          <w:sz w:val="24"/>
          <w:szCs w:val="24"/>
        </w:rPr>
        <w:t xml:space="preserve"> potom ako sa ukryje (zväčša v padnutom suchom lístí), nereaguje na ďalšie vyrušenie útekom. </w:t>
      </w:r>
      <w:r>
        <w:rPr>
          <w:sz w:val="24"/>
          <w:szCs w:val="24"/>
        </w:rPr>
        <w:t>Zo</w:t>
      </w:r>
      <w:r>
        <w:rPr>
          <w:color w:val="000000"/>
          <w:sz w:val="24"/>
          <w:szCs w:val="24"/>
        </w:rPr>
        <w:t xml:space="preserve">stáva nehybne s vedomím, že jej sfarbenie jej poskytuje dokonalú ochranu a narušiteľ ju ani zo vzdialenosti pár centimetrov nespozoruje. </w:t>
      </w:r>
    </w:p>
    <w:p w14:paraId="74C11B4D" w14:textId="77777777" w:rsidR="00BC02B0" w:rsidRDefault="00F51F64">
      <w:pPr>
        <w:pBdr>
          <w:top w:val="nil"/>
          <w:left w:val="nil"/>
          <w:bottom w:val="nil"/>
          <w:right w:val="nil"/>
          <w:between w:val="nil"/>
        </w:pBdr>
        <w:spacing w:after="0" w:line="240" w:lineRule="auto"/>
        <w:jc w:val="both"/>
        <w:rPr>
          <w:color w:val="000000"/>
          <w:sz w:val="24"/>
          <w:szCs w:val="24"/>
        </w:rPr>
      </w:pPr>
      <w:r>
        <w:rPr>
          <w:color w:val="000000"/>
          <w:sz w:val="24"/>
          <w:szCs w:val="24"/>
        </w:rPr>
        <w:t>Monitoring všetkých plazov je silne závislý od podmienok počasia a od teploty, riešenie - voľba času pozorovania len krátko pred jej uskutočnením (nedá sa dlhodobo dopredu plánovať).</w:t>
      </w:r>
    </w:p>
    <w:p w14:paraId="2F41410D" w14:textId="77777777" w:rsidR="00BC02B0" w:rsidRDefault="00BC02B0">
      <w:pPr>
        <w:pBdr>
          <w:top w:val="nil"/>
          <w:left w:val="nil"/>
          <w:bottom w:val="nil"/>
          <w:right w:val="nil"/>
          <w:between w:val="nil"/>
        </w:pBdr>
        <w:spacing w:after="0" w:line="240" w:lineRule="auto"/>
        <w:jc w:val="both"/>
        <w:rPr>
          <w:color w:val="000000"/>
          <w:sz w:val="24"/>
          <w:szCs w:val="24"/>
        </w:rPr>
      </w:pPr>
    </w:p>
    <w:p w14:paraId="75694EBC" w14:textId="77777777" w:rsidR="00BC02B0" w:rsidRDefault="00F51F64">
      <w:pPr>
        <w:numPr>
          <w:ilvl w:val="0"/>
          <w:numId w:val="1"/>
        </w:numPr>
        <w:pBdr>
          <w:top w:val="nil"/>
          <w:left w:val="nil"/>
          <w:bottom w:val="nil"/>
          <w:right w:val="nil"/>
          <w:between w:val="nil"/>
        </w:pBdr>
        <w:spacing w:after="0" w:line="240" w:lineRule="auto"/>
        <w:ind w:left="0"/>
        <w:jc w:val="both"/>
        <w:rPr>
          <w:b/>
          <w:color w:val="000000"/>
          <w:sz w:val="24"/>
          <w:szCs w:val="24"/>
        </w:rPr>
      </w:pPr>
      <w:r>
        <w:rPr>
          <w:b/>
          <w:color w:val="000000"/>
          <w:sz w:val="24"/>
          <w:szCs w:val="24"/>
        </w:rPr>
        <w:t>Spôsob zápisu, spracovania a vyhodnotenia údajov z TML</w:t>
      </w:r>
    </w:p>
    <w:p w14:paraId="63FE7948" w14:textId="77777777" w:rsidR="00BC02B0" w:rsidRDefault="00F51F64">
      <w:pPr>
        <w:pBdr>
          <w:top w:val="nil"/>
          <w:left w:val="nil"/>
          <w:bottom w:val="nil"/>
          <w:right w:val="nil"/>
          <w:between w:val="nil"/>
        </w:pBdr>
        <w:spacing w:after="0" w:line="240" w:lineRule="auto"/>
        <w:jc w:val="both"/>
        <w:rPr>
          <w:b/>
          <w:i/>
          <w:color w:val="000000"/>
          <w:sz w:val="24"/>
          <w:szCs w:val="24"/>
        </w:rPr>
      </w:pPr>
      <w:r>
        <w:rPr>
          <w:b/>
          <w:i/>
          <w:color w:val="000000"/>
          <w:sz w:val="24"/>
          <w:szCs w:val="24"/>
        </w:rPr>
        <w:t xml:space="preserve">Zápis údajov </w:t>
      </w:r>
    </w:p>
    <w:p w14:paraId="347FAA14" w14:textId="77777777" w:rsidR="00BC02B0" w:rsidRDefault="00F51F64">
      <w:pPr>
        <w:pBdr>
          <w:top w:val="nil"/>
          <w:left w:val="nil"/>
          <w:bottom w:val="nil"/>
          <w:right w:val="nil"/>
          <w:between w:val="nil"/>
        </w:pBdr>
        <w:spacing w:after="0" w:line="240" w:lineRule="auto"/>
        <w:jc w:val="both"/>
        <w:rPr>
          <w:color w:val="000000"/>
          <w:sz w:val="24"/>
          <w:szCs w:val="24"/>
        </w:rPr>
      </w:pPr>
      <w:r>
        <w:rPr>
          <w:color w:val="000000"/>
          <w:sz w:val="24"/>
          <w:szCs w:val="24"/>
        </w:rPr>
        <w:t>Získané údaje a počty jedincov daného druhu budú zapísané do formulára daného druhu priloženého na konci tejto metodiky. Údaje z formulára budú zapísané do elektronického formulára v informačnom systéme KIMS.</w:t>
      </w:r>
    </w:p>
    <w:p w14:paraId="20ACA2D3" w14:textId="77777777" w:rsidR="00BC02B0" w:rsidRDefault="00F51F64">
      <w:pPr>
        <w:pBdr>
          <w:top w:val="nil"/>
          <w:left w:val="nil"/>
          <w:bottom w:val="nil"/>
          <w:right w:val="nil"/>
          <w:between w:val="nil"/>
        </w:pBdr>
        <w:spacing w:after="0" w:line="240" w:lineRule="auto"/>
        <w:jc w:val="both"/>
        <w:rPr>
          <w:color w:val="000000"/>
          <w:sz w:val="24"/>
          <w:szCs w:val="24"/>
        </w:rPr>
      </w:pPr>
      <w:r>
        <w:rPr>
          <w:color w:val="000000"/>
          <w:sz w:val="24"/>
          <w:szCs w:val="24"/>
        </w:rPr>
        <w:t xml:space="preserve">Vyhodnotenie získaných údajov z monitoringu plazov prebehne na konci projektu po poslednej </w:t>
      </w:r>
      <w:r>
        <w:rPr>
          <w:sz w:val="24"/>
          <w:szCs w:val="24"/>
        </w:rPr>
        <w:t>monitorovacej</w:t>
      </w:r>
      <w:r>
        <w:rPr>
          <w:color w:val="000000"/>
          <w:sz w:val="24"/>
          <w:szCs w:val="24"/>
        </w:rPr>
        <w:t xml:space="preserve"> sezóne. Na každej TML sa vypočíta priemerný počet jedincov zistených na danom </w:t>
      </w:r>
      <w:proofErr w:type="spellStart"/>
      <w:r>
        <w:rPr>
          <w:color w:val="000000"/>
          <w:sz w:val="24"/>
          <w:szCs w:val="24"/>
        </w:rPr>
        <w:t>transekte</w:t>
      </w:r>
      <w:proofErr w:type="spellEnd"/>
      <w:r>
        <w:rPr>
          <w:color w:val="000000"/>
          <w:sz w:val="24"/>
          <w:szCs w:val="24"/>
        </w:rPr>
        <w:t xml:space="preserve"> v rámci konkrétnej TML na 1 meter štvorcový. Následne sa v </w:t>
      </w:r>
      <w:proofErr w:type="spellStart"/>
      <w:r>
        <w:rPr>
          <w:color w:val="000000"/>
          <w:sz w:val="24"/>
          <w:szCs w:val="24"/>
        </w:rPr>
        <w:t>GISe</w:t>
      </w:r>
      <w:proofErr w:type="spellEnd"/>
      <w:r>
        <w:rPr>
          <w:color w:val="000000"/>
          <w:sz w:val="24"/>
          <w:szCs w:val="24"/>
        </w:rPr>
        <w:t xml:space="preserve"> vypočíta plocha celej TML. Veľkosť plochy TML sa prenásobí priemerným počtom na meter štvorcový z TML a výsledok sa uvedie ako priemerná početnosť druhu na danej lokalite.</w:t>
      </w:r>
    </w:p>
    <w:p w14:paraId="516FED2A" w14:textId="77777777" w:rsidR="006D7597" w:rsidRDefault="006D7597">
      <w:pPr>
        <w:pBdr>
          <w:top w:val="nil"/>
          <w:left w:val="nil"/>
          <w:bottom w:val="nil"/>
          <w:right w:val="nil"/>
          <w:between w:val="nil"/>
        </w:pBdr>
        <w:spacing w:after="0" w:line="240" w:lineRule="auto"/>
        <w:jc w:val="both"/>
        <w:rPr>
          <w:color w:val="000000"/>
          <w:sz w:val="24"/>
          <w:szCs w:val="24"/>
        </w:rPr>
        <w:sectPr w:rsidR="006D7597" w:rsidSect="006D7597">
          <w:pgSz w:w="11906" w:h="16838"/>
          <w:pgMar w:top="1134" w:right="1418" w:bottom="1418" w:left="1418" w:header="709" w:footer="709" w:gutter="0"/>
          <w:pgNumType w:start="1"/>
          <w:cols w:space="708"/>
        </w:sectPr>
      </w:pPr>
    </w:p>
    <w:p w14:paraId="0A56DED1" w14:textId="492F371A" w:rsidR="00BC02B0" w:rsidRDefault="00DD6686">
      <w:pPr>
        <w:numPr>
          <w:ilvl w:val="0"/>
          <w:numId w:val="1"/>
        </w:numPr>
        <w:pBdr>
          <w:top w:val="nil"/>
          <w:left w:val="nil"/>
          <w:bottom w:val="nil"/>
          <w:right w:val="nil"/>
          <w:between w:val="nil"/>
        </w:pBdr>
        <w:spacing w:after="0" w:line="240" w:lineRule="auto"/>
        <w:ind w:left="0"/>
        <w:jc w:val="both"/>
        <w:rPr>
          <w:b/>
          <w:color w:val="000000"/>
          <w:sz w:val="24"/>
          <w:szCs w:val="24"/>
        </w:rPr>
      </w:pPr>
      <w:bookmarkStart w:id="1" w:name="_heading=h.gjdgxs" w:colFirst="0" w:colLast="0"/>
      <w:bookmarkEnd w:id="1"/>
      <w:r>
        <w:rPr>
          <w:b/>
          <w:color w:val="000000"/>
          <w:sz w:val="24"/>
          <w:szCs w:val="24"/>
        </w:rPr>
        <w:lastRenderedPageBreak/>
        <w:t>Formulár</w:t>
      </w:r>
      <w:r w:rsidR="00F51F64">
        <w:rPr>
          <w:b/>
          <w:color w:val="000000"/>
          <w:sz w:val="24"/>
          <w:szCs w:val="24"/>
        </w:rPr>
        <w:t xml:space="preserve"> pre realizáciu monitoringu v</w:t>
      </w:r>
      <w:r w:rsidR="00B21696">
        <w:rPr>
          <w:b/>
          <w:color w:val="000000"/>
          <w:sz w:val="24"/>
          <w:szCs w:val="24"/>
        </w:rPr>
        <w:t> </w:t>
      </w:r>
      <w:r w:rsidR="00F51F64">
        <w:rPr>
          <w:b/>
          <w:color w:val="000000"/>
          <w:sz w:val="24"/>
          <w:szCs w:val="24"/>
        </w:rPr>
        <w:t>teréne</w:t>
      </w:r>
    </w:p>
    <w:p w14:paraId="2D4ED533" w14:textId="77777777" w:rsidR="00B21696" w:rsidRDefault="00B21696" w:rsidP="00BE7051">
      <w:pPr>
        <w:pBdr>
          <w:top w:val="nil"/>
          <w:left w:val="nil"/>
          <w:bottom w:val="nil"/>
          <w:right w:val="nil"/>
          <w:between w:val="nil"/>
        </w:pBdr>
        <w:spacing w:after="0" w:line="240" w:lineRule="auto"/>
        <w:ind w:left="-360"/>
        <w:jc w:val="both"/>
        <w:rPr>
          <w:b/>
          <w:color w:val="000000"/>
          <w:sz w:val="24"/>
          <w:szCs w:val="24"/>
        </w:rPr>
      </w:pPr>
    </w:p>
    <w:tbl>
      <w:tblPr>
        <w:tblStyle w:val="Mriekatabuky"/>
        <w:tblW w:w="11170" w:type="dxa"/>
        <w:tblInd w:w="-10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54"/>
        <w:gridCol w:w="146"/>
        <w:gridCol w:w="418"/>
        <w:gridCol w:w="457"/>
        <w:gridCol w:w="820"/>
        <w:gridCol w:w="851"/>
        <w:gridCol w:w="140"/>
        <w:gridCol w:w="284"/>
        <w:gridCol w:w="826"/>
        <w:gridCol w:w="167"/>
        <w:gridCol w:w="1133"/>
        <w:gridCol w:w="29"/>
        <w:gridCol w:w="255"/>
        <w:gridCol w:w="28"/>
        <w:gridCol w:w="964"/>
        <w:gridCol w:w="709"/>
        <w:gridCol w:w="567"/>
        <w:gridCol w:w="288"/>
        <w:gridCol w:w="1534"/>
      </w:tblGrid>
      <w:tr w:rsidR="004F54CF" w14:paraId="7B448577" w14:textId="77777777" w:rsidTr="00DD6686">
        <w:trPr>
          <w:trHeight w:val="523"/>
        </w:trPr>
        <w:tc>
          <w:tcPr>
            <w:tcW w:w="2578" w:type="dxa"/>
            <w:gridSpan w:val="4"/>
            <w:tcBorders>
              <w:top w:val="single" w:sz="12" w:space="0" w:color="auto"/>
              <w:bottom w:val="single" w:sz="12" w:space="0" w:color="auto"/>
              <w:right w:val="single" w:sz="4" w:space="0" w:color="auto"/>
            </w:tcBorders>
          </w:tcPr>
          <w:p w14:paraId="09F2B4A7" w14:textId="77777777" w:rsidR="004F54CF" w:rsidRPr="00EC6FF4" w:rsidRDefault="004F54CF" w:rsidP="00DD6686">
            <w:pPr>
              <w:spacing w:before="20" w:after="60" w:line="240" w:lineRule="auto"/>
              <w:textDirection w:val="btLr"/>
              <w:rPr>
                <w:sz w:val="20"/>
                <w:szCs w:val="20"/>
              </w:rPr>
            </w:pPr>
            <w:r w:rsidRPr="003C6E1C">
              <w:rPr>
                <w:b/>
                <w:color w:val="000000"/>
                <w:sz w:val="20"/>
                <w:szCs w:val="20"/>
              </w:rPr>
              <w:t>Kód TML:</w:t>
            </w:r>
            <w:r w:rsidRPr="00685C99">
              <w:rPr>
                <w:color w:val="000000"/>
                <w:sz w:val="20"/>
                <w:szCs w:val="20"/>
              </w:rPr>
              <w:t xml:space="preserve">     </w:t>
            </w:r>
            <w:r w:rsidRPr="00685C99">
              <w:rPr>
                <w:i/>
                <w:color w:val="A6A6A6"/>
                <w:sz w:val="20"/>
                <w:szCs w:val="20"/>
              </w:rPr>
              <w:t>Vypĺňa KIMS</w:t>
            </w:r>
          </w:p>
        </w:tc>
        <w:tc>
          <w:tcPr>
            <w:tcW w:w="6774" w:type="dxa"/>
            <w:gridSpan w:val="13"/>
            <w:tcBorders>
              <w:top w:val="single" w:sz="12" w:space="0" w:color="auto"/>
              <w:left w:val="single" w:sz="4" w:space="0" w:color="auto"/>
              <w:bottom w:val="single" w:sz="12" w:space="0" w:color="auto"/>
              <w:right w:val="single" w:sz="4" w:space="0" w:color="auto"/>
            </w:tcBorders>
          </w:tcPr>
          <w:p w14:paraId="3F09142E" w14:textId="77777777" w:rsidR="004F54CF" w:rsidRPr="001B59C6" w:rsidRDefault="004F54CF" w:rsidP="00DD6686">
            <w:pPr>
              <w:spacing w:before="20" w:after="60" w:line="240" w:lineRule="auto"/>
              <w:textDirection w:val="btLr"/>
              <w:rPr>
                <w:sz w:val="20"/>
                <w:szCs w:val="20"/>
              </w:rPr>
            </w:pPr>
            <w:r w:rsidRPr="003C6E1C">
              <w:rPr>
                <w:b/>
                <w:color w:val="000000"/>
                <w:sz w:val="20"/>
                <w:szCs w:val="20"/>
              </w:rPr>
              <w:t>Kód a názov druhu:</w:t>
            </w:r>
            <w:r w:rsidRPr="00685C99">
              <w:rPr>
                <w:color w:val="000000"/>
                <w:sz w:val="20"/>
                <w:szCs w:val="20"/>
              </w:rPr>
              <w:t xml:space="preserve">      </w:t>
            </w:r>
            <w:r w:rsidRPr="00685C99">
              <w:rPr>
                <w:i/>
                <w:color w:val="A6A6A6"/>
                <w:sz w:val="20"/>
                <w:szCs w:val="20"/>
              </w:rPr>
              <w:t>Vypĺňa KIMS</w:t>
            </w:r>
          </w:p>
        </w:tc>
        <w:tc>
          <w:tcPr>
            <w:tcW w:w="1818" w:type="dxa"/>
            <w:gridSpan w:val="2"/>
            <w:tcBorders>
              <w:top w:val="single" w:sz="12" w:space="0" w:color="auto"/>
              <w:left w:val="single" w:sz="4" w:space="0" w:color="auto"/>
              <w:bottom w:val="single" w:sz="12" w:space="0" w:color="auto"/>
            </w:tcBorders>
          </w:tcPr>
          <w:p w14:paraId="5A57F450" w14:textId="77777777" w:rsidR="004F54CF" w:rsidRPr="003C6E1C" w:rsidRDefault="004F54CF" w:rsidP="00DD6686">
            <w:pPr>
              <w:spacing w:before="20" w:after="60" w:line="240" w:lineRule="auto"/>
              <w:rPr>
                <w:b/>
                <w:color w:val="000000"/>
                <w:sz w:val="24"/>
                <w:szCs w:val="24"/>
              </w:rPr>
            </w:pPr>
            <w:r w:rsidRPr="003C6E1C">
              <w:rPr>
                <w:b/>
                <w:color w:val="000000"/>
                <w:sz w:val="20"/>
                <w:szCs w:val="20"/>
              </w:rPr>
              <w:t>Dátum:</w:t>
            </w:r>
          </w:p>
        </w:tc>
      </w:tr>
      <w:tr w:rsidR="004F54CF" w14:paraId="2FF82693" w14:textId="77777777" w:rsidTr="00DD6686">
        <w:trPr>
          <w:trHeight w:val="543"/>
        </w:trPr>
        <w:tc>
          <w:tcPr>
            <w:tcW w:w="4249" w:type="dxa"/>
            <w:gridSpan w:val="6"/>
            <w:tcBorders>
              <w:top w:val="single" w:sz="12" w:space="0" w:color="auto"/>
              <w:bottom w:val="single" w:sz="12" w:space="0" w:color="auto"/>
              <w:right w:val="single" w:sz="4" w:space="0" w:color="auto"/>
            </w:tcBorders>
          </w:tcPr>
          <w:p w14:paraId="0EC10F5C" w14:textId="77777777" w:rsidR="004F54CF" w:rsidRPr="001B59C6" w:rsidRDefault="004F54CF" w:rsidP="00DD6686">
            <w:pPr>
              <w:spacing w:before="20" w:after="60" w:line="240" w:lineRule="auto"/>
              <w:textDirection w:val="btLr"/>
              <w:rPr>
                <w:sz w:val="20"/>
                <w:szCs w:val="20"/>
              </w:rPr>
            </w:pPr>
            <w:r w:rsidRPr="003C6E1C">
              <w:rPr>
                <w:b/>
                <w:color w:val="000000"/>
                <w:sz w:val="20"/>
                <w:szCs w:val="20"/>
              </w:rPr>
              <w:t xml:space="preserve">Meno </w:t>
            </w:r>
            <w:proofErr w:type="spellStart"/>
            <w:r w:rsidRPr="003C6E1C">
              <w:rPr>
                <w:b/>
                <w:color w:val="000000"/>
                <w:sz w:val="20"/>
                <w:szCs w:val="20"/>
              </w:rPr>
              <w:t>mapovateľa</w:t>
            </w:r>
            <w:proofErr w:type="spellEnd"/>
            <w:r w:rsidRPr="003C6E1C">
              <w:rPr>
                <w:b/>
                <w:color w:val="000000"/>
                <w:sz w:val="20"/>
                <w:szCs w:val="20"/>
              </w:rPr>
              <w:t>:</w:t>
            </w:r>
            <w:r w:rsidRPr="00685C99">
              <w:rPr>
                <w:color w:val="000000"/>
                <w:sz w:val="20"/>
                <w:szCs w:val="20"/>
              </w:rPr>
              <w:t xml:space="preserve">            </w:t>
            </w:r>
            <w:r w:rsidRPr="00685C99">
              <w:rPr>
                <w:i/>
                <w:color w:val="A6A6A6"/>
                <w:sz w:val="20"/>
                <w:szCs w:val="20"/>
              </w:rPr>
              <w:t>Vypĺňa KIMS</w:t>
            </w:r>
          </w:p>
        </w:tc>
        <w:tc>
          <w:tcPr>
            <w:tcW w:w="6921" w:type="dxa"/>
            <w:gridSpan w:val="13"/>
            <w:tcBorders>
              <w:top w:val="single" w:sz="12" w:space="0" w:color="auto"/>
              <w:left w:val="single" w:sz="4" w:space="0" w:color="auto"/>
              <w:bottom w:val="single" w:sz="12" w:space="0" w:color="auto"/>
            </w:tcBorders>
          </w:tcPr>
          <w:p w14:paraId="1F76E9E8" w14:textId="77777777" w:rsidR="004F54CF" w:rsidRDefault="004F54CF" w:rsidP="00DD6686">
            <w:pPr>
              <w:spacing w:before="20" w:after="60" w:line="240" w:lineRule="auto"/>
              <w:rPr>
                <w:b/>
                <w:color w:val="000000"/>
                <w:sz w:val="24"/>
                <w:szCs w:val="24"/>
              </w:rPr>
            </w:pPr>
            <w:r w:rsidRPr="00BE7051">
              <w:rPr>
                <w:b/>
                <w:color w:val="000000"/>
                <w:sz w:val="20"/>
                <w:szCs w:val="20"/>
              </w:rPr>
              <w:t>Názov lokality:</w:t>
            </w:r>
          </w:p>
        </w:tc>
      </w:tr>
      <w:tr w:rsidR="004F54CF" w14:paraId="59A48ADF" w14:textId="77777777" w:rsidTr="00DD6686">
        <w:trPr>
          <w:trHeight w:val="812"/>
        </w:trPr>
        <w:tc>
          <w:tcPr>
            <w:tcW w:w="11170" w:type="dxa"/>
            <w:gridSpan w:val="19"/>
            <w:tcBorders>
              <w:top w:val="single" w:sz="12" w:space="0" w:color="auto"/>
              <w:bottom w:val="single" w:sz="12" w:space="0" w:color="auto"/>
            </w:tcBorders>
          </w:tcPr>
          <w:p w14:paraId="5DEC9F35" w14:textId="77777777" w:rsidR="004F54CF" w:rsidRPr="003C6E1C" w:rsidRDefault="004F54CF" w:rsidP="00DD6686">
            <w:pPr>
              <w:spacing w:before="20" w:after="60" w:line="240" w:lineRule="auto"/>
              <w:textDirection w:val="btLr"/>
              <w:rPr>
                <w:b/>
                <w:sz w:val="20"/>
                <w:szCs w:val="20"/>
              </w:rPr>
            </w:pPr>
            <w:r w:rsidRPr="003C6E1C">
              <w:rPr>
                <w:b/>
                <w:color w:val="000000"/>
                <w:sz w:val="20"/>
                <w:szCs w:val="20"/>
              </w:rPr>
              <w:t>Typ biotopu druhu (Kód podľa Katalógu biotopov, alebo opis):</w:t>
            </w:r>
          </w:p>
        </w:tc>
      </w:tr>
      <w:tr w:rsidR="004F54CF" w14:paraId="362FE43F" w14:textId="77777777" w:rsidTr="00DD6686">
        <w:trPr>
          <w:trHeight w:val="256"/>
        </w:trPr>
        <w:tc>
          <w:tcPr>
            <w:tcW w:w="4249" w:type="dxa"/>
            <w:gridSpan w:val="6"/>
            <w:tcBorders>
              <w:top w:val="single" w:sz="12" w:space="0" w:color="auto"/>
              <w:bottom w:val="single" w:sz="12" w:space="0" w:color="auto"/>
              <w:right w:val="single" w:sz="4" w:space="0" w:color="auto"/>
            </w:tcBorders>
          </w:tcPr>
          <w:p w14:paraId="187065F4" w14:textId="77777777" w:rsidR="004F54CF" w:rsidRPr="001B59C6" w:rsidRDefault="004F54CF" w:rsidP="00DD6686">
            <w:pPr>
              <w:spacing w:before="20" w:after="60" w:line="240" w:lineRule="auto"/>
              <w:textDirection w:val="btLr"/>
              <w:rPr>
                <w:sz w:val="20"/>
                <w:szCs w:val="20"/>
              </w:rPr>
            </w:pPr>
            <w:r w:rsidRPr="003C6E1C">
              <w:rPr>
                <w:b/>
                <w:color w:val="000000"/>
                <w:sz w:val="20"/>
                <w:szCs w:val="20"/>
              </w:rPr>
              <w:t>Kvalita biotopu druhu na lokalite</w:t>
            </w:r>
            <w:r w:rsidRPr="00685C99">
              <w:rPr>
                <w:color w:val="000000"/>
                <w:sz w:val="20"/>
                <w:szCs w:val="20"/>
              </w:rPr>
              <w:t xml:space="preserve"> </w:t>
            </w:r>
            <w:r>
              <w:rPr>
                <w:color w:val="000000"/>
                <w:sz w:val="20"/>
                <w:szCs w:val="20"/>
              </w:rPr>
              <w:t xml:space="preserve"> </w:t>
            </w:r>
            <w:r w:rsidRPr="005A6EBB">
              <w:rPr>
                <w:i/>
                <w:color w:val="A6A6A6"/>
                <w:sz w:val="20"/>
                <w:szCs w:val="20"/>
              </w:rPr>
              <w:t>(X)</w:t>
            </w:r>
          </w:p>
        </w:tc>
        <w:tc>
          <w:tcPr>
            <w:tcW w:w="2551" w:type="dxa"/>
            <w:gridSpan w:val="5"/>
            <w:tcBorders>
              <w:top w:val="single" w:sz="12" w:space="0" w:color="auto"/>
              <w:left w:val="single" w:sz="4" w:space="0" w:color="auto"/>
              <w:bottom w:val="single" w:sz="12" w:space="0" w:color="auto"/>
              <w:right w:val="single" w:sz="4" w:space="0" w:color="auto"/>
            </w:tcBorders>
          </w:tcPr>
          <w:p w14:paraId="2B040C6C" w14:textId="77777777" w:rsidR="004F54CF" w:rsidRPr="001B59C6" w:rsidRDefault="004F54CF" w:rsidP="00DD6686">
            <w:pPr>
              <w:spacing w:before="20" w:after="60" w:line="240" w:lineRule="auto"/>
              <w:textDirection w:val="btLr"/>
              <w:rPr>
                <w:sz w:val="20"/>
                <w:szCs w:val="20"/>
              </w:rPr>
            </w:pPr>
            <w:r w:rsidRPr="00685C99">
              <w:rPr>
                <w:color w:val="000000"/>
                <w:sz w:val="20"/>
                <w:szCs w:val="20"/>
              </w:rPr>
              <w:t>dobrá:</w:t>
            </w:r>
          </w:p>
        </w:tc>
        <w:tc>
          <w:tcPr>
            <w:tcW w:w="2835" w:type="dxa"/>
            <w:gridSpan w:val="7"/>
            <w:tcBorders>
              <w:top w:val="single" w:sz="12" w:space="0" w:color="auto"/>
              <w:left w:val="single" w:sz="4" w:space="0" w:color="auto"/>
              <w:bottom w:val="single" w:sz="12" w:space="0" w:color="auto"/>
              <w:right w:val="single" w:sz="4" w:space="0" w:color="auto"/>
            </w:tcBorders>
          </w:tcPr>
          <w:p w14:paraId="555D4959" w14:textId="56061225" w:rsidR="004F54CF" w:rsidRPr="001B59C6" w:rsidRDefault="00430900" w:rsidP="00DD6686">
            <w:pPr>
              <w:spacing w:before="20" w:after="60" w:line="240" w:lineRule="auto"/>
              <w:textDirection w:val="btLr"/>
              <w:rPr>
                <w:sz w:val="20"/>
                <w:szCs w:val="20"/>
              </w:rPr>
            </w:pPr>
            <w:r>
              <w:rPr>
                <w:color w:val="000000"/>
                <w:sz w:val="20"/>
                <w:szCs w:val="20"/>
              </w:rPr>
              <w:t>slabá</w:t>
            </w:r>
            <w:r w:rsidR="004F54CF" w:rsidRPr="00685C99">
              <w:rPr>
                <w:color w:val="000000"/>
                <w:sz w:val="20"/>
                <w:szCs w:val="20"/>
              </w:rPr>
              <w:t>:</w:t>
            </w:r>
          </w:p>
        </w:tc>
        <w:tc>
          <w:tcPr>
            <w:tcW w:w="1535" w:type="dxa"/>
            <w:tcBorders>
              <w:top w:val="single" w:sz="12" w:space="0" w:color="auto"/>
              <w:left w:val="single" w:sz="4" w:space="0" w:color="auto"/>
              <w:bottom w:val="single" w:sz="12" w:space="0" w:color="auto"/>
            </w:tcBorders>
          </w:tcPr>
          <w:p w14:paraId="76D3CB6C" w14:textId="77777777" w:rsidR="004F54CF" w:rsidRPr="001B59C6" w:rsidRDefault="004F54CF" w:rsidP="00DD6686">
            <w:pPr>
              <w:spacing w:before="20" w:after="60" w:line="240" w:lineRule="auto"/>
              <w:textDirection w:val="btLr"/>
              <w:rPr>
                <w:sz w:val="20"/>
                <w:szCs w:val="20"/>
              </w:rPr>
            </w:pPr>
            <w:r w:rsidRPr="00685C99">
              <w:rPr>
                <w:color w:val="000000"/>
                <w:sz w:val="20"/>
                <w:szCs w:val="20"/>
              </w:rPr>
              <w:t>zlá:</w:t>
            </w:r>
          </w:p>
        </w:tc>
      </w:tr>
      <w:tr w:rsidR="004F54CF" w:rsidRPr="001C2DA9" w14:paraId="65E4721C" w14:textId="77777777" w:rsidTr="00DD6686">
        <w:trPr>
          <w:trHeight w:val="851"/>
        </w:trPr>
        <w:tc>
          <w:tcPr>
            <w:tcW w:w="1556" w:type="dxa"/>
            <w:tcBorders>
              <w:top w:val="single" w:sz="12" w:space="0" w:color="auto"/>
              <w:bottom w:val="single" w:sz="4" w:space="0" w:color="auto"/>
              <w:right w:val="single" w:sz="4" w:space="0" w:color="auto"/>
            </w:tcBorders>
            <w:shd w:val="clear" w:color="auto" w:fill="F2F2F2" w:themeFill="background1" w:themeFillShade="F2"/>
            <w:noWrap/>
          </w:tcPr>
          <w:p w14:paraId="66542205" w14:textId="77777777" w:rsidR="004F54CF" w:rsidRPr="001C2DA9" w:rsidRDefault="004F54CF" w:rsidP="00DD6686">
            <w:pPr>
              <w:spacing w:before="20" w:after="60" w:line="240" w:lineRule="auto"/>
              <w:rPr>
                <w:rFonts w:asciiTheme="minorHAnsi" w:eastAsia="Times New Roman" w:hAnsiTheme="minorHAnsi" w:cstheme="minorHAnsi"/>
                <w:b/>
                <w:sz w:val="20"/>
                <w:szCs w:val="20"/>
                <w:lang w:eastAsia="sk-SK"/>
              </w:rPr>
            </w:pPr>
            <w:proofErr w:type="spellStart"/>
            <w:r w:rsidRPr="001C2DA9">
              <w:rPr>
                <w:rFonts w:asciiTheme="minorHAnsi" w:eastAsia="Times New Roman" w:hAnsiTheme="minorHAnsi" w:cstheme="minorHAnsi"/>
                <w:b/>
                <w:sz w:val="20"/>
                <w:szCs w:val="20"/>
                <w:lang w:eastAsia="sk-SK"/>
              </w:rPr>
              <w:t>Subparameter</w:t>
            </w:r>
            <w:proofErr w:type="spellEnd"/>
          </w:p>
        </w:tc>
        <w:tc>
          <w:tcPr>
            <w:tcW w:w="3943" w:type="dxa"/>
            <w:gridSpan w:val="8"/>
            <w:tcBorders>
              <w:top w:val="single" w:sz="12" w:space="0" w:color="auto"/>
              <w:left w:val="single" w:sz="4" w:space="0" w:color="auto"/>
              <w:bottom w:val="single" w:sz="4" w:space="0" w:color="auto"/>
              <w:right w:val="single" w:sz="4" w:space="0" w:color="auto"/>
            </w:tcBorders>
            <w:shd w:val="clear" w:color="auto" w:fill="F2F2F2" w:themeFill="background1" w:themeFillShade="F2"/>
            <w:noWrap/>
          </w:tcPr>
          <w:p w14:paraId="44AA118D" w14:textId="77777777" w:rsidR="004F54CF" w:rsidRPr="001C2DA9" w:rsidRDefault="004F54CF" w:rsidP="00DD6686">
            <w:pPr>
              <w:spacing w:before="20" w:after="60" w:line="240" w:lineRule="auto"/>
              <w:rPr>
                <w:rFonts w:asciiTheme="minorHAnsi" w:eastAsia="Times New Roman" w:hAnsiTheme="minorHAnsi" w:cstheme="minorHAnsi"/>
                <w:b/>
                <w:sz w:val="20"/>
                <w:szCs w:val="20"/>
                <w:lang w:eastAsia="sk-SK"/>
              </w:rPr>
            </w:pPr>
            <w:r w:rsidRPr="001C2DA9">
              <w:rPr>
                <w:rFonts w:asciiTheme="minorHAnsi" w:eastAsia="Times New Roman" w:hAnsiTheme="minorHAnsi" w:cstheme="minorHAnsi"/>
                <w:b/>
                <w:sz w:val="20"/>
                <w:szCs w:val="20"/>
                <w:lang w:eastAsia="sk-SK"/>
              </w:rPr>
              <w:t xml:space="preserve">Opis </w:t>
            </w:r>
            <w:proofErr w:type="spellStart"/>
            <w:r w:rsidRPr="001C2DA9">
              <w:rPr>
                <w:rFonts w:asciiTheme="minorHAnsi" w:eastAsia="Times New Roman" w:hAnsiTheme="minorHAnsi" w:cstheme="minorHAnsi"/>
                <w:b/>
                <w:sz w:val="20"/>
                <w:szCs w:val="20"/>
                <w:lang w:eastAsia="sk-SK"/>
              </w:rPr>
              <w:t>subparametra</w:t>
            </w:r>
            <w:proofErr w:type="spellEnd"/>
            <w:r w:rsidRPr="001C2DA9">
              <w:rPr>
                <w:rFonts w:asciiTheme="minorHAnsi" w:eastAsia="Times New Roman" w:hAnsiTheme="minorHAnsi" w:cstheme="minorHAnsi"/>
                <w:b/>
                <w:sz w:val="20"/>
                <w:szCs w:val="20"/>
                <w:lang w:eastAsia="sk-SK"/>
              </w:rPr>
              <w:t xml:space="preserve"> (hodnotí sa na výskytovej ploche, ktorá môže byť menšia ako samotná TML)</w:t>
            </w:r>
          </w:p>
        </w:tc>
        <w:tc>
          <w:tcPr>
            <w:tcW w:w="1301"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noWrap/>
          </w:tcPr>
          <w:p w14:paraId="4B70321A" w14:textId="77777777" w:rsidR="004F54CF" w:rsidRDefault="004F54CF" w:rsidP="00DD6686">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ÁNO</w:t>
            </w:r>
          </w:p>
          <w:p w14:paraId="2A3EEE28" w14:textId="77777777" w:rsidR="004F54CF" w:rsidRDefault="004F54CF" w:rsidP="00DD6686">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A</w:t>
            </w:r>
          </w:p>
          <w:p w14:paraId="4B433EC9" w14:textId="4DEA534D" w:rsidR="004F54CF" w:rsidRPr="001C2DA9" w:rsidRDefault="004F54CF" w:rsidP="005016A0">
            <w:pPr>
              <w:spacing w:before="20" w:after="60" w:line="240" w:lineRule="auto"/>
              <w:jc w:val="center"/>
              <w:rPr>
                <w:rFonts w:asciiTheme="minorHAnsi" w:eastAsia="Times New Roman" w:hAnsiTheme="minorHAnsi" w:cstheme="minorHAnsi"/>
                <w:b/>
                <w:sz w:val="20"/>
                <w:szCs w:val="20"/>
                <w:lang w:eastAsia="sk-SK"/>
              </w:rPr>
            </w:pPr>
            <w:r w:rsidRPr="005A6EBB">
              <w:rPr>
                <w:i/>
                <w:color w:val="A6A6A6"/>
                <w:sz w:val="20"/>
                <w:szCs w:val="20"/>
              </w:rPr>
              <w:t>(</w:t>
            </w:r>
            <w:r w:rsidR="005016A0">
              <w:rPr>
                <w:i/>
                <w:color w:val="A6A6A6"/>
                <w:sz w:val="20"/>
                <w:szCs w:val="20"/>
              </w:rPr>
              <w:t>x</w:t>
            </w:r>
            <w:r w:rsidRPr="005A6EBB">
              <w:rPr>
                <w:i/>
                <w:color w:val="A6A6A6"/>
                <w:sz w:val="20"/>
                <w:szCs w:val="20"/>
              </w:rPr>
              <w:t>)</w:t>
            </w:r>
          </w:p>
        </w:tc>
        <w:tc>
          <w:tcPr>
            <w:tcW w:w="1276" w:type="dxa"/>
            <w:gridSpan w:val="4"/>
            <w:tcBorders>
              <w:top w:val="single" w:sz="12" w:space="0" w:color="auto"/>
              <w:left w:val="single" w:sz="4" w:space="0" w:color="auto"/>
              <w:bottom w:val="single" w:sz="4" w:space="0" w:color="auto"/>
              <w:right w:val="single" w:sz="4" w:space="0" w:color="auto"/>
            </w:tcBorders>
            <w:shd w:val="clear" w:color="auto" w:fill="F2F2F2" w:themeFill="background1" w:themeFillShade="F2"/>
            <w:noWrap/>
          </w:tcPr>
          <w:p w14:paraId="6DCC7F15" w14:textId="77777777" w:rsidR="004F54CF" w:rsidRDefault="004F54CF" w:rsidP="00DD6686">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Čiastočne</w:t>
            </w:r>
          </w:p>
          <w:p w14:paraId="59342F34" w14:textId="77777777" w:rsidR="004F54CF" w:rsidRDefault="004F54CF" w:rsidP="00DD6686">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B</w:t>
            </w:r>
          </w:p>
          <w:p w14:paraId="4203D15B" w14:textId="318A9228" w:rsidR="004F54CF" w:rsidRPr="001C2DA9" w:rsidRDefault="004F54CF">
            <w:pPr>
              <w:spacing w:before="20" w:after="60" w:line="240" w:lineRule="auto"/>
              <w:jc w:val="center"/>
              <w:rPr>
                <w:rFonts w:asciiTheme="minorHAnsi" w:eastAsia="Times New Roman" w:hAnsiTheme="minorHAnsi" w:cstheme="minorHAnsi"/>
                <w:b/>
                <w:sz w:val="20"/>
                <w:szCs w:val="20"/>
                <w:lang w:eastAsia="sk-SK"/>
              </w:rPr>
            </w:pPr>
            <w:r w:rsidRPr="005A6EBB">
              <w:rPr>
                <w:i/>
                <w:color w:val="A6A6A6"/>
                <w:sz w:val="20"/>
                <w:szCs w:val="20"/>
              </w:rPr>
              <w:t>(</w:t>
            </w:r>
            <w:r w:rsidR="005016A0">
              <w:rPr>
                <w:i/>
                <w:color w:val="A6A6A6"/>
                <w:sz w:val="20"/>
                <w:szCs w:val="20"/>
              </w:rPr>
              <w:t>x</w:t>
            </w:r>
            <w:r w:rsidRPr="005A6EBB">
              <w:rPr>
                <w:i/>
                <w:color w:val="A6A6A6"/>
                <w:sz w:val="20"/>
                <w:szCs w:val="20"/>
              </w:rPr>
              <w:t>)</w:t>
            </w:r>
          </w:p>
        </w:tc>
        <w:tc>
          <w:tcPr>
            <w:tcW w:w="1276"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noWrap/>
          </w:tcPr>
          <w:p w14:paraId="27836661" w14:textId="77777777" w:rsidR="004F54CF" w:rsidRDefault="004F54CF" w:rsidP="00DD6686">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NIE</w:t>
            </w:r>
          </w:p>
          <w:p w14:paraId="76FB544D" w14:textId="77777777" w:rsidR="004F54CF" w:rsidRDefault="004F54CF" w:rsidP="00DD6686">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C</w:t>
            </w:r>
          </w:p>
          <w:p w14:paraId="22DE0F9A" w14:textId="2C15D290" w:rsidR="004F54CF" w:rsidRPr="001C2DA9" w:rsidRDefault="004F54CF">
            <w:pPr>
              <w:spacing w:before="20" w:after="60" w:line="240" w:lineRule="auto"/>
              <w:jc w:val="center"/>
              <w:rPr>
                <w:rFonts w:asciiTheme="minorHAnsi" w:eastAsia="Times New Roman" w:hAnsiTheme="minorHAnsi" w:cstheme="minorHAnsi"/>
                <w:b/>
                <w:sz w:val="20"/>
                <w:szCs w:val="20"/>
                <w:lang w:eastAsia="sk-SK"/>
              </w:rPr>
            </w:pPr>
            <w:r w:rsidRPr="005A6EBB">
              <w:rPr>
                <w:i/>
                <w:color w:val="A6A6A6"/>
                <w:sz w:val="20"/>
                <w:szCs w:val="20"/>
              </w:rPr>
              <w:t>(</w:t>
            </w:r>
            <w:r w:rsidR="005016A0">
              <w:rPr>
                <w:i/>
                <w:color w:val="A6A6A6"/>
                <w:sz w:val="20"/>
                <w:szCs w:val="20"/>
              </w:rPr>
              <w:t>x</w:t>
            </w:r>
            <w:r w:rsidRPr="005A6EBB">
              <w:rPr>
                <w:i/>
                <w:color w:val="A6A6A6"/>
                <w:sz w:val="20"/>
                <w:szCs w:val="20"/>
              </w:rPr>
              <w:t>)</w:t>
            </w:r>
          </w:p>
        </w:tc>
        <w:tc>
          <w:tcPr>
            <w:tcW w:w="1818" w:type="dxa"/>
            <w:gridSpan w:val="2"/>
            <w:tcBorders>
              <w:top w:val="single" w:sz="12" w:space="0" w:color="auto"/>
              <w:left w:val="single" w:sz="4" w:space="0" w:color="auto"/>
              <w:bottom w:val="single" w:sz="4" w:space="0" w:color="auto"/>
            </w:tcBorders>
            <w:shd w:val="clear" w:color="auto" w:fill="F2F2F2" w:themeFill="background1" w:themeFillShade="F2"/>
            <w:noWrap/>
          </w:tcPr>
          <w:p w14:paraId="3C0943B6" w14:textId="77777777" w:rsidR="004F54CF" w:rsidRDefault="004F54CF" w:rsidP="00DD6686">
            <w:pPr>
              <w:spacing w:before="20" w:after="60" w:line="240" w:lineRule="auto"/>
              <w:jc w:val="center"/>
              <w:rPr>
                <w:rFonts w:asciiTheme="minorHAnsi" w:hAnsiTheme="minorHAnsi" w:cstheme="minorHAnsi"/>
                <w:b/>
                <w:bCs/>
                <w:color w:val="000000"/>
                <w:sz w:val="20"/>
                <w:szCs w:val="20"/>
              </w:rPr>
            </w:pPr>
            <w:r w:rsidRPr="001C2DA9">
              <w:rPr>
                <w:rFonts w:asciiTheme="minorHAnsi" w:hAnsiTheme="minorHAnsi" w:cstheme="minorHAnsi"/>
                <w:b/>
                <w:bCs/>
                <w:color w:val="000000"/>
                <w:sz w:val="20"/>
                <w:szCs w:val="20"/>
              </w:rPr>
              <w:t>Kvalita parametra na lokalite</w:t>
            </w:r>
          </w:p>
          <w:p w14:paraId="4A7782DF" w14:textId="77777777" w:rsidR="004F54CF" w:rsidRPr="001C2DA9" w:rsidRDefault="004F54CF" w:rsidP="00DD6686">
            <w:pPr>
              <w:spacing w:before="20" w:after="60" w:line="240" w:lineRule="auto"/>
              <w:jc w:val="center"/>
              <w:rPr>
                <w:rFonts w:asciiTheme="minorHAnsi" w:hAnsiTheme="minorHAnsi" w:cstheme="minorHAnsi"/>
                <w:b/>
                <w:bCs/>
                <w:color w:val="000000"/>
                <w:sz w:val="20"/>
                <w:szCs w:val="20"/>
              </w:rPr>
            </w:pPr>
            <w:r w:rsidRPr="005A6EBB">
              <w:rPr>
                <w:i/>
                <w:color w:val="A6A6A6"/>
                <w:sz w:val="20"/>
                <w:szCs w:val="20"/>
              </w:rPr>
              <w:t>(A/B/C)</w:t>
            </w:r>
          </w:p>
        </w:tc>
      </w:tr>
      <w:tr w:rsidR="004F54CF" w:rsidRPr="00685C99" w14:paraId="25B17041" w14:textId="77777777" w:rsidTr="00BE7051">
        <w:trPr>
          <w:trHeight w:val="660"/>
        </w:trPr>
        <w:tc>
          <w:tcPr>
            <w:tcW w:w="1556" w:type="dxa"/>
            <w:tcBorders>
              <w:top w:val="single" w:sz="4" w:space="0" w:color="auto"/>
              <w:bottom w:val="single" w:sz="4" w:space="0" w:color="auto"/>
              <w:right w:val="single" w:sz="4" w:space="0" w:color="auto"/>
            </w:tcBorders>
            <w:noWrap/>
            <w:vAlign w:val="center"/>
          </w:tcPr>
          <w:p w14:paraId="07FA98DB" w14:textId="2DC7F546" w:rsidR="004F54CF" w:rsidRPr="00DF3867" w:rsidRDefault="00DF3867" w:rsidP="00DD6686">
            <w:pPr>
              <w:spacing w:after="60" w:line="240" w:lineRule="auto"/>
              <w:rPr>
                <w:rFonts w:asciiTheme="minorHAnsi" w:eastAsia="Times New Roman" w:hAnsiTheme="minorHAnsi" w:cstheme="minorHAnsi"/>
                <w:sz w:val="20"/>
                <w:szCs w:val="20"/>
                <w:lang w:eastAsia="sk-SK"/>
              </w:rPr>
            </w:pPr>
            <w:r w:rsidRPr="00BE7051">
              <w:rPr>
                <w:rFonts w:asciiTheme="minorHAnsi" w:eastAsia="Times New Roman" w:hAnsiTheme="minorHAnsi" w:cstheme="minorHAnsi"/>
                <w:sz w:val="20"/>
                <w:szCs w:val="20"/>
                <w:lang w:eastAsia="sk-SK"/>
              </w:rPr>
              <w:t>Úkryty</w:t>
            </w:r>
          </w:p>
        </w:tc>
        <w:tc>
          <w:tcPr>
            <w:tcW w:w="3943" w:type="dxa"/>
            <w:gridSpan w:val="8"/>
            <w:tcBorders>
              <w:top w:val="single" w:sz="4" w:space="0" w:color="auto"/>
              <w:left w:val="single" w:sz="4" w:space="0" w:color="auto"/>
              <w:bottom w:val="single" w:sz="4" w:space="0" w:color="auto"/>
              <w:right w:val="single" w:sz="4" w:space="0" w:color="auto"/>
            </w:tcBorders>
            <w:noWrap/>
            <w:vAlign w:val="center"/>
          </w:tcPr>
          <w:p w14:paraId="33C6C6A0" w14:textId="13531070" w:rsidR="004F54CF" w:rsidRPr="00E94859" w:rsidRDefault="00E94859" w:rsidP="00DD6686">
            <w:pPr>
              <w:spacing w:after="60" w:line="240" w:lineRule="auto"/>
              <w:rPr>
                <w:rFonts w:asciiTheme="minorHAnsi" w:eastAsia="Times New Roman" w:hAnsiTheme="minorHAnsi" w:cstheme="minorHAnsi"/>
                <w:sz w:val="20"/>
                <w:szCs w:val="20"/>
                <w:lang w:eastAsia="sk-SK"/>
              </w:rPr>
            </w:pPr>
            <w:r w:rsidRPr="00BE7051">
              <w:rPr>
                <w:rFonts w:asciiTheme="minorHAnsi" w:eastAsia="Times New Roman" w:hAnsiTheme="minorHAnsi" w:cstheme="minorHAnsi"/>
                <w:sz w:val="20"/>
                <w:szCs w:val="20"/>
                <w:lang w:eastAsia="sk-SK"/>
              </w:rPr>
              <w:t xml:space="preserve">Prítomné kopy kameňov, </w:t>
            </w:r>
            <w:proofErr w:type="spellStart"/>
            <w:r w:rsidRPr="00BE7051">
              <w:rPr>
                <w:rFonts w:asciiTheme="minorHAnsi" w:eastAsia="Times New Roman" w:hAnsiTheme="minorHAnsi" w:cstheme="minorHAnsi"/>
                <w:sz w:val="20"/>
                <w:szCs w:val="20"/>
                <w:lang w:eastAsia="sk-SK"/>
              </w:rPr>
              <w:t>sute</w:t>
            </w:r>
            <w:proofErr w:type="spellEnd"/>
            <w:r w:rsidRPr="00BE7051">
              <w:rPr>
                <w:rFonts w:asciiTheme="minorHAnsi" w:eastAsia="Times New Roman" w:hAnsiTheme="minorHAnsi" w:cstheme="minorHAnsi"/>
                <w:sz w:val="20"/>
                <w:szCs w:val="20"/>
                <w:lang w:eastAsia="sk-SK"/>
              </w:rPr>
              <w:t>, skalky, štrbiny, mŕtve drevo alebo konáre</w:t>
            </w:r>
          </w:p>
        </w:tc>
        <w:tc>
          <w:tcPr>
            <w:tcW w:w="1301" w:type="dxa"/>
            <w:gridSpan w:val="2"/>
            <w:tcBorders>
              <w:top w:val="single" w:sz="4" w:space="0" w:color="auto"/>
              <w:left w:val="single" w:sz="4" w:space="0" w:color="auto"/>
              <w:bottom w:val="single" w:sz="4" w:space="0" w:color="auto"/>
              <w:right w:val="single" w:sz="4" w:space="0" w:color="auto"/>
            </w:tcBorders>
            <w:noWrap/>
          </w:tcPr>
          <w:p w14:paraId="6BBEC363"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105A8FF3"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7D510ECD"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4" w:space="0" w:color="auto"/>
            </w:tcBorders>
            <w:noWrap/>
          </w:tcPr>
          <w:p w14:paraId="29B1D126"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r>
      <w:tr w:rsidR="004F54CF" w:rsidRPr="00685C99" w14:paraId="0CA4C073" w14:textId="77777777" w:rsidTr="00DD6686">
        <w:trPr>
          <w:trHeight w:val="698"/>
        </w:trPr>
        <w:tc>
          <w:tcPr>
            <w:tcW w:w="1556" w:type="dxa"/>
            <w:tcBorders>
              <w:top w:val="single" w:sz="4" w:space="0" w:color="auto"/>
              <w:bottom w:val="single" w:sz="4" w:space="0" w:color="auto"/>
              <w:right w:val="single" w:sz="4" w:space="0" w:color="auto"/>
            </w:tcBorders>
            <w:noWrap/>
            <w:vAlign w:val="center"/>
          </w:tcPr>
          <w:p w14:paraId="232C321A"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Biotop</w:t>
            </w:r>
          </w:p>
        </w:tc>
        <w:tc>
          <w:tcPr>
            <w:tcW w:w="3943" w:type="dxa"/>
            <w:gridSpan w:val="8"/>
            <w:tcBorders>
              <w:top w:val="single" w:sz="4" w:space="0" w:color="auto"/>
              <w:left w:val="single" w:sz="4" w:space="0" w:color="auto"/>
              <w:bottom w:val="single" w:sz="4" w:space="0" w:color="auto"/>
              <w:right w:val="single" w:sz="4" w:space="0" w:color="auto"/>
            </w:tcBorders>
            <w:noWrap/>
            <w:vAlign w:val="center"/>
          </w:tcPr>
          <w:p w14:paraId="718AC3AB" w14:textId="2884249C" w:rsidR="004F54CF" w:rsidRPr="00E94859" w:rsidRDefault="00E94859" w:rsidP="00DD6686">
            <w:pPr>
              <w:spacing w:after="60" w:line="240" w:lineRule="auto"/>
              <w:rPr>
                <w:rFonts w:asciiTheme="minorHAnsi" w:eastAsia="Times New Roman" w:hAnsiTheme="minorHAnsi" w:cstheme="minorHAnsi"/>
                <w:sz w:val="20"/>
                <w:szCs w:val="20"/>
                <w:lang w:eastAsia="sk-SK"/>
              </w:rPr>
            </w:pPr>
            <w:r w:rsidRPr="00BE7051">
              <w:rPr>
                <w:rFonts w:asciiTheme="minorHAnsi" w:eastAsia="Times New Roman" w:hAnsiTheme="minorHAnsi" w:cstheme="minorHAnsi"/>
                <w:sz w:val="20"/>
                <w:szCs w:val="20"/>
                <w:lang w:eastAsia="sk-SK"/>
              </w:rPr>
              <w:t xml:space="preserve">JV, J, JZ orientácia, </w:t>
            </w:r>
            <w:proofErr w:type="spellStart"/>
            <w:r w:rsidRPr="00BE7051">
              <w:rPr>
                <w:rFonts w:asciiTheme="minorHAnsi" w:eastAsia="Times New Roman" w:hAnsiTheme="minorHAnsi" w:cstheme="minorHAnsi"/>
                <w:sz w:val="20"/>
                <w:szCs w:val="20"/>
                <w:lang w:eastAsia="sk-SK"/>
              </w:rPr>
              <w:t>xerotermný</w:t>
            </w:r>
            <w:proofErr w:type="spellEnd"/>
            <w:r w:rsidRPr="00BE7051">
              <w:rPr>
                <w:rFonts w:asciiTheme="minorHAnsi" w:eastAsia="Times New Roman" w:hAnsiTheme="minorHAnsi" w:cstheme="minorHAnsi"/>
                <w:sz w:val="20"/>
                <w:szCs w:val="20"/>
                <w:lang w:eastAsia="sk-SK"/>
              </w:rPr>
              <w:t xml:space="preserve"> kamenistý biotop, nízka vegetácia umožňujúca vyhrievanie druhu pokrýva väčšinu výskytovej plochy.</w:t>
            </w:r>
          </w:p>
        </w:tc>
        <w:tc>
          <w:tcPr>
            <w:tcW w:w="1301" w:type="dxa"/>
            <w:gridSpan w:val="2"/>
            <w:tcBorders>
              <w:top w:val="single" w:sz="4" w:space="0" w:color="auto"/>
              <w:left w:val="single" w:sz="4" w:space="0" w:color="auto"/>
              <w:bottom w:val="single" w:sz="4" w:space="0" w:color="auto"/>
              <w:right w:val="single" w:sz="4" w:space="0" w:color="auto"/>
            </w:tcBorders>
            <w:noWrap/>
          </w:tcPr>
          <w:p w14:paraId="7381681C"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4683F714"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4FAA8C50"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4" w:space="0" w:color="auto"/>
            </w:tcBorders>
            <w:noWrap/>
          </w:tcPr>
          <w:p w14:paraId="5CD5AEEE"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r>
      <w:tr w:rsidR="004F54CF" w:rsidRPr="00685C99" w14:paraId="2DBD11C6" w14:textId="77777777" w:rsidTr="00BE7051">
        <w:trPr>
          <w:trHeight w:val="631"/>
        </w:trPr>
        <w:tc>
          <w:tcPr>
            <w:tcW w:w="1556" w:type="dxa"/>
            <w:tcBorders>
              <w:top w:val="single" w:sz="4" w:space="0" w:color="auto"/>
              <w:bottom w:val="single" w:sz="4" w:space="0" w:color="auto"/>
              <w:right w:val="single" w:sz="4" w:space="0" w:color="auto"/>
            </w:tcBorders>
            <w:noWrap/>
            <w:vAlign w:val="center"/>
          </w:tcPr>
          <w:p w14:paraId="2777A30B"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Liahnisko</w:t>
            </w:r>
          </w:p>
        </w:tc>
        <w:tc>
          <w:tcPr>
            <w:tcW w:w="3943" w:type="dxa"/>
            <w:gridSpan w:val="8"/>
            <w:tcBorders>
              <w:top w:val="single" w:sz="4" w:space="0" w:color="auto"/>
              <w:left w:val="single" w:sz="4" w:space="0" w:color="auto"/>
              <w:bottom w:val="single" w:sz="4" w:space="0" w:color="auto"/>
              <w:right w:val="single" w:sz="4" w:space="0" w:color="auto"/>
            </w:tcBorders>
            <w:noWrap/>
            <w:vAlign w:val="center"/>
          </w:tcPr>
          <w:p w14:paraId="33B6975E" w14:textId="6CC1E0E3" w:rsidR="004F54CF" w:rsidRPr="00E94859" w:rsidRDefault="00E94859" w:rsidP="00DD6686">
            <w:pPr>
              <w:spacing w:after="60" w:line="240" w:lineRule="auto"/>
              <w:rPr>
                <w:rFonts w:asciiTheme="minorHAnsi" w:eastAsia="Times New Roman" w:hAnsiTheme="minorHAnsi" w:cstheme="minorHAnsi"/>
                <w:sz w:val="20"/>
                <w:szCs w:val="20"/>
                <w:lang w:eastAsia="sk-SK"/>
              </w:rPr>
            </w:pPr>
            <w:r w:rsidRPr="00BE7051">
              <w:rPr>
                <w:rFonts w:asciiTheme="minorHAnsi" w:eastAsia="Times New Roman" w:hAnsiTheme="minorHAnsi" w:cstheme="minorHAnsi"/>
                <w:sz w:val="20"/>
                <w:szCs w:val="20"/>
                <w:lang w:eastAsia="sk-SK"/>
              </w:rPr>
              <w:t>Dostatočne kyprá pôda alebo rozkladajúca sa mŕtva organická hmota.</w:t>
            </w:r>
          </w:p>
        </w:tc>
        <w:tc>
          <w:tcPr>
            <w:tcW w:w="1301" w:type="dxa"/>
            <w:gridSpan w:val="2"/>
            <w:tcBorders>
              <w:top w:val="single" w:sz="4" w:space="0" w:color="auto"/>
              <w:left w:val="single" w:sz="4" w:space="0" w:color="auto"/>
              <w:bottom w:val="single" w:sz="4" w:space="0" w:color="auto"/>
              <w:right w:val="single" w:sz="4" w:space="0" w:color="auto"/>
            </w:tcBorders>
            <w:noWrap/>
          </w:tcPr>
          <w:p w14:paraId="7ED9B7BA"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016A5ED3"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68C468B1"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4" w:space="0" w:color="auto"/>
            </w:tcBorders>
            <w:noWrap/>
          </w:tcPr>
          <w:p w14:paraId="51F1364D"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r>
      <w:tr w:rsidR="004F54CF" w:rsidRPr="00685C99" w14:paraId="1D57B44B" w14:textId="77777777" w:rsidTr="00BE7051">
        <w:trPr>
          <w:trHeight w:val="429"/>
        </w:trPr>
        <w:tc>
          <w:tcPr>
            <w:tcW w:w="1556" w:type="dxa"/>
            <w:tcBorders>
              <w:top w:val="single" w:sz="4" w:space="0" w:color="auto"/>
              <w:bottom w:val="single" w:sz="4" w:space="0" w:color="auto"/>
              <w:right w:val="single" w:sz="4" w:space="0" w:color="auto"/>
            </w:tcBorders>
            <w:noWrap/>
            <w:vAlign w:val="center"/>
          </w:tcPr>
          <w:p w14:paraId="495F9EB0"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Potrava</w:t>
            </w:r>
          </w:p>
        </w:tc>
        <w:tc>
          <w:tcPr>
            <w:tcW w:w="3943" w:type="dxa"/>
            <w:gridSpan w:val="8"/>
            <w:tcBorders>
              <w:top w:val="single" w:sz="4" w:space="0" w:color="auto"/>
              <w:left w:val="single" w:sz="4" w:space="0" w:color="auto"/>
              <w:bottom w:val="single" w:sz="4" w:space="0" w:color="auto"/>
              <w:right w:val="single" w:sz="4" w:space="0" w:color="auto"/>
            </w:tcBorders>
            <w:noWrap/>
            <w:vAlign w:val="center"/>
          </w:tcPr>
          <w:p w14:paraId="7457A3E5" w14:textId="10507069" w:rsidR="004F54CF" w:rsidRPr="00E94859" w:rsidRDefault="00E94859" w:rsidP="00DD6686">
            <w:pPr>
              <w:spacing w:after="60" w:line="240" w:lineRule="auto"/>
              <w:rPr>
                <w:rFonts w:asciiTheme="minorHAnsi" w:eastAsia="Times New Roman" w:hAnsiTheme="minorHAnsi" w:cstheme="minorHAnsi"/>
                <w:sz w:val="20"/>
                <w:szCs w:val="20"/>
                <w:lang w:eastAsia="sk-SK"/>
              </w:rPr>
            </w:pPr>
            <w:r w:rsidRPr="00BE7051">
              <w:rPr>
                <w:rFonts w:asciiTheme="minorHAnsi" w:eastAsia="Times New Roman" w:hAnsiTheme="minorHAnsi" w:cstheme="minorHAnsi"/>
                <w:sz w:val="20"/>
                <w:szCs w:val="20"/>
                <w:lang w:eastAsia="sk-SK"/>
              </w:rPr>
              <w:t>Dostatočná prítomnosť hmyzu</w:t>
            </w:r>
          </w:p>
        </w:tc>
        <w:tc>
          <w:tcPr>
            <w:tcW w:w="1301" w:type="dxa"/>
            <w:gridSpan w:val="2"/>
            <w:tcBorders>
              <w:top w:val="single" w:sz="4" w:space="0" w:color="auto"/>
              <w:left w:val="single" w:sz="4" w:space="0" w:color="auto"/>
              <w:bottom w:val="single" w:sz="4" w:space="0" w:color="auto"/>
              <w:right w:val="single" w:sz="4" w:space="0" w:color="auto"/>
            </w:tcBorders>
            <w:noWrap/>
          </w:tcPr>
          <w:p w14:paraId="61377FDA"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2930AB2F"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4B23ED82"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4" w:space="0" w:color="auto"/>
            </w:tcBorders>
            <w:noWrap/>
          </w:tcPr>
          <w:p w14:paraId="3C5B8059"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r>
      <w:tr w:rsidR="004F54CF" w:rsidRPr="00685C99" w14:paraId="13DD5BCA" w14:textId="77777777" w:rsidTr="00DD6686">
        <w:trPr>
          <w:trHeight w:val="928"/>
        </w:trPr>
        <w:tc>
          <w:tcPr>
            <w:tcW w:w="1556" w:type="dxa"/>
            <w:tcBorders>
              <w:top w:val="single" w:sz="4" w:space="0" w:color="auto"/>
              <w:bottom w:val="single" w:sz="12" w:space="0" w:color="auto"/>
              <w:right w:val="single" w:sz="4" w:space="0" w:color="auto"/>
            </w:tcBorders>
            <w:noWrap/>
            <w:vAlign w:val="center"/>
          </w:tcPr>
          <w:p w14:paraId="48AC728B"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Podmienky na prezimovanie</w:t>
            </w:r>
          </w:p>
        </w:tc>
        <w:tc>
          <w:tcPr>
            <w:tcW w:w="3943" w:type="dxa"/>
            <w:gridSpan w:val="8"/>
            <w:tcBorders>
              <w:top w:val="single" w:sz="4" w:space="0" w:color="auto"/>
              <w:left w:val="single" w:sz="4" w:space="0" w:color="auto"/>
              <w:bottom w:val="single" w:sz="12" w:space="0" w:color="auto"/>
              <w:right w:val="single" w:sz="4" w:space="0" w:color="auto"/>
            </w:tcBorders>
            <w:noWrap/>
            <w:vAlign w:val="center"/>
          </w:tcPr>
          <w:p w14:paraId="1AB31B69" w14:textId="3D6C5927" w:rsidR="004F54CF" w:rsidRPr="00E94859" w:rsidRDefault="00E94859" w:rsidP="00DD6686">
            <w:pPr>
              <w:spacing w:after="60" w:line="240" w:lineRule="auto"/>
              <w:rPr>
                <w:rFonts w:asciiTheme="minorHAnsi" w:eastAsia="Times New Roman" w:hAnsiTheme="minorHAnsi" w:cstheme="minorHAnsi"/>
                <w:sz w:val="20"/>
                <w:szCs w:val="20"/>
                <w:lang w:eastAsia="sk-SK"/>
              </w:rPr>
            </w:pPr>
            <w:r w:rsidRPr="00BE7051">
              <w:rPr>
                <w:rFonts w:asciiTheme="minorHAnsi" w:eastAsia="Times New Roman" w:hAnsiTheme="minorHAnsi" w:cstheme="minorHAnsi"/>
                <w:sz w:val="20"/>
                <w:szCs w:val="20"/>
                <w:lang w:eastAsia="sk-SK"/>
              </w:rPr>
              <w:t>Dostatočné a prítomné na TML, alebo jej blízkosti do 1 km (dutinové stromy, mŕtve drevo, vývraty, zemné a skalné úkryty, atď.)</w:t>
            </w:r>
          </w:p>
        </w:tc>
        <w:tc>
          <w:tcPr>
            <w:tcW w:w="1301" w:type="dxa"/>
            <w:gridSpan w:val="2"/>
            <w:tcBorders>
              <w:top w:val="single" w:sz="4" w:space="0" w:color="auto"/>
              <w:left w:val="single" w:sz="4" w:space="0" w:color="auto"/>
              <w:bottom w:val="single" w:sz="12" w:space="0" w:color="auto"/>
              <w:right w:val="single" w:sz="4" w:space="0" w:color="auto"/>
            </w:tcBorders>
            <w:noWrap/>
          </w:tcPr>
          <w:p w14:paraId="642F479C"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12" w:space="0" w:color="auto"/>
              <w:right w:val="single" w:sz="4" w:space="0" w:color="auto"/>
            </w:tcBorders>
            <w:noWrap/>
          </w:tcPr>
          <w:p w14:paraId="04DB1BEB"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12" w:space="0" w:color="auto"/>
              <w:right w:val="single" w:sz="4" w:space="0" w:color="auto"/>
            </w:tcBorders>
            <w:noWrap/>
          </w:tcPr>
          <w:p w14:paraId="64CABD97"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12" w:space="0" w:color="auto"/>
            </w:tcBorders>
            <w:noWrap/>
          </w:tcPr>
          <w:p w14:paraId="50D84509" w14:textId="77777777" w:rsidR="004F54CF" w:rsidRPr="00685C99" w:rsidRDefault="004F54CF" w:rsidP="00DD6686">
            <w:pPr>
              <w:spacing w:after="60" w:line="240" w:lineRule="auto"/>
              <w:rPr>
                <w:rFonts w:asciiTheme="minorHAnsi" w:eastAsia="Times New Roman" w:hAnsiTheme="minorHAnsi" w:cstheme="minorHAnsi"/>
                <w:sz w:val="20"/>
                <w:szCs w:val="20"/>
                <w:lang w:eastAsia="sk-SK"/>
              </w:rPr>
            </w:pPr>
          </w:p>
        </w:tc>
      </w:tr>
      <w:tr w:rsidR="004F54CF" w:rsidRPr="00685C99" w14:paraId="45A6684F" w14:textId="77777777" w:rsidTr="00DD6686">
        <w:trPr>
          <w:trHeight w:val="499"/>
        </w:trPr>
        <w:tc>
          <w:tcPr>
            <w:tcW w:w="11170" w:type="dxa"/>
            <w:gridSpan w:val="19"/>
            <w:tcBorders>
              <w:top w:val="single" w:sz="12" w:space="0" w:color="auto"/>
              <w:bottom w:val="single" w:sz="4" w:space="0" w:color="auto"/>
            </w:tcBorders>
            <w:noWrap/>
            <w:vAlign w:val="center"/>
          </w:tcPr>
          <w:p w14:paraId="2E170EFA" w14:textId="77777777" w:rsidR="004F54CF" w:rsidRPr="003C6E1C" w:rsidRDefault="004F54CF" w:rsidP="00DD6686">
            <w:pPr>
              <w:spacing w:after="60" w:line="240" w:lineRule="auto"/>
              <w:jc w:val="center"/>
              <w:textDirection w:val="btLr"/>
              <w:rPr>
                <w:rFonts w:asciiTheme="minorHAnsi" w:eastAsia="Times New Roman" w:hAnsiTheme="minorHAnsi" w:cstheme="minorHAnsi"/>
                <w:b/>
                <w:sz w:val="20"/>
                <w:szCs w:val="20"/>
                <w:lang w:eastAsia="sk-SK"/>
              </w:rPr>
            </w:pPr>
            <w:r w:rsidRPr="003C6E1C">
              <w:rPr>
                <w:b/>
                <w:color w:val="000000"/>
                <w:sz w:val="20"/>
                <w:szCs w:val="20"/>
              </w:rPr>
              <w:t>Aktivity na lokalite a jej potenciálne ohrozenie</w:t>
            </w:r>
          </w:p>
        </w:tc>
      </w:tr>
      <w:tr w:rsidR="004F54CF" w:rsidRPr="00685C99" w14:paraId="3CE8F920" w14:textId="77777777" w:rsidTr="00DD6686">
        <w:trPr>
          <w:trHeight w:val="699"/>
        </w:trPr>
        <w:tc>
          <w:tcPr>
            <w:tcW w:w="1703" w:type="dxa"/>
            <w:gridSpan w:val="2"/>
            <w:tcBorders>
              <w:top w:val="single" w:sz="4" w:space="0" w:color="auto"/>
              <w:bottom w:val="single" w:sz="4" w:space="0" w:color="auto"/>
              <w:right w:val="single" w:sz="4" w:space="0" w:color="auto"/>
            </w:tcBorders>
            <w:noWrap/>
          </w:tcPr>
          <w:p w14:paraId="1BFC7039" w14:textId="77777777" w:rsidR="004F54CF" w:rsidRPr="001B59C6" w:rsidRDefault="004F54CF" w:rsidP="00DD6686">
            <w:pPr>
              <w:spacing w:before="20" w:after="60" w:line="240" w:lineRule="auto"/>
              <w:textDirection w:val="btLr"/>
            </w:pPr>
            <w:r w:rsidRPr="00685C99">
              <w:rPr>
                <w:color w:val="000000"/>
                <w:sz w:val="20"/>
                <w:szCs w:val="20"/>
              </w:rPr>
              <w:t>Aktivita na lokalite</w:t>
            </w:r>
            <w:r>
              <w:rPr>
                <w:color w:val="000000"/>
              </w:rPr>
              <w:t xml:space="preserve"> </w:t>
            </w:r>
            <w:r>
              <w:rPr>
                <w:color w:val="000000"/>
                <w:sz w:val="16"/>
              </w:rPr>
              <w:t>(kód podľa ŠDF)</w:t>
            </w:r>
          </w:p>
        </w:tc>
        <w:tc>
          <w:tcPr>
            <w:tcW w:w="1695" w:type="dxa"/>
            <w:gridSpan w:val="3"/>
            <w:tcBorders>
              <w:top w:val="single" w:sz="4" w:space="0" w:color="auto"/>
              <w:left w:val="single" w:sz="4" w:space="0" w:color="auto"/>
              <w:bottom w:val="single" w:sz="4" w:space="0" w:color="auto"/>
              <w:right w:val="single" w:sz="4" w:space="0" w:color="auto"/>
            </w:tcBorders>
            <w:noWrap/>
          </w:tcPr>
          <w:p w14:paraId="3E6A0629" w14:textId="77777777" w:rsidR="004F54CF" w:rsidRPr="00685C99" w:rsidRDefault="004F54CF" w:rsidP="00DD6686">
            <w:pPr>
              <w:spacing w:before="20" w:after="60" w:line="240" w:lineRule="auto"/>
              <w:textDirection w:val="btLr"/>
              <w:rPr>
                <w:sz w:val="20"/>
                <w:szCs w:val="20"/>
              </w:rPr>
            </w:pPr>
            <w:r w:rsidRPr="00685C99">
              <w:rPr>
                <w:color w:val="000000"/>
                <w:sz w:val="20"/>
                <w:szCs w:val="20"/>
              </w:rPr>
              <w:t>Miera vplyvu</w:t>
            </w:r>
          </w:p>
          <w:p w14:paraId="047B295E" w14:textId="77777777" w:rsidR="004F54CF" w:rsidRPr="001B59C6" w:rsidRDefault="004F54CF" w:rsidP="00DD6686">
            <w:pPr>
              <w:spacing w:before="20" w:after="60" w:line="240" w:lineRule="auto"/>
              <w:textDirection w:val="btLr"/>
            </w:pPr>
            <w:r>
              <w:rPr>
                <w:color w:val="000000"/>
                <w:sz w:val="16"/>
              </w:rPr>
              <w:t>Vysoká/Stredná/Nízka</w:t>
            </w:r>
          </w:p>
        </w:tc>
        <w:tc>
          <w:tcPr>
            <w:tcW w:w="851" w:type="dxa"/>
            <w:tcBorders>
              <w:top w:val="single" w:sz="4" w:space="0" w:color="auto"/>
              <w:left w:val="single" w:sz="4" w:space="0" w:color="auto"/>
              <w:bottom w:val="single" w:sz="4" w:space="0" w:color="auto"/>
              <w:right w:val="single" w:sz="4" w:space="0" w:color="auto"/>
            </w:tcBorders>
            <w:noWrap/>
          </w:tcPr>
          <w:p w14:paraId="03EE9FCB" w14:textId="77777777" w:rsidR="004F54CF" w:rsidRPr="001B59C6" w:rsidRDefault="004F54CF" w:rsidP="00DD6686">
            <w:pPr>
              <w:spacing w:before="20" w:after="60" w:line="240" w:lineRule="auto"/>
              <w:textDirection w:val="btLr"/>
              <w:rPr>
                <w:sz w:val="20"/>
                <w:szCs w:val="20"/>
              </w:rPr>
            </w:pPr>
            <w:r w:rsidRPr="00685C99">
              <w:rPr>
                <w:color w:val="000000"/>
                <w:sz w:val="20"/>
                <w:szCs w:val="20"/>
              </w:rPr>
              <w:t>% plochy</w:t>
            </w:r>
          </w:p>
        </w:tc>
        <w:tc>
          <w:tcPr>
            <w:tcW w:w="1417" w:type="dxa"/>
            <w:gridSpan w:val="4"/>
            <w:tcBorders>
              <w:top w:val="single" w:sz="4" w:space="0" w:color="auto"/>
              <w:left w:val="single" w:sz="4" w:space="0" w:color="auto"/>
              <w:bottom w:val="single" w:sz="4" w:space="0" w:color="auto"/>
              <w:right w:val="single" w:sz="4" w:space="0" w:color="auto"/>
            </w:tcBorders>
            <w:noWrap/>
          </w:tcPr>
          <w:p w14:paraId="7474DB67" w14:textId="4524D611" w:rsidR="004F54CF" w:rsidRPr="00DD6686" w:rsidRDefault="004F54CF" w:rsidP="00DD6686">
            <w:pPr>
              <w:spacing w:before="20" w:after="60" w:line="240" w:lineRule="auto"/>
              <w:textDirection w:val="btLr"/>
              <w:rPr>
                <w:sz w:val="20"/>
                <w:szCs w:val="20"/>
              </w:rPr>
            </w:pPr>
            <w:r w:rsidRPr="00DD6686">
              <w:rPr>
                <w:color w:val="000000"/>
                <w:sz w:val="20"/>
                <w:szCs w:val="20"/>
              </w:rPr>
              <w:t>Vplyv/</w:t>
            </w:r>
            <w:r w:rsidR="00DD6686" w:rsidRPr="00DD6686">
              <w:rPr>
                <w:color w:val="000000"/>
                <w:sz w:val="20"/>
                <w:szCs w:val="20"/>
              </w:rPr>
              <w:t>Budúci vplyv</w:t>
            </w:r>
          </w:p>
        </w:tc>
        <w:tc>
          <w:tcPr>
            <w:tcW w:w="1418" w:type="dxa"/>
            <w:gridSpan w:val="3"/>
            <w:tcBorders>
              <w:top w:val="single" w:sz="4" w:space="0" w:color="auto"/>
              <w:left w:val="single" w:sz="4" w:space="0" w:color="auto"/>
              <w:bottom w:val="single" w:sz="4" w:space="0" w:color="auto"/>
              <w:right w:val="single" w:sz="4" w:space="0" w:color="auto"/>
            </w:tcBorders>
            <w:noWrap/>
          </w:tcPr>
          <w:p w14:paraId="4211E226" w14:textId="77777777" w:rsidR="004F54CF" w:rsidRPr="001B59C6" w:rsidRDefault="004F54CF" w:rsidP="00DD6686">
            <w:pPr>
              <w:spacing w:before="20" w:after="60" w:line="240" w:lineRule="auto"/>
              <w:textDirection w:val="btLr"/>
            </w:pPr>
            <w:r w:rsidRPr="00685C99">
              <w:rPr>
                <w:color w:val="000000"/>
                <w:sz w:val="20"/>
                <w:szCs w:val="20"/>
              </w:rPr>
              <w:t>Aktivita na lokalite</w:t>
            </w:r>
            <w:r>
              <w:rPr>
                <w:color w:val="000000"/>
              </w:rPr>
              <w:t xml:space="preserve"> </w:t>
            </w:r>
            <w:r>
              <w:rPr>
                <w:color w:val="000000"/>
                <w:sz w:val="16"/>
              </w:rPr>
              <w:t>(kód podľa ŠDF)</w:t>
            </w:r>
          </w:p>
        </w:tc>
        <w:tc>
          <w:tcPr>
            <w:tcW w:w="1701" w:type="dxa"/>
            <w:gridSpan w:val="3"/>
            <w:tcBorders>
              <w:top w:val="single" w:sz="4" w:space="0" w:color="auto"/>
              <w:left w:val="single" w:sz="4" w:space="0" w:color="auto"/>
              <w:bottom w:val="single" w:sz="4" w:space="0" w:color="auto"/>
              <w:right w:val="single" w:sz="4" w:space="0" w:color="auto"/>
            </w:tcBorders>
            <w:noWrap/>
          </w:tcPr>
          <w:p w14:paraId="431D9CA7" w14:textId="77777777" w:rsidR="004F54CF" w:rsidRPr="00685C99" w:rsidRDefault="004F54CF" w:rsidP="00DD6686">
            <w:pPr>
              <w:spacing w:before="20" w:after="60" w:line="240" w:lineRule="auto"/>
              <w:textDirection w:val="btLr"/>
              <w:rPr>
                <w:sz w:val="20"/>
                <w:szCs w:val="20"/>
              </w:rPr>
            </w:pPr>
            <w:r w:rsidRPr="00685C99">
              <w:rPr>
                <w:color w:val="000000"/>
                <w:sz w:val="20"/>
                <w:szCs w:val="20"/>
              </w:rPr>
              <w:t>Miera vplyvu</w:t>
            </w:r>
          </w:p>
          <w:p w14:paraId="620F8C21" w14:textId="77777777" w:rsidR="004F54CF" w:rsidRPr="001B59C6" w:rsidRDefault="004F54CF" w:rsidP="00DD6686">
            <w:pPr>
              <w:spacing w:before="20" w:after="60" w:line="240" w:lineRule="auto"/>
              <w:textDirection w:val="btLr"/>
            </w:pPr>
            <w:r>
              <w:rPr>
                <w:color w:val="000000"/>
                <w:sz w:val="16"/>
              </w:rPr>
              <w:t>Vysoká/Stredná/Nízka</w:t>
            </w:r>
          </w:p>
        </w:tc>
        <w:tc>
          <w:tcPr>
            <w:tcW w:w="855" w:type="dxa"/>
            <w:gridSpan w:val="2"/>
            <w:tcBorders>
              <w:top w:val="single" w:sz="4" w:space="0" w:color="auto"/>
              <w:left w:val="single" w:sz="4" w:space="0" w:color="auto"/>
              <w:bottom w:val="single" w:sz="4" w:space="0" w:color="auto"/>
              <w:right w:val="single" w:sz="4" w:space="0" w:color="auto"/>
            </w:tcBorders>
          </w:tcPr>
          <w:p w14:paraId="097FC98C" w14:textId="77777777" w:rsidR="004F54CF" w:rsidRPr="00685C99" w:rsidRDefault="004F54CF" w:rsidP="00DD6686">
            <w:pPr>
              <w:spacing w:before="20" w:after="60" w:line="240" w:lineRule="auto"/>
              <w:textDirection w:val="btLr"/>
              <w:rPr>
                <w:sz w:val="20"/>
                <w:szCs w:val="20"/>
              </w:rPr>
            </w:pPr>
            <w:r w:rsidRPr="00685C99">
              <w:rPr>
                <w:color w:val="000000"/>
                <w:sz w:val="20"/>
                <w:szCs w:val="20"/>
              </w:rPr>
              <w:t>% plochy</w:t>
            </w:r>
          </w:p>
        </w:tc>
        <w:tc>
          <w:tcPr>
            <w:tcW w:w="1530" w:type="dxa"/>
            <w:tcBorders>
              <w:top w:val="single" w:sz="4" w:space="0" w:color="auto"/>
              <w:left w:val="single" w:sz="4" w:space="0" w:color="auto"/>
              <w:bottom w:val="single" w:sz="4" w:space="0" w:color="auto"/>
            </w:tcBorders>
          </w:tcPr>
          <w:p w14:paraId="0663C77F" w14:textId="725A0020" w:rsidR="004F54CF" w:rsidRPr="00DD6686" w:rsidRDefault="004F54CF" w:rsidP="00DD6686">
            <w:pPr>
              <w:spacing w:before="20" w:after="60" w:line="240" w:lineRule="auto"/>
              <w:textDirection w:val="btLr"/>
              <w:rPr>
                <w:sz w:val="20"/>
                <w:szCs w:val="20"/>
              </w:rPr>
            </w:pPr>
            <w:r w:rsidRPr="00DD6686">
              <w:rPr>
                <w:color w:val="000000"/>
                <w:sz w:val="20"/>
                <w:szCs w:val="20"/>
              </w:rPr>
              <w:t>Vplyv/</w:t>
            </w:r>
            <w:r w:rsidR="00DD6686" w:rsidRPr="00DD6686">
              <w:rPr>
                <w:color w:val="000000"/>
                <w:sz w:val="20"/>
                <w:szCs w:val="20"/>
              </w:rPr>
              <w:t>Budúci vplyv</w:t>
            </w:r>
          </w:p>
        </w:tc>
      </w:tr>
      <w:tr w:rsidR="004F54CF" w:rsidRPr="00685C99" w14:paraId="44C701D6" w14:textId="77777777" w:rsidTr="00DD6686">
        <w:trPr>
          <w:trHeight w:val="358"/>
        </w:trPr>
        <w:tc>
          <w:tcPr>
            <w:tcW w:w="1703" w:type="dxa"/>
            <w:gridSpan w:val="2"/>
            <w:tcBorders>
              <w:top w:val="single" w:sz="4" w:space="0" w:color="auto"/>
              <w:bottom w:val="single" w:sz="4" w:space="0" w:color="auto"/>
              <w:right w:val="single" w:sz="4" w:space="0" w:color="auto"/>
            </w:tcBorders>
            <w:noWrap/>
          </w:tcPr>
          <w:p w14:paraId="50AA1DFC" w14:textId="77777777" w:rsidR="004F54CF" w:rsidRPr="00685C99" w:rsidRDefault="004F54CF" w:rsidP="00DD6686">
            <w:pPr>
              <w:spacing w:before="20" w:after="60" w:line="240" w:lineRule="auto"/>
              <w:textDirection w:val="btLr"/>
              <w:rPr>
                <w:color w:val="000000"/>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294D32D3" w14:textId="77777777" w:rsidR="004F54CF" w:rsidRPr="00685C99" w:rsidRDefault="004F54CF" w:rsidP="00DD6686">
            <w:pPr>
              <w:spacing w:before="20" w:after="60" w:line="240" w:lineRule="auto"/>
              <w:textDirection w:val="btL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noWrap/>
          </w:tcPr>
          <w:p w14:paraId="11A3A02C" w14:textId="77777777" w:rsidR="004F54CF" w:rsidRPr="00685C99" w:rsidRDefault="004F54CF" w:rsidP="00DD6686">
            <w:pPr>
              <w:spacing w:before="20" w:after="60" w:line="240" w:lineRule="auto"/>
              <w:textDirection w:val="btLr"/>
              <w:rPr>
                <w:color w:val="000000"/>
                <w:sz w:val="20"/>
                <w:szCs w:val="20"/>
              </w:rPr>
            </w:pPr>
          </w:p>
        </w:tc>
        <w:tc>
          <w:tcPr>
            <w:tcW w:w="1417" w:type="dxa"/>
            <w:gridSpan w:val="4"/>
            <w:tcBorders>
              <w:top w:val="single" w:sz="4" w:space="0" w:color="auto"/>
              <w:left w:val="single" w:sz="4" w:space="0" w:color="auto"/>
              <w:bottom w:val="single" w:sz="4" w:space="0" w:color="auto"/>
              <w:right w:val="single" w:sz="4" w:space="0" w:color="auto"/>
            </w:tcBorders>
            <w:noWrap/>
          </w:tcPr>
          <w:p w14:paraId="4D447174" w14:textId="77777777" w:rsidR="004F54CF" w:rsidRDefault="004F54CF" w:rsidP="00DD6686">
            <w:pPr>
              <w:spacing w:before="20" w:after="60" w:line="240" w:lineRule="auto"/>
              <w:textDirection w:val="btLr"/>
              <w:rPr>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tcPr>
          <w:p w14:paraId="55C15531" w14:textId="77777777" w:rsidR="004F54CF" w:rsidRPr="00685C99" w:rsidRDefault="004F54CF" w:rsidP="00DD6686">
            <w:pPr>
              <w:spacing w:before="20" w:after="60" w:line="240" w:lineRule="auto"/>
              <w:textDirection w:val="btLr"/>
              <w:rPr>
                <w:color w:val="000000"/>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74EE21C6" w14:textId="77777777" w:rsidR="004F54CF" w:rsidRPr="00685C99" w:rsidRDefault="004F54CF" w:rsidP="00DD6686">
            <w:pPr>
              <w:spacing w:before="20" w:after="60" w:line="240" w:lineRule="auto"/>
              <w:textDirection w:val="btLr"/>
              <w:rPr>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14:paraId="6E929520" w14:textId="77777777" w:rsidR="004F54CF" w:rsidRPr="00685C99" w:rsidRDefault="004F54CF" w:rsidP="00DD6686">
            <w:pPr>
              <w:spacing w:before="20" w:after="60" w:line="240" w:lineRule="auto"/>
              <w:textDirection w:val="btLr"/>
              <w:rPr>
                <w:color w:val="000000"/>
                <w:sz w:val="20"/>
                <w:szCs w:val="20"/>
              </w:rPr>
            </w:pPr>
          </w:p>
        </w:tc>
        <w:tc>
          <w:tcPr>
            <w:tcW w:w="1530" w:type="dxa"/>
            <w:tcBorders>
              <w:top w:val="single" w:sz="4" w:space="0" w:color="auto"/>
              <w:left w:val="single" w:sz="4" w:space="0" w:color="auto"/>
              <w:bottom w:val="single" w:sz="4" w:space="0" w:color="auto"/>
            </w:tcBorders>
          </w:tcPr>
          <w:p w14:paraId="086FD18F" w14:textId="77777777" w:rsidR="004F54CF" w:rsidRDefault="004F54CF" w:rsidP="00DD6686">
            <w:pPr>
              <w:spacing w:before="20" w:after="60" w:line="240" w:lineRule="auto"/>
              <w:textDirection w:val="btLr"/>
              <w:rPr>
                <w:color w:val="000000"/>
              </w:rPr>
            </w:pPr>
          </w:p>
        </w:tc>
      </w:tr>
      <w:tr w:rsidR="004F54CF" w:rsidRPr="00685C99" w14:paraId="2111E808" w14:textId="77777777" w:rsidTr="00DD6686">
        <w:trPr>
          <w:trHeight w:val="358"/>
        </w:trPr>
        <w:tc>
          <w:tcPr>
            <w:tcW w:w="1703" w:type="dxa"/>
            <w:gridSpan w:val="2"/>
            <w:tcBorders>
              <w:top w:val="single" w:sz="4" w:space="0" w:color="auto"/>
              <w:bottom w:val="single" w:sz="4" w:space="0" w:color="auto"/>
              <w:right w:val="single" w:sz="4" w:space="0" w:color="auto"/>
            </w:tcBorders>
            <w:noWrap/>
          </w:tcPr>
          <w:p w14:paraId="219E5300" w14:textId="77777777" w:rsidR="004F54CF" w:rsidRPr="00685C99" w:rsidRDefault="004F54CF" w:rsidP="00DD6686">
            <w:pPr>
              <w:spacing w:before="20" w:after="60" w:line="240" w:lineRule="auto"/>
              <w:textDirection w:val="btLr"/>
              <w:rPr>
                <w:color w:val="000000"/>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51E2DBD3" w14:textId="77777777" w:rsidR="004F54CF" w:rsidRPr="00685C99" w:rsidRDefault="004F54CF" w:rsidP="00DD6686">
            <w:pPr>
              <w:spacing w:before="20" w:after="60" w:line="240" w:lineRule="auto"/>
              <w:textDirection w:val="btL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noWrap/>
          </w:tcPr>
          <w:p w14:paraId="071809AB" w14:textId="77777777" w:rsidR="004F54CF" w:rsidRPr="00685C99" w:rsidRDefault="004F54CF" w:rsidP="00DD6686">
            <w:pPr>
              <w:spacing w:before="20" w:after="60" w:line="240" w:lineRule="auto"/>
              <w:textDirection w:val="btLr"/>
              <w:rPr>
                <w:color w:val="000000"/>
                <w:sz w:val="20"/>
                <w:szCs w:val="20"/>
              </w:rPr>
            </w:pPr>
          </w:p>
        </w:tc>
        <w:tc>
          <w:tcPr>
            <w:tcW w:w="1417" w:type="dxa"/>
            <w:gridSpan w:val="4"/>
            <w:tcBorders>
              <w:top w:val="single" w:sz="4" w:space="0" w:color="auto"/>
              <w:left w:val="single" w:sz="4" w:space="0" w:color="auto"/>
              <w:bottom w:val="single" w:sz="4" w:space="0" w:color="auto"/>
              <w:right w:val="single" w:sz="4" w:space="0" w:color="auto"/>
            </w:tcBorders>
            <w:noWrap/>
          </w:tcPr>
          <w:p w14:paraId="40379AB2" w14:textId="77777777" w:rsidR="004F54CF" w:rsidRDefault="004F54CF" w:rsidP="00DD6686">
            <w:pPr>
              <w:spacing w:before="20" w:after="60" w:line="240" w:lineRule="auto"/>
              <w:textDirection w:val="btLr"/>
              <w:rPr>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tcPr>
          <w:p w14:paraId="303673A2" w14:textId="77777777" w:rsidR="004F54CF" w:rsidRPr="00685C99" w:rsidRDefault="004F54CF" w:rsidP="00DD6686">
            <w:pPr>
              <w:spacing w:before="20" w:after="60" w:line="240" w:lineRule="auto"/>
              <w:textDirection w:val="btLr"/>
              <w:rPr>
                <w:color w:val="000000"/>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33FEE6F1" w14:textId="77777777" w:rsidR="004F54CF" w:rsidRPr="00685C99" w:rsidRDefault="004F54CF" w:rsidP="00DD6686">
            <w:pPr>
              <w:spacing w:before="20" w:after="60" w:line="240" w:lineRule="auto"/>
              <w:textDirection w:val="btLr"/>
              <w:rPr>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14:paraId="54EE8444" w14:textId="77777777" w:rsidR="004F54CF" w:rsidRPr="00685C99" w:rsidRDefault="004F54CF" w:rsidP="00DD6686">
            <w:pPr>
              <w:spacing w:before="20" w:after="60" w:line="240" w:lineRule="auto"/>
              <w:textDirection w:val="btLr"/>
              <w:rPr>
                <w:color w:val="000000"/>
                <w:sz w:val="20"/>
                <w:szCs w:val="20"/>
              </w:rPr>
            </w:pPr>
          </w:p>
        </w:tc>
        <w:tc>
          <w:tcPr>
            <w:tcW w:w="1530" w:type="dxa"/>
            <w:tcBorders>
              <w:top w:val="single" w:sz="4" w:space="0" w:color="auto"/>
              <w:left w:val="single" w:sz="4" w:space="0" w:color="auto"/>
              <w:bottom w:val="single" w:sz="4" w:space="0" w:color="auto"/>
            </w:tcBorders>
          </w:tcPr>
          <w:p w14:paraId="5D5500F0" w14:textId="77777777" w:rsidR="004F54CF" w:rsidRDefault="004F54CF" w:rsidP="00DD6686">
            <w:pPr>
              <w:spacing w:before="20" w:after="60" w:line="240" w:lineRule="auto"/>
              <w:textDirection w:val="btLr"/>
              <w:rPr>
                <w:color w:val="000000"/>
              </w:rPr>
            </w:pPr>
          </w:p>
        </w:tc>
      </w:tr>
      <w:tr w:rsidR="004F54CF" w:rsidRPr="00685C99" w14:paraId="455271C8" w14:textId="77777777" w:rsidTr="00DD6686">
        <w:trPr>
          <w:trHeight w:val="358"/>
        </w:trPr>
        <w:tc>
          <w:tcPr>
            <w:tcW w:w="1703" w:type="dxa"/>
            <w:gridSpan w:val="2"/>
            <w:tcBorders>
              <w:top w:val="single" w:sz="4" w:space="0" w:color="auto"/>
              <w:bottom w:val="single" w:sz="12" w:space="0" w:color="auto"/>
              <w:right w:val="single" w:sz="4" w:space="0" w:color="auto"/>
            </w:tcBorders>
            <w:noWrap/>
          </w:tcPr>
          <w:p w14:paraId="46FF4383" w14:textId="77777777" w:rsidR="004F54CF" w:rsidRPr="00685C99" w:rsidRDefault="004F54CF" w:rsidP="00DD6686">
            <w:pPr>
              <w:spacing w:before="20" w:after="60" w:line="240" w:lineRule="auto"/>
              <w:textDirection w:val="btLr"/>
              <w:rPr>
                <w:color w:val="000000"/>
                <w:sz w:val="20"/>
                <w:szCs w:val="20"/>
              </w:rPr>
            </w:pPr>
          </w:p>
        </w:tc>
        <w:tc>
          <w:tcPr>
            <w:tcW w:w="1695" w:type="dxa"/>
            <w:gridSpan w:val="3"/>
            <w:tcBorders>
              <w:top w:val="single" w:sz="4" w:space="0" w:color="auto"/>
              <w:left w:val="single" w:sz="4" w:space="0" w:color="auto"/>
              <w:bottom w:val="single" w:sz="12" w:space="0" w:color="auto"/>
              <w:right w:val="single" w:sz="4" w:space="0" w:color="auto"/>
            </w:tcBorders>
            <w:noWrap/>
          </w:tcPr>
          <w:p w14:paraId="49CDD2CE" w14:textId="77777777" w:rsidR="004F54CF" w:rsidRPr="00685C99" w:rsidRDefault="004F54CF" w:rsidP="00DD6686">
            <w:pPr>
              <w:spacing w:before="20" w:after="60" w:line="240" w:lineRule="auto"/>
              <w:textDirection w:val="btLr"/>
              <w:rPr>
                <w:color w:val="000000"/>
                <w:sz w:val="20"/>
                <w:szCs w:val="20"/>
              </w:rPr>
            </w:pPr>
          </w:p>
        </w:tc>
        <w:tc>
          <w:tcPr>
            <w:tcW w:w="851" w:type="dxa"/>
            <w:tcBorders>
              <w:top w:val="single" w:sz="4" w:space="0" w:color="auto"/>
              <w:left w:val="single" w:sz="4" w:space="0" w:color="auto"/>
              <w:bottom w:val="single" w:sz="12" w:space="0" w:color="auto"/>
              <w:right w:val="single" w:sz="4" w:space="0" w:color="auto"/>
            </w:tcBorders>
            <w:noWrap/>
          </w:tcPr>
          <w:p w14:paraId="781CF6FC" w14:textId="77777777" w:rsidR="004F54CF" w:rsidRPr="00685C99" w:rsidRDefault="004F54CF" w:rsidP="00DD6686">
            <w:pPr>
              <w:spacing w:before="20" w:after="60" w:line="240" w:lineRule="auto"/>
              <w:textDirection w:val="btLr"/>
              <w:rPr>
                <w:color w:val="000000"/>
                <w:sz w:val="20"/>
                <w:szCs w:val="20"/>
              </w:rPr>
            </w:pPr>
          </w:p>
        </w:tc>
        <w:tc>
          <w:tcPr>
            <w:tcW w:w="1417" w:type="dxa"/>
            <w:gridSpan w:val="4"/>
            <w:tcBorders>
              <w:top w:val="single" w:sz="4" w:space="0" w:color="auto"/>
              <w:left w:val="single" w:sz="4" w:space="0" w:color="auto"/>
              <w:bottom w:val="single" w:sz="12" w:space="0" w:color="auto"/>
              <w:right w:val="single" w:sz="4" w:space="0" w:color="auto"/>
            </w:tcBorders>
            <w:noWrap/>
          </w:tcPr>
          <w:p w14:paraId="0A3C0CB3" w14:textId="77777777" w:rsidR="004F54CF" w:rsidRDefault="004F54CF" w:rsidP="00DD6686">
            <w:pPr>
              <w:spacing w:before="20" w:after="60" w:line="240" w:lineRule="auto"/>
              <w:textDirection w:val="btLr"/>
              <w:rPr>
                <w:color w:val="000000"/>
              </w:rPr>
            </w:pPr>
          </w:p>
        </w:tc>
        <w:tc>
          <w:tcPr>
            <w:tcW w:w="1418" w:type="dxa"/>
            <w:gridSpan w:val="3"/>
            <w:tcBorders>
              <w:top w:val="single" w:sz="4" w:space="0" w:color="auto"/>
              <w:left w:val="single" w:sz="4" w:space="0" w:color="auto"/>
              <w:bottom w:val="single" w:sz="12" w:space="0" w:color="auto"/>
              <w:right w:val="single" w:sz="4" w:space="0" w:color="auto"/>
            </w:tcBorders>
            <w:noWrap/>
          </w:tcPr>
          <w:p w14:paraId="3CBFD8EA" w14:textId="77777777" w:rsidR="004F54CF" w:rsidRPr="00685C99" w:rsidRDefault="004F54CF" w:rsidP="00DD6686">
            <w:pPr>
              <w:spacing w:before="20" w:after="60" w:line="240" w:lineRule="auto"/>
              <w:textDirection w:val="btLr"/>
              <w:rPr>
                <w:color w:val="000000"/>
                <w:sz w:val="20"/>
                <w:szCs w:val="20"/>
              </w:rPr>
            </w:pPr>
          </w:p>
        </w:tc>
        <w:tc>
          <w:tcPr>
            <w:tcW w:w="1701" w:type="dxa"/>
            <w:gridSpan w:val="3"/>
            <w:tcBorders>
              <w:top w:val="single" w:sz="4" w:space="0" w:color="auto"/>
              <w:left w:val="single" w:sz="4" w:space="0" w:color="auto"/>
              <w:bottom w:val="single" w:sz="12" w:space="0" w:color="auto"/>
              <w:right w:val="single" w:sz="4" w:space="0" w:color="auto"/>
            </w:tcBorders>
            <w:noWrap/>
          </w:tcPr>
          <w:p w14:paraId="26F15117" w14:textId="77777777" w:rsidR="004F54CF" w:rsidRPr="00685C99" w:rsidRDefault="004F54CF" w:rsidP="00DD6686">
            <w:pPr>
              <w:spacing w:before="20" w:after="60" w:line="240" w:lineRule="auto"/>
              <w:textDirection w:val="btLr"/>
              <w:rPr>
                <w:color w:val="000000"/>
                <w:sz w:val="20"/>
                <w:szCs w:val="20"/>
              </w:rPr>
            </w:pPr>
          </w:p>
        </w:tc>
        <w:tc>
          <w:tcPr>
            <w:tcW w:w="855" w:type="dxa"/>
            <w:gridSpan w:val="2"/>
            <w:tcBorders>
              <w:top w:val="single" w:sz="4" w:space="0" w:color="auto"/>
              <w:left w:val="single" w:sz="4" w:space="0" w:color="auto"/>
              <w:bottom w:val="single" w:sz="12" w:space="0" w:color="auto"/>
              <w:right w:val="single" w:sz="4" w:space="0" w:color="auto"/>
            </w:tcBorders>
          </w:tcPr>
          <w:p w14:paraId="12C0AF28" w14:textId="77777777" w:rsidR="004F54CF" w:rsidRPr="00685C99" w:rsidRDefault="004F54CF" w:rsidP="00DD6686">
            <w:pPr>
              <w:spacing w:before="20" w:after="60" w:line="240" w:lineRule="auto"/>
              <w:textDirection w:val="btLr"/>
              <w:rPr>
                <w:color w:val="000000"/>
                <w:sz w:val="20"/>
                <w:szCs w:val="20"/>
              </w:rPr>
            </w:pPr>
          </w:p>
        </w:tc>
        <w:tc>
          <w:tcPr>
            <w:tcW w:w="1530" w:type="dxa"/>
            <w:tcBorders>
              <w:top w:val="single" w:sz="4" w:space="0" w:color="auto"/>
              <w:left w:val="single" w:sz="4" w:space="0" w:color="auto"/>
              <w:bottom w:val="single" w:sz="12" w:space="0" w:color="auto"/>
            </w:tcBorders>
          </w:tcPr>
          <w:p w14:paraId="050C562B" w14:textId="77777777" w:rsidR="004F54CF" w:rsidRDefault="004F54CF" w:rsidP="00DD6686">
            <w:pPr>
              <w:spacing w:before="20" w:after="60" w:line="240" w:lineRule="auto"/>
              <w:textDirection w:val="btLr"/>
              <w:rPr>
                <w:color w:val="000000"/>
              </w:rPr>
            </w:pPr>
          </w:p>
        </w:tc>
      </w:tr>
      <w:tr w:rsidR="004F54CF" w:rsidRPr="00EC6FF4" w14:paraId="2DB148E3" w14:textId="77777777" w:rsidTr="00BE7051">
        <w:trPr>
          <w:trHeight w:val="540"/>
        </w:trPr>
        <w:tc>
          <w:tcPr>
            <w:tcW w:w="4389" w:type="dxa"/>
            <w:gridSpan w:val="7"/>
            <w:tcBorders>
              <w:top w:val="single" w:sz="12" w:space="0" w:color="auto"/>
              <w:bottom w:val="single" w:sz="12" w:space="0" w:color="auto"/>
              <w:right w:val="single" w:sz="4" w:space="0" w:color="auto"/>
            </w:tcBorders>
          </w:tcPr>
          <w:p w14:paraId="06E3EE69" w14:textId="77777777" w:rsidR="004F54CF" w:rsidRPr="00EC6FF4" w:rsidRDefault="004F54CF" w:rsidP="00DD6686">
            <w:pPr>
              <w:spacing w:before="20" w:after="60" w:line="240" w:lineRule="auto"/>
              <w:textDirection w:val="btLr"/>
              <w:rPr>
                <w:sz w:val="20"/>
                <w:szCs w:val="20"/>
              </w:rPr>
            </w:pPr>
            <w:r w:rsidRPr="003C6E1C">
              <w:rPr>
                <w:b/>
                <w:color w:val="000000"/>
                <w:sz w:val="20"/>
                <w:szCs w:val="20"/>
              </w:rPr>
              <w:t>Vyhliadky biotopu druhu do budúcnosti na lokalite</w:t>
            </w:r>
            <w:r w:rsidRPr="00685C99">
              <w:rPr>
                <w:color w:val="000000"/>
                <w:sz w:val="20"/>
                <w:szCs w:val="20"/>
              </w:rPr>
              <w:t xml:space="preserve"> (v % z celkovej plochy TML)</w:t>
            </w:r>
          </w:p>
        </w:tc>
        <w:tc>
          <w:tcPr>
            <w:tcW w:w="2440" w:type="dxa"/>
            <w:gridSpan w:val="5"/>
            <w:tcBorders>
              <w:top w:val="single" w:sz="12" w:space="0" w:color="auto"/>
              <w:left w:val="single" w:sz="4" w:space="0" w:color="auto"/>
              <w:bottom w:val="single" w:sz="12" w:space="0" w:color="auto"/>
              <w:right w:val="single" w:sz="4" w:space="0" w:color="auto"/>
            </w:tcBorders>
          </w:tcPr>
          <w:p w14:paraId="713DE312" w14:textId="77777777" w:rsidR="004F54CF" w:rsidRPr="00EC6FF4" w:rsidRDefault="004F54CF" w:rsidP="00DD6686">
            <w:pPr>
              <w:spacing w:before="20" w:after="60" w:line="240" w:lineRule="auto"/>
              <w:textDirection w:val="btLr"/>
              <w:rPr>
                <w:sz w:val="20"/>
                <w:szCs w:val="20"/>
              </w:rPr>
            </w:pPr>
            <w:r>
              <w:rPr>
                <w:color w:val="000000"/>
                <w:sz w:val="20"/>
                <w:szCs w:val="20"/>
              </w:rPr>
              <w:t>dobré</w:t>
            </w:r>
            <w:r w:rsidRPr="00685C99">
              <w:rPr>
                <w:color w:val="000000"/>
                <w:sz w:val="20"/>
                <w:szCs w:val="20"/>
              </w:rPr>
              <w:t>:</w:t>
            </w:r>
          </w:p>
        </w:tc>
        <w:tc>
          <w:tcPr>
            <w:tcW w:w="2811" w:type="dxa"/>
            <w:gridSpan w:val="6"/>
            <w:tcBorders>
              <w:top w:val="single" w:sz="12" w:space="0" w:color="auto"/>
              <w:left w:val="single" w:sz="4" w:space="0" w:color="auto"/>
              <w:bottom w:val="single" w:sz="12" w:space="0" w:color="auto"/>
              <w:right w:val="single" w:sz="4" w:space="0" w:color="auto"/>
            </w:tcBorders>
          </w:tcPr>
          <w:p w14:paraId="6E3D1AD4" w14:textId="2AB0C36F" w:rsidR="004F54CF" w:rsidRPr="00EC6FF4" w:rsidRDefault="004A62AC" w:rsidP="00DD6686">
            <w:pPr>
              <w:spacing w:before="20" w:after="60" w:line="240" w:lineRule="auto"/>
              <w:textDirection w:val="btLr"/>
              <w:rPr>
                <w:sz w:val="20"/>
                <w:szCs w:val="20"/>
              </w:rPr>
            </w:pPr>
            <w:r>
              <w:rPr>
                <w:color w:val="000000"/>
                <w:sz w:val="20"/>
                <w:szCs w:val="20"/>
              </w:rPr>
              <w:t>slabé</w:t>
            </w:r>
            <w:r w:rsidR="004F54CF" w:rsidRPr="00685C99">
              <w:rPr>
                <w:color w:val="000000"/>
                <w:sz w:val="20"/>
                <w:szCs w:val="20"/>
              </w:rPr>
              <w:t>:</w:t>
            </w:r>
          </w:p>
        </w:tc>
        <w:tc>
          <w:tcPr>
            <w:tcW w:w="1530" w:type="dxa"/>
            <w:tcBorders>
              <w:top w:val="single" w:sz="12" w:space="0" w:color="auto"/>
              <w:left w:val="single" w:sz="4" w:space="0" w:color="auto"/>
              <w:bottom w:val="single" w:sz="12" w:space="0" w:color="auto"/>
            </w:tcBorders>
          </w:tcPr>
          <w:p w14:paraId="393B296F" w14:textId="77777777" w:rsidR="004F54CF" w:rsidRPr="00EC6FF4" w:rsidRDefault="004F54CF" w:rsidP="00DD6686">
            <w:pPr>
              <w:spacing w:before="20" w:after="60" w:line="240" w:lineRule="auto"/>
              <w:textDirection w:val="btLr"/>
              <w:rPr>
                <w:sz w:val="20"/>
                <w:szCs w:val="20"/>
              </w:rPr>
            </w:pPr>
            <w:r w:rsidRPr="00685C99">
              <w:rPr>
                <w:color w:val="000000"/>
                <w:sz w:val="20"/>
                <w:szCs w:val="20"/>
              </w:rPr>
              <w:t>z</w:t>
            </w:r>
            <w:r>
              <w:rPr>
                <w:color w:val="000000"/>
                <w:sz w:val="20"/>
                <w:szCs w:val="20"/>
              </w:rPr>
              <w:t>lé</w:t>
            </w:r>
            <w:r w:rsidRPr="00685C99">
              <w:rPr>
                <w:color w:val="000000"/>
                <w:sz w:val="20"/>
                <w:szCs w:val="20"/>
              </w:rPr>
              <w:t>:</w:t>
            </w:r>
          </w:p>
        </w:tc>
      </w:tr>
      <w:tr w:rsidR="004F54CF" w:rsidRPr="00EC6FF4" w14:paraId="010D1334" w14:textId="77777777" w:rsidTr="00DD6686">
        <w:trPr>
          <w:trHeight w:val="337"/>
        </w:trPr>
        <w:tc>
          <w:tcPr>
            <w:tcW w:w="4389" w:type="dxa"/>
            <w:gridSpan w:val="7"/>
            <w:tcBorders>
              <w:top w:val="single" w:sz="12" w:space="0" w:color="auto"/>
              <w:bottom w:val="single" w:sz="12" w:space="0" w:color="auto"/>
              <w:right w:val="single" w:sz="4" w:space="0" w:color="auto"/>
            </w:tcBorders>
          </w:tcPr>
          <w:p w14:paraId="054603D6" w14:textId="77777777" w:rsidR="004F54CF" w:rsidRPr="001B59C6" w:rsidRDefault="004F54CF" w:rsidP="00DD6686">
            <w:pPr>
              <w:spacing w:before="20" w:after="60" w:line="240" w:lineRule="auto"/>
              <w:textDirection w:val="btLr"/>
              <w:rPr>
                <w:sz w:val="20"/>
                <w:szCs w:val="20"/>
              </w:rPr>
            </w:pPr>
            <w:r w:rsidRPr="003C6E1C">
              <w:rPr>
                <w:b/>
                <w:color w:val="000000"/>
                <w:sz w:val="20"/>
                <w:szCs w:val="20"/>
              </w:rPr>
              <w:t>Kvalita populácie druhu na lokalite</w:t>
            </w:r>
            <w:r w:rsidRPr="00685C99">
              <w:rPr>
                <w:color w:val="000000"/>
                <w:sz w:val="20"/>
                <w:szCs w:val="20"/>
              </w:rPr>
              <w:t xml:space="preserve"> (</w:t>
            </w:r>
            <w:r>
              <w:rPr>
                <w:color w:val="000000"/>
                <w:sz w:val="20"/>
                <w:szCs w:val="20"/>
              </w:rPr>
              <w:t>X)</w:t>
            </w:r>
          </w:p>
        </w:tc>
        <w:tc>
          <w:tcPr>
            <w:tcW w:w="2440" w:type="dxa"/>
            <w:gridSpan w:val="5"/>
            <w:tcBorders>
              <w:top w:val="single" w:sz="12" w:space="0" w:color="auto"/>
              <w:left w:val="single" w:sz="4" w:space="0" w:color="auto"/>
              <w:bottom w:val="single" w:sz="12" w:space="0" w:color="auto"/>
              <w:right w:val="single" w:sz="4" w:space="0" w:color="auto"/>
            </w:tcBorders>
          </w:tcPr>
          <w:p w14:paraId="6A0DD446" w14:textId="77777777" w:rsidR="004F54CF" w:rsidRPr="001B59C6" w:rsidRDefault="004F54CF" w:rsidP="00DD6686">
            <w:pPr>
              <w:spacing w:before="20" w:after="60" w:line="240" w:lineRule="auto"/>
              <w:textDirection w:val="btLr"/>
              <w:rPr>
                <w:sz w:val="20"/>
                <w:szCs w:val="20"/>
              </w:rPr>
            </w:pPr>
            <w:r w:rsidRPr="00685C99">
              <w:rPr>
                <w:color w:val="000000"/>
                <w:sz w:val="20"/>
                <w:szCs w:val="20"/>
              </w:rPr>
              <w:t>dobrá:</w:t>
            </w:r>
          </w:p>
        </w:tc>
        <w:tc>
          <w:tcPr>
            <w:tcW w:w="2811" w:type="dxa"/>
            <w:gridSpan w:val="6"/>
            <w:tcBorders>
              <w:top w:val="single" w:sz="12" w:space="0" w:color="auto"/>
              <w:left w:val="single" w:sz="4" w:space="0" w:color="auto"/>
              <w:bottom w:val="single" w:sz="12" w:space="0" w:color="auto"/>
              <w:right w:val="single" w:sz="4" w:space="0" w:color="auto"/>
            </w:tcBorders>
          </w:tcPr>
          <w:p w14:paraId="2F956FBA" w14:textId="1D3DDF55" w:rsidR="004F54CF" w:rsidRPr="001B59C6" w:rsidRDefault="007705EC" w:rsidP="00DD6686">
            <w:pPr>
              <w:spacing w:before="20" w:after="60" w:line="240" w:lineRule="auto"/>
              <w:textDirection w:val="btLr"/>
              <w:rPr>
                <w:sz w:val="20"/>
                <w:szCs w:val="20"/>
              </w:rPr>
            </w:pPr>
            <w:r>
              <w:rPr>
                <w:color w:val="000000"/>
                <w:sz w:val="20"/>
                <w:szCs w:val="20"/>
              </w:rPr>
              <w:t>slabá</w:t>
            </w:r>
            <w:r w:rsidR="004F54CF" w:rsidRPr="00685C99">
              <w:rPr>
                <w:color w:val="000000"/>
                <w:sz w:val="20"/>
                <w:szCs w:val="20"/>
              </w:rPr>
              <w:t>:</w:t>
            </w:r>
          </w:p>
        </w:tc>
        <w:tc>
          <w:tcPr>
            <w:tcW w:w="1530" w:type="dxa"/>
            <w:tcBorders>
              <w:top w:val="single" w:sz="12" w:space="0" w:color="auto"/>
              <w:left w:val="single" w:sz="4" w:space="0" w:color="auto"/>
              <w:bottom w:val="single" w:sz="12" w:space="0" w:color="auto"/>
            </w:tcBorders>
          </w:tcPr>
          <w:p w14:paraId="12EBF46F" w14:textId="77777777" w:rsidR="004F54CF" w:rsidRPr="001B59C6" w:rsidRDefault="004F54CF" w:rsidP="00DD6686">
            <w:pPr>
              <w:spacing w:before="20" w:after="60" w:line="240" w:lineRule="auto"/>
              <w:textDirection w:val="btLr"/>
              <w:rPr>
                <w:sz w:val="20"/>
                <w:szCs w:val="20"/>
              </w:rPr>
            </w:pPr>
            <w:r w:rsidRPr="00685C99">
              <w:rPr>
                <w:color w:val="000000"/>
                <w:sz w:val="20"/>
                <w:szCs w:val="20"/>
              </w:rPr>
              <w:t>zlá:</w:t>
            </w:r>
          </w:p>
        </w:tc>
      </w:tr>
      <w:tr w:rsidR="004F54CF" w:rsidRPr="00EC6FF4" w14:paraId="26E34299" w14:textId="77777777" w:rsidTr="00DD6686">
        <w:trPr>
          <w:trHeight w:val="335"/>
        </w:trPr>
        <w:tc>
          <w:tcPr>
            <w:tcW w:w="2121" w:type="dxa"/>
            <w:gridSpan w:val="3"/>
            <w:tcBorders>
              <w:top w:val="single" w:sz="12" w:space="0" w:color="auto"/>
              <w:left w:val="single" w:sz="12" w:space="0" w:color="auto"/>
              <w:bottom w:val="single" w:sz="4" w:space="0" w:color="auto"/>
              <w:right w:val="single" w:sz="4" w:space="0" w:color="auto"/>
            </w:tcBorders>
            <w:shd w:val="clear" w:color="auto" w:fill="F2F2F2" w:themeFill="background1" w:themeFillShade="F2"/>
          </w:tcPr>
          <w:p w14:paraId="6DA6734D" w14:textId="77777777" w:rsidR="004F54CF" w:rsidRPr="003C6E1C" w:rsidRDefault="004F54CF" w:rsidP="00DD6686">
            <w:pPr>
              <w:spacing w:before="20" w:after="60" w:line="240" w:lineRule="auto"/>
              <w:textDirection w:val="btLr"/>
              <w:rPr>
                <w:b/>
                <w:color w:val="000000"/>
                <w:sz w:val="20"/>
                <w:szCs w:val="20"/>
              </w:rPr>
            </w:pPr>
            <w:r w:rsidRPr="00685C99">
              <w:rPr>
                <w:b/>
                <w:sz w:val="20"/>
                <w:szCs w:val="20"/>
              </w:rPr>
              <w:t>Parameter</w:t>
            </w:r>
          </w:p>
        </w:tc>
        <w:tc>
          <w:tcPr>
            <w:tcW w:w="2552" w:type="dxa"/>
            <w:gridSpan w:val="5"/>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25A240C5" w14:textId="77777777" w:rsidR="004F54CF" w:rsidRDefault="004F54CF" w:rsidP="00DD6686">
            <w:pPr>
              <w:spacing w:before="20" w:after="60" w:line="240" w:lineRule="auto"/>
              <w:jc w:val="center"/>
              <w:textDirection w:val="btLr"/>
              <w:rPr>
                <w:b/>
                <w:sz w:val="20"/>
                <w:szCs w:val="20"/>
              </w:rPr>
            </w:pPr>
            <w:r w:rsidRPr="00685C99">
              <w:rPr>
                <w:b/>
                <w:sz w:val="20"/>
                <w:szCs w:val="20"/>
              </w:rPr>
              <w:t>Dobrá</w:t>
            </w:r>
            <w:r>
              <w:rPr>
                <w:b/>
                <w:sz w:val="20"/>
                <w:szCs w:val="20"/>
              </w:rPr>
              <w:t xml:space="preserve"> </w:t>
            </w:r>
          </w:p>
          <w:p w14:paraId="5C9B84E1" w14:textId="77777777" w:rsidR="004F54CF" w:rsidRPr="003C6E1C" w:rsidRDefault="004F54CF" w:rsidP="00DD6686">
            <w:pPr>
              <w:spacing w:before="20" w:after="60" w:line="240" w:lineRule="auto"/>
              <w:jc w:val="center"/>
              <w:textDirection w:val="btLr"/>
              <w:rPr>
                <w:b/>
                <w:color w:val="000000"/>
                <w:sz w:val="20"/>
                <w:szCs w:val="20"/>
              </w:rPr>
            </w:pPr>
            <w:r>
              <w:rPr>
                <w:b/>
                <w:sz w:val="20"/>
                <w:szCs w:val="20"/>
              </w:rPr>
              <w:t>A</w:t>
            </w:r>
          </w:p>
        </w:tc>
        <w:tc>
          <w:tcPr>
            <w:tcW w:w="2439" w:type="dxa"/>
            <w:gridSpan w:val="6"/>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5545983C" w14:textId="77777777" w:rsidR="004F54CF" w:rsidRDefault="004F54CF" w:rsidP="00DD6686">
            <w:pPr>
              <w:spacing w:before="20" w:after="60" w:line="240" w:lineRule="auto"/>
              <w:jc w:val="center"/>
              <w:textDirection w:val="btLr"/>
              <w:rPr>
                <w:b/>
                <w:sz w:val="20"/>
                <w:szCs w:val="20"/>
              </w:rPr>
            </w:pPr>
            <w:r w:rsidRPr="00685C99">
              <w:rPr>
                <w:b/>
                <w:sz w:val="20"/>
                <w:szCs w:val="20"/>
              </w:rPr>
              <w:t>Slabá</w:t>
            </w:r>
          </w:p>
          <w:p w14:paraId="69EE103C" w14:textId="77777777" w:rsidR="004F54CF" w:rsidRPr="00685C99" w:rsidRDefault="004F54CF" w:rsidP="00DD6686">
            <w:pPr>
              <w:spacing w:before="20" w:after="60" w:line="240" w:lineRule="auto"/>
              <w:jc w:val="center"/>
              <w:textDirection w:val="btLr"/>
              <w:rPr>
                <w:color w:val="000000"/>
                <w:sz w:val="20"/>
                <w:szCs w:val="20"/>
              </w:rPr>
            </w:pPr>
            <w:r>
              <w:rPr>
                <w:b/>
                <w:sz w:val="20"/>
                <w:szCs w:val="20"/>
              </w:rPr>
              <w:t>B</w:t>
            </w:r>
          </w:p>
        </w:tc>
        <w:tc>
          <w:tcPr>
            <w:tcW w:w="2240" w:type="dxa"/>
            <w:gridSpan w:val="3"/>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6CF1B0DA" w14:textId="77777777" w:rsidR="004F54CF" w:rsidRDefault="004F54CF" w:rsidP="00DD6686">
            <w:pPr>
              <w:spacing w:before="20" w:after="60" w:line="240" w:lineRule="auto"/>
              <w:jc w:val="center"/>
              <w:textDirection w:val="btLr"/>
              <w:rPr>
                <w:b/>
                <w:sz w:val="20"/>
                <w:szCs w:val="20"/>
              </w:rPr>
            </w:pPr>
            <w:r w:rsidRPr="00685C99">
              <w:rPr>
                <w:b/>
                <w:sz w:val="20"/>
                <w:szCs w:val="20"/>
              </w:rPr>
              <w:t>Zlá</w:t>
            </w:r>
          </w:p>
          <w:p w14:paraId="0F1A79FC" w14:textId="77777777" w:rsidR="004F54CF" w:rsidRPr="00685C99" w:rsidRDefault="004F54CF" w:rsidP="00DD6686">
            <w:pPr>
              <w:spacing w:before="20" w:after="60" w:line="240" w:lineRule="auto"/>
              <w:jc w:val="center"/>
              <w:textDirection w:val="btLr"/>
              <w:rPr>
                <w:color w:val="000000"/>
                <w:sz w:val="20"/>
                <w:szCs w:val="20"/>
              </w:rPr>
            </w:pPr>
            <w:r>
              <w:rPr>
                <w:b/>
                <w:sz w:val="20"/>
                <w:szCs w:val="20"/>
              </w:rPr>
              <w:t>C</w:t>
            </w:r>
          </w:p>
        </w:tc>
        <w:tc>
          <w:tcPr>
            <w:tcW w:w="1818" w:type="dxa"/>
            <w:gridSpan w:val="2"/>
            <w:tcBorders>
              <w:top w:val="single" w:sz="12" w:space="0" w:color="auto"/>
              <w:left w:val="single" w:sz="4" w:space="0" w:color="auto"/>
              <w:bottom w:val="single" w:sz="4" w:space="0" w:color="auto"/>
              <w:right w:val="single" w:sz="12" w:space="0" w:color="auto"/>
            </w:tcBorders>
            <w:shd w:val="clear" w:color="auto" w:fill="F2F2F2" w:themeFill="background1" w:themeFillShade="F2"/>
          </w:tcPr>
          <w:p w14:paraId="05C6637C" w14:textId="77777777" w:rsidR="004F54CF" w:rsidRPr="00685C99" w:rsidRDefault="004F54CF" w:rsidP="00DD6686">
            <w:pPr>
              <w:spacing w:before="20" w:after="60" w:line="240" w:lineRule="auto"/>
              <w:textDirection w:val="btLr"/>
              <w:rPr>
                <w:color w:val="000000"/>
                <w:sz w:val="20"/>
                <w:szCs w:val="20"/>
              </w:rPr>
            </w:pPr>
            <w:r w:rsidRPr="00685C99">
              <w:rPr>
                <w:b/>
                <w:sz w:val="20"/>
                <w:szCs w:val="20"/>
              </w:rPr>
              <w:t>Kvalita parametra na lokalite</w:t>
            </w:r>
            <w:r>
              <w:rPr>
                <w:b/>
                <w:sz w:val="20"/>
                <w:szCs w:val="20"/>
              </w:rPr>
              <w:t xml:space="preserve"> </w:t>
            </w:r>
            <w:r w:rsidRPr="00B6237A">
              <w:rPr>
                <w:i/>
                <w:color w:val="A6A6A6"/>
                <w:sz w:val="20"/>
                <w:szCs w:val="20"/>
              </w:rPr>
              <w:t>(A/B/C)</w:t>
            </w:r>
          </w:p>
        </w:tc>
      </w:tr>
      <w:tr w:rsidR="004F54CF" w:rsidRPr="00EC6FF4" w14:paraId="212A8312" w14:textId="77777777" w:rsidTr="00DD6686">
        <w:trPr>
          <w:trHeight w:val="2752"/>
        </w:trPr>
        <w:tc>
          <w:tcPr>
            <w:tcW w:w="2121" w:type="dxa"/>
            <w:gridSpan w:val="3"/>
            <w:tcBorders>
              <w:top w:val="single" w:sz="4" w:space="0" w:color="auto"/>
              <w:left w:val="single" w:sz="12" w:space="0" w:color="auto"/>
              <w:bottom w:val="single" w:sz="12" w:space="0" w:color="auto"/>
              <w:right w:val="single" w:sz="4" w:space="0" w:color="auto"/>
            </w:tcBorders>
            <w:vAlign w:val="center"/>
          </w:tcPr>
          <w:p w14:paraId="777EA40C" w14:textId="77777777" w:rsidR="004F54CF" w:rsidRPr="00685C99" w:rsidRDefault="004F54CF" w:rsidP="00DD6686">
            <w:pPr>
              <w:spacing w:after="60" w:line="240" w:lineRule="auto"/>
              <w:textDirection w:val="btLr"/>
              <w:rPr>
                <w:b/>
                <w:sz w:val="20"/>
                <w:szCs w:val="20"/>
              </w:rPr>
            </w:pPr>
            <w:r w:rsidRPr="00685C99">
              <w:rPr>
                <w:sz w:val="20"/>
                <w:szCs w:val="20"/>
              </w:rPr>
              <w:t>Kvalita populácie druhu</w:t>
            </w:r>
          </w:p>
        </w:tc>
        <w:tc>
          <w:tcPr>
            <w:tcW w:w="2552" w:type="dxa"/>
            <w:gridSpan w:val="5"/>
            <w:tcBorders>
              <w:top w:val="single" w:sz="4" w:space="0" w:color="auto"/>
              <w:left w:val="single" w:sz="4" w:space="0" w:color="auto"/>
              <w:bottom w:val="single" w:sz="12" w:space="0" w:color="auto"/>
              <w:right w:val="single" w:sz="4" w:space="0" w:color="auto"/>
            </w:tcBorders>
            <w:vAlign w:val="center"/>
          </w:tcPr>
          <w:p w14:paraId="5068509A" w14:textId="77777777" w:rsidR="004F54CF" w:rsidRPr="00685C99" w:rsidRDefault="004F54CF" w:rsidP="00DD6686">
            <w:pPr>
              <w:spacing w:after="60" w:line="240" w:lineRule="auto"/>
              <w:textDirection w:val="btLr"/>
              <w:rPr>
                <w:b/>
                <w:sz w:val="20"/>
                <w:szCs w:val="20"/>
              </w:rPr>
            </w:pPr>
            <w:r w:rsidRPr="00685C99">
              <w:rPr>
                <w:sz w:val="20"/>
                <w:szCs w:val="20"/>
              </w:rPr>
              <w:t>v biotope sa nachádza vhodná plocha na kladenie a inkubáciu vajec, ktorá nie je aktívne využívaná na poľnohospodársku činnosť alebo inak pre vajcia deštruktívnu činnosť a zároveň zaznamenaný výskyt juvenilných jedincov.</w:t>
            </w:r>
          </w:p>
        </w:tc>
        <w:tc>
          <w:tcPr>
            <w:tcW w:w="2439" w:type="dxa"/>
            <w:gridSpan w:val="6"/>
            <w:tcBorders>
              <w:top w:val="single" w:sz="4" w:space="0" w:color="auto"/>
              <w:left w:val="single" w:sz="4" w:space="0" w:color="auto"/>
              <w:bottom w:val="single" w:sz="12" w:space="0" w:color="auto"/>
              <w:right w:val="single" w:sz="4" w:space="0" w:color="auto"/>
            </w:tcBorders>
            <w:vAlign w:val="center"/>
          </w:tcPr>
          <w:p w14:paraId="4CE901AE" w14:textId="77777777" w:rsidR="004F54CF" w:rsidRPr="00685C99" w:rsidRDefault="004F54CF" w:rsidP="00DD6686">
            <w:pPr>
              <w:spacing w:after="60" w:line="240" w:lineRule="auto"/>
              <w:textDirection w:val="btLr"/>
              <w:rPr>
                <w:b/>
                <w:sz w:val="20"/>
                <w:szCs w:val="20"/>
              </w:rPr>
            </w:pPr>
            <w:r w:rsidRPr="00685C99">
              <w:rPr>
                <w:sz w:val="20"/>
                <w:szCs w:val="20"/>
              </w:rPr>
              <w:t>v biotopoch zaznamenaný výskyt jedincov ale zároveň nezaznamenaná vhodná plocha na kladenie a inkubáciu vajec, ktorá nie je aktívne využívaná na poľnohospodársku činnosť alebo inak pre vajcia deštruktívnu činnosť a nezaznamenaný výskyt juvenilných jedincov.</w:t>
            </w:r>
          </w:p>
        </w:tc>
        <w:tc>
          <w:tcPr>
            <w:tcW w:w="2240" w:type="dxa"/>
            <w:gridSpan w:val="3"/>
            <w:tcBorders>
              <w:top w:val="single" w:sz="4" w:space="0" w:color="auto"/>
              <w:left w:val="single" w:sz="4" w:space="0" w:color="auto"/>
              <w:bottom w:val="single" w:sz="12" w:space="0" w:color="auto"/>
              <w:right w:val="single" w:sz="4" w:space="0" w:color="auto"/>
            </w:tcBorders>
            <w:vAlign w:val="center"/>
          </w:tcPr>
          <w:p w14:paraId="21F252F8" w14:textId="77777777" w:rsidR="004F54CF" w:rsidRPr="00685C99" w:rsidRDefault="004F54CF" w:rsidP="00DD6686">
            <w:pPr>
              <w:spacing w:after="60" w:line="240" w:lineRule="auto"/>
              <w:textDirection w:val="btLr"/>
              <w:rPr>
                <w:b/>
                <w:sz w:val="20"/>
                <w:szCs w:val="20"/>
              </w:rPr>
            </w:pPr>
            <w:r w:rsidRPr="00685C99">
              <w:rPr>
                <w:sz w:val="20"/>
                <w:szCs w:val="20"/>
              </w:rPr>
              <w:t>v biotopoch nezaznamenaný ani jeden jedinec predmetného druhu.</w:t>
            </w:r>
          </w:p>
        </w:tc>
        <w:tc>
          <w:tcPr>
            <w:tcW w:w="1818" w:type="dxa"/>
            <w:gridSpan w:val="2"/>
            <w:tcBorders>
              <w:top w:val="single" w:sz="4" w:space="0" w:color="auto"/>
              <w:left w:val="single" w:sz="4" w:space="0" w:color="auto"/>
              <w:bottom w:val="single" w:sz="12" w:space="0" w:color="auto"/>
              <w:right w:val="single" w:sz="12" w:space="0" w:color="auto"/>
            </w:tcBorders>
            <w:vAlign w:val="center"/>
          </w:tcPr>
          <w:p w14:paraId="6865B701" w14:textId="77777777" w:rsidR="004F54CF" w:rsidRPr="00685C99" w:rsidRDefault="004F54CF" w:rsidP="00DD6686">
            <w:pPr>
              <w:spacing w:after="60" w:line="240" w:lineRule="auto"/>
              <w:textDirection w:val="btLr"/>
              <w:rPr>
                <w:b/>
                <w:sz w:val="20"/>
                <w:szCs w:val="20"/>
              </w:rPr>
            </w:pPr>
          </w:p>
        </w:tc>
      </w:tr>
      <w:tr w:rsidR="004F54CF" w:rsidRPr="00EC6FF4" w14:paraId="67D21B38" w14:textId="77777777" w:rsidTr="00DD6686">
        <w:trPr>
          <w:trHeight w:val="1100"/>
        </w:trPr>
        <w:tc>
          <w:tcPr>
            <w:tcW w:w="11170" w:type="dxa"/>
            <w:gridSpan w:val="19"/>
            <w:tcBorders>
              <w:top w:val="single" w:sz="12" w:space="0" w:color="auto"/>
              <w:left w:val="single" w:sz="12" w:space="0" w:color="auto"/>
              <w:bottom w:val="single" w:sz="12" w:space="0" w:color="auto"/>
              <w:right w:val="single" w:sz="12" w:space="0" w:color="auto"/>
            </w:tcBorders>
          </w:tcPr>
          <w:p w14:paraId="76F31DFB" w14:textId="77777777" w:rsidR="004F54CF" w:rsidRPr="00F874B9" w:rsidRDefault="004F54CF" w:rsidP="00DD6686">
            <w:pPr>
              <w:spacing w:before="20" w:afterLines="60" w:after="144" w:line="240" w:lineRule="auto"/>
              <w:rPr>
                <w:color w:val="000000"/>
                <w:sz w:val="20"/>
              </w:rPr>
            </w:pPr>
            <w:r w:rsidRPr="00E42761">
              <w:rPr>
                <w:b/>
                <w:color w:val="000000"/>
                <w:sz w:val="20"/>
                <w:szCs w:val="20"/>
              </w:rPr>
              <w:t>Počasie</w:t>
            </w:r>
            <w:r>
              <w:rPr>
                <w:color w:val="000000"/>
              </w:rPr>
              <w:t xml:space="preserve"> </w:t>
            </w:r>
            <w:r w:rsidRPr="00832F4D">
              <w:rPr>
                <w:color w:val="000000"/>
                <w:sz w:val="20"/>
                <w:szCs w:val="20"/>
              </w:rPr>
              <w:t>(slnečno, polojasno, polooblačno, oblačno, mrholenie, dážď) / Teplota v tieni:</w:t>
            </w:r>
          </w:p>
        </w:tc>
      </w:tr>
    </w:tbl>
    <w:p w14:paraId="026B290F" w14:textId="77777777" w:rsidR="004F54CF" w:rsidRPr="005A6EBB" w:rsidRDefault="004F54CF" w:rsidP="004F54CF">
      <w:pPr>
        <w:tabs>
          <w:tab w:val="left" w:pos="2815"/>
        </w:tabs>
        <w:suppressAutoHyphens/>
        <w:spacing w:after="0" w:line="100" w:lineRule="atLeast"/>
        <w:ind w:right="-709"/>
        <w:contextualSpacing/>
        <w:rPr>
          <w:sz w:val="8"/>
          <w:szCs w:val="8"/>
        </w:rPr>
      </w:pPr>
    </w:p>
    <w:tbl>
      <w:tblPr>
        <w:tblStyle w:val="a"/>
        <w:tblW w:w="11170" w:type="dxa"/>
        <w:tblInd w:w="-10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00" w:firstRow="0" w:lastRow="0" w:firstColumn="0" w:lastColumn="0" w:noHBand="0" w:noVBand="1"/>
      </w:tblPr>
      <w:tblGrid>
        <w:gridCol w:w="866"/>
        <w:gridCol w:w="2717"/>
        <w:gridCol w:w="83"/>
        <w:gridCol w:w="973"/>
        <w:gridCol w:w="1549"/>
        <w:gridCol w:w="422"/>
        <w:gridCol w:w="2209"/>
        <w:gridCol w:w="448"/>
        <w:gridCol w:w="1903"/>
      </w:tblGrid>
      <w:tr w:rsidR="004F54CF" w:rsidRPr="00E42761" w14:paraId="4400791B" w14:textId="77777777" w:rsidTr="00DD6686">
        <w:trPr>
          <w:trHeight w:val="513"/>
        </w:trPr>
        <w:tc>
          <w:tcPr>
            <w:tcW w:w="11170" w:type="dxa"/>
            <w:gridSpan w:val="9"/>
            <w:tcBorders>
              <w:top w:val="single" w:sz="12" w:space="0" w:color="auto"/>
              <w:bottom w:val="single" w:sz="4" w:space="0" w:color="auto"/>
            </w:tcBorders>
            <w:vAlign w:val="center"/>
          </w:tcPr>
          <w:p w14:paraId="6412E5A3" w14:textId="77777777" w:rsidR="004F54CF" w:rsidRPr="00E42761" w:rsidRDefault="004F54CF" w:rsidP="00DD6686">
            <w:pPr>
              <w:spacing w:afterLines="20" w:after="48" w:line="240" w:lineRule="auto"/>
              <w:jc w:val="center"/>
              <w:rPr>
                <w:rFonts w:asciiTheme="minorHAnsi" w:hAnsiTheme="minorHAnsi" w:cstheme="minorHAnsi"/>
                <w:b/>
                <w:sz w:val="20"/>
                <w:szCs w:val="20"/>
              </w:rPr>
            </w:pPr>
            <w:r w:rsidRPr="00E42761">
              <w:rPr>
                <w:b/>
                <w:sz w:val="20"/>
                <w:szCs w:val="20"/>
              </w:rPr>
              <w:lastRenderedPageBreak/>
              <w:t xml:space="preserve">TMP (miesta </w:t>
            </w:r>
            <w:proofErr w:type="spellStart"/>
            <w:r w:rsidRPr="00E42761">
              <w:rPr>
                <w:b/>
                <w:sz w:val="20"/>
                <w:szCs w:val="20"/>
              </w:rPr>
              <w:t>samplingu</w:t>
            </w:r>
            <w:proofErr w:type="spellEnd"/>
            <w:r w:rsidRPr="00E42761">
              <w:rPr>
                <w:b/>
                <w:sz w:val="20"/>
                <w:szCs w:val="20"/>
              </w:rPr>
              <w:t>) v rámci TML</w:t>
            </w:r>
          </w:p>
        </w:tc>
      </w:tr>
      <w:tr w:rsidR="004F54CF" w:rsidRPr="00E42761" w14:paraId="34BB49F2" w14:textId="77777777" w:rsidTr="00DD6686">
        <w:tc>
          <w:tcPr>
            <w:tcW w:w="866" w:type="dxa"/>
            <w:tcBorders>
              <w:top w:val="single" w:sz="4" w:space="0" w:color="auto"/>
              <w:bottom w:val="single" w:sz="4" w:space="0" w:color="auto"/>
              <w:right w:val="single" w:sz="4" w:space="0" w:color="auto"/>
            </w:tcBorders>
          </w:tcPr>
          <w:p w14:paraId="6132D7F3" w14:textId="77777777" w:rsidR="004F54CF" w:rsidRPr="00E42761" w:rsidRDefault="004F54CF" w:rsidP="00DD6686">
            <w:pPr>
              <w:spacing w:afterLines="20" w:after="48" w:line="240" w:lineRule="auto"/>
              <w:rPr>
                <w:rFonts w:asciiTheme="minorHAnsi" w:hAnsiTheme="minorHAnsi" w:cstheme="minorHAnsi"/>
                <w:b/>
                <w:sz w:val="20"/>
                <w:szCs w:val="20"/>
              </w:rPr>
            </w:pPr>
            <w:r w:rsidRPr="00685C99">
              <w:rPr>
                <w:sz w:val="20"/>
                <w:szCs w:val="20"/>
              </w:rPr>
              <w:t>č. TMP</w:t>
            </w:r>
          </w:p>
        </w:tc>
        <w:tc>
          <w:tcPr>
            <w:tcW w:w="2800" w:type="dxa"/>
            <w:gridSpan w:val="2"/>
            <w:tcBorders>
              <w:top w:val="single" w:sz="4" w:space="0" w:color="auto"/>
              <w:left w:val="single" w:sz="4" w:space="0" w:color="auto"/>
              <w:bottom w:val="single" w:sz="4" w:space="0" w:color="auto"/>
              <w:right w:val="single" w:sz="4" w:space="0" w:color="auto"/>
            </w:tcBorders>
          </w:tcPr>
          <w:p w14:paraId="769368A1" w14:textId="77777777" w:rsidR="004F54CF" w:rsidRPr="00E42761" w:rsidRDefault="004F54CF" w:rsidP="00DD6686">
            <w:pPr>
              <w:spacing w:afterLines="20" w:after="48" w:line="240" w:lineRule="auto"/>
              <w:rPr>
                <w:rFonts w:asciiTheme="minorHAnsi" w:hAnsiTheme="minorHAnsi" w:cstheme="minorHAnsi"/>
                <w:b/>
                <w:sz w:val="20"/>
                <w:szCs w:val="20"/>
              </w:rPr>
            </w:pPr>
            <w:r w:rsidRPr="00685C99">
              <w:rPr>
                <w:sz w:val="20"/>
                <w:szCs w:val="20"/>
              </w:rPr>
              <w:t>Súradnice TMP (</w:t>
            </w:r>
            <w:proofErr w:type="spellStart"/>
            <w:r w:rsidRPr="00685C99">
              <w:rPr>
                <w:sz w:val="20"/>
                <w:szCs w:val="20"/>
              </w:rPr>
              <w:t>long</w:t>
            </w:r>
            <w:proofErr w:type="spellEnd"/>
            <w:r w:rsidRPr="00685C99">
              <w:rPr>
                <w:sz w:val="20"/>
                <w:szCs w:val="20"/>
              </w:rPr>
              <w:t>./lat.)</w:t>
            </w:r>
          </w:p>
        </w:tc>
        <w:tc>
          <w:tcPr>
            <w:tcW w:w="2522" w:type="dxa"/>
            <w:gridSpan w:val="2"/>
            <w:tcBorders>
              <w:top w:val="single" w:sz="4" w:space="0" w:color="auto"/>
              <w:left w:val="single" w:sz="4" w:space="0" w:color="auto"/>
              <w:bottom w:val="single" w:sz="4" w:space="0" w:color="auto"/>
              <w:right w:val="single" w:sz="4" w:space="0" w:color="auto"/>
            </w:tcBorders>
          </w:tcPr>
          <w:p w14:paraId="1021E326" w14:textId="77777777" w:rsidR="004F54CF" w:rsidRPr="00E42761" w:rsidRDefault="004F54CF" w:rsidP="00DD6686">
            <w:pPr>
              <w:spacing w:afterLines="20" w:after="48" w:line="240" w:lineRule="auto"/>
              <w:rPr>
                <w:rFonts w:asciiTheme="minorHAnsi" w:hAnsiTheme="minorHAnsi" w:cstheme="minorHAnsi"/>
                <w:b/>
                <w:sz w:val="20"/>
                <w:szCs w:val="20"/>
              </w:rPr>
            </w:pPr>
            <w:r w:rsidRPr="00685C99">
              <w:rPr>
                <w:sz w:val="20"/>
                <w:szCs w:val="20"/>
              </w:rPr>
              <w:t>Rozmery TMP (š. x d.) v m</w:t>
            </w:r>
          </w:p>
        </w:tc>
        <w:tc>
          <w:tcPr>
            <w:tcW w:w="3079" w:type="dxa"/>
            <w:gridSpan w:val="3"/>
            <w:tcBorders>
              <w:top w:val="single" w:sz="4" w:space="0" w:color="auto"/>
              <w:left w:val="single" w:sz="4" w:space="0" w:color="auto"/>
              <w:bottom w:val="single" w:sz="4" w:space="0" w:color="auto"/>
              <w:right w:val="single" w:sz="4" w:space="0" w:color="auto"/>
            </w:tcBorders>
          </w:tcPr>
          <w:p w14:paraId="7F13E99D" w14:textId="77777777" w:rsidR="004F54CF" w:rsidRPr="00E42761" w:rsidRDefault="004F54CF" w:rsidP="00DD6686">
            <w:pPr>
              <w:spacing w:afterLines="20" w:after="48" w:line="240" w:lineRule="auto"/>
              <w:rPr>
                <w:rFonts w:asciiTheme="minorHAnsi" w:hAnsiTheme="minorHAnsi" w:cstheme="minorHAnsi"/>
                <w:b/>
                <w:sz w:val="20"/>
                <w:szCs w:val="20"/>
              </w:rPr>
            </w:pPr>
            <w:r w:rsidRPr="00685C99">
              <w:rPr>
                <w:sz w:val="20"/>
                <w:szCs w:val="20"/>
              </w:rPr>
              <w:t>Fixácia TMP</w:t>
            </w:r>
          </w:p>
        </w:tc>
        <w:tc>
          <w:tcPr>
            <w:tcW w:w="1903" w:type="dxa"/>
            <w:tcBorders>
              <w:top w:val="single" w:sz="4" w:space="0" w:color="auto"/>
              <w:left w:val="single" w:sz="4" w:space="0" w:color="auto"/>
              <w:bottom w:val="single" w:sz="4" w:space="0" w:color="auto"/>
            </w:tcBorders>
          </w:tcPr>
          <w:p w14:paraId="39F630CF" w14:textId="77777777" w:rsidR="004F54CF" w:rsidRPr="00E42761" w:rsidRDefault="004F54CF" w:rsidP="00DD6686">
            <w:pPr>
              <w:spacing w:afterLines="20" w:after="48" w:line="240" w:lineRule="auto"/>
              <w:rPr>
                <w:rFonts w:asciiTheme="minorHAnsi" w:hAnsiTheme="minorHAnsi" w:cstheme="minorHAnsi"/>
                <w:b/>
                <w:sz w:val="20"/>
                <w:szCs w:val="20"/>
              </w:rPr>
            </w:pPr>
            <w:r w:rsidRPr="00685C99">
              <w:rPr>
                <w:sz w:val="20"/>
                <w:szCs w:val="20"/>
              </w:rPr>
              <w:t>Názov súboru fotky</w:t>
            </w:r>
          </w:p>
        </w:tc>
      </w:tr>
      <w:tr w:rsidR="004F54CF" w:rsidRPr="00E42761" w14:paraId="5907B597" w14:textId="77777777" w:rsidTr="00DD6686">
        <w:tc>
          <w:tcPr>
            <w:tcW w:w="866" w:type="dxa"/>
            <w:tcBorders>
              <w:top w:val="single" w:sz="4" w:space="0" w:color="auto"/>
              <w:bottom w:val="single" w:sz="4" w:space="0" w:color="auto"/>
              <w:right w:val="single" w:sz="4" w:space="0" w:color="auto"/>
            </w:tcBorders>
          </w:tcPr>
          <w:p w14:paraId="10108D1A" w14:textId="77777777" w:rsidR="004F54CF" w:rsidRPr="00E42761" w:rsidRDefault="004F54CF" w:rsidP="00DD6686">
            <w:pPr>
              <w:spacing w:afterLines="20" w:after="48" w:line="240" w:lineRule="auto"/>
              <w:jc w:val="center"/>
              <w:rPr>
                <w:rFonts w:asciiTheme="minorHAnsi" w:hAnsiTheme="minorHAnsi" w:cstheme="minorHAnsi"/>
                <w:b/>
                <w:sz w:val="20"/>
                <w:szCs w:val="20"/>
              </w:rPr>
            </w:pPr>
          </w:p>
        </w:tc>
        <w:tc>
          <w:tcPr>
            <w:tcW w:w="2800" w:type="dxa"/>
            <w:gridSpan w:val="2"/>
            <w:tcBorders>
              <w:top w:val="single" w:sz="4" w:space="0" w:color="auto"/>
              <w:left w:val="single" w:sz="4" w:space="0" w:color="auto"/>
              <w:bottom w:val="single" w:sz="4" w:space="0" w:color="auto"/>
              <w:right w:val="single" w:sz="4" w:space="0" w:color="auto"/>
            </w:tcBorders>
          </w:tcPr>
          <w:p w14:paraId="6601DD29" w14:textId="77777777" w:rsidR="004F54CF" w:rsidRPr="00E42761" w:rsidRDefault="004F54CF" w:rsidP="00DD6686">
            <w:pPr>
              <w:spacing w:afterLines="20" w:after="48" w:line="240" w:lineRule="auto"/>
              <w:jc w:val="center"/>
              <w:rPr>
                <w:rFonts w:asciiTheme="minorHAnsi" w:hAnsiTheme="minorHAnsi" w:cstheme="minorHAnsi"/>
                <w:b/>
                <w:sz w:val="20"/>
                <w:szCs w:val="20"/>
              </w:rPr>
            </w:pPr>
          </w:p>
        </w:tc>
        <w:tc>
          <w:tcPr>
            <w:tcW w:w="2522" w:type="dxa"/>
            <w:gridSpan w:val="2"/>
            <w:tcBorders>
              <w:top w:val="single" w:sz="4" w:space="0" w:color="auto"/>
              <w:left w:val="single" w:sz="4" w:space="0" w:color="auto"/>
              <w:bottom w:val="single" w:sz="4" w:space="0" w:color="auto"/>
              <w:right w:val="single" w:sz="4" w:space="0" w:color="auto"/>
            </w:tcBorders>
          </w:tcPr>
          <w:p w14:paraId="708E4901" w14:textId="77777777" w:rsidR="004F54CF" w:rsidRPr="00E42761" w:rsidRDefault="004F54CF" w:rsidP="00DD6686">
            <w:pPr>
              <w:spacing w:afterLines="20" w:after="48" w:line="240" w:lineRule="auto"/>
              <w:jc w:val="center"/>
              <w:rPr>
                <w:rFonts w:asciiTheme="minorHAnsi" w:hAnsiTheme="minorHAnsi" w:cstheme="minorHAnsi"/>
                <w:b/>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14:paraId="1D93A6C6" w14:textId="77777777" w:rsidR="004F54CF" w:rsidRPr="00E42761" w:rsidRDefault="004F54CF" w:rsidP="00DD6686">
            <w:pPr>
              <w:spacing w:afterLines="20" w:after="48" w:line="240" w:lineRule="auto"/>
              <w:jc w:val="center"/>
              <w:rPr>
                <w:rFonts w:asciiTheme="minorHAnsi" w:hAnsiTheme="minorHAnsi" w:cstheme="minorHAnsi"/>
                <w:b/>
                <w:sz w:val="20"/>
                <w:szCs w:val="20"/>
              </w:rPr>
            </w:pPr>
          </w:p>
        </w:tc>
        <w:tc>
          <w:tcPr>
            <w:tcW w:w="1903" w:type="dxa"/>
            <w:tcBorders>
              <w:top w:val="single" w:sz="4" w:space="0" w:color="auto"/>
              <w:left w:val="single" w:sz="4" w:space="0" w:color="auto"/>
              <w:bottom w:val="single" w:sz="4" w:space="0" w:color="auto"/>
            </w:tcBorders>
          </w:tcPr>
          <w:p w14:paraId="4471B3B3" w14:textId="77777777" w:rsidR="004F54CF" w:rsidRPr="00E42761" w:rsidRDefault="004F54CF" w:rsidP="00DD6686">
            <w:pPr>
              <w:spacing w:afterLines="20" w:after="48" w:line="240" w:lineRule="auto"/>
              <w:jc w:val="center"/>
              <w:rPr>
                <w:rFonts w:asciiTheme="minorHAnsi" w:hAnsiTheme="minorHAnsi" w:cstheme="minorHAnsi"/>
                <w:b/>
                <w:sz w:val="20"/>
                <w:szCs w:val="20"/>
              </w:rPr>
            </w:pPr>
          </w:p>
        </w:tc>
      </w:tr>
      <w:tr w:rsidR="004F54CF" w:rsidRPr="00E42761" w14:paraId="08EB3C7B" w14:textId="77777777" w:rsidTr="00DD6686">
        <w:tc>
          <w:tcPr>
            <w:tcW w:w="866" w:type="dxa"/>
            <w:tcBorders>
              <w:top w:val="single" w:sz="4" w:space="0" w:color="auto"/>
              <w:bottom w:val="single" w:sz="12" w:space="0" w:color="auto"/>
              <w:right w:val="single" w:sz="4" w:space="0" w:color="auto"/>
            </w:tcBorders>
          </w:tcPr>
          <w:p w14:paraId="17CE3A59" w14:textId="77777777" w:rsidR="004F54CF" w:rsidRPr="00E42761" w:rsidRDefault="004F54CF" w:rsidP="00DD6686">
            <w:pPr>
              <w:spacing w:afterLines="20" w:after="48" w:line="240" w:lineRule="auto"/>
              <w:jc w:val="center"/>
              <w:rPr>
                <w:rFonts w:asciiTheme="minorHAnsi" w:hAnsiTheme="minorHAnsi" w:cstheme="minorHAnsi"/>
                <w:b/>
                <w:sz w:val="20"/>
                <w:szCs w:val="20"/>
              </w:rPr>
            </w:pPr>
          </w:p>
        </w:tc>
        <w:tc>
          <w:tcPr>
            <w:tcW w:w="2800" w:type="dxa"/>
            <w:gridSpan w:val="2"/>
            <w:tcBorders>
              <w:top w:val="single" w:sz="4" w:space="0" w:color="auto"/>
              <w:left w:val="single" w:sz="4" w:space="0" w:color="auto"/>
              <w:bottom w:val="single" w:sz="12" w:space="0" w:color="auto"/>
              <w:right w:val="single" w:sz="4" w:space="0" w:color="auto"/>
            </w:tcBorders>
          </w:tcPr>
          <w:p w14:paraId="5DA12FAA" w14:textId="77777777" w:rsidR="004F54CF" w:rsidRPr="00E42761" w:rsidRDefault="004F54CF" w:rsidP="00DD6686">
            <w:pPr>
              <w:spacing w:afterLines="20" w:after="48" w:line="240" w:lineRule="auto"/>
              <w:jc w:val="center"/>
              <w:rPr>
                <w:rFonts w:asciiTheme="minorHAnsi" w:hAnsiTheme="minorHAnsi" w:cstheme="minorHAnsi"/>
                <w:b/>
                <w:sz w:val="20"/>
                <w:szCs w:val="20"/>
              </w:rPr>
            </w:pPr>
          </w:p>
        </w:tc>
        <w:tc>
          <w:tcPr>
            <w:tcW w:w="2522" w:type="dxa"/>
            <w:gridSpan w:val="2"/>
            <w:tcBorders>
              <w:top w:val="single" w:sz="4" w:space="0" w:color="auto"/>
              <w:left w:val="single" w:sz="4" w:space="0" w:color="auto"/>
              <w:bottom w:val="single" w:sz="12" w:space="0" w:color="auto"/>
              <w:right w:val="single" w:sz="4" w:space="0" w:color="auto"/>
            </w:tcBorders>
          </w:tcPr>
          <w:p w14:paraId="0BAE639A" w14:textId="77777777" w:rsidR="004F54CF" w:rsidRPr="00E42761" w:rsidRDefault="004F54CF" w:rsidP="00DD6686">
            <w:pPr>
              <w:spacing w:afterLines="20" w:after="48" w:line="240" w:lineRule="auto"/>
              <w:jc w:val="center"/>
              <w:rPr>
                <w:rFonts w:asciiTheme="minorHAnsi" w:hAnsiTheme="minorHAnsi" w:cstheme="minorHAnsi"/>
                <w:b/>
                <w:sz w:val="20"/>
                <w:szCs w:val="20"/>
              </w:rPr>
            </w:pPr>
          </w:p>
        </w:tc>
        <w:tc>
          <w:tcPr>
            <w:tcW w:w="3079" w:type="dxa"/>
            <w:gridSpan w:val="3"/>
            <w:tcBorders>
              <w:top w:val="single" w:sz="4" w:space="0" w:color="auto"/>
              <w:left w:val="single" w:sz="4" w:space="0" w:color="auto"/>
              <w:bottom w:val="single" w:sz="12" w:space="0" w:color="auto"/>
              <w:right w:val="single" w:sz="4" w:space="0" w:color="auto"/>
            </w:tcBorders>
          </w:tcPr>
          <w:p w14:paraId="3C2FD26D" w14:textId="77777777" w:rsidR="004F54CF" w:rsidRPr="00E42761" w:rsidRDefault="004F54CF" w:rsidP="00DD6686">
            <w:pPr>
              <w:spacing w:afterLines="20" w:after="48" w:line="240" w:lineRule="auto"/>
              <w:jc w:val="center"/>
              <w:rPr>
                <w:rFonts w:asciiTheme="minorHAnsi" w:hAnsiTheme="minorHAnsi" w:cstheme="minorHAnsi"/>
                <w:b/>
                <w:sz w:val="20"/>
                <w:szCs w:val="20"/>
              </w:rPr>
            </w:pPr>
          </w:p>
        </w:tc>
        <w:tc>
          <w:tcPr>
            <w:tcW w:w="1903" w:type="dxa"/>
            <w:tcBorders>
              <w:top w:val="single" w:sz="4" w:space="0" w:color="auto"/>
              <w:left w:val="single" w:sz="4" w:space="0" w:color="auto"/>
              <w:bottom w:val="single" w:sz="12" w:space="0" w:color="auto"/>
            </w:tcBorders>
          </w:tcPr>
          <w:p w14:paraId="11A88461" w14:textId="77777777" w:rsidR="004F54CF" w:rsidRPr="00E42761" w:rsidRDefault="004F54CF" w:rsidP="00DD6686">
            <w:pPr>
              <w:spacing w:afterLines="20" w:after="48" w:line="240" w:lineRule="auto"/>
              <w:jc w:val="center"/>
              <w:rPr>
                <w:rFonts w:asciiTheme="minorHAnsi" w:hAnsiTheme="minorHAnsi" w:cstheme="minorHAnsi"/>
                <w:b/>
                <w:sz w:val="20"/>
                <w:szCs w:val="20"/>
              </w:rPr>
            </w:pPr>
          </w:p>
        </w:tc>
      </w:tr>
      <w:tr w:rsidR="004F54CF" w:rsidRPr="00E42761" w14:paraId="062CD865" w14:textId="77777777" w:rsidTr="00DD6686">
        <w:trPr>
          <w:trHeight w:val="1545"/>
        </w:trPr>
        <w:tc>
          <w:tcPr>
            <w:tcW w:w="11170" w:type="dxa"/>
            <w:gridSpan w:val="9"/>
            <w:tcBorders>
              <w:top w:val="single" w:sz="12" w:space="0" w:color="auto"/>
              <w:bottom w:val="single" w:sz="12" w:space="0" w:color="auto"/>
            </w:tcBorders>
          </w:tcPr>
          <w:p w14:paraId="437BF9D9" w14:textId="77777777" w:rsidR="004F54CF" w:rsidRPr="00562631" w:rsidRDefault="004F54CF" w:rsidP="00DD6686">
            <w:pPr>
              <w:spacing w:afterLines="20" w:after="48" w:line="240" w:lineRule="auto"/>
              <w:textDirection w:val="btLr"/>
              <w:rPr>
                <w:b/>
                <w:sz w:val="20"/>
                <w:szCs w:val="20"/>
              </w:rPr>
            </w:pPr>
            <w:r w:rsidRPr="00562631">
              <w:rPr>
                <w:b/>
                <w:color w:val="000000"/>
                <w:sz w:val="20"/>
                <w:szCs w:val="20"/>
              </w:rPr>
              <w:t>Poznámka:</w:t>
            </w:r>
          </w:p>
        </w:tc>
      </w:tr>
      <w:tr w:rsidR="004F54CF" w:rsidRPr="00E42761" w14:paraId="33F4CA09" w14:textId="77777777" w:rsidTr="00DD6686">
        <w:trPr>
          <w:trHeight w:val="455"/>
        </w:trPr>
        <w:tc>
          <w:tcPr>
            <w:tcW w:w="11170" w:type="dxa"/>
            <w:gridSpan w:val="9"/>
            <w:tcBorders>
              <w:top w:val="single" w:sz="12" w:space="0" w:color="auto"/>
              <w:bottom w:val="single" w:sz="4" w:space="0" w:color="auto"/>
            </w:tcBorders>
            <w:vAlign w:val="center"/>
          </w:tcPr>
          <w:p w14:paraId="01765703" w14:textId="77777777" w:rsidR="004F54CF" w:rsidRPr="00E42761" w:rsidRDefault="004F54CF" w:rsidP="00DD6686">
            <w:pPr>
              <w:spacing w:afterLines="20" w:after="48" w:line="240" w:lineRule="auto"/>
              <w:jc w:val="center"/>
              <w:rPr>
                <w:rFonts w:asciiTheme="minorHAnsi" w:hAnsiTheme="minorHAnsi" w:cstheme="minorHAnsi"/>
                <w:b/>
                <w:sz w:val="20"/>
                <w:szCs w:val="20"/>
              </w:rPr>
            </w:pPr>
            <w:r w:rsidRPr="00E42761">
              <w:rPr>
                <w:rFonts w:asciiTheme="minorHAnsi" w:hAnsiTheme="minorHAnsi" w:cstheme="minorHAnsi"/>
                <w:b/>
                <w:sz w:val="20"/>
                <w:szCs w:val="20"/>
              </w:rPr>
              <w:t>Počet pohlavie a vek zaznamenaných jedincov druhu</w:t>
            </w:r>
          </w:p>
        </w:tc>
      </w:tr>
      <w:tr w:rsidR="004F54CF" w:rsidRPr="00E42761" w14:paraId="44488BE6" w14:textId="77777777" w:rsidTr="00DD6686">
        <w:tc>
          <w:tcPr>
            <w:tcW w:w="3583" w:type="dxa"/>
            <w:gridSpan w:val="2"/>
            <w:tcBorders>
              <w:top w:val="single" w:sz="4" w:space="0" w:color="auto"/>
              <w:bottom w:val="single" w:sz="4" w:space="0" w:color="auto"/>
              <w:right w:val="single" w:sz="4" w:space="0" w:color="auto"/>
            </w:tcBorders>
          </w:tcPr>
          <w:p w14:paraId="50F77ABC" w14:textId="77777777" w:rsidR="004F54CF" w:rsidRPr="00E42761" w:rsidRDefault="004F54CF" w:rsidP="00DD6686">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Názov druhu</w:t>
            </w:r>
          </w:p>
        </w:tc>
        <w:tc>
          <w:tcPr>
            <w:tcW w:w="1056" w:type="dxa"/>
            <w:gridSpan w:val="2"/>
            <w:tcBorders>
              <w:top w:val="single" w:sz="4" w:space="0" w:color="auto"/>
              <w:left w:val="single" w:sz="4" w:space="0" w:color="auto"/>
              <w:bottom w:val="single" w:sz="4" w:space="0" w:color="auto"/>
              <w:right w:val="single" w:sz="4" w:space="0" w:color="auto"/>
            </w:tcBorders>
          </w:tcPr>
          <w:p w14:paraId="412C5DDE" w14:textId="77777777" w:rsidR="004F54CF" w:rsidRPr="00E42761" w:rsidRDefault="004F54CF" w:rsidP="00DD6686">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Vek(J/A)</w:t>
            </w:r>
          </w:p>
        </w:tc>
        <w:tc>
          <w:tcPr>
            <w:tcW w:w="1971" w:type="dxa"/>
            <w:gridSpan w:val="2"/>
            <w:tcBorders>
              <w:top w:val="single" w:sz="4" w:space="0" w:color="auto"/>
              <w:left w:val="single" w:sz="4" w:space="0" w:color="auto"/>
              <w:bottom w:val="single" w:sz="4" w:space="0" w:color="auto"/>
              <w:right w:val="single" w:sz="4" w:space="0" w:color="auto"/>
            </w:tcBorders>
          </w:tcPr>
          <w:p w14:paraId="5E19EE74" w14:textId="77777777" w:rsidR="004F54CF" w:rsidRPr="00E42761" w:rsidRDefault="004F54CF" w:rsidP="00DD6686">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Samec / (počet)*</w:t>
            </w:r>
          </w:p>
        </w:tc>
        <w:tc>
          <w:tcPr>
            <w:tcW w:w="2209" w:type="dxa"/>
            <w:tcBorders>
              <w:top w:val="single" w:sz="4" w:space="0" w:color="auto"/>
              <w:left w:val="single" w:sz="4" w:space="0" w:color="auto"/>
              <w:bottom w:val="single" w:sz="4" w:space="0" w:color="auto"/>
              <w:right w:val="single" w:sz="4" w:space="0" w:color="auto"/>
            </w:tcBorders>
          </w:tcPr>
          <w:p w14:paraId="23DDCC0F" w14:textId="77777777" w:rsidR="004F54CF" w:rsidRPr="00E42761" w:rsidRDefault="004F54CF" w:rsidP="00DD6686">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Samica / (počet)*</w:t>
            </w:r>
          </w:p>
        </w:tc>
        <w:tc>
          <w:tcPr>
            <w:tcW w:w="2351" w:type="dxa"/>
            <w:gridSpan w:val="2"/>
            <w:tcBorders>
              <w:top w:val="single" w:sz="4" w:space="0" w:color="auto"/>
              <w:left w:val="single" w:sz="4" w:space="0" w:color="auto"/>
              <w:bottom w:val="single" w:sz="4" w:space="0" w:color="auto"/>
            </w:tcBorders>
          </w:tcPr>
          <w:p w14:paraId="0EEA0EDA" w14:textId="77777777" w:rsidR="004F54CF" w:rsidRPr="00E42761" w:rsidRDefault="004F54CF" w:rsidP="00DD6686">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Poznámka</w:t>
            </w:r>
          </w:p>
        </w:tc>
      </w:tr>
      <w:tr w:rsidR="004F54CF" w:rsidRPr="00E42761" w14:paraId="6E31BCCB" w14:textId="77777777" w:rsidTr="00DD6686">
        <w:tc>
          <w:tcPr>
            <w:tcW w:w="3583" w:type="dxa"/>
            <w:gridSpan w:val="2"/>
            <w:tcBorders>
              <w:top w:val="single" w:sz="4" w:space="0" w:color="auto"/>
              <w:bottom w:val="single" w:sz="4" w:space="0" w:color="auto"/>
              <w:right w:val="single" w:sz="4" w:space="0" w:color="auto"/>
            </w:tcBorders>
          </w:tcPr>
          <w:p w14:paraId="2E2BD411" w14:textId="77777777" w:rsidR="004F54CF" w:rsidRPr="00E42761" w:rsidRDefault="004F54CF" w:rsidP="00DD6686">
            <w:pPr>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2735E06" w14:textId="77777777" w:rsidR="004F54CF" w:rsidRPr="00E42761" w:rsidRDefault="004F54CF" w:rsidP="00DD6686">
            <w:pPr>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EEB01D0" w14:textId="77777777" w:rsidR="004F54CF" w:rsidRPr="00E42761" w:rsidRDefault="004F54CF" w:rsidP="00DD6686">
            <w:pPr>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8B18F83" w14:textId="77777777" w:rsidR="004F54CF" w:rsidRPr="00E42761" w:rsidRDefault="004F54CF" w:rsidP="00DD6686">
            <w:pPr>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EDB4D4F" w14:textId="77777777" w:rsidR="004F54CF" w:rsidRPr="00E42761" w:rsidRDefault="004F54CF" w:rsidP="00DD6686">
            <w:pPr>
              <w:spacing w:afterLines="20" w:after="48" w:line="240" w:lineRule="auto"/>
              <w:rPr>
                <w:rFonts w:asciiTheme="minorHAnsi" w:hAnsiTheme="minorHAnsi" w:cstheme="minorHAnsi"/>
                <w:sz w:val="20"/>
                <w:szCs w:val="20"/>
              </w:rPr>
            </w:pPr>
          </w:p>
        </w:tc>
      </w:tr>
      <w:tr w:rsidR="004F54CF" w:rsidRPr="00E42761" w14:paraId="6B9475C9" w14:textId="77777777" w:rsidTr="00DD6686">
        <w:tc>
          <w:tcPr>
            <w:tcW w:w="3583" w:type="dxa"/>
            <w:gridSpan w:val="2"/>
            <w:tcBorders>
              <w:top w:val="single" w:sz="4" w:space="0" w:color="auto"/>
              <w:bottom w:val="single" w:sz="4" w:space="0" w:color="auto"/>
              <w:right w:val="single" w:sz="4" w:space="0" w:color="auto"/>
            </w:tcBorders>
          </w:tcPr>
          <w:p w14:paraId="0524A392"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9A3DA3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DF6BF4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E14DE16"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198BCEB"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6DF4C3CA" w14:textId="77777777" w:rsidTr="00DD6686">
        <w:tc>
          <w:tcPr>
            <w:tcW w:w="3583" w:type="dxa"/>
            <w:gridSpan w:val="2"/>
            <w:tcBorders>
              <w:top w:val="single" w:sz="4" w:space="0" w:color="auto"/>
              <w:bottom w:val="single" w:sz="4" w:space="0" w:color="auto"/>
              <w:right w:val="single" w:sz="4" w:space="0" w:color="auto"/>
            </w:tcBorders>
          </w:tcPr>
          <w:p w14:paraId="397787D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9A4468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E33BFE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255E698"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47C41C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0D1560C9" w14:textId="77777777" w:rsidTr="00DD6686">
        <w:tc>
          <w:tcPr>
            <w:tcW w:w="3583" w:type="dxa"/>
            <w:gridSpan w:val="2"/>
            <w:tcBorders>
              <w:top w:val="single" w:sz="4" w:space="0" w:color="auto"/>
              <w:bottom w:val="single" w:sz="4" w:space="0" w:color="auto"/>
              <w:right w:val="single" w:sz="4" w:space="0" w:color="auto"/>
            </w:tcBorders>
          </w:tcPr>
          <w:p w14:paraId="6207FB51"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74131A8"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B1AF510"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4384A64"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E8AC78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01A67F78" w14:textId="77777777" w:rsidTr="00DD6686">
        <w:tc>
          <w:tcPr>
            <w:tcW w:w="3583" w:type="dxa"/>
            <w:gridSpan w:val="2"/>
            <w:tcBorders>
              <w:top w:val="single" w:sz="4" w:space="0" w:color="auto"/>
              <w:bottom w:val="single" w:sz="4" w:space="0" w:color="auto"/>
              <w:right w:val="single" w:sz="4" w:space="0" w:color="auto"/>
            </w:tcBorders>
          </w:tcPr>
          <w:p w14:paraId="082EB13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251A60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15A6D7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5259CA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1EF6EB1D"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33E47ED3" w14:textId="77777777" w:rsidTr="00DD6686">
        <w:tc>
          <w:tcPr>
            <w:tcW w:w="3583" w:type="dxa"/>
            <w:gridSpan w:val="2"/>
            <w:tcBorders>
              <w:top w:val="single" w:sz="4" w:space="0" w:color="auto"/>
              <w:bottom w:val="single" w:sz="4" w:space="0" w:color="auto"/>
              <w:right w:val="single" w:sz="4" w:space="0" w:color="auto"/>
            </w:tcBorders>
          </w:tcPr>
          <w:p w14:paraId="6B74E074"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DD3B561"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DE23D8E"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B60390B"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25792746"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768CC22C" w14:textId="77777777" w:rsidTr="00DD6686">
        <w:tc>
          <w:tcPr>
            <w:tcW w:w="3583" w:type="dxa"/>
            <w:gridSpan w:val="2"/>
            <w:tcBorders>
              <w:top w:val="single" w:sz="4" w:space="0" w:color="auto"/>
              <w:bottom w:val="single" w:sz="4" w:space="0" w:color="auto"/>
              <w:right w:val="single" w:sz="4" w:space="0" w:color="auto"/>
            </w:tcBorders>
          </w:tcPr>
          <w:p w14:paraId="5FE228B0"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23FBF15"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292459E"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085B910"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5194C31"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24165D26" w14:textId="77777777" w:rsidTr="00DD6686">
        <w:tc>
          <w:tcPr>
            <w:tcW w:w="3583" w:type="dxa"/>
            <w:gridSpan w:val="2"/>
            <w:tcBorders>
              <w:top w:val="single" w:sz="4" w:space="0" w:color="auto"/>
              <w:bottom w:val="single" w:sz="4" w:space="0" w:color="auto"/>
              <w:right w:val="single" w:sz="4" w:space="0" w:color="auto"/>
            </w:tcBorders>
          </w:tcPr>
          <w:p w14:paraId="1102120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77ACD72"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D2850A6"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EAAE005"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2C61195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23FFBAF9" w14:textId="77777777" w:rsidTr="00DD6686">
        <w:tc>
          <w:tcPr>
            <w:tcW w:w="3583" w:type="dxa"/>
            <w:gridSpan w:val="2"/>
            <w:tcBorders>
              <w:top w:val="single" w:sz="4" w:space="0" w:color="auto"/>
              <w:bottom w:val="single" w:sz="4" w:space="0" w:color="auto"/>
              <w:right w:val="single" w:sz="4" w:space="0" w:color="auto"/>
            </w:tcBorders>
          </w:tcPr>
          <w:p w14:paraId="0900514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C3AB56E"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34F3659"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0E4B1B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081F0CD"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134F52CC" w14:textId="77777777" w:rsidTr="00DD6686">
        <w:tc>
          <w:tcPr>
            <w:tcW w:w="3583" w:type="dxa"/>
            <w:gridSpan w:val="2"/>
            <w:tcBorders>
              <w:top w:val="single" w:sz="4" w:space="0" w:color="auto"/>
              <w:bottom w:val="single" w:sz="4" w:space="0" w:color="auto"/>
              <w:right w:val="single" w:sz="4" w:space="0" w:color="auto"/>
            </w:tcBorders>
          </w:tcPr>
          <w:p w14:paraId="24B49569"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ED4A46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EB3D34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3BDAFD9"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2F0FFC50"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2684FF99" w14:textId="77777777" w:rsidTr="00DD6686">
        <w:tc>
          <w:tcPr>
            <w:tcW w:w="3583" w:type="dxa"/>
            <w:gridSpan w:val="2"/>
            <w:tcBorders>
              <w:top w:val="single" w:sz="4" w:space="0" w:color="auto"/>
              <w:bottom w:val="single" w:sz="4" w:space="0" w:color="auto"/>
              <w:right w:val="single" w:sz="4" w:space="0" w:color="auto"/>
            </w:tcBorders>
          </w:tcPr>
          <w:p w14:paraId="65280565"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B63D0C1"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F4C4684"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C3A1DF4"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1C9BF7F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4953ECA5" w14:textId="77777777" w:rsidTr="00DD6686">
        <w:tc>
          <w:tcPr>
            <w:tcW w:w="3583" w:type="dxa"/>
            <w:gridSpan w:val="2"/>
            <w:tcBorders>
              <w:top w:val="single" w:sz="4" w:space="0" w:color="auto"/>
              <w:bottom w:val="single" w:sz="4" w:space="0" w:color="auto"/>
              <w:right w:val="single" w:sz="4" w:space="0" w:color="auto"/>
            </w:tcBorders>
          </w:tcPr>
          <w:p w14:paraId="574E58E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3B4E12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D2F0D41"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11C605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8A8A879"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110D3772" w14:textId="77777777" w:rsidTr="00DD6686">
        <w:tc>
          <w:tcPr>
            <w:tcW w:w="3583" w:type="dxa"/>
            <w:gridSpan w:val="2"/>
            <w:tcBorders>
              <w:top w:val="single" w:sz="4" w:space="0" w:color="auto"/>
              <w:bottom w:val="single" w:sz="4" w:space="0" w:color="auto"/>
              <w:right w:val="single" w:sz="4" w:space="0" w:color="auto"/>
            </w:tcBorders>
          </w:tcPr>
          <w:p w14:paraId="33AA42BE"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5CF53D5"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DCFDFE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ACE873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702686C5"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007EEE22" w14:textId="77777777" w:rsidTr="00DD6686">
        <w:tc>
          <w:tcPr>
            <w:tcW w:w="3583" w:type="dxa"/>
            <w:gridSpan w:val="2"/>
            <w:tcBorders>
              <w:top w:val="single" w:sz="4" w:space="0" w:color="auto"/>
              <w:bottom w:val="single" w:sz="4" w:space="0" w:color="auto"/>
              <w:right w:val="single" w:sz="4" w:space="0" w:color="auto"/>
            </w:tcBorders>
          </w:tcPr>
          <w:p w14:paraId="4314B7E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CDFE832"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4DB806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3D90E9C"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9125CCC"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70079EF2" w14:textId="77777777" w:rsidTr="00DD6686">
        <w:tc>
          <w:tcPr>
            <w:tcW w:w="3583" w:type="dxa"/>
            <w:gridSpan w:val="2"/>
            <w:tcBorders>
              <w:top w:val="single" w:sz="4" w:space="0" w:color="auto"/>
              <w:bottom w:val="single" w:sz="4" w:space="0" w:color="auto"/>
              <w:right w:val="single" w:sz="4" w:space="0" w:color="auto"/>
            </w:tcBorders>
          </w:tcPr>
          <w:p w14:paraId="208230AC"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D91F14E"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2E312DE"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C57A26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8FEBF8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16C68DC6" w14:textId="77777777" w:rsidTr="00DD6686">
        <w:tc>
          <w:tcPr>
            <w:tcW w:w="3583" w:type="dxa"/>
            <w:gridSpan w:val="2"/>
            <w:tcBorders>
              <w:top w:val="single" w:sz="4" w:space="0" w:color="auto"/>
              <w:bottom w:val="single" w:sz="4" w:space="0" w:color="auto"/>
              <w:right w:val="single" w:sz="4" w:space="0" w:color="auto"/>
            </w:tcBorders>
          </w:tcPr>
          <w:p w14:paraId="6F69AD7C"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4316CC0"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725E196"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34BF72E"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45688A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78AF8554" w14:textId="77777777" w:rsidTr="00DD6686">
        <w:tc>
          <w:tcPr>
            <w:tcW w:w="3583" w:type="dxa"/>
            <w:gridSpan w:val="2"/>
            <w:tcBorders>
              <w:top w:val="single" w:sz="4" w:space="0" w:color="auto"/>
              <w:bottom w:val="single" w:sz="4" w:space="0" w:color="auto"/>
              <w:right w:val="single" w:sz="4" w:space="0" w:color="auto"/>
            </w:tcBorders>
          </w:tcPr>
          <w:p w14:paraId="5A39A37E"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0420C4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0DF3659"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E34D3B6"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BAAF616"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5CB2F325" w14:textId="77777777" w:rsidTr="00DD6686">
        <w:tc>
          <w:tcPr>
            <w:tcW w:w="3583" w:type="dxa"/>
            <w:gridSpan w:val="2"/>
            <w:tcBorders>
              <w:top w:val="single" w:sz="4" w:space="0" w:color="auto"/>
              <w:bottom w:val="single" w:sz="4" w:space="0" w:color="auto"/>
              <w:right w:val="single" w:sz="4" w:space="0" w:color="auto"/>
            </w:tcBorders>
          </w:tcPr>
          <w:p w14:paraId="009AD178"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E62961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7243A8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3E75539"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CBD13F1"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7563EACB" w14:textId="77777777" w:rsidTr="00DD6686">
        <w:tc>
          <w:tcPr>
            <w:tcW w:w="3583" w:type="dxa"/>
            <w:gridSpan w:val="2"/>
            <w:tcBorders>
              <w:top w:val="single" w:sz="4" w:space="0" w:color="auto"/>
              <w:bottom w:val="single" w:sz="4" w:space="0" w:color="auto"/>
              <w:right w:val="single" w:sz="4" w:space="0" w:color="auto"/>
            </w:tcBorders>
          </w:tcPr>
          <w:p w14:paraId="5826B02D"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F41911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1687BB8"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05F238D"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CE3ACA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7C252716" w14:textId="77777777" w:rsidTr="00DD6686">
        <w:tc>
          <w:tcPr>
            <w:tcW w:w="3583" w:type="dxa"/>
            <w:gridSpan w:val="2"/>
            <w:tcBorders>
              <w:top w:val="single" w:sz="4" w:space="0" w:color="auto"/>
              <w:bottom w:val="single" w:sz="4" w:space="0" w:color="auto"/>
              <w:right w:val="single" w:sz="4" w:space="0" w:color="auto"/>
            </w:tcBorders>
          </w:tcPr>
          <w:p w14:paraId="15336376"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F7B6721"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C303ED8"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1E7C701"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3CA1F7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4F9BC0F3" w14:textId="77777777" w:rsidTr="00DD6686">
        <w:tc>
          <w:tcPr>
            <w:tcW w:w="3583" w:type="dxa"/>
            <w:gridSpan w:val="2"/>
            <w:tcBorders>
              <w:top w:val="single" w:sz="4" w:space="0" w:color="auto"/>
              <w:bottom w:val="single" w:sz="4" w:space="0" w:color="auto"/>
              <w:right w:val="single" w:sz="4" w:space="0" w:color="auto"/>
            </w:tcBorders>
          </w:tcPr>
          <w:p w14:paraId="38596C8E"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9A65D46"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E55308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5338CAE"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25A8965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21DF6189" w14:textId="77777777" w:rsidTr="00DD6686">
        <w:tc>
          <w:tcPr>
            <w:tcW w:w="3583" w:type="dxa"/>
            <w:gridSpan w:val="2"/>
            <w:tcBorders>
              <w:top w:val="single" w:sz="4" w:space="0" w:color="auto"/>
              <w:bottom w:val="single" w:sz="4" w:space="0" w:color="auto"/>
              <w:right w:val="single" w:sz="4" w:space="0" w:color="auto"/>
            </w:tcBorders>
          </w:tcPr>
          <w:p w14:paraId="2545F91B"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8723796"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0CB2081"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BAAB262"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E8A11F2"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3247540D" w14:textId="77777777" w:rsidTr="00DD6686">
        <w:tc>
          <w:tcPr>
            <w:tcW w:w="3583" w:type="dxa"/>
            <w:gridSpan w:val="2"/>
            <w:tcBorders>
              <w:top w:val="single" w:sz="4" w:space="0" w:color="auto"/>
              <w:bottom w:val="single" w:sz="4" w:space="0" w:color="auto"/>
              <w:right w:val="single" w:sz="4" w:space="0" w:color="auto"/>
            </w:tcBorders>
          </w:tcPr>
          <w:p w14:paraId="11AD7879" w14:textId="77777777" w:rsidR="004F54CF" w:rsidRPr="00E42761" w:rsidRDefault="004F54CF" w:rsidP="00DD6686">
            <w:pPr>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6F37A2C" w14:textId="77777777" w:rsidR="004F54CF" w:rsidRPr="00E42761" w:rsidRDefault="004F54CF" w:rsidP="00DD6686">
            <w:pPr>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5A2B704" w14:textId="77777777" w:rsidR="004F54CF" w:rsidRPr="00E42761" w:rsidRDefault="004F54CF" w:rsidP="00DD6686">
            <w:pPr>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E53BD70" w14:textId="77777777" w:rsidR="004F54CF" w:rsidRPr="00E42761" w:rsidRDefault="004F54CF" w:rsidP="00DD6686">
            <w:pPr>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7D97593C" w14:textId="77777777" w:rsidR="004F54CF" w:rsidRPr="00E42761" w:rsidRDefault="004F54CF" w:rsidP="00DD6686">
            <w:pPr>
              <w:spacing w:afterLines="20" w:after="48" w:line="240" w:lineRule="auto"/>
              <w:rPr>
                <w:rFonts w:asciiTheme="minorHAnsi" w:hAnsiTheme="minorHAnsi" w:cstheme="minorHAnsi"/>
                <w:sz w:val="20"/>
                <w:szCs w:val="20"/>
              </w:rPr>
            </w:pPr>
          </w:p>
        </w:tc>
      </w:tr>
      <w:tr w:rsidR="004F54CF" w:rsidRPr="00E42761" w14:paraId="19095235" w14:textId="77777777" w:rsidTr="00DD6686">
        <w:tc>
          <w:tcPr>
            <w:tcW w:w="3583" w:type="dxa"/>
            <w:gridSpan w:val="2"/>
            <w:tcBorders>
              <w:top w:val="single" w:sz="4" w:space="0" w:color="auto"/>
              <w:bottom w:val="single" w:sz="4" w:space="0" w:color="auto"/>
              <w:right w:val="single" w:sz="4" w:space="0" w:color="auto"/>
            </w:tcBorders>
          </w:tcPr>
          <w:p w14:paraId="757036E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CF86236"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FDCA755"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F0C2925"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0932BF0"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3624EB75" w14:textId="77777777" w:rsidTr="00DD6686">
        <w:tc>
          <w:tcPr>
            <w:tcW w:w="3583" w:type="dxa"/>
            <w:gridSpan w:val="2"/>
            <w:tcBorders>
              <w:top w:val="single" w:sz="4" w:space="0" w:color="auto"/>
              <w:bottom w:val="single" w:sz="4" w:space="0" w:color="auto"/>
              <w:right w:val="single" w:sz="4" w:space="0" w:color="auto"/>
            </w:tcBorders>
          </w:tcPr>
          <w:p w14:paraId="15A381B0"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CB30CE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C023309"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B6CC08E"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623CAB8"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5164A2A5" w14:textId="77777777" w:rsidTr="00DD6686">
        <w:tc>
          <w:tcPr>
            <w:tcW w:w="3583" w:type="dxa"/>
            <w:gridSpan w:val="2"/>
            <w:tcBorders>
              <w:top w:val="single" w:sz="4" w:space="0" w:color="auto"/>
              <w:bottom w:val="single" w:sz="4" w:space="0" w:color="auto"/>
              <w:right w:val="single" w:sz="4" w:space="0" w:color="auto"/>
            </w:tcBorders>
          </w:tcPr>
          <w:p w14:paraId="4169AF96"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E81DD4B"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7134AE2"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A2C8244"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88E2D18"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371844E1" w14:textId="77777777" w:rsidTr="00DD6686">
        <w:tc>
          <w:tcPr>
            <w:tcW w:w="3583" w:type="dxa"/>
            <w:gridSpan w:val="2"/>
            <w:tcBorders>
              <w:top w:val="single" w:sz="4" w:space="0" w:color="auto"/>
              <w:bottom w:val="single" w:sz="4" w:space="0" w:color="auto"/>
              <w:right w:val="single" w:sz="4" w:space="0" w:color="auto"/>
            </w:tcBorders>
          </w:tcPr>
          <w:p w14:paraId="1CC0853C"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0C41AD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E46DEA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FD9AFF9"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7D40B979"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40F0F878" w14:textId="77777777" w:rsidTr="00DD6686">
        <w:tc>
          <w:tcPr>
            <w:tcW w:w="3583" w:type="dxa"/>
            <w:gridSpan w:val="2"/>
            <w:tcBorders>
              <w:top w:val="single" w:sz="4" w:space="0" w:color="auto"/>
              <w:bottom w:val="single" w:sz="4" w:space="0" w:color="auto"/>
              <w:right w:val="single" w:sz="4" w:space="0" w:color="auto"/>
            </w:tcBorders>
          </w:tcPr>
          <w:p w14:paraId="3917313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9C7339D"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A13EFD0"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9E40056"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AEDD428"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38D1C7B4" w14:textId="77777777" w:rsidTr="00DD6686">
        <w:tc>
          <w:tcPr>
            <w:tcW w:w="3583" w:type="dxa"/>
            <w:gridSpan w:val="2"/>
            <w:tcBorders>
              <w:top w:val="single" w:sz="4" w:space="0" w:color="auto"/>
              <w:bottom w:val="single" w:sz="4" w:space="0" w:color="auto"/>
              <w:right w:val="single" w:sz="4" w:space="0" w:color="auto"/>
            </w:tcBorders>
          </w:tcPr>
          <w:p w14:paraId="7778E9D5" w14:textId="77777777" w:rsidR="004F54CF" w:rsidRPr="00E42761" w:rsidRDefault="004F54CF" w:rsidP="00DD6686">
            <w:pPr>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4AF9333" w14:textId="77777777" w:rsidR="004F54CF" w:rsidRPr="00E42761" w:rsidRDefault="004F54CF" w:rsidP="00DD6686">
            <w:pPr>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EAF116D" w14:textId="77777777" w:rsidR="004F54CF" w:rsidRPr="00E42761" w:rsidRDefault="004F54CF" w:rsidP="00DD6686">
            <w:pPr>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D3C4CD9" w14:textId="77777777" w:rsidR="004F54CF" w:rsidRPr="00E42761" w:rsidRDefault="004F54CF" w:rsidP="00DD6686">
            <w:pPr>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D5D2142" w14:textId="77777777" w:rsidR="004F54CF" w:rsidRPr="00E42761" w:rsidRDefault="004F54CF" w:rsidP="00DD6686">
            <w:pPr>
              <w:spacing w:afterLines="20" w:after="48" w:line="240" w:lineRule="auto"/>
              <w:rPr>
                <w:rFonts w:asciiTheme="minorHAnsi" w:hAnsiTheme="minorHAnsi" w:cstheme="minorHAnsi"/>
                <w:sz w:val="20"/>
                <w:szCs w:val="20"/>
              </w:rPr>
            </w:pPr>
          </w:p>
        </w:tc>
      </w:tr>
      <w:tr w:rsidR="004F54CF" w:rsidRPr="00E42761" w14:paraId="6C9E3138" w14:textId="77777777" w:rsidTr="00DD6686">
        <w:tc>
          <w:tcPr>
            <w:tcW w:w="3583" w:type="dxa"/>
            <w:gridSpan w:val="2"/>
            <w:tcBorders>
              <w:top w:val="single" w:sz="4" w:space="0" w:color="auto"/>
              <w:bottom w:val="single" w:sz="4" w:space="0" w:color="auto"/>
              <w:right w:val="single" w:sz="4" w:space="0" w:color="auto"/>
            </w:tcBorders>
          </w:tcPr>
          <w:p w14:paraId="62E71F5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7AAAD2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9C20C8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4689DCC"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2C7A586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783E66A2" w14:textId="77777777" w:rsidTr="00DD6686">
        <w:tc>
          <w:tcPr>
            <w:tcW w:w="3583" w:type="dxa"/>
            <w:gridSpan w:val="2"/>
            <w:tcBorders>
              <w:top w:val="single" w:sz="4" w:space="0" w:color="auto"/>
              <w:bottom w:val="single" w:sz="4" w:space="0" w:color="auto"/>
              <w:right w:val="single" w:sz="4" w:space="0" w:color="auto"/>
            </w:tcBorders>
          </w:tcPr>
          <w:p w14:paraId="0BD32E54"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FA4FF18"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7DB067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8951A9D"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B2AE921"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5DF7E6AE" w14:textId="77777777" w:rsidTr="00DD6686">
        <w:tc>
          <w:tcPr>
            <w:tcW w:w="3583" w:type="dxa"/>
            <w:gridSpan w:val="2"/>
            <w:tcBorders>
              <w:top w:val="single" w:sz="4" w:space="0" w:color="auto"/>
              <w:bottom w:val="single" w:sz="4" w:space="0" w:color="auto"/>
              <w:right w:val="single" w:sz="4" w:space="0" w:color="auto"/>
            </w:tcBorders>
          </w:tcPr>
          <w:p w14:paraId="0CF4584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4EB6659"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5C233E8"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64E2160"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1E632E6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5B246307" w14:textId="77777777" w:rsidTr="00DD6686">
        <w:tc>
          <w:tcPr>
            <w:tcW w:w="3583" w:type="dxa"/>
            <w:gridSpan w:val="2"/>
            <w:tcBorders>
              <w:top w:val="single" w:sz="4" w:space="0" w:color="auto"/>
              <w:bottom w:val="single" w:sz="4" w:space="0" w:color="auto"/>
              <w:right w:val="single" w:sz="4" w:space="0" w:color="auto"/>
            </w:tcBorders>
          </w:tcPr>
          <w:p w14:paraId="0A598312"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706058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D100562"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AAB508C"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793E03C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60E6C315" w14:textId="77777777" w:rsidTr="00DD6686">
        <w:tc>
          <w:tcPr>
            <w:tcW w:w="3583" w:type="dxa"/>
            <w:gridSpan w:val="2"/>
            <w:tcBorders>
              <w:top w:val="single" w:sz="4" w:space="0" w:color="auto"/>
              <w:bottom w:val="single" w:sz="4" w:space="0" w:color="auto"/>
              <w:right w:val="single" w:sz="4" w:space="0" w:color="auto"/>
            </w:tcBorders>
          </w:tcPr>
          <w:p w14:paraId="1DF7ED1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B506F1D"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7C395DB"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558E918"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EF32532"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63CB2D24" w14:textId="77777777" w:rsidTr="00DD6686">
        <w:tc>
          <w:tcPr>
            <w:tcW w:w="3583" w:type="dxa"/>
            <w:gridSpan w:val="2"/>
            <w:tcBorders>
              <w:top w:val="single" w:sz="4" w:space="0" w:color="auto"/>
              <w:bottom w:val="single" w:sz="4" w:space="0" w:color="auto"/>
              <w:right w:val="single" w:sz="4" w:space="0" w:color="auto"/>
            </w:tcBorders>
          </w:tcPr>
          <w:p w14:paraId="0FD6E741"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2726E4C"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AFE309A"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49B595D"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16C0215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7F5A61C2" w14:textId="77777777" w:rsidTr="00DD6686">
        <w:tc>
          <w:tcPr>
            <w:tcW w:w="3583" w:type="dxa"/>
            <w:gridSpan w:val="2"/>
            <w:tcBorders>
              <w:top w:val="single" w:sz="4" w:space="0" w:color="auto"/>
              <w:bottom w:val="single" w:sz="4" w:space="0" w:color="auto"/>
              <w:right w:val="single" w:sz="4" w:space="0" w:color="auto"/>
            </w:tcBorders>
          </w:tcPr>
          <w:p w14:paraId="048F9C91"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4761C0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21DF89C"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2D737C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5830B6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1EB3925C" w14:textId="77777777" w:rsidTr="00DD6686">
        <w:tc>
          <w:tcPr>
            <w:tcW w:w="3583" w:type="dxa"/>
            <w:gridSpan w:val="2"/>
            <w:tcBorders>
              <w:top w:val="single" w:sz="4" w:space="0" w:color="auto"/>
              <w:bottom w:val="single" w:sz="4" w:space="0" w:color="auto"/>
              <w:right w:val="single" w:sz="4" w:space="0" w:color="auto"/>
            </w:tcBorders>
          </w:tcPr>
          <w:p w14:paraId="496557C5"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FE509FD"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0BD1E8E"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249F9CB"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B0089CF"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5AB708C5" w14:textId="77777777" w:rsidTr="00DD6686">
        <w:tc>
          <w:tcPr>
            <w:tcW w:w="3583" w:type="dxa"/>
            <w:gridSpan w:val="2"/>
            <w:tcBorders>
              <w:top w:val="single" w:sz="4" w:space="0" w:color="auto"/>
              <w:bottom w:val="single" w:sz="4" w:space="0" w:color="auto"/>
              <w:right w:val="single" w:sz="4" w:space="0" w:color="auto"/>
            </w:tcBorders>
          </w:tcPr>
          <w:p w14:paraId="6A0283D3"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D881C8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9BB4FF1"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1F6B5C7"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0A87C59"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r w:rsidR="004F54CF" w:rsidRPr="00E42761" w14:paraId="4A1159D4" w14:textId="77777777" w:rsidTr="00DD6686">
        <w:tc>
          <w:tcPr>
            <w:tcW w:w="3583" w:type="dxa"/>
            <w:gridSpan w:val="2"/>
            <w:tcBorders>
              <w:top w:val="single" w:sz="4" w:space="0" w:color="auto"/>
              <w:bottom w:val="single" w:sz="12" w:space="0" w:color="auto"/>
              <w:right w:val="single" w:sz="4" w:space="0" w:color="auto"/>
            </w:tcBorders>
          </w:tcPr>
          <w:p w14:paraId="19A64C74"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r w:rsidRPr="00E42761">
              <w:rPr>
                <w:rFonts w:asciiTheme="minorHAnsi" w:hAnsiTheme="minorHAnsi" w:cstheme="minorHAnsi"/>
                <w:sz w:val="20"/>
                <w:szCs w:val="20"/>
              </w:rPr>
              <w:t>SUMA</w:t>
            </w:r>
          </w:p>
        </w:tc>
        <w:tc>
          <w:tcPr>
            <w:tcW w:w="1056" w:type="dxa"/>
            <w:gridSpan w:val="2"/>
            <w:tcBorders>
              <w:top w:val="single" w:sz="4" w:space="0" w:color="auto"/>
              <w:left w:val="single" w:sz="4" w:space="0" w:color="auto"/>
              <w:bottom w:val="single" w:sz="12" w:space="0" w:color="auto"/>
              <w:right w:val="single" w:sz="4" w:space="0" w:color="auto"/>
            </w:tcBorders>
          </w:tcPr>
          <w:p w14:paraId="1BCFCA6C"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12" w:space="0" w:color="auto"/>
              <w:right w:val="single" w:sz="4" w:space="0" w:color="auto"/>
            </w:tcBorders>
          </w:tcPr>
          <w:p w14:paraId="0D954144"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12" w:space="0" w:color="auto"/>
              <w:right w:val="single" w:sz="4" w:space="0" w:color="auto"/>
            </w:tcBorders>
          </w:tcPr>
          <w:p w14:paraId="31F591BD"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12" w:space="0" w:color="auto"/>
            </w:tcBorders>
          </w:tcPr>
          <w:p w14:paraId="34E4D6CE" w14:textId="77777777" w:rsidR="004F54CF" w:rsidRPr="00E42761" w:rsidRDefault="004F54CF" w:rsidP="00DD6686">
            <w:pPr>
              <w:tabs>
                <w:tab w:val="left" w:pos="3150"/>
              </w:tabs>
              <w:spacing w:afterLines="20" w:after="48" w:line="240" w:lineRule="auto"/>
              <w:rPr>
                <w:rFonts w:asciiTheme="minorHAnsi" w:hAnsiTheme="minorHAnsi" w:cstheme="minorHAnsi"/>
                <w:sz w:val="20"/>
                <w:szCs w:val="20"/>
              </w:rPr>
            </w:pPr>
          </w:p>
        </w:tc>
      </w:tr>
    </w:tbl>
    <w:p w14:paraId="067F4260" w14:textId="77777777" w:rsidR="00814E41" w:rsidRDefault="00814E41">
      <w:pPr>
        <w:spacing w:after="0" w:line="240" w:lineRule="auto"/>
        <w:ind w:left="-284" w:right="-709"/>
        <w:rPr>
          <w:b/>
        </w:rPr>
        <w:sectPr w:rsidR="00814E41" w:rsidSect="00BE7051">
          <w:pgSz w:w="11906" w:h="16838"/>
          <w:pgMar w:top="567" w:right="1418" w:bottom="567" w:left="1418" w:header="709" w:footer="709" w:gutter="0"/>
          <w:pgNumType w:start="1"/>
          <w:cols w:space="708"/>
        </w:sectPr>
      </w:pPr>
    </w:p>
    <w:p w14:paraId="2B625E47" w14:textId="7CBF3861" w:rsidR="00BC02B0" w:rsidRDefault="00F51F64" w:rsidP="00DD6686">
      <w:pPr>
        <w:spacing w:after="0" w:line="240" w:lineRule="auto"/>
        <w:ind w:left="-284" w:right="-709"/>
        <w:jc w:val="both"/>
      </w:pPr>
      <w:r>
        <w:rPr>
          <w:b/>
        </w:rPr>
        <w:lastRenderedPageBreak/>
        <w:t>Kód TML</w:t>
      </w:r>
      <w:r>
        <w:t xml:space="preserve"> – kód v tvare “TML_XXXX_000”, kde XXXX predstavuje </w:t>
      </w:r>
      <w:r w:rsidR="00DD6686">
        <w:t>skrátený názov druhu</w:t>
      </w:r>
      <w:r>
        <w:t xml:space="preserve"> (podľa Príloh II, IV a V  Smernice o biotopoch), ktorý je predmetom monitorovania na TML, a 000 je poradové číslo TML </w:t>
      </w:r>
      <w:r w:rsidR="00DD6686">
        <w:t>daného druhu</w:t>
      </w:r>
      <w:r>
        <w:t>.</w:t>
      </w:r>
    </w:p>
    <w:p w14:paraId="77C78AE7" w14:textId="30AFEF2C" w:rsidR="00BC02B0" w:rsidRDefault="00F51F64" w:rsidP="00DD6686">
      <w:pPr>
        <w:spacing w:after="0" w:line="240" w:lineRule="auto"/>
        <w:ind w:left="-284" w:right="-709"/>
        <w:jc w:val="both"/>
      </w:pPr>
      <w:r>
        <w:t xml:space="preserve">Pole je povinné </w:t>
      </w:r>
      <w:r w:rsidR="00DD6686">
        <w:t>, je to nevyhnutný údaj identifikujúci monitorovanú TML.</w:t>
      </w:r>
    </w:p>
    <w:p w14:paraId="3D28BA34" w14:textId="77777777" w:rsidR="00BC02B0" w:rsidRDefault="00BC02B0" w:rsidP="00DD6686">
      <w:pPr>
        <w:spacing w:after="0" w:line="240" w:lineRule="auto"/>
        <w:ind w:left="-284" w:right="-709"/>
        <w:jc w:val="both"/>
      </w:pPr>
    </w:p>
    <w:p w14:paraId="5E7C2126" w14:textId="77777777" w:rsidR="00BC02B0" w:rsidRDefault="00F51F64" w:rsidP="00DD6686">
      <w:pPr>
        <w:spacing w:after="0" w:line="240" w:lineRule="auto"/>
        <w:ind w:left="-284" w:right="-709"/>
        <w:jc w:val="both"/>
      </w:pPr>
      <w:r>
        <w:rPr>
          <w:b/>
        </w:rPr>
        <w:t>Kód a názov druhu</w:t>
      </w:r>
      <w:r>
        <w:t xml:space="preserve"> – kód a plný názov uvedený v Prílohách II, IV a V Smernice o biotopoch.</w:t>
      </w:r>
    </w:p>
    <w:p w14:paraId="5B109ADA" w14:textId="68C47B9E" w:rsidR="00BC02B0" w:rsidRDefault="00F51F64" w:rsidP="00DD6686">
      <w:pPr>
        <w:spacing w:after="0" w:line="240" w:lineRule="auto"/>
        <w:ind w:left="-284" w:right="-709"/>
        <w:jc w:val="both"/>
      </w:pPr>
      <w:r>
        <w:t>Pole je povinné</w:t>
      </w:r>
      <w:r w:rsidR="00763ED4">
        <w:t>. V prostredí KIMS je vo výbere TML vyplnené automaticky.</w:t>
      </w:r>
    </w:p>
    <w:p w14:paraId="27117430" w14:textId="77777777" w:rsidR="00BC02B0" w:rsidRDefault="00BC02B0" w:rsidP="00DD6686">
      <w:pPr>
        <w:spacing w:after="0" w:line="240" w:lineRule="auto"/>
        <w:ind w:left="-284" w:right="-709"/>
        <w:jc w:val="both"/>
      </w:pPr>
    </w:p>
    <w:p w14:paraId="63A32ADB" w14:textId="77777777" w:rsidR="00BC02B0" w:rsidRDefault="00F51F64" w:rsidP="00DD6686">
      <w:pPr>
        <w:spacing w:after="0" w:line="240" w:lineRule="auto"/>
        <w:ind w:left="-284" w:right="-709"/>
        <w:jc w:val="both"/>
      </w:pPr>
      <w:r>
        <w:rPr>
          <w:b/>
        </w:rPr>
        <w:t>Dátum</w:t>
      </w:r>
      <w:r>
        <w:t xml:space="preserve"> – dátum terénneho monitorovania.</w:t>
      </w:r>
    </w:p>
    <w:p w14:paraId="05AFF019" w14:textId="251D73B5" w:rsidR="00BC02B0" w:rsidRDefault="00763ED4" w:rsidP="00DD6686">
      <w:pPr>
        <w:spacing w:after="0" w:line="240" w:lineRule="auto"/>
        <w:ind w:left="-284" w:right="-709"/>
        <w:jc w:val="both"/>
      </w:pPr>
      <w:r>
        <w:t>Pole je povinné.</w:t>
      </w:r>
    </w:p>
    <w:p w14:paraId="499AAF12" w14:textId="77777777" w:rsidR="00BC02B0" w:rsidRDefault="00BC02B0" w:rsidP="00DD6686">
      <w:pPr>
        <w:spacing w:after="0" w:line="240" w:lineRule="auto"/>
        <w:ind w:left="-284" w:right="-709"/>
        <w:jc w:val="both"/>
      </w:pPr>
    </w:p>
    <w:p w14:paraId="4E3B2406" w14:textId="77777777" w:rsidR="00BC02B0" w:rsidRDefault="00F51F64" w:rsidP="00DD6686">
      <w:pPr>
        <w:spacing w:after="0" w:line="240" w:lineRule="auto"/>
        <w:ind w:left="-284" w:right="-709"/>
        <w:jc w:val="both"/>
      </w:pPr>
      <w:r>
        <w:rPr>
          <w:b/>
        </w:rPr>
        <w:t xml:space="preserve">Meno </w:t>
      </w:r>
      <w:proofErr w:type="spellStart"/>
      <w:r>
        <w:rPr>
          <w:b/>
        </w:rPr>
        <w:t>mapovateľa</w:t>
      </w:r>
      <w:proofErr w:type="spellEnd"/>
      <w:r>
        <w:t xml:space="preserve"> – meno terénneho </w:t>
      </w:r>
      <w:proofErr w:type="spellStart"/>
      <w:r>
        <w:t>mapovateľa</w:t>
      </w:r>
      <w:proofErr w:type="spellEnd"/>
      <w:r>
        <w:t xml:space="preserve"> danej TML.</w:t>
      </w:r>
    </w:p>
    <w:p w14:paraId="4DE1D5E4" w14:textId="59FE389A" w:rsidR="00BC02B0" w:rsidRDefault="00F51F64" w:rsidP="00DD6686">
      <w:pPr>
        <w:spacing w:after="0" w:line="240" w:lineRule="auto"/>
        <w:ind w:left="-284" w:right="-709"/>
        <w:jc w:val="both"/>
      </w:pPr>
      <w:r>
        <w:t>Pole je povinné</w:t>
      </w:r>
      <w:r w:rsidR="00763ED4">
        <w:t xml:space="preserve">. </w:t>
      </w:r>
      <w:r w:rsidR="00763ED4">
        <w:t>Po prihlásení do KIMS je vyplnené automaticky.</w:t>
      </w:r>
    </w:p>
    <w:p w14:paraId="6BD77241" w14:textId="77777777" w:rsidR="00BC02B0" w:rsidRDefault="00BC02B0" w:rsidP="00DD6686">
      <w:pPr>
        <w:spacing w:after="0" w:line="240" w:lineRule="auto"/>
        <w:ind w:left="-284" w:right="-709"/>
        <w:jc w:val="both"/>
      </w:pPr>
    </w:p>
    <w:p w14:paraId="43470D11" w14:textId="7C320E37" w:rsidR="00BC02B0" w:rsidRDefault="00F51F64" w:rsidP="00DD6686">
      <w:pPr>
        <w:spacing w:after="0" w:line="240" w:lineRule="auto"/>
        <w:ind w:left="-284" w:right="-709"/>
        <w:jc w:val="both"/>
      </w:pPr>
      <w:r>
        <w:rPr>
          <w:b/>
        </w:rPr>
        <w:t>Názov lokality</w:t>
      </w:r>
      <w:r>
        <w:t xml:space="preserve"> – </w:t>
      </w:r>
      <w:r w:rsidR="00763ED4">
        <w:t>KIMS vypĺňa automaticky.</w:t>
      </w:r>
    </w:p>
    <w:p w14:paraId="17CD1CEB" w14:textId="77777777" w:rsidR="00BC02B0" w:rsidRDefault="00F51F64" w:rsidP="00DD6686">
      <w:pPr>
        <w:spacing w:after="0" w:line="240" w:lineRule="auto"/>
        <w:ind w:left="-284" w:right="-709"/>
        <w:jc w:val="both"/>
      </w:pPr>
      <w:r>
        <w:t>Pole nie je povinné.</w:t>
      </w:r>
    </w:p>
    <w:p w14:paraId="32DB31BF" w14:textId="77777777" w:rsidR="00BC02B0" w:rsidRDefault="00BC02B0" w:rsidP="00DD6686">
      <w:pPr>
        <w:spacing w:after="0" w:line="240" w:lineRule="auto"/>
        <w:ind w:left="-284" w:right="-709"/>
        <w:jc w:val="both"/>
      </w:pPr>
    </w:p>
    <w:p w14:paraId="1E104614" w14:textId="77777777" w:rsidR="00BC02B0" w:rsidRDefault="00F51F64" w:rsidP="00DD6686">
      <w:pPr>
        <w:spacing w:after="0" w:line="240" w:lineRule="auto"/>
        <w:ind w:left="-284" w:right="-709"/>
        <w:jc w:val="both"/>
      </w:pPr>
      <w:r>
        <w:rPr>
          <w:b/>
        </w:rPr>
        <w:t>Typ biotopu druhu (Kód podľa Katalógu biotopov, alebo opis):</w:t>
      </w:r>
      <w:r>
        <w:t xml:space="preserve"> – kód biotopu podľa Katalógu biotopov (</w:t>
      </w:r>
      <w:r>
        <w:rPr>
          <w:smallCaps/>
        </w:rPr>
        <w:t>Stanová</w:t>
      </w:r>
      <w:r>
        <w:t xml:space="preserve">, </w:t>
      </w:r>
      <w:r>
        <w:rPr>
          <w:smallCaps/>
        </w:rPr>
        <w:t>Valachovič</w:t>
      </w:r>
      <w:r>
        <w:t xml:space="preserve"> 2002) alebo jeho opis, ktorý je miestom výskytu a prežívania monitorovaného druhu. </w:t>
      </w:r>
    </w:p>
    <w:p w14:paraId="715D3100" w14:textId="77777777" w:rsidR="00BC02B0" w:rsidRDefault="00F51F64" w:rsidP="00DD6686">
      <w:pPr>
        <w:spacing w:after="0" w:line="240" w:lineRule="auto"/>
        <w:ind w:left="-284" w:right="-709"/>
        <w:jc w:val="both"/>
      </w:pPr>
      <w:r>
        <w:t>Pole je povinné.</w:t>
      </w:r>
    </w:p>
    <w:p w14:paraId="1F2DAEA2" w14:textId="77777777" w:rsidR="00BC02B0" w:rsidRDefault="00BC02B0" w:rsidP="00DD6686">
      <w:pPr>
        <w:spacing w:after="0" w:line="240" w:lineRule="auto"/>
        <w:ind w:left="-284" w:right="-709"/>
        <w:jc w:val="both"/>
      </w:pPr>
    </w:p>
    <w:p w14:paraId="5BC7CB86" w14:textId="77777777" w:rsidR="00763ED4" w:rsidRDefault="00F51F64" w:rsidP="00763ED4">
      <w:pPr>
        <w:spacing w:after="0" w:line="240" w:lineRule="auto"/>
        <w:ind w:left="-284" w:right="-709"/>
        <w:jc w:val="both"/>
      </w:pPr>
      <w:r>
        <w:rPr>
          <w:b/>
        </w:rPr>
        <w:t xml:space="preserve">Kvalita biotopu druhu na lokalite </w:t>
      </w:r>
      <w:r>
        <w:rPr>
          <w:b/>
          <w:sz w:val="16"/>
          <w:szCs w:val="16"/>
        </w:rPr>
        <w:t xml:space="preserve">(v % z celkovej plochy TML) </w:t>
      </w:r>
      <w:r>
        <w:t xml:space="preserve"> – pre každú z troch kategórií kvality biotopu („dobrá“, „</w:t>
      </w:r>
      <w:r w:rsidR="00F626AC">
        <w:t xml:space="preserve">slabá </w:t>
      </w:r>
      <w:r>
        <w:t xml:space="preserve">“, „zlá“) stanovíme jej percentuálny </w:t>
      </w:r>
      <w:r w:rsidR="00763ED4" w:rsidRPr="00763ED4">
        <w:t xml:space="preserve">podiel z celkovej plochy TML na základe </w:t>
      </w:r>
      <w:proofErr w:type="spellStart"/>
      <w:r w:rsidR="00763ED4" w:rsidRPr="00763ED4">
        <w:t>subparametrov</w:t>
      </w:r>
      <w:proofErr w:type="spellEnd"/>
      <w:r w:rsidR="00763ED4" w:rsidRPr="00763ED4">
        <w:t xml:space="preserve"> uvedených v terénnom formulári. Počet </w:t>
      </w:r>
      <w:proofErr w:type="spellStart"/>
      <w:r w:rsidR="00763ED4" w:rsidRPr="00763ED4">
        <w:t>subparametrov</w:t>
      </w:r>
      <w:proofErr w:type="spellEnd"/>
      <w:r w:rsidR="00763ED4" w:rsidRPr="00763ED4">
        <w:t xml:space="preserve"> určuje percentuálnu hodnotu každého z nich, tak aby súčet predstavoval 100%. Ak je ich 5, každý </w:t>
      </w:r>
      <w:proofErr w:type="spellStart"/>
      <w:r w:rsidR="00763ED4" w:rsidRPr="00763ED4">
        <w:t>subparameter</w:t>
      </w:r>
      <w:proofErr w:type="spellEnd"/>
      <w:r w:rsidR="00763ED4" w:rsidRPr="00763ED4">
        <w:t xml:space="preserve"> má hodnotu 20%, ak sú 4 majú hodnotu 25%, atď.</w:t>
      </w:r>
    </w:p>
    <w:p w14:paraId="7EE02B2E" w14:textId="77777777" w:rsidR="00BC02B0" w:rsidRDefault="00F51F64" w:rsidP="00DD6686">
      <w:pPr>
        <w:spacing w:after="0" w:line="240" w:lineRule="auto"/>
        <w:ind w:left="-284" w:right="-709"/>
        <w:jc w:val="both"/>
      </w:pPr>
      <w:r>
        <w:t>Pole je povinné.</w:t>
      </w:r>
    </w:p>
    <w:p w14:paraId="78E574C6" w14:textId="77777777" w:rsidR="00BC02B0" w:rsidRDefault="00BC02B0">
      <w:pPr>
        <w:spacing w:after="0" w:line="240" w:lineRule="auto"/>
        <w:ind w:left="-284" w:right="-709"/>
      </w:pPr>
    </w:p>
    <w:p w14:paraId="15BDD3E2" w14:textId="51F3175D" w:rsidR="00BC02B0" w:rsidRDefault="00763ED4" w:rsidP="00763ED4">
      <w:pPr>
        <w:spacing w:after="0"/>
        <w:ind w:left="-284" w:right="-709"/>
        <w:jc w:val="both"/>
        <w:rPr>
          <w:b/>
        </w:rPr>
      </w:pPr>
      <w:r>
        <w:rPr>
          <w:b/>
        </w:rPr>
        <w:t>Súčasné a budúce a</w:t>
      </w:r>
      <w:r w:rsidR="00F51F64">
        <w:rPr>
          <w:b/>
        </w:rPr>
        <w:t xml:space="preserve">ktivity </w:t>
      </w:r>
      <w:r>
        <w:rPr>
          <w:b/>
        </w:rPr>
        <w:t>ovplyvňujúce TML</w:t>
      </w:r>
    </w:p>
    <w:p w14:paraId="2E7633A2" w14:textId="78CADAF8" w:rsidR="00BC02B0" w:rsidRDefault="00F51F64" w:rsidP="00763ED4">
      <w:pPr>
        <w:spacing w:after="0"/>
        <w:ind w:left="-284" w:right="-709"/>
        <w:jc w:val="both"/>
      </w:pPr>
      <w:r>
        <w:t xml:space="preserve">Ak sa na lokalite vyskytujú aktivity, alebo vieme o potenciálnych </w:t>
      </w:r>
      <w:r w:rsidR="00763ED4">
        <w:t xml:space="preserve">pozitívnych aj </w:t>
      </w:r>
      <w:proofErr w:type="spellStart"/>
      <w:r w:rsidR="00763ED4">
        <w:t>negatívnych</w:t>
      </w:r>
      <w:r>
        <w:t>aktivitách</w:t>
      </w:r>
      <w:proofErr w:type="spellEnd"/>
      <w:r>
        <w:t xml:space="preserve"> ovplyvňujúcich lokalitu, tak tieto údaje sú povinné.</w:t>
      </w:r>
    </w:p>
    <w:p w14:paraId="07A79FFA" w14:textId="77777777" w:rsidR="00BC02B0" w:rsidRDefault="00F51F64" w:rsidP="00763ED4">
      <w:pPr>
        <w:spacing w:after="0"/>
        <w:ind w:left="-142" w:right="-709"/>
        <w:jc w:val="both"/>
      </w:pPr>
      <w:r>
        <w:rPr>
          <w:b/>
        </w:rPr>
        <w:t xml:space="preserve">Aktivita na lokalite </w:t>
      </w:r>
      <w:r>
        <w:rPr>
          <w:b/>
          <w:sz w:val="16"/>
          <w:szCs w:val="16"/>
        </w:rPr>
        <w:t>(kód podľa ŠDF)</w:t>
      </w:r>
      <w:r>
        <w:t xml:space="preserve"> – zapisujeme kódy aktivít a ohrození uvedených v prílohe 2 tohto dokumentu, ktoré sa aktuálne, alebo potenciálne vyskytujú na ploche TML.</w:t>
      </w:r>
    </w:p>
    <w:p w14:paraId="44B0F04B" w14:textId="6EDB9860" w:rsidR="00BC02B0" w:rsidRDefault="00763ED4" w:rsidP="00763ED4">
      <w:pPr>
        <w:spacing w:after="0"/>
        <w:ind w:left="142" w:right="-709" w:hanging="284"/>
        <w:jc w:val="both"/>
      </w:pPr>
      <w:r>
        <w:rPr>
          <w:b/>
        </w:rPr>
        <w:t>Intenzita</w:t>
      </w:r>
      <w:r w:rsidR="00F51F64">
        <w:rPr>
          <w:b/>
        </w:rPr>
        <w:t xml:space="preserve"> vplyvu </w:t>
      </w:r>
      <w:r w:rsidR="00F51F64">
        <w:rPr>
          <w:b/>
          <w:sz w:val="16"/>
          <w:szCs w:val="16"/>
        </w:rPr>
        <w:t>Vysoká/Stredná/Nízka</w:t>
      </w:r>
      <w:r w:rsidR="00F51F64">
        <w:rPr>
          <w:sz w:val="16"/>
          <w:szCs w:val="16"/>
        </w:rPr>
        <w:t xml:space="preserve"> </w:t>
      </w:r>
      <w:r w:rsidR="00F51F64">
        <w:t>– zapíšeme kategóriu miery vplyvu danej aktivity na TML</w:t>
      </w:r>
    </w:p>
    <w:p w14:paraId="52FF491B" w14:textId="77777777" w:rsidR="00BC02B0" w:rsidRDefault="00F51F64" w:rsidP="00763ED4">
      <w:pPr>
        <w:spacing w:after="0"/>
        <w:ind w:left="142" w:right="-709" w:hanging="284"/>
        <w:jc w:val="both"/>
      </w:pPr>
      <w:r>
        <w:rPr>
          <w:b/>
        </w:rPr>
        <w:t>% plochy</w:t>
      </w:r>
      <w:r>
        <w:t xml:space="preserve"> – percento plochy, ktoré je pod vplyvom danej aktivity, prípadne ohrozenia</w:t>
      </w:r>
    </w:p>
    <w:p w14:paraId="2DD04C6D" w14:textId="77777777" w:rsidR="00763ED4" w:rsidRDefault="00763ED4" w:rsidP="00763ED4">
      <w:pPr>
        <w:spacing w:after="0" w:line="240" w:lineRule="auto"/>
        <w:ind w:left="142" w:right="-709" w:hanging="284"/>
        <w:jc w:val="both"/>
      </w:pPr>
      <w:r w:rsidRPr="00763ED4">
        <w:rPr>
          <w:b/>
        </w:rPr>
        <w:t>Vplyv/Budúci vplyv</w:t>
      </w:r>
      <w:r w:rsidRPr="00763ED4">
        <w:t xml:space="preserve"> – Kategóriu „V“ označíme vtedy, keď daná aktivita aktuálne (v súčasnosti) pozitívne (V+) alebo negatívne (V-) ovplyvňuje cieľový druh/biotop na TML. Ak máme vedomosti o aktivitách, ktoré v budúcnosti môžu ohroziť TML, pre tieto aktivity zapíšeme kategóriu „B“, ako pozitívny vplyv (B+) alebo negatívny vplyv (B-). Prípadne môžeme využiť aj kombináciu súčasného a budúceho vplyvu tej istej aktivity (napr. V-/B-, V+/B+, V-/B+, V+/B-).</w:t>
      </w:r>
    </w:p>
    <w:p w14:paraId="1095C633" w14:textId="77777777" w:rsidR="00BC02B0" w:rsidRDefault="00BC02B0" w:rsidP="00763ED4">
      <w:pPr>
        <w:spacing w:after="0" w:line="240" w:lineRule="auto"/>
        <w:ind w:right="-709"/>
        <w:jc w:val="both"/>
      </w:pPr>
    </w:p>
    <w:p w14:paraId="15E02F2C" w14:textId="77777777" w:rsidR="00763ED4" w:rsidRPr="00763ED4" w:rsidRDefault="00F51F64" w:rsidP="00763ED4">
      <w:pPr>
        <w:spacing w:after="0" w:line="240" w:lineRule="auto"/>
        <w:ind w:left="-284" w:right="-709"/>
        <w:jc w:val="both"/>
      </w:pPr>
      <w:r>
        <w:rPr>
          <w:b/>
          <w:sz w:val="16"/>
          <w:szCs w:val="16"/>
        </w:rPr>
        <w:t xml:space="preserve"> </w:t>
      </w:r>
      <w:r>
        <w:rPr>
          <w:b/>
        </w:rPr>
        <w:t xml:space="preserve">Vyhliadky biotopu druhu do budúcnosti na lokalite </w:t>
      </w:r>
      <w:r>
        <w:rPr>
          <w:b/>
          <w:sz w:val="16"/>
          <w:szCs w:val="16"/>
        </w:rPr>
        <w:t>(v % z celkovej plochy TML)</w:t>
      </w:r>
      <w:r>
        <w:rPr>
          <w:sz w:val="16"/>
          <w:szCs w:val="16"/>
        </w:rPr>
        <w:t xml:space="preserve"> – </w:t>
      </w:r>
      <w:r w:rsidR="00763ED4" w:rsidRPr="00763ED4">
        <w:t xml:space="preserve">ide o dôležitý parameter, ktorý ovplyvňuje celkový stav druhu na TML. Vyhliadky závisia najmä od aktivít (vplyvov a ohrození) na TML a v jej blízkosti a od trendu vývoja populácie druhu na TML. </w:t>
      </w:r>
    </w:p>
    <w:p w14:paraId="547E5FA8" w14:textId="77777777" w:rsidR="00763ED4" w:rsidRPr="00763ED4" w:rsidRDefault="00763ED4" w:rsidP="00763ED4">
      <w:pPr>
        <w:spacing w:after="0" w:line="240" w:lineRule="auto"/>
        <w:ind w:left="-284" w:right="-709"/>
        <w:jc w:val="both"/>
      </w:pPr>
      <w:r w:rsidRPr="00763ED4">
        <w:t>Dobré vyhliadky – trend vývoja populácie je na TML stabilný alebo zlepšujúci sa a ohrozenia (budúce negatívne vplyvy) sú nízke, neexistujú alebo zasiahnu len malú časť TML.</w:t>
      </w:r>
    </w:p>
    <w:p w14:paraId="0F28A479" w14:textId="77777777" w:rsidR="00763ED4" w:rsidRPr="00763ED4" w:rsidRDefault="00763ED4" w:rsidP="00763ED4">
      <w:pPr>
        <w:spacing w:after="0" w:line="240" w:lineRule="auto"/>
        <w:ind w:left="-284" w:right="-709"/>
        <w:jc w:val="both"/>
      </w:pPr>
      <w:r w:rsidRPr="00763ED4">
        <w:t>Nevyhovujúce vyhliadky – trend vývoja populácie na TML sa mierne zhoršuje, ohrozenia (budúce negatívne vplyvy) sú stredne intenzívne a zasiahnu viac ako tretinu TML.</w:t>
      </w:r>
    </w:p>
    <w:p w14:paraId="253A73C6" w14:textId="77777777" w:rsidR="00763ED4" w:rsidRDefault="00763ED4" w:rsidP="00763ED4">
      <w:pPr>
        <w:spacing w:after="0" w:line="240" w:lineRule="auto"/>
        <w:ind w:left="-284" w:right="-709"/>
        <w:jc w:val="both"/>
      </w:pPr>
      <w:r w:rsidRPr="00763ED4">
        <w:t>Zlé vyhliadky - trend vývoja populácie na TML je markantne zhoršujúci sa, ohrozenia (budúce negatívne vplyvy) sú vysoké až nezvratné a zasiahnu viac ako polovicu TML.</w:t>
      </w:r>
    </w:p>
    <w:p w14:paraId="490DE89F" w14:textId="77777777" w:rsidR="00BC02B0" w:rsidRDefault="00F51F64">
      <w:pPr>
        <w:spacing w:after="0" w:line="240" w:lineRule="auto"/>
        <w:ind w:left="-284" w:right="-709"/>
      </w:pPr>
      <w:r>
        <w:t>Pole je povinné.</w:t>
      </w:r>
    </w:p>
    <w:p w14:paraId="68CCB177" w14:textId="77777777" w:rsidR="00C72BCA" w:rsidRDefault="00C72BCA">
      <w:pPr>
        <w:spacing w:after="0" w:line="240" w:lineRule="auto"/>
        <w:ind w:left="-284" w:right="-709"/>
        <w:rPr>
          <w:b/>
        </w:rPr>
      </w:pPr>
    </w:p>
    <w:p w14:paraId="22211D91" w14:textId="0D574A5E" w:rsidR="00BC02B0" w:rsidRDefault="00F51F64" w:rsidP="00C72BCA">
      <w:pPr>
        <w:spacing w:after="0" w:line="240" w:lineRule="auto"/>
        <w:ind w:left="-284" w:right="-709"/>
        <w:jc w:val="both"/>
      </w:pPr>
      <w:r>
        <w:rPr>
          <w:b/>
        </w:rPr>
        <w:lastRenderedPageBreak/>
        <w:t xml:space="preserve">Kvalita populácie druhu na lokalite </w:t>
      </w:r>
      <w:r>
        <w:rPr>
          <w:b/>
          <w:sz w:val="16"/>
          <w:szCs w:val="16"/>
        </w:rPr>
        <w:t xml:space="preserve">(v % z celkovej plochy TML) </w:t>
      </w:r>
      <w:r>
        <w:t xml:space="preserve"> – pre každú z troch kategórií kvality druhovej populácie („dobrá“, „</w:t>
      </w:r>
      <w:r w:rsidR="00F626AC">
        <w:t xml:space="preserve">slabá </w:t>
      </w:r>
      <w:r>
        <w:t>“, „zlá“) stanovíme jej percentuálny podiel z celkovej plochy TML. Kvalita sa hodnotí na základe expertného odhadu.</w:t>
      </w:r>
    </w:p>
    <w:p w14:paraId="56FCE248" w14:textId="0DB5DE16" w:rsidR="00F51F64" w:rsidRPr="00F96154" w:rsidRDefault="00F51F64" w:rsidP="00C72BCA">
      <w:pPr>
        <w:pStyle w:val="Odsekzoznamu"/>
        <w:numPr>
          <w:ilvl w:val="0"/>
          <w:numId w:val="2"/>
        </w:numPr>
        <w:suppressAutoHyphens/>
        <w:spacing w:after="0" w:line="100" w:lineRule="atLeast"/>
        <w:ind w:right="-709"/>
        <w:contextualSpacing/>
        <w:jc w:val="both"/>
      </w:pPr>
      <w:r w:rsidRPr="00F96154">
        <w:rPr>
          <w:rFonts w:cs="Times New Roman"/>
          <w:b/>
        </w:rPr>
        <w:t xml:space="preserve">Dobrá </w:t>
      </w:r>
      <w:r w:rsidRPr="00F96154">
        <w:rPr>
          <w:rFonts w:cs="Times New Roman"/>
        </w:rPr>
        <w:t xml:space="preserve">– v biotopoch zaznamenaný </w:t>
      </w:r>
      <w:r>
        <w:rPr>
          <w:rFonts w:cs="Times New Roman"/>
        </w:rPr>
        <w:t>výskyt</w:t>
      </w:r>
      <w:r w:rsidRPr="00F96154">
        <w:rPr>
          <w:rFonts w:cs="Times New Roman"/>
        </w:rPr>
        <w:t xml:space="preserve"> </w:t>
      </w:r>
      <w:r>
        <w:rPr>
          <w:rFonts w:cs="Times New Roman"/>
        </w:rPr>
        <w:t>juvenilných jedincov.</w:t>
      </w:r>
    </w:p>
    <w:p w14:paraId="3E81CB09" w14:textId="64F9EB40" w:rsidR="00F51F64" w:rsidRPr="00EF0859" w:rsidRDefault="00F626AC" w:rsidP="00C72BCA">
      <w:pPr>
        <w:pStyle w:val="Odsekzoznamu"/>
        <w:numPr>
          <w:ilvl w:val="0"/>
          <w:numId w:val="2"/>
        </w:numPr>
        <w:suppressAutoHyphens/>
        <w:spacing w:after="0" w:line="100" w:lineRule="atLeast"/>
        <w:ind w:right="-709"/>
        <w:contextualSpacing/>
        <w:jc w:val="both"/>
        <w:rPr>
          <w:rFonts w:cs="Times New Roman"/>
          <w:b/>
        </w:rPr>
      </w:pPr>
      <w:r>
        <w:rPr>
          <w:rFonts w:cs="Times New Roman"/>
          <w:b/>
        </w:rPr>
        <w:t xml:space="preserve">Slabá </w:t>
      </w:r>
      <w:r w:rsidR="00F51F64" w:rsidRPr="00B07160">
        <w:rPr>
          <w:rFonts w:cs="Times New Roman"/>
          <w:b/>
        </w:rPr>
        <w:t xml:space="preserve"> </w:t>
      </w:r>
      <w:r w:rsidR="00F51F64" w:rsidRPr="00B07160">
        <w:rPr>
          <w:rFonts w:cs="Times New Roman"/>
        </w:rPr>
        <w:t xml:space="preserve">– </w:t>
      </w:r>
      <w:r w:rsidR="00F51F64" w:rsidRPr="00F96154">
        <w:rPr>
          <w:rFonts w:cs="Times New Roman"/>
        </w:rPr>
        <w:t xml:space="preserve">v biotopoch zaznamenaný </w:t>
      </w:r>
      <w:r w:rsidR="00F51F64">
        <w:rPr>
          <w:rFonts w:cs="Times New Roman"/>
        </w:rPr>
        <w:t xml:space="preserve">iba jeden </w:t>
      </w:r>
      <w:proofErr w:type="spellStart"/>
      <w:r w:rsidR="00F51F64" w:rsidRPr="00F96154">
        <w:rPr>
          <w:rFonts w:cs="Times New Roman"/>
        </w:rPr>
        <w:t>adultný</w:t>
      </w:r>
      <w:proofErr w:type="spellEnd"/>
      <w:r w:rsidR="00F51F64" w:rsidRPr="00F96154">
        <w:rPr>
          <w:rFonts w:cs="Times New Roman"/>
        </w:rPr>
        <w:t xml:space="preserve"> </w:t>
      </w:r>
      <w:r w:rsidR="00F51F64">
        <w:rPr>
          <w:rFonts w:cs="Times New Roman"/>
        </w:rPr>
        <w:t>jedinec</w:t>
      </w:r>
      <w:r w:rsidR="00F51F64" w:rsidRPr="00F96154">
        <w:rPr>
          <w:rFonts w:cs="Times New Roman"/>
        </w:rPr>
        <w:t xml:space="preserve">, resp. </w:t>
      </w:r>
      <w:r w:rsidR="00F51F64">
        <w:rPr>
          <w:rFonts w:cs="Times New Roman"/>
        </w:rPr>
        <w:t>ne</w:t>
      </w:r>
      <w:r w:rsidR="00F51F64" w:rsidRPr="00F96154">
        <w:rPr>
          <w:rFonts w:cs="Times New Roman"/>
        </w:rPr>
        <w:t xml:space="preserve">zaznamenaný </w:t>
      </w:r>
      <w:r w:rsidR="00F51F64">
        <w:rPr>
          <w:rFonts w:cs="Times New Roman"/>
        </w:rPr>
        <w:t>výskyt</w:t>
      </w:r>
      <w:r w:rsidR="00F51F64" w:rsidRPr="00F96154">
        <w:rPr>
          <w:rFonts w:cs="Times New Roman"/>
        </w:rPr>
        <w:t xml:space="preserve"> </w:t>
      </w:r>
      <w:r w:rsidR="00F51F64">
        <w:rPr>
          <w:rFonts w:cs="Times New Roman"/>
        </w:rPr>
        <w:t>juvenilných jedincov.</w:t>
      </w:r>
    </w:p>
    <w:p w14:paraId="1456F1D0" w14:textId="77777777" w:rsidR="00F51F64" w:rsidRPr="00B07160" w:rsidRDefault="00F51F64" w:rsidP="00C72BCA">
      <w:pPr>
        <w:pStyle w:val="Odsekzoznamu"/>
        <w:numPr>
          <w:ilvl w:val="0"/>
          <w:numId w:val="2"/>
        </w:numPr>
        <w:suppressAutoHyphens/>
        <w:spacing w:after="0" w:line="100" w:lineRule="atLeast"/>
        <w:ind w:right="-709"/>
        <w:contextualSpacing/>
        <w:jc w:val="both"/>
        <w:rPr>
          <w:rFonts w:cs="Times New Roman"/>
          <w:b/>
        </w:rPr>
      </w:pPr>
      <w:r w:rsidRPr="00B07160">
        <w:rPr>
          <w:rFonts w:cs="Times New Roman"/>
          <w:b/>
        </w:rPr>
        <w:t xml:space="preserve">Zlá – </w:t>
      </w:r>
      <w:r w:rsidRPr="00B07160">
        <w:rPr>
          <w:rFonts w:cs="Times New Roman"/>
        </w:rPr>
        <w:t xml:space="preserve">– </w:t>
      </w:r>
      <w:r w:rsidRPr="00F96154">
        <w:rPr>
          <w:rFonts w:cs="Times New Roman"/>
        </w:rPr>
        <w:t xml:space="preserve">v biotopoch </w:t>
      </w:r>
      <w:r>
        <w:rPr>
          <w:rFonts w:cs="Times New Roman"/>
        </w:rPr>
        <w:t>ne</w:t>
      </w:r>
      <w:r w:rsidRPr="00F96154">
        <w:rPr>
          <w:rFonts w:cs="Times New Roman"/>
        </w:rPr>
        <w:t xml:space="preserve">zaznamenaný </w:t>
      </w:r>
      <w:r>
        <w:rPr>
          <w:rFonts w:cs="Times New Roman"/>
        </w:rPr>
        <w:t>ani jeden jedinec predmetného druhu.</w:t>
      </w:r>
    </w:p>
    <w:p w14:paraId="6B780922" w14:textId="77777777" w:rsidR="00BC02B0" w:rsidRDefault="00F51F64" w:rsidP="00C72BCA">
      <w:pPr>
        <w:spacing w:after="0" w:line="240" w:lineRule="auto"/>
        <w:ind w:left="-284" w:right="-709"/>
        <w:jc w:val="both"/>
      </w:pPr>
      <w:r>
        <w:t>Pole je povinné.</w:t>
      </w:r>
    </w:p>
    <w:p w14:paraId="770345CC" w14:textId="77777777" w:rsidR="00BC02B0" w:rsidRDefault="00BC02B0" w:rsidP="00C72BCA">
      <w:pPr>
        <w:spacing w:after="0" w:line="240" w:lineRule="auto"/>
        <w:ind w:left="-284" w:right="-709"/>
        <w:jc w:val="both"/>
      </w:pPr>
    </w:p>
    <w:p w14:paraId="5399AB67" w14:textId="5E944F07" w:rsidR="00BC02B0" w:rsidRDefault="00F51F64" w:rsidP="00C72BCA">
      <w:pPr>
        <w:spacing w:after="0" w:line="240" w:lineRule="auto"/>
        <w:ind w:left="-284" w:right="-709"/>
        <w:jc w:val="both"/>
      </w:pPr>
      <w:r>
        <w:rPr>
          <w:b/>
        </w:rPr>
        <w:t>Počasie</w:t>
      </w:r>
      <w:r>
        <w:t xml:space="preserve"> – uvádzame jednu alebo viac kategórií počasia počas pobytu na TML: slnečno, polojasno, polooblačno, oblačno, mrholenie, dážď.</w:t>
      </w:r>
      <w:r w:rsidR="00C72BCA">
        <w:t xml:space="preserve"> Vhodné je uviesť aj teplotu v tieni.</w:t>
      </w:r>
    </w:p>
    <w:p w14:paraId="495177D8" w14:textId="77777777" w:rsidR="00BC02B0" w:rsidRDefault="00F51F64" w:rsidP="00C72BCA">
      <w:pPr>
        <w:spacing w:after="0" w:line="240" w:lineRule="auto"/>
        <w:ind w:left="-284" w:right="-709"/>
        <w:jc w:val="both"/>
      </w:pPr>
      <w:r>
        <w:t>Pole je povinné.</w:t>
      </w:r>
    </w:p>
    <w:p w14:paraId="556F62BF" w14:textId="77777777" w:rsidR="00BC02B0" w:rsidRDefault="00BC02B0" w:rsidP="00C72BCA">
      <w:pPr>
        <w:spacing w:after="0" w:line="240" w:lineRule="auto"/>
        <w:ind w:left="-284" w:right="-709"/>
        <w:jc w:val="both"/>
      </w:pPr>
    </w:p>
    <w:p w14:paraId="2D2C2BF4" w14:textId="77777777" w:rsidR="00BC02B0" w:rsidRDefault="00F51F64" w:rsidP="00C72BCA">
      <w:pPr>
        <w:spacing w:after="0"/>
        <w:ind w:left="-284" w:right="-709"/>
        <w:jc w:val="both"/>
        <w:rPr>
          <w:b/>
        </w:rPr>
      </w:pPr>
      <w:r>
        <w:rPr>
          <w:b/>
        </w:rPr>
        <w:t xml:space="preserve">TMP (miesta </w:t>
      </w:r>
      <w:proofErr w:type="spellStart"/>
      <w:r>
        <w:rPr>
          <w:b/>
        </w:rPr>
        <w:t>samplingu</w:t>
      </w:r>
      <w:proofErr w:type="spellEnd"/>
      <w:r>
        <w:rPr>
          <w:b/>
        </w:rPr>
        <w:t>) v rámci TML</w:t>
      </w:r>
    </w:p>
    <w:p w14:paraId="129EFF11" w14:textId="77777777" w:rsidR="00BC02B0" w:rsidRDefault="00F51F64" w:rsidP="00C72BCA">
      <w:pPr>
        <w:spacing w:after="0"/>
        <w:ind w:left="-284" w:right="-709"/>
        <w:jc w:val="both"/>
      </w:pPr>
      <w:r>
        <w:t>V prípade, že identifikácia monitorovaných druhov sa nedeje na celej ploche TML, ale len na vybraných plochách (tzv. TMP), tak pre tieto plochy zapisujeme nasledovné povinné parametre:</w:t>
      </w:r>
    </w:p>
    <w:p w14:paraId="78ABF754" w14:textId="77777777" w:rsidR="00BC02B0" w:rsidRDefault="00F51F64" w:rsidP="00C72BCA">
      <w:pPr>
        <w:spacing w:after="0" w:line="240" w:lineRule="auto"/>
        <w:ind w:left="142" w:right="-709" w:hanging="284"/>
        <w:jc w:val="both"/>
      </w:pPr>
      <w:r>
        <w:rPr>
          <w:b/>
        </w:rPr>
        <w:t>č. TMP</w:t>
      </w:r>
      <w:r>
        <w:t xml:space="preserve"> – poradové číslo TMP v rámci TML.</w:t>
      </w:r>
    </w:p>
    <w:p w14:paraId="783C4EA5" w14:textId="77777777" w:rsidR="00BC02B0" w:rsidRDefault="00F51F64" w:rsidP="00C72BCA">
      <w:pPr>
        <w:spacing w:after="0" w:line="240" w:lineRule="auto"/>
        <w:ind w:left="142" w:right="-709" w:hanging="284"/>
        <w:jc w:val="both"/>
      </w:pPr>
      <w:r>
        <w:rPr>
          <w:b/>
        </w:rPr>
        <w:t>Súradnice TMP (</w:t>
      </w:r>
      <w:proofErr w:type="spellStart"/>
      <w:r>
        <w:rPr>
          <w:b/>
        </w:rPr>
        <w:t>long</w:t>
      </w:r>
      <w:proofErr w:type="spellEnd"/>
      <w:r>
        <w:rPr>
          <w:b/>
        </w:rPr>
        <w:t>./lat.)</w:t>
      </w:r>
      <w:r>
        <w:t xml:space="preserve"> – GPS súradnice identifikujúce ľavý-dolný roh TMP (v priestorovom zmysle, keď </w:t>
      </w:r>
      <w:proofErr w:type="spellStart"/>
      <w:r>
        <w:t>mapovateľ</w:t>
      </w:r>
      <w:proofErr w:type="spellEnd"/>
      <w:r>
        <w:t xml:space="preserve"> stojí na hranici TMP a je k nej otočený tvárou, protiľahlá hranica TMP je vtedy považovaná za „hornú“) zaznamenané v systéme WGS-84 v desatinných stupňoch.</w:t>
      </w:r>
    </w:p>
    <w:p w14:paraId="3CA1F6F8" w14:textId="77777777" w:rsidR="00BC02B0" w:rsidRDefault="00F51F64" w:rsidP="00C72BCA">
      <w:pPr>
        <w:spacing w:after="0" w:line="240" w:lineRule="auto"/>
        <w:ind w:left="142" w:right="-709" w:hanging="284"/>
        <w:jc w:val="both"/>
        <w:rPr>
          <w:b/>
        </w:rPr>
      </w:pPr>
      <w:r>
        <w:rPr>
          <w:b/>
        </w:rPr>
        <w:t>Rozmery TMP (š. x d.) v m</w:t>
      </w:r>
      <w:r>
        <w:t xml:space="preserve"> – Rozmery založenej  TMP v tvare šírka x dĺžka v metroch. Šírka je rozmer v smere x-ovej osi od ľavého-dolného rohu a dĺžka je rozmer v smere y-ovej osi od ľavého-dolného rohu (v priestorovom zmysle ako pri položke „Súradnice TMP“).</w:t>
      </w:r>
    </w:p>
    <w:p w14:paraId="2C8C58A5" w14:textId="77777777" w:rsidR="00BC02B0" w:rsidRDefault="00F51F64" w:rsidP="00C72BCA">
      <w:pPr>
        <w:spacing w:after="0" w:line="240" w:lineRule="auto"/>
        <w:ind w:left="142" w:right="-709" w:hanging="284"/>
        <w:jc w:val="both"/>
      </w:pPr>
      <w:r>
        <w:rPr>
          <w:b/>
        </w:rPr>
        <w:t>Fixácia TMP</w:t>
      </w:r>
      <w:r>
        <w:t xml:space="preserve"> – zapisujeme materiál, prípadne spôsob, akým fixujeme (označujeme) ľavý-dolný a pravý-horný roh TMP v teréne a skratkou zaznačíme aj orientáciu smeru od ľavého-dolného k pravému-hornému rohu TMP. Príklad:  zápis "</w:t>
      </w:r>
      <w:proofErr w:type="spellStart"/>
      <w:r>
        <w:t>roxor</w:t>
      </w:r>
      <w:proofErr w:type="spellEnd"/>
      <w:r>
        <w:t xml:space="preserve"> SV" znamená, že na fixovanie boli použité železné </w:t>
      </w:r>
      <w:proofErr w:type="spellStart"/>
      <w:r>
        <w:t>roxorové</w:t>
      </w:r>
      <w:proofErr w:type="spellEnd"/>
      <w:r>
        <w:t xml:space="preserve"> tyče a pravý-horný roh je v smere </w:t>
      </w:r>
      <w:proofErr w:type="spellStart"/>
      <w:r>
        <w:t>severo</w:t>
      </w:r>
      <w:proofErr w:type="spellEnd"/>
      <w:r>
        <w:t>-východne od ľavého-dolného rohu TMP.</w:t>
      </w:r>
    </w:p>
    <w:p w14:paraId="1F316F89" w14:textId="77777777" w:rsidR="00BC02B0" w:rsidRDefault="00BC02B0" w:rsidP="00C72BCA">
      <w:pPr>
        <w:spacing w:after="0" w:line="240" w:lineRule="auto"/>
        <w:ind w:left="142" w:right="-709" w:hanging="284"/>
        <w:jc w:val="both"/>
        <w:rPr>
          <w:b/>
        </w:rPr>
      </w:pPr>
    </w:p>
    <w:p w14:paraId="46909A15" w14:textId="77777777" w:rsidR="00BC02B0" w:rsidRDefault="00F51F64" w:rsidP="00C72BCA">
      <w:pPr>
        <w:spacing w:after="0" w:line="240" w:lineRule="auto"/>
        <w:ind w:left="142" w:right="-709" w:hanging="284"/>
        <w:jc w:val="both"/>
        <w:rPr>
          <w:b/>
        </w:rPr>
      </w:pPr>
      <w:r>
        <w:rPr>
          <w:b/>
        </w:rPr>
        <w:t>Názov súboru fotky</w:t>
      </w:r>
      <w:r>
        <w:t xml:space="preserve"> – názov súboru s fotografiou lokality uloženého vo fotoaparáte pre ľahšiu identifikáciu konkrétneho obrázka pri jeho nahrávaní do KIMS</w:t>
      </w:r>
    </w:p>
    <w:p w14:paraId="34740420" w14:textId="77777777" w:rsidR="00BC02B0" w:rsidRDefault="00BC02B0">
      <w:pPr>
        <w:spacing w:after="0" w:line="240" w:lineRule="auto"/>
        <w:ind w:right="-709"/>
      </w:pPr>
    </w:p>
    <w:p w14:paraId="61CF1A10" w14:textId="77777777" w:rsidR="00BC02B0" w:rsidRDefault="00F51F64">
      <w:pPr>
        <w:spacing w:after="0" w:line="240" w:lineRule="auto"/>
        <w:ind w:left="-284" w:right="-709"/>
      </w:pPr>
      <w:r>
        <w:rPr>
          <w:b/>
        </w:rPr>
        <w:t>Poznámka</w:t>
      </w:r>
      <w:r>
        <w:t xml:space="preserve"> – priestor pre ďalšie relevantné doplňujúce informácie</w:t>
      </w:r>
    </w:p>
    <w:p w14:paraId="6127BADE" w14:textId="77777777" w:rsidR="00BC02B0" w:rsidRDefault="00F51F64">
      <w:pPr>
        <w:spacing w:after="0" w:line="240" w:lineRule="auto"/>
        <w:ind w:left="-284" w:right="-709"/>
      </w:pPr>
      <w:r>
        <w:t>Pole nie je povinné.</w:t>
      </w:r>
    </w:p>
    <w:p w14:paraId="4C38B56F" w14:textId="77777777" w:rsidR="00BC02B0" w:rsidRDefault="00BC02B0">
      <w:pPr>
        <w:spacing w:after="0" w:line="240" w:lineRule="auto"/>
        <w:ind w:left="-284" w:right="-709"/>
      </w:pPr>
    </w:p>
    <w:p w14:paraId="3695348C" w14:textId="77777777" w:rsidR="00BC02B0" w:rsidRDefault="00F51F64">
      <w:pPr>
        <w:spacing w:after="0"/>
        <w:ind w:left="-284" w:right="-709"/>
      </w:pPr>
      <w:r>
        <w:rPr>
          <w:b/>
        </w:rPr>
        <w:t xml:space="preserve">Zoznam </w:t>
      </w:r>
      <w:proofErr w:type="spellStart"/>
      <w:r>
        <w:rPr>
          <w:b/>
        </w:rPr>
        <w:t>taxónov</w:t>
      </w:r>
      <w:proofErr w:type="spellEnd"/>
      <w:r>
        <w:rPr>
          <w:b/>
        </w:rPr>
        <w:t>, ich početnosti a charakteristiky nálezov</w:t>
      </w:r>
    </w:p>
    <w:p w14:paraId="150DB4CE" w14:textId="77777777" w:rsidR="00BC02B0" w:rsidRDefault="00F51F64" w:rsidP="00C72BCA">
      <w:pPr>
        <w:spacing w:after="0" w:line="240" w:lineRule="auto"/>
        <w:ind w:left="-284" w:right="-709"/>
        <w:jc w:val="both"/>
      </w:pPr>
      <w:r>
        <w:t xml:space="preserve">Pre každú TML je potrebné zapísať názvy </w:t>
      </w:r>
      <w:proofErr w:type="spellStart"/>
      <w:r>
        <w:t>taxónov</w:t>
      </w:r>
      <w:proofErr w:type="spellEnd"/>
      <w:r>
        <w:t xml:space="preserve"> druhov identifikovaných pri zbere dát patriacich do rovnakej skupiny ako monitorovaný druh.</w:t>
      </w:r>
    </w:p>
    <w:p w14:paraId="49DE036D" w14:textId="3E23903D" w:rsidR="00BC02B0" w:rsidRDefault="00F51F64" w:rsidP="00C72BCA">
      <w:pPr>
        <w:spacing w:after="0"/>
        <w:ind w:left="142" w:right="-709" w:hanging="284"/>
        <w:jc w:val="both"/>
      </w:pPr>
      <w:r>
        <w:rPr>
          <w:b/>
        </w:rPr>
        <w:t xml:space="preserve">Názov </w:t>
      </w:r>
      <w:proofErr w:type="spellStart"/>
      <w:r>
        <w:rPr>
          <w:b/>
        </w:rPr>
        <w:t>taxónu</w:t>
      </w:r>
      <w:proofErr w:type="spellEnd"/>
      <w:r>
        <w:t xml:space="preserve"> – platný názov </w:t>
      </w:r>
      <w:proofErr w:type="spellStart"/>
      <w:r>
        <w:t>taxónu</w:t>
      </w:r>
      <w:proofErr w:type="spellEnd"/>
      <w:r>
        <w:t xml:space="preserve"> – pole je povinné</w:t>
      </w:r>
      <w:r w:rsidR="00C72BCA">
        <w:t>, aj v prípade negatívneho výsledku musí byť cieľový druh uvedený.</w:t>
      </w:r>
    </w:p>
    <w:p w14:paraId="6536361A" w14:textId="77777777" w:rsidR="00BC02B0" w:rsidRDefault="00F51F64" w:rsidP="00C72BCA">
      <w:pPr>
        <w:spacing w:after="0"/>
        <w:ind w:left="142" w:right="-709" w:hanging="284"/>
        <w:jc w:val="both"/>
      </w:pPr>
      <w:r>
        <w:rPr>
          <w:b/>
        </w:rPr>
        <w:t>č. TMP</w:t>
      </w:r>
      <w:r>
        <w:rPr>
          <w:sz w:val="16"/>
          <w:szCs w:val="16"/>
        </w:rPr>
        <w:t xml:space="preserve"> </w:t>
      </w:r>
      <w:r>
        <w:t>– číslo TMP, v ktorej bol druh zistený</w:t>
      </w:r>
    </w:p>
    <w:p w14:paraId="6BC6648D" w14:textId="77777777" w:rsidR="00BC02B0" w:rsidRDefault="00F51F64" w:rsidP="00C72BCA">
      <w:pPr>
        <w:spacing w:after="0" w:line="240" w:lineRule="auto"/>
        <w:ind w:left="142" w:right="-709" w:hanging="284"/>
        <w:jc w:val="both"/>
      </w:pPr>
      <w:r>
        <w:rPr>
          <w:b/>
        </w:rPr>
        <w:t>Početnosť v TMP</w:t>
      </w:r>
      <w:r>
        <w:t xml:space="preserve"> – početnosť </w:t>
      </w:r>
      <w:proofErr w:type="spellStart"/>
      <w:r>
        <w:t>taxónu</w:t>
      </w:r>
      <w:proofErr w:type="spellEnd"/>
      <w:r>
        <w:t xml:space="preserve"> </w:t>
      </w:r>
      <w:r>
        <w:rPr>
          <w:b/>
        </w:rPr>
        <w:t>len</w:t>
      </w:r>
      <w:r>
        <w:t xml:space="preserve"> v rámci TMP, vyjadrená počtom jedincov, prípadne plochou (podľa metodiky)  – pole je povinné v prípade založenia TMP</w:t>
      </w:r>
    </w:p>
    <w:p w14:paraId="350C5EA6" w14:textId="77777777" w:rsidR="00BC02B0" w:rsidRDefault="00F51F64" w:rsidP="00C72BCA">
      <w:pPr>
        <w:spacing w:after="0"/>
        <w:ind w:left="142" w:right="-709" w:hanging="284"/>
        <w:jc w:val="both"/>
      </w:pPr>
      <w:r>
        <w:rPr>
          <w:b/>
        </w:rPr>
        <w:t>Početnosť v TML</w:t>
      </w:r>
      <w:r>
        <w:t xml:space="preserve"> – početnosť </w:t>
      </w:r>
      <w:proofErr w:type="spellStart"/>
      <w:r>
        <w:t>taxónu</w:t>
      </w:r>
      <w:proofErr w:type="spellEnd"/>
      <w:r>
        <w:t xml:space="preserve"> k </w:t>
      </w:r>
      <w:r>
        <w:rPr>
          <w:b/>
        </w:rPr>
        <w:t>celej</w:t>
      </w:r>
      <w:r>
        <w:t xml:space="preserve"> TML, vyjadrená počtom jedincov, prípadne plochou (podľa metodiky)  – pole je povinné</w:t>
      </w:r>
    </w:p>
    <w:p w14:paraId="3697CFA9" w14:textId="1B464EE4" w:rsidR="00BC02B0" w:rsidRPr="00C72BCA" w:rsidRDefault="00F51F64" w:rsidP="00C72BCA">
      <w:pPr>
        <w:spacing w:after="0"/>
        <w:ind w:left="142" w:right="-709" w:hanging="284"/>
        <w:jc w:val="both"/>
      </w:pPr>
      <w:r>
        <w:rPr>
          <w:b/>
        </w:rPr>
        <w:t>Charakteristika</w:t>
      </w:r>
      <w:r>
        <w:t xml:space="preserve"> – charakteristika nálezu druhu, ktorú vyberieme zo Zoznamu charakteristík nálezov zoologických druhov podľa ISTB (Príloha 3) – pole je povinné </w:t>
      </w:r>
      <w:r w:rsidR="00C72BCA" w:rsidRPr="00C72BCA">
        <w:t>, v prípade negatívneho výsledku musí byť pre cieľový druh uvedená charakteristika NEGAT.</w:t>
      </w:r>
    </w:p>
    <w:p w14:paraId="79065990" w14:textId="77777777" w:rsidR="00BC02B0" w:rsidRDefault="00BC02B0" w:rsidP="00C72BCA">
      <w:pPr>
        <w:pBdr>
          <w:top w:val="nil"/>
          <w:left w:val="nil"/>
          <w:bottom w:val="nil"/>
          <w:right w:val="nil"/>
          <w:between w:val="nil"/>
        </w:pBdr>
        <w:spacing w:after="0" w:line="240" w:lineRule="auto"/>
        <w:jc w:val="both"/>
        <w:rPr>
          <w:b/>
          <w:color w:val="000000"/>
          <w:sz w:val="24"/>
          <w:szCs w:val="24"/>
        </w:rPr>
      </w:pPr>
    </w:p>
    <w:p w14:paraId="03A6DAFC" w14:textId="77777777" w:rsidR="00BC02B0" w:rsidRDefault="00BC02B0">
      <w:pPr>
        <w:pBdr>
          <w:top w:val="nil"/>
          <w:left w:val="nil"/>
          <w:bottom w:val="nil"/>
          <w:right w:val="nil"/>
          <w:between w:val="nil"/>
        </w:pBdr>
        <w:spacing w:after="0" w:line="240" w:lineRule="auto"/>
        <w:jc w:val="both"/>
        <w:rPr>
          <w:b/>
          <w:color w:val="000000"/>
          <w:sz w:val="24"/>
          <w:szCs w:val="24"/>
        </w:rPr>
      </w:pPr>
    </w:p>
    <w:p w14:paraId="332B97CA" w14:textId="77777777" w:rsidR="00BC02B0" w:rsidRDefault="00F51F64">
      <w:pPr>
        <w:rPr>
          <w:b/>
          <w:sz w:val="24"/>
          <w:szCs w:val="24"/>
        </w:rPr>
      </w:pPr>
      <w:r>
        <w:br w:type="page"/>
      </w:r>
      <w:r>
        <w:rPr>
          <w:b/>
          <w:sz w:val="24"/>
          <w:szCs w:val="24"/>
        </w:rPr>
        <w:lastRenderedPageBreak/>
        <w:t>Príloha 1. Zoznam použitých skratiek</w:t>
      </w:r>
    </w:p>
    <w:p w14:paraId="2A6AFA99" w14:textId="77777777" w:rsidR="00BC02B0" w:rsidRDefault="00F51F64">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651C8DBB" w14:textId="77777777" w:rsidR="00BC02B0" w:rsidRDefault="00F51F64">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13762A16" w14:textId="77777777" w:rsidR="00BC02B0" w:rsidRDefault="00F51F64">
      <w:pPr>
        <w:spacing w:after="120" w:line="240" w:lineRule="auto"/>
      </w:pPr>
      <w:r>
        <w:rPr>
          <w:b/>
        </w:rPr>
        <w:t>KIMS</w:t>
      </w:r>
      <w:r>
        <w:t xml:space="preserve"> – Komplexný informačný a monitorovací systém</w:t>
      </w:r>
    </w:p>
    <w:p w14:paraId="373937BA" w14:textId="77777777" w:rsidR="00BC02B0" w:rsidRDefault="00F51F64">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291BBB14" w14:textId="77777777" w:rsidR="00BC02B0" w:rsidRDefault="00F51F64">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27E4C64F" w14:textId="77777777" w:rsidR="00BC02B0" w:rsidRDefault="00F51F64">
      <w:pPr>
        <w:spacing w:after="120" w:line="240" w:lineRule="auto"/>
      </w:pPr>
      <w:r>
        <w:rPr>
          <w:b/>
        </w:rPr>
        <w:t>ŠDF</w:t>
      </w:r>
      <w:r>
        <w:t xml:space="preserve"> – Štandardný dátový formulár území sústavy Natura 2000</w:t>
      </w:r>
    </w:p>
    <w:p w14:paraId="0E988896" w14:textId="77777777" w:rsidR="00BC02B0" w:rsidRDefault="00F51F64">
      <w:pPr>
        <w:spacing w:after="120" w:line="240" w:lineRule="auto"/>
      </w:pPr>
      <w:r>
        <w:rPr>
          <w:b/>
        </w:rPr>
        <w:t>TML</w:t>
      </w:r>
      <w:r>
        <w:t xml:space="preserve"> – trvalá monitorovacia lokalita</w:t>
      </w:r>
    </w:p>
    <w:p w14:paraId="0CBCABB3" w14:textId="77777777" w:rsidR="00BC02B0" w:rsidRDefault="00F51F64">
      <w:pPr>
        <w:spacing w:after="120" w:line="240" w:lineRule="auto"/>
      </w:pPr>
      <w:r>
        <w:rPr>
          <w:b/>
        </w:rPr>
        <w:t>TMP</w:t>
      </w:r>
      <w:r>
        <w:t xml:space="preserve"> – trvalá monitorovacia plocha</w:t>
      </w:r>
    </w:p>
    <w:p w14:paraId="3D13B743" w14:textId="77777777" w:rsidR="00BC02B0" w:rsidRDefault="00F51F64">
      <w:pPr>
        <w:spacing w:after="120" w:line="240" w:lineRule="auto"/>
        <w:rPr>
          <w:b/>
        </w:rPr>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color w:val="000000"/>
          <w:highlight w:val="white"/>
        </w:rPr>
        <w:t>geodetický štandard súradnicového systému</w:t>
      </w:r>
    </w:p>
    <w:p w14:paraId="386A58E3" w14:textId="77777777" w:rsidR="00BC02B0" w:rsidRDefault="00F51F64">
      <w:pPr>
        <w:rPr>
          <w:b/>
          <w:sz w:val="24"/>
          <w:szCs w:val="24"/>
        </w:rPr>
      </w:pPr>
      <w:r>
        <w:rPr>
          <w:b/>
          <w:sz w:val="24"/>
          <w:szCs w:val="24"/>
        </w:rPr>
        <w:br/>
      </w:r>
    </w:p>
    <w:p w14:paraId="62E0C43F" w14:textId="77777777" w:rsidR="00BC02B0" w:rsidRDefault="00F51F64">
      <w:pPr>
        <w:rPr>
          <w:b/>
          <w:sz w:val="24"/>
          <w:szCs w:val="24"/>
        </w:rPr>
      </w:pPr>
      <w:r>
        <w:br w:type="page"/>
      </w:r>
    </w:p>
    <w:p w14:paraId="63D57F2C" w14:textId="77777777" w:rsidR="00BC02B0" w:rsidRDefault="00F51F64">
      <w:pPr>
        <w:pStyle w:val="Nadpis2"/>
        <w:spacing w:before="120" w:after="200"/>
        <w:rPr>
          <w:rFonts w:ascii="Calibri" w:eastAsia="Calibri" w:hAnsi="Calibri" w:cs="Calibri"/>
          <w:color w:val="000000"/>
          <w:sz w:val="24"/>
          <w:szCs w:val="24"/>
        </w:rPr>
      </w:pPr>
      <w:r>
        <w:rPr>
          <w:rFonts w:ascii="Calibri" w:eastAsia="Calibri" w:hAnsi="Calibri" w:cs="Calibri"/>
          <w:color w:val="000000"/>
          <w:sz w:val="24"/>
          <w:szCs w:val="24"/>
        </w:rPr>
        <w:lastRenderedPageBreak/>
        <w:t>Príloha 2. Zoznam aktivít a ohrození</w:t>
      </w:r>
    </w:p>
    <w:p w14:paraId="107CB678" w14:textId="77777777" w:rsidR="00BC02B0" w:rsidRDefault="00F51F64">
      <w:pPr>
        <w:tabs>
          <w:tab w:val="left" w:pos="1134"/>
        </w:tabs>
        <w:spacing w:after="0" w:line="240" w:lineRule="auto"/>
        <w:ind w:left="1134" w:hanging="1134"/>
        <w:rPr>
          <w:sz w:val="20"/>
          <w:szCs w:val="20"/>
        </w:rPr>
      </w:pPr>
      <w:r>
        <w:rPr>
          <w:sz w:val="20"/>
          <w:szCs w:val="20"/>
        </w:rPr>
        <w:t>A</w:t>
      </w:r>
      <w:r>
        <w:rPr>
          <w:sz w:val="20"/>
          <w:szCs w:val="20"/>
        </w:rPr>
        <w:tab/>
        <w:t>poľnohospodárstvo</w:t>
      </w:r>
    </w:p>
    <w:p w14:paraId="1B70DA42" w14:textId="77777777" w:rsidR="00BC02B0" w:rsidRDefault="00F51F64">
      <w:pPr>
        <w:tabs>
          <w:tab w:val="left" w:pos="1134"/>
        </w:tabs>
        <w:spacing w:after="0" w:line="240" w:lineRule="auto"/>
        <w:ind w:left="1134" w:hanging="1134"/>
        <w:rPr>
          <w:sz w:val="20"/>
          <w:szCs w:val="20"/>
        </w:rPr>
      </w:pPr>
      <w:r>
        <w:rPr>
          <w:sz w:val="20"/>
          <w:szCs w:val="20"/>
        </w:rPr>
        <w:t>A01</w:t>
      </w:r>
      <w:r>
        <w:rPr>
          <w:sz w:val="20"/>
          <w:szCs w:val="20"/>
        </w:rPr>
        <w:tab/>
        <w:t>pestovanie</w:t>
      </w:r>
    </w:p>
    <w:p w14:paraId="5371E673" w14:textId="77777777" w:rsidR="00BC02B0" w:rsidRDefault="00F51F64">
      <w:pPr>
        <w:tabs>
          <w:tab w:val="left" w:pos="1134"/>
        </w:tabs>
        <w:spacing w:after="0" w:line="240" w:lineRule="auto"/>
        <w:ind w:left="1134" w:hanging="1134"/>
        <w:rPr>
          <w:sz w:val="20"/>
          <w:szCs w:val="20"/>
        </w:rPr>
      </w:pPr>
      <w:r>
        <w:rPr>
          <w:sz w:val="20"/>
          <w:szCs w:val="20"/>
        </w:rPr>
        <w:t>A02</w:t>
      </w:r>
      <w:r>
        <w:rPr>
          <w:sz w:val="20"/>
          <w:szCs w:val="20"/>
        </w:rPr>
        <w:tab/>
        <w:t>zmena v spôsoboch obhospodarovania</w:t>
      </w:r>
    </w:p>
    <w:p w14:paraId="53A2A6C3" w14:textId="77777777" w:rsidR="00BC02B0" w:rsidRDefault="00F51F64">
      <w:pPr>
        <w:tabs>
          <w:tab w:val="left" w:pos="1134"/>
        </w:tabs>
        <w:spacing w:after="0" w:line="240" w:lineRule="auto"/>
        <w:ind w:left="1134" w:hanging="1134"/>
        <w:rPr>
          <w:sz w:val="20"/>
          <w:szCs w:val="20"/>
        </w:rPr>
      </w:pPr>
      <w:r>
        <w:rPr>
          <w:sz w:val="20"/>
          <w:szCs w:val="20"/>
        </w:rPr>
        <w:t>A02.01</w:t>
      </w:r>
      <w:r>
        <w:rPr>
          <w:sz w:val="20"/>
          <w:szCs w:val="20"/>
        </w:rPr>
        <w:tab/>
        <w:t>intenzifikácia poľnohospodárstva</w:t>
      </w:r>
    </w:p>
    <w:p w14:paraId="21E470A4" w14:textId="77777777" w:rsidR="00BC02B0" w:rsidRDefault="00F51F64">
      <w:pPr>
        <w:tabs>
          <w:tab w:val="left" w:pos="1134"/>
        </w:tabs>
        <w:spacing w:after="0" w:line="240" w:lineRule="auto"/>
        <w:ind w:left="1134" w:hanging="1134"/>
        <w:rPr>
          <w:sz w:val="20"/>
          <w:szCs w:val="20"/>
        </w:rPr>
      </w:pPr>
      <w:r>
        <w:rPr>
          <w:sz w:val="20"/>
          <w:szCs w:val="20"/>
        </w:rPr>
        <w:t>A02.02</w:t>
      </w:r>
      <w:r>
        <w:rPr>
          <w:sz w:val="20"/>
          <w:szCs w:val="20"/>
        </w:rPr>
        <w:tab/>
        <w:t>zmena plodiny</w:t>
      </w:r>
    </w:p>
    <w:p w14:paraId="53C20956" w14:textId="77777777" w:rsidR="00BC02B0" w:rsidRDefault="00F51F64">
      <w:pPr>
        <w:tabs>
          <w:tab w:val="left" w:pos="1134"/>
        </w:tabs>
        <w:spacing w:after="0" w:line="240" w:lineRule="auto"/>
        <w:ind w:left="1134" w:hanging="1134"/>
        <w:rPr>
          <w:sz w:val="20"/>
          <w:szCs w:val="20"/>
        </w:rPr>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55ED0634" w14:textId="77777777" w:rsidR="00BC02B0" w:rsidRDefault="00F51F64">
      <w:pPr>
        <w:tabs>
          <w:tab w:val="left" w:pos="1134"/>
        </w:tabs>
        <w:spacing w:after="0" w:line="240" w:lineRule="auto"/>
        <w:ind w:left="1134" w:hanging="1134"/>
        <w:rPr>
          <w:sz w:val="20"/>
          <w:szCs w:val="20"/>
        </w:rPr>
      </w:pPr>
      <w:r>
        <w:rPr>
          <w:sz w:val="20"/>
          <w:szCs w:val="20"/>
        </w:rPr>
        <w:t>A03</w:t>
      </w:r>
      <w:r>
        <w:rPr>
          <w:sz w:val="20"/>
          <w:szCs w:val="20"/>
        </w:rPr>
        <w:tab/>
        <w:t>kosenie</w:t>
      </w:r>
    </w:p>
    <w:p w14:paraId="0113CA31" w14:textId="77777777" w:rsidR="00BC02B0" w:rsidRDefault="00F51F64">
      <w:pPr>
        <w:tabs>
          <w:tab w:val="left" w:pos="1134"/>
        </w:tabs>
        <w:spacing w:after="0" w:line="240" w:lineRule="auto"/>
        <w:ind w:left="1134" w:hanging="1134"/>
        <w:rPr>
          <w:sz w:val="20"/>
          <w:szCs w:val="20"/>
        </w:rPr>
      </w:pPr>
      <w:r>
        <w:rPr>
          <w:sz w:val="20"/>
          <w:szCs w:val="20"/>
        </w:rPr>
        <w:t>A03.01</w:t>
      </w:r>
      <w:r>
        <w:rPr>
          <w:sz w:val="20"/>
          <w:szCs w:val="20"/>
        </w:rPr>
        <w:tab/>
        <w:t>intenzívne kosenie alebo intenzifikácia</w:t>
      </w:r>
    </w:p>
    <w:p w14:paraId="6F407059" w14:textId="77777777" w:rsidR="00BC02B0" w:rsidRDefault="00F51F64">
      <w:pPr>
        <w:tabs>
          <w:tab w:val="left" w:pos="1134"/>
        </w:tabs>
        <w:spacing w:after="0" w:line="240" w:lineRule="auto"/>
        <w:ind w:left="1134" w:hanging="1134"/>
        <w:rPr>
          <w:sz w:val="20"/>
          <w:szCs w:val="20"/>
        </w:rPr>
      </w:pPr>
      <w:r>
        <w:rPr>
          <w:sz w:val="20"/>
          <w:szCs w:val="20"/>
        </w:rPr>
        <w:t>A03.02</w:t>
      </w:r>
      <w:r>
        <w:rPr>
          <w:sz w:val="20"/>
          <w:szCs w:val="20"/>
        </w:rPr>
        <w:tab/>
        <w:t>neintenzívne kosenie</w:t>
      </w:r>
    </w:p>
    <w:p w14:paraId="1622E92B" w14:textId="77777777" w:rsidR="00BC02B0" w:rsidRDefault="00F51F64">
      <w:pPr>
        <w:tabs>
          <w:tab w:val="left" w:pos="1134"/>
        </w:tabs>
        <w:spacing w:after="0" w:line="240" w:lineRule="auto"/>
        <w:ind w:left="1134" w:hanging="1134"/>
        <w:rPr>
          <w:sz w:val="20"/>
          <w:szCs w:val="20"/>
        </w:rPr>
      </w:pPr>
      <w:r>
        <w:rPr>
          <w:sz w:val="20"/>
          <w:szCs w:val="20"/>
        </w:rPr>
        <w:t>A03.03</w:t>
      </w:r>
      <w:r>
        <w:rPr>
          <w:sz w:val="20"/>
          <w:szCs w:val="20"/>
        </w:rPr>
        <w:tab/>
        <w:t>opustenie pôdy / nedostatok kosenia</w:t>
      </w:r>
    </w:p>
    <w:p w14:paraId="5457C5C0" w14:textId="77777777" w:rsidR="00BC02B0" w:rsidRDefault="00F51F64">
      <w:pPr>
        <w:tabs>
          <w:tab w:val="left" w:pos="1134"/>
        </w:tabs>
        <w:spacing w:after="0" w:line="240" w:lineRule="auto"/>
        <w:ind w:left="1134" w:hanging="1134"/>
        <w:rPr>
          <w:sz w:val="20"/>
          <w:szCs w:val="20"/>
        </w:rPr>
      </w:pPr>
      <w:r>
        <w:rPr>
          <w:sz w:val="20"/>
          <w:szCs w:val="20"/>
        </w:rPr>
        <w:t>A04</w:t>
      </w:r>
      <w:r>
        <w:rPr>
          <w:sz w:val="20"/>
          <w:szCs w:val="20"/>
        </w:rPr>
        <w:tab/>
        <w:t>pasenie</w:t>
      </w:r>
    </w:p>
    <w:p w14:paraId="464A3A41" w14:textId="77777777" w:rsidR="00BC02B0" w:rsidRDefault="00F51F64">
      <w:pPr>
        <w:tabs>
          <w:tab w:val="left" w:pos="1134"/>
        </w:tabs>
        <w:spacing w:after="0" w:line="240" w:lineRule="auto"/>
        <w:ind w:left="1134" w:hanging="1134"/>
        <w:rPr>
          <w:sz w:val="20"/>
          <w:szCs w:val="20"/>
        </w:rPr>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28A9B1D9" w14:textId="77777777" w:rsidR="00BC02B0" w:rsidRDefault="00F51F64">
      <w:pPr>
        <w:tabs>
          <w:tab w:val="left" w:pos="1134"/>
        </w:tabs>
        <w:spacing w:after="0" w:line="240" w:lineRule="auto"/>
        <w:ind w:left="1134" w:hanging="1134"/>
        <w:rPr>
          <w:sz w:val="20"/>
          <w:szCs w:val="20"/>
        </w:rPr>
      </w:pPr>
      <w:r>
        <w:rPr>
          <w:sz w:val="20"/>
          <w:szCs w:val="20"/>
        </w:rPr>
        <w:t>A04.01.01</w:t>
      </w:r>
      <w:r>
        <w:rPr>
          <w:sz w:val="20"/>
          <w:szCs w:val="20"/>
        </w:rPr>
        <w:tab/>
        <w:t>intenzívne pasenie - hovädzí dobytok</w:t>
      </w:r>
    </w:p>
    <w:p w14:paraId="11188A55" w14:textId="77777777" w:rsidR="00BC02B0" w:rsidRDefault="00F51F64">
      <w:pPr>
        <w:tabs>
          <w:tab w:val="left" w:pos="1134"/>
        </w:tabs>
        <w:spacing w:after="0" w:line="240" w:lineRule="auto"/>
        <w:ind w:left="1134" w:hanging="1134"/>
        <w:rPr>
          <w:sz w:val="20"/>
          <w:szCs w:val="20"/>
        </w:rPr>
      </w:pPr>
      <w:r>
        <w:rPr>
          <w:sz w:val="20"/>
          <w:szCs w:val="20"/>
        </w:rPr>
        <w:t>A04.01.02</w:t>
      </w:r>
      <w:r>
        <w:rPr>
          <w:sz w:val="20"/>
          <w:szCs w:val="20"/>
        </w:rPr>
        <w:tab/>
        <w:t>intenzívne pasenie - ovce</w:t>
      </w:r>
    </w:p>
    <w:p w14:paraId="757F90B4" w14:textId="77777777" w:rsidR="00BC02B0" w:rsidRDefault="00F51F64">
      <w:pPr>
        <w:tabs>
          <w:tab w:val="left" w:pos="1134"/>
        </w:tabs>
        <w:spacing w:after="0" w:line="240" w:lineRule="auto"/>
        <w:ind w:left="1134" w:hanging="1134"/>
        <w:rPr>
          <w:sz w:val="20"/>
          <w:szCs w:val="20"/>
        </w:rPr>
      </w:pPr>
      <w:r>
        <w:rPr>
          <w:sz w:val="20"/>
          <w:szCs w:val="20"/>
        </w:rPr>
        <w:t>A04.01.03</w:t>
      </w:r>
      <w:r>
        <w:rPr>
          <w:sz w:val="20"/>
          <w:szCs w:val="20"/>
        </w:rPr>
        <w:tab/>
        <w:t>intenzívne pasenie - kone</w:t>
      </w:r>
    </w:p>
    <w:p w14:paraId="39DF4194" w14:textId="77777777" w:rsidR="00BC02B0" w:rsidRDefault="00F51F64">
      <w:pPr>
        <w:tabs>
          <w:tab w:val="left" w:pos="1134"/>
        </w:tabs>
        <w:spacing w:after="0" w:line="240" w:lineRule="auto"/>
        <w:ind w:left="1134" w:hanging="1134"/>
        <w:rPr>
          <w:sz w:val="20"/>
          <w:szCs w:val="20"/>
        </w:rPr>
      </w:pPr>
      <w:r>
        <w:rPr>
          <w:sz w:val="20"/>
          <w:szCs w:val="20"/>
        </w:rPr>
        <w:t>A04.01.04</w:t>
      </w:r>
      <w:r>
        <w:rPr>
          <w:sz w:val="20"/>
          <w:szCs w:val="20"/>
        </w:rPr>
        <w:tab/>
        <w:t>intenzívne pasenie - kozy</w:t>
      </w:r>
    </w:p>
    <w:p w14:paraId="44E38BBA" w14:textId="77777777" w:rsidR="00BC02B0" w:rsidRDefault="00F51F64">
      <w:pPr>
        <w:tabs>
          <w:tab w:val="left" w:pos="1134"/>
        </w:tabs>
        <w:spacing w:after="0" w:line="240" w:lineRule="auto"/>
        <w:ind w:left="1134" w:hanging="1134"/>
        <w:rPr>
          <w:sz w:val="20"/>
          <w:szCs w:val="20"/>
        </w:rPr>
      </w:pPr>
      <w:r>
        <w:rPr>
          <w:sz w:val="20"/>
          <w:szCs w:val="20"/>
        </w:rPr>
        <w:t>A04.01.05</w:t>
      </w:r>
      <w:r>
        <w:rPr>
          <w:sz w:val="20"/>
          <w:szCs w:val="20"/>
        </w:rPr>
        <w:tab/>
        <w:t>intenzívne pasenie - zmiešaný dobytok</w:t>
      </w:r>
    </w:p>
    <w:p w14:paraId="68744AEA" w14:textId="77777777" w:rsidR="00BC02B0" w:rsidRDefault="00F51F64">
      <w:pPr>
        <w:tabs>
          <w:tab w:val="left" w:pos="1134"/>
        </w:tabs>
        <w:spacing w:after="0" w:line="240" w:lineRule="auto"/>
        <w:ind w:left="1134" w:hanging="1134"/>
        <w:rPr>
          <w:sz w:val="20"/>
          <w:szCs w:val="20"/>
        </w:rPr>
      </w:pPr>
      <w:r>
        <w:rPr>
          <w:sz w:val="20"/>
          <w:szCs w:val="20"/>
        </w:rPr>
        <w:t>A04.02</w:t>
      </w:r>
      <w:r>
        <w:rPr>
          <w:sz w:val="20"/>
          <w:szCs w:val="20"/>
        </w:rPr>
        <w:tab/>
        <w:t>neintenzívne pasenie</w:t>
      </w:r>
    </w:p>
    <w:p w14:paraId="506AE5DF" w14:textId="77777777" w:rsidR="00BC02B0" w:rsidRDefault="00F51F64">
      <w:pPr>
        <w:tabs>
          <w:tab w:val="left" w:pos="1134"/>
        </w:tabs>
        <w:spacing w:after="0" w:line="240" w:lineRule="auto"/>
        <w:ind w:left="1134" w:hanging="1134"/>
        <w:rPr>
          <w:sz w:val="20"/>
          <w:szCs w:val="20"/>
        </w:rPr>
      </w:pPr>
      <w:r>
        <w:rPr>
          <w:sz w:val="20"/>
          <w:szCs w:val="20"/>
        </w:rPr>
        <w:t>A04.02.01</w:t>
      </w:r>
      <w:r>
        <w:rPr>
          <w:sz w:val="20"/>
          <w:szCs w:val="20"/>
        </w:rPr>
        <w:tab/>
        <w:t>neintenzívne pasenie - hovädzí dobytok</w:t>
      </w:r>
    </w:p>
    <w:p w14:paraId="3001874F" w14:textId="77777777" w:rsidR="00BC02B0" w:rsidRDefault="00F51F64">
      <w:pPr>
        <w:tabs>
          <w:tab w:val="left" w:pos="1134"/>
        </w:tabs>
        <w:spacing w:after="0" w:line="240" w:lineRule="auto"/>
        <w:ind w:left="1134" w:hanging="1134"/>
        <w:rPr>
          <w:sz w:val="20"/>
          <w:szCs w:val="20"/>
        </w:rPr>
      </w:pPr>
      <w:r>
        <w:rPr>
          <w:sz w:val="20"/>
          <w:szCs w:val="20"/>
        </w:rPr>
        <w:t>A04.02.02</w:t>
      </w:r>
      <w:r>
        <w:rPr>
          <w:sz w:val="20"/>
          <w:szCs w:val="20"/>
        </w:rPr>
        <w:tab/>
        <w:t>neintenzívne pasenie - ovce</w:t>
      </w:r>
    </w:p>
    <w:p w14:paraId="45B0BFBC" w14:textId="77777777" w:rsidR="00BC02B0" w:rsidRDefault="00F51F64">
      <w:pPr>
        <w:tabs>
          <w:tab w:val="left" w:pos="1134"/>
        </w:tabs>
        <w:spacing w:after="0" w:line="240" w:lineRule="auto"/>
        <w:ind w:left="1134" w:hanging="1134"/>
        <w:rPr>
          <w:sz w:val="20"/>
          <w:szCs w:val="20"/>
        </w:rPr>
      </w:pPr>
      <w:r>
        <w:rPr>
          <w:sz w:val="20"/>
          <w:szCs w:val="20"/>
        </w:rPr>
        <w:t>A04.02.03</w:t>
      </w:r>
      <w:r>
        <w:rPr>
          <w:sz w:val="20"/>
          <w:szCs w:val="20"/>
        </w:rPr>
        <w:tab/>
        <w:t>neintenzívne pasenie - kone</w:t>
      </w:r>
    </w:p>
    <w:p w14:paraId="28B86790" w14:textId="77777777" w:rsidR="00BC02B0" w:rsidRDefault="00F51F64">
      <w:pPr>
        <w:tabs>
          <w:tab w:val="left" w:pos="1134"/>
        </w:tabs>
        <w:spacing w:after="0" w:line="240" w:lineRule="auto"/>
        <w:ind w:left="1134" w:hanging="1134"/>
        <w:rPr>
          <w:sz w:val="20"/>
          <w:szCs w:val="20"/>
        </w:rPr>
      </w:pPr>
      <w:r>
        <w:rPr>
          <w:sz w:val="20"/>
          <w:szCs w:val="20"/>
        </w:rPr>
        <w:t>A04.02.04</w:t>
      </w:r>
      <w:r>
        <w:rPr>
          <w:sz w:val="20"/>
          <w:szCs w:val="20"/>
        </w:rPr>
        <w:tab/>
        <w:t>neintenzívne pasenie - kozy</w:t>
      </w:r>
    </w:p>
    <w:p w14:paraId="4569D81A" w14:textId="77777777" w:rsidR="00BC02B0" w:rsidRDefault="00F51F64">
      <w:pPr>
        <w:tabs>
          <w:tab w:val="left" w:pos="1134"/>
        </w:tabs>
        <w:spacing w:after="0" w:line="240" w:lineRule="auto"/>
        <w:ind w:left="1134" w:hanging="1134"/>
        <w:rPr>
          <w:sz w:val="20"/>
          <w:szCs w:val="20"/>
        </w:rPr>
      </w:pPr>
      <w:r>
        <w:rPr>
          <w:sz w:val="20"/>
          <w:szCs w:val="20"/>
        </w:rPr>
        <w:t>A04.02.05</w:t>
      </w:r>
      <w:r>
        <w:rPr>
          <w:sz w:val="20"/>
          <w:szCs w:val="20"/>
        </w:rPr>
        <w:tab/>
        <w:t>neintenzívne pasenie - zmiešaný dobytok</w:t>
      </w:r>
    </w:p>
    <w:p w14:paraId="089440A7" w14:textId="77777777" w:rsidR="00BC02B0" w:rsidRDefault="00F51F64">
      <w:pPr>
        <w:tabs>
          <w:tab w:val="left" w:pos="1134"/>
        </w:tabs>
        <w:spacing w:after="0" w:line="240" w:lineRule="auto"/>
        <w:ind w:left="1134" w:hanging="1134"/>
        <w:rPr>
          <w:sz w:val="20"/>
          <w:szCs w:val="20"/>
        </w:rPr>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3A810D07" w14:textId="77777777" w:rsidR="00BC02B0" w:rsidRDefault="00F51F64">
      <w:pPr>
        <w:tabs>
          <w:tab w:val="left" w:pos="1134"/>
        </w:tabs>
        <w:spacing w:after="0" w:line="240" w:lineRule="auto"/>
        <w:ind w:left="1134" w:hanging="1134"/>
        <w:rPr>
          <w:sz w:val="20"/>
          <w:szCs w:val="20"/>
        </w:rPr>
      </w:pPr>
      <w:r>
        <w:rPr>
          <w:sz w:val="20"/>
          <w:szCs w:val="20"/>
        </w:rPr>
        <w:t>A05</w:t>
      </w:r>
      <w:r>
        <w:rPr>
          <w:sz w:val="20"/>
          <w:szCs w:val="20"/>
        </w:rPr>
        <w:tab/>
        <w:t>chov dobytka (bez pasenia)</w:t>
      </w:r>
    </w:p>
    <w:p w14:paraId="03DD8E87" w14:textId="77777777" w:rsidR="00BC02B0" w:rsidRDefault="00F51F64">
      <w:pPr>
        <w:tabs>
          <w:tab w:val="left" w:pos="1134"/>
        </w:tabs>
        <w:spacing w:after="0" w:line="240" w:lineRule="auto"/>
        <w:ind w:left="1134" w:hanging="1134"/>
        <w:rPr>
          <w:sz w:val="20"/>
          <w:szCs w:val="20"/>
        </w:rPr>
      </w:pPr>
      <w:r>
        <w:rPr>
          <w:sz w:val="20"/>
          <w:szCs w:val="20"/>
        </w:rPr>
        <w:t>A05.01</w:t>
      </w:r>
      <w:r>
        <w:rPr>
          <w:sz w:val="20"/>
          <w:szCs w:val="20"/>
        </w:rPr>
        <w:tab/>
        <w:t>chov zvierat</w:t>
      </w:r>
    </w:p>
    <w:p w14:paraId="65B1815F" w14:textId="77777777" w:rsidR="00BC02B0" w:rsidRDefault="00F51F64">
      <w:pPr>
        <w:tabs>
          <w:tab w:val="left" w:pos="1134"/>
        </w:tabs>
        <w:spacing w:after="0" w:line="240" w:lineRule="auto"/>
        <w:ind w:left="1134" w:hanging="1134"/>
        <w:rPr>
          <w:sz w:val="20"/>
          <w:szCs w:val="20"/>
        </w:rPr>
      </w:pPr>
      <w:r>
        <w:rPr>
          <w:sz w:val="20"/>
          <w:szCs w:val="20"/>
        </w:rPr>
        <w:t>A05.02</w:t>
      </w:r>
      <w:r>
        <w:rPr>
          <w:sz w:val="20"/>
          <w:szCs w:val="20"/>
        </w:rPr>
        <w:tab/>
        <w:t>kŕmenie zvierat</w:t>
      </w:r>
    </w:p>
    <w:p w14:paraId="65BCF96B" w14:textId="77777777" w:rsidR="00BC02B0" w:rsidRDefault="00F51F64">
      <w:pPr>
        <w:tabs>
          <w:tab w:val="left" w:pos="1134"/>
        </w:tabs>
        <w:spacing w:after="0" w:line="240" w:lineRule="auto"/>
        <w:ind w:left="1134" w:hanging="1134"/>
        <w:rPr>
          <w:sz w:val="20"/>
          <w:szCs w:val="20"/>
        </w:rPr>
      </w:pPr>
      <w:r>
        <w:rPr>
          <w:sz w:val="20"/>
          <w:szCs w:val="20"/>
        </w:rPr>
        <w:t>A05.03</w:t>
      </w:r>
      <w:r>
        <w:rPr>
          <w:sz w:val="20"/>
          <w:szCs w:val="20"/>
        </w:rPr>
        <w:tab/>
        <w:t>nedostatok chovu dobytka</w:t>
      </w:r>
    </w:p>
    <w:p w14:paraId="1DB96AE5" w14:textId="77777777" w:rsidR="00BC02B0" w:rsidRDefault="00F51F64">
      <w:pPr>
        <w:tabs>
          <w:tab w:val="left" w:pos="1134"/>
        </w:tabs>
        <w:spacing w:after="0" w:line="240" w:lineRule="auto"/>
        <w:ind w:left="1134" w:hanging="1134"/>
        <w:rPr>
          <w:sz w:val="20"/>
          <w:szCs w:val="20"/>
        </w:rPr>
      </w:pPr>
      <w:r>
        <w:rPr>
          <w:sz w:val="20"/>
          <w:szCs w:val="20"/>
        </w:rPr>
        <w:t>A06.01</w:t>
      </w:r>
      <w:r>
        <w:rPr>
          <w:sz w:val="20"/>
          <w:szCs w:val="20"/>
        </w:rPr>
        <w:tab/>
        <w:t>jednoročné plodiny pre produkciu potravy</w:t>
      </w:r>
    </w:p>
    <w:p w14:paraId="6D4691AE" w14:textId="77777777" w:rsidR="00BC02B0" w:rsidRDefault="00F51F64">
      <w:pPr>
        <w:tabs>
          <w:tab w:val="left" w:pos="1134"/>
        </w:tabs>
        <w:spacing w:after="0" w:line="240" w:lineRule="auto"/>
        <w:ind w:left="1134" w:hanging="1134"/>
        <w:rPr>
          <w:sz w:val="20"/>
          <w:szCs w:val="20"/>
        </w:rPr>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474FACC8" w14:textId="77777777" w:rsidR="00BC02B0" w:rsidRDefault="00F51F64">
      <w:pPr>
        <w:tabs>
          <w:tab w:val="left" w:pos="1134"/>
        </w:tabs>
        <w:spacing w:after="0" w:line="240" w:lineRule="auto"/>
        <w:ind w:left="1134" w:hanging="1134"/>
        <w:rPr>
          <w:sz w:val="20"/>
          <w:szCs w:val="20"/>
        </w:rPr>
      </w:pPr>
      <w:r>
        <w:rPr>
          <w:sz w:val="20"/>
          <w:szCs w:val="20"/>
        </w:rPr>
        <w:t>A06.01.02</w:t>
      </w:r>
      <w:r>
        <w:rPr>
          <w:sz w:val="20"/>
          <w:szCs w:val="20"/>
        </w:rPr>
        <w:tab/>
        <w:t>neintenzívne jednoročné plodiny pre produkciu potravy</w:t>
      </w:r>
    </w:p>
    <w:p w14:paraId="56A45623" w14:textId="77777777" w:rsidR="00BC02B0" w:rsidRDefault="00F51F64">
      <w:pPr>
        <w:tabs>
          <w:tab w:val="left" w:pos="1134"/>
        </w:tabs>
        <w:spacing w:after="0" w:line="240" w:lineRule="auto"/>
        <w:ind w:left="1134" w:hanging="1134"/>
        <w:rPr>
          <w:sz w:val="20"/>
          <w:szCs w:val="20"/>
        </w:rPr>
      </w:pPr>
      <w:r>
        <w:rPr>
          <w:sz w:val="20"/>
          <w:szCs w:val="20"/>
        </w:rPr>
        <w:t>A06.03</w:t>
      </w:r>
      <w:r>
        <w:rPr>
          <w:sz w:val="20"/>
          <w:szCs w:val="20"/>
        </w:rPr>
        <w:tab/>
        <w:t>produkcia bioplynu</w:t>
      </w:r>
    </w:p>
    <w:p w14:paraId="7989629D" w14:textId="77777777" w:rsidR="00BC02B0" w:rsidRDefault="00F51F64">
      <w:pPr>
        <w:tabs>
          <w:tab w:val="left" w:pos="1134"/>
        </w:tabs>
        <w:spacing w:after="0" w:line="240" w:lineRule="auto"/>
        <w:ind w:left="1134" w:hanging="1134"/>
        <w:rPr>
          <w:sz w:val="20"/>
          <w:szCs w:val="20"/>
        </w:rPr>
      </w:pPr>
      <w:r>
        <w:rPr>
          <w:sz w:val="20"/>
          <w:szCs w:val="20"/>
        </w:rPr>
        <w:t>A06.04</w:t>
      </w:r>
      <w:r>
        <w:rPr>
          <w:sz w:val="20"/>
          <w:szCs w:val="20"/>
        </w:rPr>
        <w:tab/>
        <w:t>zrušenie pestovania plodín</w:t>
      </w:r>
    </w:p>
    <w:p w14:paraId="26992270" w14:textId="77777777" w:rsidR="00BC02B0" w:rsidRDefault="00F51F64">
      <w:pPr>
        <w:tabs>
          <w:tab w:val="left" w:pos="1134"/>
        </w:tabs>
        <w:spacing w:after="0" w:line="240" w:lineRule="auto"/>
        <w:ind w:left="1134" w:hanging="1134"/>
        <w:rPr>
          <w:sz w:val="20"/>
          <w:szCs w:val="20"/>
        </w:rPr>
      </w:pPr>
      <w:r>
        <w:rPr>
          <w:sz w:val="20"/>
          <w:szCs w:val="20"/>
        </w:rPr>
        <w:t>A07</w:t>
      </w:r>
      <w:r>
        <w:rPr>
          <w:sz w:val="20"/>
          <w:szCs w:val="20"/>
        </w:rPr>
        <w:tab/>
        <w:t>používanie pesticídov, hormónov a chemikálií</w:t>
      </w:r>
    </w:p>
    <w:p w14:paraId="5BCAF0D6" w14:textId="77777777" w:rsidR="00BC02B0" w:rsidRDefault="00F51F64">
      <w:pPr>
        <w:tabs>
          <w:tab w:val="left" w:pos="1134"/>
        </w:tabs>
        <w:spacing w:after="0" w:line="240" w:lineRule="auto"/>
        <w:ind w:left="1134" w:hanging="1134"/>
        <w:rPr>
          <w:sz w:val="20"/>
          <w:szCs w:val="20"/>
        </w:rPr>
      </w:pPr>
      <w:r>
        <w:rPr>
          <w:sz w:val="20"/>
          <w:szCs w:val="20"/>
        </w:rPr>
        <w:t>A08</w:t>
      </w:r>
      <w:r>
        <w:rPr>
          <w:sz w:val="20"/>
          <w:szCs w:val="20"/>
        </w:rPr>
        <w:tab/>
        <w:t>hnojenie</w:t>
      </w:r>
    </w:p>
    <w:p w14:paraId="13862CE5" w14:textId="77777777" w:rsidR="00BC02B0" w:rsidRDefault="00F51F64">
      <w:pPr>
        <w:tabs>
          <w:tab w:val="left" w:pos="1134"/>
        </w:tabs>
        <w:spacing w:after="0" w:line="240" w:lineRule="auto"/>
        <w:ind w:left="1134" w:hanging="1134"/>
        <w:rPr>
          <w:sz w:val="20"/>
          <w:szCs w:val="20"/>
        </w:rPr>
      </w:pPr>
      <w:r>
        <w:rPr>
          <w:sz w:val="20"/>
          <w:szCs w:val="20"/>
        </w:rPr>
        <w:t>A09</w:t>
      </w:r>
      <w:r>
        <w:rPr>
          <w:sz w:val="20"/>
          <w:szCs w:val="20"/>
        </w:rPr>
        <w:tab/>
      </w:r>
      <w:proofErr w:type="spellStart"/>
      <w:r>
        <w:rPr>
          <w:sz w:val="20"/>
          <w:szCs w:val="20"/>
        </w:rPr>
        <w:t>zavlazovanie</w:t>
      </w:r>
      <w:proofErr w:type="spellEnd"/>
    </w:p>
    <w:p w14:paraId="1D74F6EE" w14:textId="77777777" w:rsidR="00BC02B0" w:rsidRDefault="00F51F64">
      <w:pPr>
        <w:tabs>
          <w:tab w:val="left" w:pos="1134"/>
        </w:tabs>
        <w:spacing w:after="0" w:line="240" w:lineRule="auto"/>
        <w:ind w:left="1134" w:hanging="1134"/>
        <w:rPr>
          <w:sz w:val="20"/>
          <w:szCs w:val="20"/>
        </w:rPr>
      </w:pPr>
      <w:r>
        <w:rPr>
          <w:sz w:val="20"/>
          <w:szCs w:val="20"/>
        </w:rPr>
        <w:t>A10</w:t>
      </w:r>
      <w:r>
        <w:rPr>
          <w:sz w:val="20"/>
          <w:szCs w:val="20"/>
        </w:rPr>
        <w:tab/>
        <w:t>zmena štruktúry poľnohospodárskej pôdy</w:t>
      </w:r>
    </w:p>
    <w:p w14:paraId="2B31C29B" w14:textId="77777777" w:rsidR="00BC02B0" w:rsidRDefault="00F51F64">
      <w:pPr>
        <w:tabs>
          <w:tab w:val="left" w:pos="1134"/>
        </w:tabs>
        <w:spacing w:after="0" w:line="240" w:lineRule="auto"/>
        <w:ind w:left="1134" w:hanging="1134"/>
        <w:rPr>
          <w:sz w:val="20"/>
          <w:szCs w:val="20"/>
        </w:rPr>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2F038C5A" w14:textId="77777777" w:rsidR="00BC02B0" w:rsidRDefault="00F51F64">
      <w:pPr>
        <w:tabs>
          <w:tab w:val="left" w:pos="1134"/>
        </w:tabs>
        <w:spacing w:after="0" w:line="240" w:lineRule="auto"/>
        <w:ind w:left="1134" w:hanging="1134"/>
        <w:rPr>
          <w:sz w:val="20"/>
          <w:szCs w:val="20"/>
        </w:rPr>
      </w:pPr>
      <w:r>
        <w:rPr>
          <w:sz w:val="20"/>
          <w:szCs w:val="20"/>
        </w:rPr>
        <w:t>A10.02</w:t>
      </w:r>
      <w:r>
        <w:rPr>
          <w:sz w:val="20"/>
          <w:szCs w:val="20"/>
        </w:rPr>
        <w:tab/>
        <w:t>odstránenie kamenných stien a násypov</w:t>
      </w:r>
    </w:p>
    <w:p w14:paraId="362C1C95" w14:textId="77777777" w:rsidR="00BC02B0" w:rsidRDefault="00F51F64">
      <w:pPr>
        <w:tabs>
          <w:tab w:val="left" w:pos="1134"/>
        </w:tabs>
        <w:spacing w:after="0" w:line="240" w:lineRule="auto"/>
        <w:ind w:left="1134" w:hanging="1134"/>
        <w:rPr>
          <w:sz w:val="20"/>
          <w:szCs w:val="20"/>
        </w:rPr>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55514955" w14:textId="77777777" w:rsidR="00BC02B0" w:rsidRDefault="00F51F64">
      <w:pPr>
        <w:tabs>
          <w:tab w:val="left" w:pos="1134"/>
        </w:tabs>
        <w:spacing w:after="0" w:line="240" w:lineRule="auto"/>
        <w:ind w:left="1134" w:hanging="1134"/>
        <w:rPr>
          <w:sz w:val="20"/>
          <w:szCs w:val="20"/>
        </w:rPr>
      </w:pPr>
      <w:r>
        <w:rPr>
          <w:sz w:val="20"/>
          <w:szCs w:val="20"/>
        </w:rPr>
        <w:t>B</w:t>
      </w:r>
      <w:r>
        <w:rPr>
          <w:sz w:val="20"/>
          <w:szCs w:val="20"/>
        </w:rPr>
        <w:tab/>
        <w:t>lesníctvo</w:t>
      </w:r>
    </w:p>
    <w:p w14:paraId="2A772D7A" w14:textId="77777777" w:rsidR="00BC02B0" w:rsidRDefault="00F51F64">
      <w:pPr>
        <w:tabs>
          <w:tab w:val="left" w:pos="1134"/>
        </w:tabs>
        <w:spacing w:after="0" w:line="240" w:lineRule="auto"/>
        <w:ind w:left="1134" w:hanging="1134"/>
        <w:rPr>
          <w:sz w:val="20"/>
          <w:szCs w:val="20"/>
        </w:rPr>
      </w:pPr>
      <w:r>
        <w:rPr>
          <w:sz w:val="20"/>
          <w:szCs w:val="20"/>
        </w:rPr>
        <w:t>B01</w:t>
      </w:r>
      <w:r>
        <w:rPr>
          <w:sz w:val="20"/>
          <w:szCs w:val="20"/>
        </w:rPr>
        <w:tab/>
        <w:t xml:space="preserve">výsadba stromov </w:t>
      </w:r>
    </w:p>
    <w:p w14:paraId="391874DE" w14:textId="77777777" w:rsidR="00BC02B0" w:rsidRDefault="00F51F64">
      <w:pPr>
        <w:tabs>
          <w:tab w:val="left" w:pos="1134"/>
        </w:tabs>
        <w:spacing w:after="0" w:line="240" w:lineRule="auto"/>
        <w:ind w:left="1134" w:hanging="1134"/>
        <w:rPr>
          <w:sz w:val="20"/>
          <w:szCs w:val="20"/>
        </w:rPr>
      </w:pPr>
      <w:r>
        <w:rPr>
          <w:sz w:val="20"/>
          <w:szCs w:val="20"/>
        </w:rPr>
        <w:t>B01.01</w:t>
      </w:r>
      <w:r>
        <w:rPr>
          <w:sz w:val="20"/>
          <w:szCs w:val="20"/>
        </w:rPr>
        <w:tab/>
        <w:t>výsadba stromov - pôvodné druhy</w:t>
      </w:r>
    </w:p>
    <w:p w14:paraId="7A48306D" w14:textId="77777777" w:rsidR="00BC02B0" w:rsidRDefault="00F51F64">
      <w:pPr>
        <w:tabs>
          <w:tab w:val="left" w:pos="1134"/>
        </w:tabs>
        <w:spacing w:after="0" w:line="240" w:lineRule="auto"/>
        <w:ind w:left="1134" w:hanging="1134"/>
        <w:rPr>
          <w:sz w:val="20"/>
          <w:szCs w:val="20"/>
        </w:rPr>
      </w:pPr>
      <w:r>
        <w:rPr>
          <w:sz w:val="20"/>
          <w:szCs w:val="20"/>
        </w:rPr>
        <w:t>B01.02</w:t>
      </w:r>
      <w:r>
        <w:rPr>
          <w:sz w:val="20"/>
          <w:szCs w:val="20"/>
        </w:rPr>
        <w:tab/>
        <w:t>výsadba stromov - nepôvodné druhy</w:t>
      </w:r>
    </w:p>
    <w:p w14:paraId="3E76C640" w14:textId="77777777" w:rsidR="00BC02B0" w:rsidRDefault="00F51F64">
      <w:pPr>
        <w:tabs>
          <w:tab w:val="left" w:pos="1134"/>
        </w:tabs>
        <w:spacing w:after="0" w:line="240" w:lineRule="auto"/>
        <w:ind w:left="1134" w:hanging="1134"/>
        <w:rPr>
          <w:sz w:val="20"/>
          <w:szCs w:val="20"/>
        </w:rPr>
      </w:pPr>
      <w:r>
        <w:rPr>
          <w:sz w:val="20"/>
          <w:szCs w:val="20"/>
        </w:rPr>
        <w:t>B02</w:t>
      </w:r>
      <w:r>
        <w:rPr>
          <w:sz w:val="20"/>
          <w:szCs w:val="20"/>
        </w:rPr>
        <w:tab/>
        <w:t>manažment lesa</w:t>
      </w:r>
    </w:p>
    <w:p w14:paraId="6DA05A71" w14:textId="77777777" w:rsidR="00BC02B0" w:rsidRDefault="00F51F64">
      <w:pPr>
        <w:tabs>
          <w:tab w:val="left" w:pos="1134"/>
        </w:tabs>
        <w:spacing w:after="0" w:line="240" w:lineRule="auto"/>
        <w:ind w:left="1134" w:hanging="1134"/>
        <w:rPr>
          <w:sz w:val="20"/>
          <w:szCs w:val="20"/>
        </w:rPr>
      </w:pPr>
      <w:r>
        <w:rPr>
          <w:sz w:val="20"/>
          <w:szCs w:val="20"/>
        </w:rPr>
        <w:t>B02.01</w:t>
      </w:r>
      <w:r>
        <w:rPr>
          <w:sz w:val="20"/>
          <w:szCs w:val="20"/>
        </w:rPr>
        <w:tab/>
        <w:t>výsadba po rube</w:t>
      </w:r>
    </w:p>
    <w:p w14:paraId="3BBA8F0C" w14:textId="77777777" w:rsidR="00BC02B0" w:rsidRDefault="00F51F64">
      <w:pPr>
        <w:tabs>
          <w:tab w:val="left" w:pos="1134"/>
        </w:tabs>
        <w:spacing w:after="0" w:line="240" w:lineRule="auto"/>
        <w:ind w:left="1134" w:hanging="1134"/>
        <w:rPr>
          <w:sz w:val="20"/>
          <w:szCs w:val="20"/>
        </w:rPr>
      </w:pPr>
      <w:r>
        <w:rPr>
          <w:sz w:val="20"/>
          <w:szCs w:val="20"/>
        </w:rPr>
        <w:t>B02.01.01</w:t>
      </w:r>
      <w:r>
        <w:rPr>
          <w:sz w:val="20"/>
          <w:szCs w:val="20"/>
        </w:rPr>
        <w:tab/>
        <w:t xml:space="preserve">výsadba po rube - pôvodné druhy </w:t>
      </w:r>
    </w:p>
    <w:p w14:paraId="7F0E8BB5" w14:textId="77777777" w:rsidR="00BC02B0" w:rsidRDefault="00F51F64">
      <w:pPr>
        <w:tabs>
          <w:tab w:val="left" w:pos="1134"/>
        </w:tabs>
        <w:spacing w:after="0" w:line="240" w:lineRule="auto"/>
        <w:ind w:left="1134" w:hanging="1134"/>
        <w:rPr>
          <w:sz w:val="20"/>
          <w:szCs w:val="20"/>
        </w:rPr>
      </w:pPr>
      <w:r>
        <w:rPr>
          <w:sz w:val="20"/>
          <w:szCs w:val="20"/>
        </w:rPr>
        <w:t>B02.01.02</w:t>
      </w:r>
      <w:r>
        <w:rPr>
          <w:sz w:val="20"/>
          <w:szCs w:val="20"/>
        </w:rPr>
        <w:tab/>
        <w:t xml:space="preserve">výsadba po rube - nepôvodné druhy </w:t>
      </w:r>
    </w:p>
    <w:p w14:paraId="6C12A27A" w14:textId="77777777" w:rsidR="00BC02B0" w:rsidRDefault="00F51F64">
      <w:pPr>
        <w:tabs>
          <w:tab w:val="left" w:pos="1134"/>
        </w:tabs>
        <w:spacing w:after="0" w:line="240" w:lineRule="auto"/>
        <w:ind w:left="1134" w:hanging="1134"/>
        <w:rPr>
          <w:sz w:val="20"/>
          <w:szCs w:val="20"/>
        </w:rPr>
      </w:pPr>
      <w:r>
        <w:rPr>
          <w:sz w:val="20"/>
          <w:szCs w:val="20"/>
        </w:rPr>
        <w:t>B02.02</w:t>
      </w:r>
      <w:r>
        <w:rPr>
          <w:sz w:val="20"/>
          <w:szCs w:val="20"/>
        </w:rPr>
        <w:tab/>
      </w:r>
      <w:proofErr w:type="spellStart"/>
      <w:r>
        <w:rPr>
          <w:sz w:val="20"/>
          <w:szCs w:val="20"/>
        </w:rPr>
        <w:t>holorub</w:t>
      </w:r>
      <w:proofErr w:type="spellEnd"/>
    </w:p>
    <w:p w14:paraId="21F008C0" w14:textId="77777777" w:rsidR="00BC02B0" w:rsidRDefault="00F51F64">
      <w:pPr>
        <w:tabs>
          <w:tab w:val="left" w:pos="1134"/>
        </w:tabs>
        <w:spacing w:after="0" w:line="240" w:lineRule="auto"/>
        <w:ind w:left="1134" w:hanging="1134"/>
        <w:rPr>
          <w:sz w:val="20"/>
          <w:szCs w:val="20"/>
        </w:rPr>
      </w:pPr>
      <w:r>
        <w:rPr>
          <w:sz w:val="20"/>
          <w:szCs w:val="20"/>
        </w:rPr>
        <w:t>B02.03</w:t>
      </w:r>
      <w:r>
        <w:rPr>
          <w:sz w:val="20"/>
          <w:szCs w:val="20"/>
        </w:rPr>
        <w:tab/>
        <w:t>odstránenie porastu</w:t>
      </w:r>
    </w:p>
    <w:p w14:paraId="108C6CEB" w14:textId="77777777" w:rsidR="00BC02B0" w:rsidRDefault="00F51F64">
      <w:pPr>
        <w:tabs>
          <w:tab w:val="left" w:pos="1134"/>
        </w:tabs>
        <w:spacing w:after="0" w:line="240" w:lineRule="auto"/>
        <w:ind w:left="1134" w:hanging="1134"/>
        <w:rPr>
          <w:sz w:val="20"/>
          <w:szCs w:val="20"/>
        </w:rPr>
      </w:pPr>
      <w:r>
        <w:rPr>
          <w:sz w:val="20"/>
          <w:szCs w:val="20"/>
        </w:rPr>
        <w:t>B02.04</w:t>
      </w:r>
      <w:r>
        <w:rPr>
          <w:sz w:val="20"/>
          <w:szCs w:val="20"/>
        </w:rPr>
        <w:tab/>
        <w:t>odstránenie sušiny</w:t>
      </w:r>
    </w:p>
    <w:p w14:paraId="763B2B90" w14:textId="77777777" w:rsidR="00BC02B0" w:rsidRDefault="00F51F64">
      <w:pPr>
        <w:tabs>
          <w:tab w:val="left" w:pos="1134"/>
        </w:tabs>
        <w:spacing w:after="0" w:line="240" w:lineRule="auto"/>
        <w:ind w:left="1134" w:hanging="1134"/>
        <w:rPr>
          <w:sz w:val="20"/>
          <w:szCs w:val="20"/>
        </w:rPr>
      </w:pPr>
      <w:r>
        <w:rPr>
          <w:sz w:val="20"/>
          <w:szCs w:val="20"/>
        </w:rPr>
        <w:t>B02.05</w:t>
      </w:r>
      <w:r>
        <w:rPr>
          <w:sz w:val="20"/>
          <w:szCs w:val="20"/>
        </w:rPr>
        <w:tab/>
        <w:t xml:space="preserve">neintenzívne </w:t>
      </w:r>
    </w:p>
    <w:p w14:paraId="57033C5B" w14:textId="77777777" w:rsidR="00BC02B0" w:rsidRDefault="00F51F64">
      <w:pPr>
        <w:tabs>
          <w:tab w:val="left" w:pos="1134"/>
        </w:tabs>
        <w:spacing w:after="0" w:line="240" w:lineRule="auto"/>
        <w:ind w:left="1134" w:hanging="1134"/>
        <w:rPr>
          <w:sz w:val="20"/>
          <w:szCs w:val="20"/>
        </w:rPr>
      </w:pPr>
      <w:r>
        <w:rPr>
          <w:sz w:val="20"/>
          <w:szCs w:val="20"/>
        </w:rPr>
        <w:t>B02.06</w:t>
      </w:r>
      <w:r>
        <w:rPr>
          <w:sz w:val="20"/>
          <w:szCs w:val="20"/>
        </w:rPr>
        <w:tab/>
        <w:t>stenčovanie vrstvy lesa</w:t>
      </w:r>
    </w:p>
    <w:p w14:paraId="322F5171" w14:textId="77777777" w:rsidR="00BC02B0" w:rsidRDefault="00F51F64">
      <w:pPr>
        <w:tabs>
          <w:tab w:val="left" w:pos="1134"/>
        </w:tabs>
        <w:spacing w:after="0" w:line="240" w:lineRule="auto"/>
        <w:ind w:left="1134" w:hanging="1134"/>
        <w:rPr>
          <w:sz w:val="20"/>
          <w:szCs w:val="20"/>
        </w:rPr>
      </w:pPr>
      <w:r>
        <w:rPr>
          <w:sz w:val="20"/>
          <w:szCs w:val="20"/>
        </w:rPr>
        <w:t>B03</w:t>
      </w:r>
      <w:r>
        <w:rPr>
          <w:sz w:val="20"/>
          <w:szCs w:val="20"/>
        </w:rPr>
        <w:tab/>
        <w:t>využitie bez výsadby</w:t>
      </w:r>
    </w:p>
    <w:p w14:paraId="5C54227B" w14:textId="77777777" w:rsidR="00BC02B0" w:rsidRDefault="00F51F64">
      <w:pPr>
        <w:tabs>
          <w:tab w:val="left" w:pos="1134"/>
        </w:tabs>
        <w:spacing w:after="0" w:line="240" w:lineRule="auto"/>
        <w:ind w:left="1134" w:hanging="1134"/>
        <w:rPr>
          <w:sz w:val="20"/>
          <w:szCs w:val="20"/>
        </w:rPr>
      </w:pPr>
      <w:r>
        <w:rPr>
          <w:sz w:val="20"/>
          <w:szCs w:val="20"/>
        </w:rPr>
        <w:t>B04</w:t>
      </w:r>
      <w:r>
        <w:rPr>
          <w:sz w:val="20"/>
          <w:szCs w:val="20"/>
        </w:rPr>
        <w:tab/>
        <w:t>používanie pesticídov, hormónov a chemikálií v lesníctve</w:t>
      </w:r>
    </w:p>
    <w:p w14:paraId="22BBBEFF" w14:textId="77777777" w:rsidR="00BC02B0" w:rsidRDefault="00F51F64">
      <w:pPr>
        <w:tabs>
          <w:tab w:val="left" w:pos="1134"/>
        </w:tabs>
        <w:spacing w:after="0" w:line="240" w:lineRule="auto"/>
        <w:ind w:left="1134" w:hanging="1134"/>
        <w:rPr>
          <w:sz w:val="20"/>
          <w:szCs w:val="20"/>
        </w:rPr>
      </w:pPr>
      <w:r>
        <w:rPr>
          <w:sz w:val="20"/>
          <w:szCs w:val="20"/>
        </w:rPr>
        <w:t>B05</w:t>
      </w:r>
      <w:r>
        <w:rPr>
          <w:sz w:val="20"/>
          <w:szCs w:val="20"/>
        </w:rPr>
        <w:tab/>
        <w:t>používanie hnojív</w:t>
      </w:r>
    </w:p>
    <w:p w14:paraId="179B0F36" w14:textId="77777777" w:rsidR="00BC02B0" w:rsidRDefault="00F51F64">
      <w:pPr>
        <w:tabs>
          <w:tab w:val="left" w:pos="1134"/>
        </w:tabs>
        <w:spacing w:after="0" w:line="240" w:lineRule="auto"/>
        <w:ind w:left="1134" w:hanging="1134"/>
        <w:rPr>
          <w:sz w:val="20"/>
          <w:szCs w:val="20"/>
        </w:rPr>
      </w:pPr>
      <w:r>
        <w:rPr>
          <w:sz w:val="20"/>
          <w:szCs w:val="20"/>
        </w:rPr>
        <w:lastRenderedPageBreak/>
        <w:t>B06</w:t>
      </w:r>
      <w:r>
        <w:rPr>
          <w:sz w:val="20"/>
          <w:szCs w:val="20"/>
        </w:rPr>
        <w:tab/>
        <w:t>pasenie v lese</w:t>
      </w:r>
    </w:p>
    <w:p w14:paraId="32A3448A" w14:textId="77777777" w:rsidR="00BC02B0" w:rsidRDefault="00F51F64">
      <w:pPr>
        <w:tabs>
          <w:tab w:val="left" w:pos="1134"/>
        </w:tabs>
        <w:spacing w:after="0" w:line="240" w:lineRule="auto"/>
        <w:ind w:left="1134" w:hanging="1134"/>
        <w:rPr>
          <w:sz w:val="20"/>
          <w:szCs w:val="20"/>
        </w:rPr>
      </w:pPr>
      <w:r>
        <w:rPr>
          <w:sz w:val="20"/>
          <w:szCs w:val="20"/>
        </w:rPr>
        <w:t>B07</w:t>
      </w:r>
      <w:r>
        <w:rPr>
          <w:sz w:val="20"/>
          <w:szCs w:val="20"/>
        </w:rPr>
        <w:tab/>
        <w:t>lesnícke aktivity nešpecifikované vyššie</w:t>
      </w:r>
    </w:p>
    <w:p w14:paraId="3C892545" w14:textId="77777777" w:rsidR="00BC02B0" w:rsidRDefault="00F51F64">
      <w:pPr>
        <w:tabs>
          <w:tab w:val="left" w:pos="1134"/>
        </w:tabs>
        <w:spacing w:after="0" w:line="240" w:lineRule="auto"/>
        <w:ind w:left="1134" w:hanging="1134"/>
        <w:rPr>
          <w:sz w:val="20"/>
          <w:szCs w:val="20"/>
        </w:rPr>
      </w:pPr>
      <w:r>
        <w:rPr>
          <w:sz w:val="20"/>
          <w:szCs w:val="20"/>
        </w:rPr>
        <w:t>C</w:t>
      </w:r>
      <w:r>
        <w:rPr>
          <w:sz w:val="20"/>
          <w:szCs w:val="20"/>
        </w:rPr>
        <w:tab/>
        <w:t>baníctvo, ťažba materiálu, výroba energie</w:t>
      </w:r>
    </w:p>
    <w:p w14:paraId="74679850" w14:textId="77777777" w:rsidR="00BC02B0" w:rsidRDefault="00F51F64">
      <w:pPr>
        <w:tabs>
          <w:tab w:val="left" w:pos="1134"/>
        </w:tabs>
        <w:spacing w:after="0" w:line="240" w:lineRule="auto"/>
        <w:ind w:left="1134" w:hanging="1134"/>
        <w:rPr>
          <w:sz w:val="20"/>
          <w:szCs w:val="20"/>
        </w:rPr>
      </w:pPr>
      <w:r>
        <w:rPr>
          <w:sz w:val="20"/>
          <w:szCs w:val="20"/>
        </w:rPr>
        <w:t>C01</w:t>
      </w:r>
      <w:r>
        <w:rPr>
          <w:sz w:val="20"/>
          <w:szCs w:val="20"/>
        </w:rPr>
        <w:tab/>
        <w:t>baníctvo a lomy</w:t>
      </w:r>
    </w:p>
    <w:p w14:paraId="454B2382" w14:textId="77777777" w:rsidR="00BC02B0" w:rsidRDefault="00F51F64">
      <w:pPr>
        <w:tabs>
          <w:tab w:val="left" w:pos="1134"/>
        </w:tabs>
        <w:spacing w:after="0" w:line="240" w:lineRule="auto"/>
        <w:ind w:left="1134" w:hanging="1134"/>
        <w:rPr>
          <w:sz w:val="20"/>
          <w:szCs w:val="20"/>
        </w:rPr>
      </w:pPr>
      <w:r>
        <w:rPr>
          <w:sz w:val="20"/>
          <w:szCs w:val="20"/>
        </w:rPr>
        <w:t>C01.01</w:t>
      </w:r>
      <w:r>
        <w:rPr>
          <w:sz w:val="20"/>
          <w:szCs w:val="20"/>
        </w:rPr>
        <w:tab/>
        <w:t>ťažba piesku a štrku</w:t>
      </w:r>
    </w:p>
    <w:p w14:paraId="6E9E022C" w14:textId="77777777" w:rsidR="00BC02B0" w:rsidRDefault="00F51F64">
      <w:pPr>
        <w:tabs>
          <w:tab w:val="left" w:pos="1134"/>
        </w:tabs>
        <w:spacing w:after="0" w:line="240" w:lineRule="auto"/>
        <w:ind w:left="1134" w:hanging="1134"/>
        <w:rPr>
          <w:sz w:val="20"/>
          <w:szCs w:val="20"/>
        </w:rPr>
      </w:pPr>
      <w:r>
        <w:rPr>
          <w:sz w:val="20"/>
          <w:szCs w:val="20"/>
        </w:rPr>
        <w:t>C01.01.01</w:t>
      </w:r>
      <w:r>
        <w:rPr>
          <w:sz w:val="20"/>
          <w:szCs w:val="20"/>
        </w:rPr>
        <w:tab/>
        <w:t>lomy</w:t>
      </w:r>
    </w:p>
    <w:p w14:paraId="3EC64AEB" w14:textId="77777777" w:rsidR="00BC02B0" w:rsidRDefault="00F51F64">
      <w:pPr>
        <w:tabs>
          <w:tab w:val="left" w:pos="1134"/>
        </w:tabs>
        <w:spacing w:after="0" w:line="240" w:lineRule="auto"/>
        <w:ind w:left="1134" w:hanging="1134"/>
        <w:rPr>
          <w:sz w:val="20"/>
          <w:szCs w:val="20"/>
        </w:rPr>
      </w:pPr>
      <w:r>
        <w:rPr>
          <w:sz w:val="20"/>
          <w:szCs w:val="20"/>
        </w:rPr>
        <w:t>C01.01.02</w:t>
      </w:r>
      <w:r>
        <w:rPr>
          <w:sz w:val="20"/>
          <w:szCs w:val="20"/>
        </w:rPr>
        <w:tab/>
        <w:t>odstraňovanie plážových sedimentov</w:t>
      </w:r>
    </w:p>
    <w:p w14:paraId="5834F9CD" w14:textId="77777777" w:rsidR="00BC02B0" w:rsidRDefault="00F51F64">
      <w:pPr>
        <w:tabs>
          <w:tab w:val="left" w:pos="1134"/>
        </w:tabs>
        <w:spacing w:after="0" w:line="240" w:lineRule="auto"/>
        <w:ind w:left="1134" w:hanging="1134"/>
        <w:rPr>
          <w:sz w:val="20"/>
          <w:szCs w:val="20"/>
        </w:rPr>
      </w:pPr>
      <w:r>
        <w:rPr>
          <w:sz w:val="20"/>
          <w:szCs w:val="20"/>
        </w:rPr>
        <w:t>C01.02</w:t>
      </w:r>
      <w:r>
        <w:rPr>
          <w:sz w:val="20"/>
          <w:szCs w:val="20"/>
        </w:rPr>
        <w:tab/>
        <w:t>ťažba hliny a ílu</w:t>
      </w:r>
    </w:p>
    <w:p w14:paraId="036024EA" w14:textId="77777777" w:rsidR="00BC02B0" w:rsidRDefault="00F51F64">
      <w:pPr>
        <w:tabs>
          <w:tab w:val="left" w:pos="1134"/>
        </w:tabs>
        <w:spacing w:after="0" w:line="240" w:lineRule="auto"/>
        <w:ind w:left="1134" w:hanging="1134"/>
        <w:rPr>
          <w:sz w:val="20"/>
          <w:szCs w:val="20"/>
        </w:rPr>
      </w:pPr>
      <w:r>
        <w:rPr>
          <w:sz w:val="20"/>
          <w:szCs w:val="20"/>
        </w:rPr>
        <w:t>C01.03</w:t>
      </w:r>
      <w:r>
        <w:rPr>
          <w:sz w:val="20"/>
          <w:szCs w:val="20"/>
        </w:rPr>
        <w:tab/>
        <w:t>ťažba rašeliny</w:t>
      </w:r>
    </w:p>
    <w:p w14:paraId="1A74C6A7" w14:textId="77777777" w:rsidR="00BC02B0" w:rsidRDefault="00F51F64">
      <w:pPr>
        <w:tabs>
          <w:tab w:val="left" w:pos="1134"/>
        </w:tabs>
        <w:spacing w:after="0" w:line="240" w:lineRule="auto"/>
        <w:ind w:left="1134" w:hanging="1134"/>
        <w:rPr>
          <w:sz w:val="20"/>
          <w:szCs w:val="20"/>
        </w:rPr>
      </w:pPr>
      <w:r>
        <w:rPr>
          <w:sz w:val="20"/>
          <w:szCs w:val="20"/>
        </w:rPr>
        <w:t>C01.03.01</w:t>
      </w:r>
      <w:r>
        <w:rPr>
          <w:sz w:val="20"/>
          <w:szCs w:val="20"/>
        </w:rPr>
        <w:tab/>
        <w:t>ručná ťažba rašeliny</w:t>
      </w:r>
    </w:p>
    <w:p w14:paraId="0CF5BD80" w14:textId="77777777" w:rsidR="00BC02B0" w:rsidRDefault="00F51F64">
      <w:pPr>
        <w:tabs>
          <w:tab w:val="left" w:pos="1134"/>
        </w:tabs>
        <w:spacing w:after="0" w:line="240" w:lineRule="auto"/>
        <w:ind w:left="1134" w:hanging="1134"/>
        <w:rPr>
          <w:sz w:val="20"/>
          <w:szCs w:val="20"/>
        </w:rPr>
      </w:pPr>
      <w:r>
        <w:rPr>
          <w:sz w:val="20"/>
          <w:szCs w:val="20"/>
        </w:rPr>
        <w:t>C01.03.02</w:t>
      </w:r>
      <w:r>
        <w:rPr>
          <w:sz w:val="20"/>
          <w:szCs w:val="20"/>
        </w:rPr>
        <w:tab/>
        <w:t>mechanické odstraňovanie rašeliny</w:t>
      </w:r>
    </w:p>
    <w:p w14:paraId="4A73A041" w14:textId="77777777" w:rsidR="00BC02B0" w:rsidRDefault="00F51F64">
      <w:pPr>
        <w:tabs>
          <w:tab w:val="left" w:pos="1134"/>
        </w:tabs>
        <w:spacing w:after="0" w:line="240" w:lineRule="auto"/>
        <w:ind w:left="1134" w:hanging="1134"/>
        <w:rPr>
          <w:sz w:val="20"/>
          <w:szCs w:val="20"/>
        </w:rPr>
      </w:pPr>
      <w:r>
        <w:rPr>
          <w:sz w:val="20"/>
          <w:szCs w:val="20"/>
        </w:rPr>
        <w:t>C01.04</w:t>
      </w:r>
      <w:r>
        <w:rPr>
          <w:sz w:val="20"/>
          <w:szCs w:val="20"/>
        </w:rPr>
        <w:tab/>
        <w:t>bane</w:t>
      </w:r>
    </w:p>
    <w:p w14:paraId="50D7C5C3" w14:textId="77777777" w:rsidR="00BC02B0" w:rsidRDefault="00F51F64">
      <w:pPr>
        <w:tabs>
          <w:tab w:val="left" w:pos="1134"/>
        </w:tabs>
        <w:spacing w:after="0" w:line="240" w:lineRule="auto"/>
        <w:ind w:left="1134" w:hanging="1134"/>
        <w:rPr>
          <w:sz w:val="20"/>
          <w:szCs w:val="20"/>
        </w:rPr>
      </w:pPr>
      <w:r>
        <w:rPr>
          <w:sz w:val="20"/>
          <w:szCs w:val="20"/>
        </w:rPr>
        <w:t>C01.04.01</w:t>
      </w:r>
      <w:r>
        <w:rPr>
          <w:sz w:val="20"/>
          <w:szCs w:val="20"/>
        </w:rPr>
        <w:tab/>
        <w:t>povrchové bane</w:t>
      </w:r>
    </w:p>
    <w:p w14:paraId="00CAB61E" w14:textId="77777777" w:rsidR="00BC02B0" w:rsidRDefault="00F51F64">
      <w:pPr>
        <w:tabs>
          <w:tab w:val="left" w:pos="1134"/>
        </w:tabs>
        <w:spacing w:after="0" w:line="240" w:lineRule="auto"/>
        <w:ind w:left="1134" w:hanging="1134"/>
        <w:rPr>
          <w:sz w:val="20"/>
          <w:szCs w:val="20"/>
        </w:rPr>
      </w:pPr>
      <w:r>
        <w:rPr>
          <w:sz w:val="20"/>
          <w:szCs w:val="20"/>
        </w:rPr>
        <w:t>C01.04.02</w:t>
      </w:r>
      <w:r>
        <w:rPr>
          <w:sz w:val="20"/>
          <w:szCs w:val="20"/>
        </w:rPr>
        <w:tab/>
        <w:t>podzemné bane</w:t>
      </w:r>
    </w:p>
    <w:p w14:paraId="7BB93C11" w14:textId="77777777" w:rsidR="00BC02B0" w:rsidRDefault="00F51F64">
      <w:pPr>
        <w:tabs>
          <w:tab w:val="left" w:pos="1134"/>
        </w:tabs>
        <w:spacing w:after="0" w:line="240" w:lineRule="auto"/>
        <w:ind w:left="1134" w:hanging="1134"/>
        <w:rPr>
          <w:sz w:val="20"/>
          <w:szCs w:val="20"/>
        </w:rPr>
      </w:pPr>
      <w:r>
        <w:rPr>
          <w:sz w:val="20"/>
          <w:szCs w:val="20"/>
        </w:rPr>
        <w:t>C01.05</w:t>
      </w:r>
      <w:r>
        <w:rPr>
          <w:sz w:val="20"/>
          <w:szCs w:val="20"/>
        </w:rPr>
        <w:tab/>
        <w:t>práce so soľou</w:t>
      </w:r>
    </w:p>
    <w:p w14:paraId="0C424799" w14:textId="77777777" w:rsidR="00BC02B0" w:rsidRDefault="00F51F64">
      <w:pPr>
        <w:tabs>
          <w:tab w:val="left" w:pos="1134"/>
        </w:tabs>
        <w:spacing w:after="0" w:line="240" w:lineRule="auto"/>
        <w:ind w:left="1134" w:hanging="1134"/>
        <w:rPr>
          <w:sz w:val="20"/>
          <w:szCs w:val="20"/>
        </w:rPr>
      </w:pPr>
      <w:r>
        <w:rPr>
          <w:sz w:val="20"/>
          <w:szCs w:val="20"/>
        </w:rPr>
        <w:t>C01.06</w:t>
      </w:r>
      <w:r>
        <w:rPr>
          <w:sz w:val="20"/>
          <w:szCs w:val="20"/>
        </w:rPr>
        <w:tab/>
        <w:t>geotechnický prieskum</w:t>
      </w:r>
    </w:p>
    <w:p w14:paraId="65C17B7E" w14:textId="77777777" w:rsidR="00BC02B0" w:rsidRDefault="00F51F64">
      <w:pPr>
        <w:tabs>
          <w:tab w:val="left" w:pos="1134"/>
        </w:tabs>
        <w:spacing w:after="0" w:line="240" w:lineRule="auto"/>
        <w:ind w:left="1134" w:hanging="1134"/>
        <w:rPr>
          <w:sz w:val="20"/>
          <w:szCs w:val="20"/>
        </w:rPr>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4AAB727B" w14:textId="77777777" w:rsidR="00BC02B0" w:rsidRDefault="00F51F64">
      <w:pPr>
        <w:tabs>
          <w:tab w:val="left" w:pos="1134"/>
        </w:tabs>
        <w:spacing w:after="0" w:line="240" w:lineRule="auto"/>
        <w:ind w:left="1134" w:hanging="1134"/>
        <w:rPr>
          <w:sz w:val="20"/>
          <w:szCs w:val="20"/>
        </w:rPr>
      </w:pPr>
      <w:r>
        <w:rPr>
          <w:sz w:val="20"/>
          <w:szCs w:val="20"/>
        </w:rPr>
        <w:t>C02</w:t>
      </w:r>
      <w:r>
        <w:rPr>
          <w:sz w:val="20"/>
          <w:szCs w:val="20"/>
        </w:rPr>
        <w:tab/>
        <w:t>ťažba ropy, alebo plynu</w:t>
      </w:r>
    </w:p>
    <w:p w14:paraId="2E53AD21" w14:textId="77777777" w:rsidR="00BC02B0" w:rsidRDefault="00F51F64">
      <w:pPr>
        <w:tabs>
          <w:tab w:val="left" w:pos="1134"/>
        </w:tabs>
        <w:spacing w:after="0" w:line="240" w:lineRule="auto"/>
        <w:ind w:left="1134" w:hanging="1134"/>
        <w:rPr>
          <w:sz w:val="20"/>
          <w:szCs w:val="20"/>
        </w:rPr>
      </w:pPr>
      <w:r>
        <w:rPr>
          <w:sz w:val="20"/>
          <w:szCs w:val="20"/>
        </w:rPr>
        <w:t>C02.01</w:t>
      </w:r>
      <w:r>
        <w:rPr>
          <w:sz w:val="20"/>
          <w:szCs w:val="20"/>
        </w:rPr>
        <w:tab/>
        <w:t>prieskumné vrty</w:t>
      </w:r>
    </w:p>
    <w:p w14:paraId="5B2599A9" w14:textId="77777777" w:rsidR="00BC02B0" w:rsidRDefault="00F51F64">
      <w:pPr>
        <w:tabs>
          <w:tab w:val="left" w:pos="1134"/>
        </w:tabs>
        <w:spacing w:after="0" w:line="240" w:lineRule="auto"/>
        <w:ind w:left="1134" w:hanging="1134"/>
        <w:rPr>
          <w:sz w:val="20"/>
          <w:szCs w:val="20"/>
        </w:rPr>
      </w:pPr>
      <w:r>
        <w:rPr>
          <w:sz w:val="20"/>
          <w:szCs w:val="20"/>
        </w:rPr>
        <w:t>C02.02</w:t>
      </w:r>
      <w:r>
        <w:rPr>
          <w:sz w:val="20"/>
          <w:szCs w:val="20"/>
        </w:rPr>
        <w:tab/>
        <w:t>výrobné vrty</w:t>
      </w:r>
    </w:p>
    <w:p w14:paraId="4C84DDF5" w14:textId="77777777" w:rsidR="00BC02B0" w:rsidRDefault="00F51F64">
      <w:pPr>
        <w:tabs>
          <w:tab w:val="left" w:pos="1134"/>
        </w:tabs>
        <w:spacing w:after="0" w:line="240" w:lineRule="auto"/>
        <w:ind w:left="1134" w:hanging="1134"/>
        <w:rPr>
          <w:sz w:val="20"/>
          <w:szCs w:val="20"/>
        </w:rPr>
      </w:pPr>
      <w:r>
        <w:rPr>
          <w:sz w:val="20"/>
          <w:szCs w:val="20"/>
        </w:rPr>
        <w:t>C02.05</w:t>
      </w:r>
      <w:r>
        <w:rPr>
          <w:sz w:val="20"/>
          <w:szCs w:val="20"/>
        </w:rPr>
        <w:tab/>
        <w:t>vrtná loď</w:t>
      </w:r>
    </w:p>
    <w:p w14:paraId="2043D99F" w14:textId="77777777" w:rsidR="00BC02B0" w:rsidRDefault="00F51F64">
      <w:pPr>
        <w:tabs>
          <w:tab w:val="left" w:pos="1134"/>
        </w:tabs>
        <w:spacing w:after="0" w:line="240" w:lineRule="auto"/>
        <w:ind w:left="1134" w:hanging="1134"/>
        <w:rPr>
          <w:sz w:val="20"/>
          <w:szCs w:val="20"/>
        </w:rPr>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66006587" w14:textId="77777777" w:rsidR="00BC02B0" w:rsidRDefault="00F51F64">
      <w:pPr>
        <w:tabs>
          <w:tab w:val="left" w:pos="1134"/>
        </w:tabs>
        <w:spacing w:after="0" w:line="240" w:lineRule="auto"/>
        <w:ind w:left="1134" w:hanging="1134"/>
        <w:rPr>
          <w:sz w:val="20"/>
          <w:szCs w:val="20"/>
        </w:rPr>
      </w:pPr>
      <w:r>
        <w:rPr>
          <w:sz w:val="20"/>
          <w:szCs w:val="20"/>
        </w:rPr>
        <w:t>C03.01</w:t>
      </w:r>
      <w:r>
        <w:rPr>
          <w:sz w:val="20"/>
          <w:szCs w:val="20"/>
        </w:rPr>
        <w:tab/>
        <w:t>výroba geotermálnej energie</w:t>
      </w:r>
    </w:p>
    <w:p w14:paraId="3843D1CC" w14:textId="77777777" w:rsidR="00BC02B0" w:rsidRDefault="00F51F64">
      <w:pPr>
        <w:tabs>
          <w:tab w:val="left" w:pos="1134"/>
        </w:tabs>
        <w:spacing w:after="0" w:line="240" w:lineRule="auto"/>
        <w:ind w:left="1134" w:hanging="1134"/>
        <w:rPr>
          <w:sz w:val="20"/>
          <w:szCs w:val="20"/>
        </w:rPr>
      </w:pPr>
      <w:r>
        <w:rPr>
          <w:sz w:val="20"/>
          <w:szCs w:val="20"/>
        </w:rPr>
        <w:t>C03.02</w:t>
      </w:r>
      <w:r>
        <w:rPr>
          <w:sz w:val="20"/>
          <w:szCs w:val="20"/>
        </w:rPr>
        <w:tab/>
        <w:t>výroba solárnej energie</w:t>
      </w:r>
    </w:p>
    <w:p w14:paraId="1CD44C37" w14:textId="77777777" w:rsidR="00BC02B0" w:rsidRDefault="00F51F64">
      <w:pPr>
        <w:tabs>
          <w:tab w:val="left" w:pos="1134"/>
        </w:tabs>
        <w:spacing w:after="0" w:line="240" w:lineRule="auto"/>
        <w:ind w:left="1134" w:hanging="1134"/>
        <w:rPr>
          <w:sz w:val="20"/>
          <w:szCs w:val="20"/>
        </w:rPr>
      </w:pPr>
      <w:r>
        <w:rPr>
          <w:sz w:val="20"/>
          <w:szCs w:val="20"/>
        </w:rPr>
        <w:t>C03.03</w:t>
      </w:r>
      <w:r>
        <w:rPr>
          <w:sz w:val="20"/>
          <w:szCs w:val="20"/>
        </w:rPr>
        <w:tab/>
        <w:t>výroba veternej energie</w:t>
      </w:r>
    </w:p>
    <w:p w14:paraId="177C89F0" w14:textId="77777777" w:rsidR="00BC02B0" w:rsidRDefault="00F51F64">
      <w:pPr>
        <w:tabs>
          <w:tab w:val="left" w:pos="1134"/>
        </w:tabs>
        <w:spacing w:after="0" w:line="240" w:lineRule="auto"/>
        <w:ind w:left="1134" w:hanging="1134"/>
        <w:rPr>
          <w:sz w:val="20"/>
          <w:szCs w:val="20"/>
        </w:rPr>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1FC47942" w14:textId="77777777" w:rsidR="00BC02B0" w:rsidRDefault="00F51F64">
      <w:pPr>
        <w:tabs>
          <w:tab w:val="left" w:pos="1134"/>
        </w:tabs>
        <w:spacing w:after="0" w:line="240" w:lineRule="auto"/>
        <w:ind w:left="1134" w:hanging="1134"/>
        <w:rPr>
          <w:sz w:val="20"/>
          <w:szCs w:val="20"/>
        </w:rPr>
      </w:pPr>
      <w:r>
        <w:rPr>
          <w:sz w:val="20"/>
          <w:szCs w:val="20"/>
        </w:rPr>
        <w:t>D</w:t>
      </w:r>
      <w:r>
        <w:rPr>
          <w:sz w:val="20"/>
          <w:szCs w:val="20"/>
        </w:rPr>
        <w:tab/>
        <w:t>doprava a komunikácie</w:t>
      </w:r>
    </w:p>
    <w:p w14:paraId="4F6C8DE0" w14:textId="77777777" w:rsidR="00BC02B0" w:rsidRDefault="00F51F64">
      <w:pPr>
        <w:tabs>
          <w:tab w:val="left" w:pos="1134"/>
        </w:tabs>
        <w:spacing w:after="0" w:line="240" w:lineRule="auto"/>
        <w:ind w:left="1134" w:hanging="1134"/>
        <w:rPr>
          <w:sz w:val="20"/>
          <w:szCs w:val="20"/>
        </w:rPr>
      </w:pPr>
      <w:r>
        <w:rPr>
          <w:sz w:val="20"/>
          <w:szCs w:val="20"/>
        </w:rPr>
        <w:t>D01</w:t>
      </w:r>
      <w:r>
        <w:rPr>
          <w:sz w:val="20"/>
          <w:szCs w:val="20"/>
        </w:rPr>
        <w:tab/>
        <w:t>dopravné siete</w:t>
      </w:r>
    </w:p>
    <w:p w14:paraId="128BAD5C" w14:textId="77777777" w:rsidR="00BC02B0" w:rsidRDefault="00F51F64">
      <w:pPr>
        <w:tabs>
          <w:tab w:val="left" w:pos="1134"/>
        </w:tabs>
        <w:spacing w:after="0" w:line="240" w:lineRule="auto"/>
        <w:ind w:left="1134" w:hanging="1134"/>
        <w:rPr>
          <w:sz w:val="20"/>
          <w:szCs w:val="20"/>
        </w:rPr>
      </w:pPr>
      <w:r>
        <w:rPr>
          <w:sz w:val="20"/>
          <w:szCs w:val="20"/>
        </w:rPr>
        <w:t>D01.01</w:t>
      </w:r>
      <w:r>
        <w:rPr>
          <w:sz w:val="20"/>
          <w:szCs w:val="20"/>
        </w:rPr>
        <w:tab/>
        <w:t>chodníky, poľné cesty, cyklotrasy</w:t>
      </w:r>
    </w:p>
    <w:p w14:paraId="138653E1" w14:textId="77777777" w:rsidR="00BC02B0" w:rsidRDefault="00F51F64">
      <w:pPr>
        <w:tabs>
          <w:tab w:val="left" w:pos="1134"/>
        </w:tabs>
        <w:spacing w:after="0" w:line="240" w:lineRule="auto"/>
        <w:ind w:left="1134" w:hanging="1134"/>
        <w:rPr>
          <w:sz w:val="20"/>
          <w:szCs w:val="20"/>
        </w:rPr>
      </w:pPr>
      <w:r>
        <w:rPr>
          <w:sz w:val="20"/>
          <w:szCs w:val="20"/>
        </w:rPr>
        <w:t>D01.02</w:t>
      </w:r>
      <w:r>
        <w:rPr>
          <w:sz w:val="20"/>
          <w:szCs w:val="20"/>
        </w:rPr>
        <w:tab/>
        <w:t>cesty, rýchlostné komunikácie</w:t>
      </w:r>
    </w:p>
    <w:p w14:paraId="234C8DB8" w14:textId="77777777" w:rsidR="00BC02B0" w:rsidRDefault="00F51F64">
      <w:pPr>
        <w:tabs>
          <w:tab w:val="left" w:pos="1134"/>
        </w:tabs>
        <w:spacing w:after="0" w:line="240" w:lineRule="auto"/>
        <w:ind w:left="1134" w:hanging="1134"/>
        <w:rPr>
          <w:sz w:val="20"/>
          <w:szCs w:val="20"/>
        </w:rPr>
      </w:pPr>
      <w:r>
        <w:rPr>
          <w:sz w:val="20"/>
          <w:szCs w:val="20"/>
        </w:rPr>
        <w:t>D01.03</w:t>
      </w:r>
      <w:r>
        <w:rPr>
          <w:sz w:val="20"/>
          <w:szCs w:val="20"/>
        </w:rPr>
        <w:tab/>
        <w:t>parkovacie miesta</w:t>
      </w:r>
    </w:p>
    <w:p w14:paraId="4AE5A169" w14:textId="77777777" w:rsidR="00BC02B0" w:rsidRDefault="00F51F64">
      <w:pPr>
        <w:tabs>
          <w:tab w:val="left" w:pos="1134"/>
        </w:tabs>
        <w:spacing w:after="0" w:line="240" w:lineRule="auto"/>
        <w:ind w:left="1134" w:hanging="1134"/>
        <w:rPr>
          <w:sz w:val="20"/>
          <w:szCs w:val="20"/>
        </w:rPr>
      </w:pPr>
      <w:r>
        <w:rPr>
          <w:sz w:val="20"/>
          <w:szCs w:val="20"/>
        </w:rPr>
        <w:t>D01.04</w:t>
      </w:r>
      <w:r>
        <w:rPr>
          <w:sz w:val="20"/>
          <w:szCs w:val="20"/>
        </w:rPr>
        <w:tab/>
        <w:t>železnice</w:t>
      </w:r>
    </w:p>
    <w:p w14:paraId="666E239E" w14:textId="77777777" w:rsidR="00BC02B0" w:rsidRDefault="00F51F64">
      <w:pPr>
        <w:tabs>
          <w:tab w:val="left" w:pos="1134"/>
        </w:tabs>
        <w:spacing w:after="0" w:line="240" w:lineRule="auto"/>
        <w:ind w:left="1134" w:hanging="1134"/>
        <w:rPr>
          <w:sz w:val="20"/>
          <w:szCs w:val="20"/>
        </w:rPr>
      </w:pPr>
      <w:r>
        <w:rPr>
          <w:sz w:val="20"/>
          <w:szCs w:val="20"/>
        </w:rPr>
        <w:t>D01.05</w:t>
      </w:r>
      <w:r>
        <w:rPr>
          <w:sz w:val="20"/>
          <w:szCs w:val="20"/>
        </w:rPr>
        <w:tab/>
        <w:t>most, viadukt</w:t>
      </w:r>
    </w:p>
    <w:p w14:paraId="2A594283" w14:textId="77777777" w:rsidR="00BC02B0" w:rsidRDefault="00F51F64">
      <w:pPr>
        <w:tabs>
          <w:tab w:val="left" w:pos="1134"/>
        </w:tabs>
        <w:spacing w:after="0" w:line="240" w:lineRule="auto"/>
        <w:ind w:left="1134" w:hanging="1134"/>
        <w:rPr>
          <w:sz w:val="20"/>
          <w:szCs w:val="20"/>
        </w:rPr>
      </w:pPr>
      <w:r>
        <w:rPr>
          <w:sz w:val="20"/>
          <w:szCs w:val="20"/>
        </w:rPr>
        <w:t>D01.06</w:t>
      </w:r>
      <w:r>
        <w:rPr>
          <w:sz w:val="20"/>
          <w:szCs w:val="20"/>
        </w:rPr>
        <w:tab/>
        <w:t>tunel</w:t>
      </w:r>
    </w:p>
    <w:p w14:paraId="3D595476" w14:textId="77777777" w:rsidR="00BC02B0" w:rsidRDefault="00F51F64">
      <w:pPr>
        <w:tabs>
          <w:tab w:val="left" w:pos="1134"/>
        </w:tabs>
        <w:spacing w:after="0" w:line="240" w:lineRule="auto"/>
        <w:ind w:left="1134" w:hanging="1134"/>
        <w:rPr>
          <w:sz w:val="20"/>
          <w:szCs w:val="20"/>
        </w:rPr>
      </w:pPr>
      <w:r>
        <w:rPr>
          <w:sz w:val="20"/>
          <w:szCs w:val="20"/>
        </w:rPr>
        <w:t>D02</w:t>
      </w:r>
      <w:r>
        <w:rPr>
          <w:sz w:val="20"/>
          <w:szCs w:val="20"/>
        </w:rPr>
        <w:tab/>
        <w:t>úžitkové vedenia</w:t>
      </w:r>
    </w:p>
    <w:p w14:paraId="270A078A" w14:textId="77777777" w:rsidR="00BC02B0" w:rsidRDefault="00F51F64">
      <w:pPr>
        <w:tabs>
          <w:tab w:val="left" w:pos="1134"/>
        </w:tabs>
        <w:spacing w:after="0" w:line="240" w:lineRule="auto"/>
        <w:ind w:left="1134" w:hanging="1134"/>
        <w:rPr>
          <w:sz w:val="20"/>
          <w:szCs w:val="20"/>
        </w:rPr>
      </w:pPr>
      <w:r>
        <w:rPr>
          <w:sz w:val="20"/>
          <w:szCs w:val="20"/>
        </w:rPr>
        <w:t>D02.01</w:t>
      </w:r>
      <w:r>
        <w:rPr>
          <w:sz w:val="20"/>
          <w:szCs w:val="20"/>
        </w:rPr>
        <w:tab/>
        <w:t>elektrické a telefónne vedenie</w:t>
      </w:r>
    </w:p>
    <w:p w14:paraId="46CFF659" w14:textId="77777777" w:rsidR="00BC02B0" w:rsidRDefault="00F51F64">
      <w:pPr>
        <w:tabs>
          <w:tab w:val="left" w:pos="1134"/>
        </w:tabs>
        <w:spacing w:after="0" w:line="240" w:lineRule="auto"/>
        <w:ind w:left="1134" w:hanging="1134"/>
        <w:rPr>
          <w:sz w:val="20"/>
          <w:szCs w:val="20"/>
        </w:rPr>
      </w:pPr>
      <w:r>
        <w:rPr>
          <w:sz w:val="20"/>
          <w:szCs w:val="20"/>
        </w:rPr>
        <w:t>D02.01.01</w:t>
      </w:r>
      <w:r>
        <w:rPr>
          <w:sz w:val="20"/>
          <w:szCs w:val="20"/>
        </w:rPr>
        <w:tab/>
        <w:t>visuté elektrické a telefónne vedenie</w:t>
      </w:r>
    </w:p>
    <w:p w14:paraId="332A9D88" w14:textId="77777777" w:rsidR="00BC02B0" w:rsidRDefault="00F51F64">
      <w:pPr>
        <w:tabs>
          <w:tab w:val="left" w:pos="1134"/>
        </w:tabs>
        <w:spacing w:after="0" w:line="240" w:lineRule="auto"/>
        <w:ind w:left="1134" w:hanging="1134"/>
        <w:rPr>
          <w:sz w:val="20"/>
          <w:szCs w:val="20"/>
        </w:rPr>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04EA4526" w14:textId="77777777" w:rsidR="00BC02B0" w:rsidRDefault="00F51F64">
      <w:pPr>
        <w:tabs>
          <w:tab w:val="left" w:pos="1134"/>
        </w:tabs>
        <w:spacing w:after="0" w:line="240" w:lineRule="auto"/>
        <w:ind w:left="1134" w:hanging="1134"/>
        <w:rPr>
          <w:sz w:val="20"/>
          <w:szCs w:val="20"/>
        </w:rPr>
      </w:pPr>
      <w:r>
        <w:rPr>
          <w:sz w:val="20"/>
          <w:szCs w:val="20"/>
        </w:rPr>
        <w:t>D02.02</w:t>
      </w:r>
      <w:r>
        <w:rPr>
          <w:sz w:val="20"/>
          <w:szCs w:val="20"/>
        </w:rPr>
        <w:tab/>
        <w:t>potrubia</w:t>
      </w:r>
    </w:p>
    <w:p w14:paraId="2A6B7502" w14:textId="77777777" w:rsidR="00BC02B0" w:rsidRDefault="00F51F64">
      <w:pPr>
        <w:tabs>
          <w:tab w:val="left" w:pos="1134"/>
        </w:tabs>
        <w:spacing w:after="0" w:line="240" w:lineRule="auto"/>
        <w:ind w:left="1134" w:hanging="1134"/>
        <w:rPr>
          <w:sz w:val="20"/>
          <w:szCs w:val="20"/>
        </w:rPr>
      </w:pPr>
      <w:r>
        <w:rPr>
          <w:sz w:val="20"/>
          <w:szCs w:val="20"/>
        </w:rPr>
        <w:t>D02.03</w:t>
      </w:r>
      <w:r>
        <w:rPr>
          <w:sz w:val="20"/>
          <w:szCs w:val="20"/>
        </w:rPr>
        <w:tab/>
        <w:t>komunikačné stožiare a antény</w:t>
      </w:r>
    </w:p>
    <w:p w14:paraId="77749C06" w14:textId="77777777" w:rsidR="00BC02B0" w:rsidRDefault="00F51F64">
      <w:pPr>
        <w:tabs>
          <w:tab w:val="left" w:pos="1134"/>
        </w:tabs>
        <w:spacing w:after="0" w:line="240" w:lineRule="auto"/>
        <w:ind w:left="1134" w:hanging="1134"/>
        <w:rPr>
          <w:sz w:val="20"/>
          <w:szCs w:val="20"/>
        </w:rPr>
      </w:pPr>
      <w:r>
        <w:rPr>
          <w:sz w:val="20"/>
          <w:szCs w:val="20"/>
        </w:rPr>
        <w:t>D02.09</w:t>
      </w:r>
      <w:r>
        <w:rPr>
          <w:sz w:val="20"/>
          <w:szCs w:val="20"/>
        </w:rPr>
        <w:tab/>
        <w:t>iný spôsob transportu energie</w:t>
      </w:r>
    </w:p>
    <w:p w14:paraId="4F928B43" w14:textId="77777777" w:rsidR="00BC02B0" w:rsidRDefault="00F51F64">
      <w:pPr>
        <w:tabs>
          <w:tab w:val="left" w:pos="1134"/>
        </w:tabs>
        <w:spacing w:after="0" w:line="240" w:lineRule="auto"/>
        <w:ind w:left="1134" w:hanging="1134"/>
        <w:rPr>
          <w:sz w:val="20"/>
          <w:szCs w:val="20"/>
        </w:rPr>
      </w:pPr>
      <w:r>
        <w:rPr>
          <w:sz w:val="20"/>
          <w:szCs w:val="20"/>
        </w:rPr>
        <w:t>D03</w:t>
      </w:r>
      <w:r>
        <w:rPr>
          <w:sz w:val="20"/>
          <w:szCs w:val="20"/>
        </w:rPr>
        <w:tab/>
        <w:t>lodné cesty, prístavy, prístavné stavby</w:t>
      </w:r>
    </w:p>
    <w:p w14:paraId="43F5778F" w14:textId="77777777" w:rsidR="00BC02B0" w:rsidRDefault="00F51F64">
      <w:pPr>
        <w:tabs>
          <w:tab w:val="left" w:pos="1134"/>
        </w:tabs>
        <w:spacing w:after="0" w:line="240" w:lineRule="auto"/>
        <w:ind w:left="1134" w:hanging="1134"/>
        <w:rPr>
          <w:sz w:val="20"/>
          <w:szCs w:val="20"/>
        </w:rPr>
      </w:pPr>
      <w:r>
        <w:rPr>
          <w:sz w:val="20"/>
          <w:szCs w:val="20"/>
        </w:rPr>
        <w:t>D03.01</w:t>
      </w:r>
      <w:r>
        <w:rPr>
          <w:sz w:val="20"/>
          <w:szCs w:val="20"/>
        </w:rPr>
        <w:tab/>
        <w:t>prístavy</w:t>
      </w:r>
    </w:p>
    <w:p w14:paraId="3AF88A35" w14:textId="77777777" w:rsidR="00BC02B0" w:rsidRDefault="00F51F64">
      <w:pPr>
        <w:tabs>
          <w:tab w:val="left" w:pos="1134"/>
        </w:tabs>
        <w:spacing w:after="0" w:line="240" w:lineRule="auto"/>
        <w:ind w:left="1134" w:hanging="1134"/>
        <w:rPr>
          <w:sz w:val="20"/>
          <w:szCs w:val="20"/>
        </w:rPr>
      </w:pPr>
      <w:r>
        <w:rPr>
          <w:sz w:val="20"/>
          <w:szCs w:val="20"/>
        </w:rPr>
        <w:t>D03.01.01</w:t>
      </w:r>
      <w:r>
        <w:rPr>
          <w:sz w:val="20"/>
          <w:szCs w:val="20"/>
        </w:rPr>
        <w:tab/>
        <w:t>kĺzačky</w:t>
      </w:r>
    </w:p>
    <w:p w14:paraId="6BDAE440" w14:textId="77777777" w:rsidR="00BC02B0" w:rsidRDefault="00F51F64">
      <w:pPr>
        <w:tabs>
          <w:tab w:val="left" w:pos="1134"/>
        </w:tabs>
        <w:spacing w:after="0" w:line="240" w:lineRule="auto"/>
        <w:ind w:left="1134" w:hanging="1134"/>
        <w:rPr>
          <w:sz w:val="20"/>
          <w:szCs w:val="20"/>
        </w:rPr>
      </w:pPr>
      <w:r>
        <w:rPr>
          <w:sz w:val="20"/>
          <w:szCs w:val="20"/>
        </w:rPr>
        <w:t>D03.01.02</w:t>
      </w:r>
      <w:r>
        <w:rPr>
          <w:sz w:val="20"/>
          <w:szCs w:val="20"/>
        </w:rPr>
        <w:tab/>
        <w:t>turistické prístavy alebo rekreačné miesta</w:t>
      </w:r>
    </w:p>
    <w:p w14:paraId="477352A7" w14:textId="77777777" w:rsidR="00BC02B0" w:rsidRDefault="00F51F64">
      <w:pPr>
        <w:tabs>
          <w:tab w:val="left" w:pos="1134"/>
        </w:tabs>
        <w:spacing w:after="0" w:line="240" w:lineRule="auto"/>
        <w:ind w:left="1134" w:hanging="1134"/>
        <w:rPr>
          <w:sz w:val="20"/>
          <w:szCs w:val="20"/>
        </w:rPr>
      </w:pPr>
      <w:r>
        <w:rPr>
          <w:sz w:val="20"/>
          <w:szCs w:val="20"/>
        </w:rPr>
        <w:t>D03.01.03</w:t>
      </w:r>
      <w:r>
        <w:rPr>
          <w:sz w:val="20"/>
          <w:szCs w:val="20"/>
        </w:rPr>
        <w:tab/>
        <w:t>rybárske prístavy</w:t>
      </w:r>
    </w:p>
    <w:p w14:paraId="2E369D9F" w14:textId="77777777" w:rsidR="00BC02B0" w:rsidRDefault="00F51F64">
      <w:pPr>
        <w:tabs>
          <w:tab w:val="left" w:pos="1134"/>
        </w:tabs>
        <w:spacing w:after="0" w:line="240" w:lineRule="auto"/>
        <w:ind w:left="1134" w:hanging="1134"/>
        <w:rPr>
          <w:sz w:val="20"/>
          <w:szCs w:val="20"/>
        </w:rPr>
      </w:pPr>
      <w:r>
        <w:rPr>
          <w:sz w:val="20"/>
          <w:szCs w:val="20"/>
        </w:rPr>
        <w:t>D03.01.04</w:t>
      </w:r>
      <w:r>
        <w:rPr>
          <w:sz w:val="20"/>
          <w:szCs w:val="20"/>
        </w:rPr>
        <w:tab/>
        <w:t>priemyselné prístavy</w:t>
      </w:r>
    </w:p>
    <w:p w14:paraId="0049A526" w14:textId="77777777" w:rsidR="00BC02B0" w:rsidRDefault="00F51F64">
      <w:pPr>
        <w:tabs>
          <w:tab w:val="left" w:pos="1134"/>
        </w:tabs>
        <w:spacing w:after="0" w:line="240" w:lineRule="auto"/>
        <w:ind w:left="1134" w:hanging="1134"/>
        <w:rPr>
          <w:sz w:val="20"/>
          <w:szCs w:val="20"/>
        </w:rPr>
      </w:pPr>
      <w:r>
        <w:rPr>
          <w:sz w:val="20"/>
          <w:szCs w:val="20"/>
        </w:rPr>
        <w:t>D03.02</w:t>
      </w:r>
      <w:r>
        <w:rPr>
          <w:sz w:val="20"/>
          <w:szCs w:val="20"/>
        </w:rPr>
        <w:tab/>
        <w:t>lodné cesty</w:t>
      </w:r>
    </w:p>
    <w:p w14:paraId="245141C1" w14:textId="77777777" w:rsidR="00BC02B0" w:rsidRDefault="00F51F64">
      <w:pPr>
        <w:tabs>
          <w:tab w:val="left" w:pos="1134"/>
        </w:tabs>
        <w:spacing w:after="0" w:line="240" w:lineRule="auto"/>
        <w:ind w:left="1134" w:hanging="1134"/>
        <w:rPr>
          <w:sz w:val="20"/>
          <w:szCs w:val="20"/>
        </w:rPr>
      </w:pPr>
      <w:r>
        <w:rPr>
          <w:sz w:val="20"/>
          <w:szCs w:val="20"/>
        </w:rPr>
        <w:t>D03.02.01</w:t>
      </w:r>
      <w:r>
        <w:rPr>
          <w:sz w:val="20"/>
          <w:szCs w:val="20"/>
        </w:rPr>
        <w:tab/>
        <w:t>cesty nákladnej lodnej dopravy</w:t>
      </w:r>
    </w:p>
    <w:p w14:paraId="5C543D43" w14:textId="77777777" w:rsidR="00BC02B0" w:rsidRDefault="00F51F64">
      <w:pPr>
        <w:tabs>
          <w:tab w:val="left" w:pos="1134"/>
        </w:tabs>
        <w:spacing w:after="0" w:line="240" w:lineRule="auto"/>
        <w:ind w:left="1134" w:hanging="1134"/>
        <w:rPr>
          <w:sz w:val="20"/>
          <w:szCs w:val="20"/>
        </w:rPr>
      </w:pPr>
      <w:r>
        <w:rPr>
          <w:sz w:val="20"/>
          <w:szCs w:val="20"/>
        </w:rPr>
        <w:t>D03.02.02</w:t>
      </w:r>
      <w:r>
        <w:rPr>
          <w:sz w:val="20"/>
          <w:szCs w:val="20"/>
        </w:rPr>
        <w:tab/>
        <w:t>lodné trajekty (vysokorýchlostné)</w:t>
      </w:r>
    </w:p>
    <w:p w14:paraId="26BF2BC0" w14:textId="77777777" w:rsidR="00BC02B0" w:rsidRDefault="00F51F64">
      <w:pPr>
        <w:tabs>
          <w:tab w:val="left" w:pos="1134"/>
        </w:tabs>
        <w:spacing w:after="0" w:line="240" w:lineRule="auto"/>
        <w:ind w:left="1134" w:hanging="1134"/>
        <w:rPr>
          <w:sz w:val="20"/>
          <w:szCs w:val="20"/>
        </w:rPr>
      </w:pPr>
      <w:r>
        <w:rPr>
          <w:sz w:val="20"/>
          <w:szCs w:val="20"/>
        </w:rPr>
        <w:t>D03.03</w:t>
      </w:r>
      <w:r>
        <w:rPr>
          <w:sz w:val="20"/>
          <w:szCs w:val="20"/>
        </w:rPr>
        <w:tab/>
        <w:t>prístavné stavby</w:t>
      </w:r>
    </w:p>
    <w:p w14:paraId="0EFE3A9F" w14:textId="77777777" w:rsidR="00BC02B0" w:rsidRDefault="00F51F64">
      <w:pPr>
        <w:tabs>
          <w:tab w:val="left" w:pos="1134"/>
        </w:tabs>
        <w:spacing w:after="0" w:line="240" w:lineRule="auto"/>
        <w:ind w:left="1134" w:hanging="1134"/>
        <w:rPr>
          <w:sz w:val="20"/>
          <w:szCs w:val="20"/>
        </w:rPr>
      </w:pPr>
      <w:r>
        <w:rPr>
          <w:sz w:val="20"/>
          <w:szCs w:val="20"/>
        </w:rPr>
        <w:t>D04</w:t>
      </w:r>
      <w:r>
        <w:rPr>
          <w:sz w:val="20"/>
          <w:szCs w:val="20"/>
        </w:rPr>
        <w:tab/>
        <w:t>letiská, letecké cesty</w:t>
      </w:r>
    </w:p>
    <w:p w14:paraId="4A1B9F62" w14:textId="77777777" w:rsidR="00BC02B0" w:rsidRDefault="00F51F64">
      <w:pPr>
        <w:tabs>
          <w:tab w:val="left" w:pos="1134"/>
        </w:tabs>
        <w:spacing w:after="0" w:line="240" w:lineRule="auto"/>
        <w:ind w:left="1134" w:hanging="1134"/>
        <w:rPr>
          <w:sz w:val="20"/>
          <w:szCs w:val="20"/>
        </w:rPr>
      </w:pPr>
      <w:r>
        <w:rPr>
          <w:sz w:val="20"/>
          <w:szCs w:val="20"/>
        </w:rPr>
        <w:t>D04.01</w:t>
      </w:r>
      <w:r>
        <w:rPr>
          <w:sz w:val="20"/>
          <w:szCs w:val="20"/>
        </w:rPr>
        <w:tab/>
        <w:t>letisko</w:t>
      </w:r>
    </w:p>
    <w:p w14:paraId="20BE403B" w14:textId="77777777" w:rsidR="00BC02B0" w:rsidRDefault="00F51F64">
      <w:pPr>
        <w:tabs>
          <w:tab w:val="left" w:pos="1134"/>
        </w:tabs>
        <w:spacing w:after="0" w:line="240" w:lineRule="auto"/>
        <w:ind w:left="1134" w:hanging="1134"/>
        <w:rPr>
          <w:sz w:val="20"/>
          <w:szCs w:val="20"/>
        </w:rPr>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3DB2D1CE" w14:textId="77777777" w:rsidR="00BC02B0" w:rsidRDefault="00F51F64">
      <w:pPr>
        <w:tabs>
          <w:tab w:val="left" w:pos="1134"/>
        </w:tabs>
        <w:spacing w:after="0" w:line="240" w:lineRule="auto"/>
        <w:ind w:left="1134" w:hanging="1134"/>
        <w:rPr>
          <w:sz w:val="20"/>
          <w:szCs w:val="20"/>
        </w:rPr>
      </w:pPr>
      <w:r>
        <w:rPr>
          <w:sz w:val="20"/>
          <w:szCs w:val="20"/>
        </w:rPr>
        <w:t>D04.03</w:t>
      </w:r>
      <w:r>
        <w:rPr>
          <w:sz w:val="20"/>
          <w:szCs w:val="20"/>
        </w:rPr>
        <w:tab/>
        <w:t>letecké cesty</w:t>
      </w:r>
    </w:p>
    <w:p w14:paraId="1027926C" w14:textId="77777777" w:rsidR="00BC02B0" w:rsidRDefault="00F51F64">
      <w:pPr>
        <w:tabs>
          <w:tab w:val="left" w:pos="1134"/>
        </w:tabs>
        <w:spacing w:after="0" w:line="240" w:lineRule="auto"/>
        <w:ind w:left="1134" w:hanging="1134"/>
        <w:rPr>
          <w:sz w:val="20"/>
          <w:szCs w:val="20"/>
        </w:rPr>
      </w:pPr>
      <w:r>
        <w:rPr>
          <w:sz w:val="20"/>
          <w:szCs w:val="20"/>
        </w:rPr>
        <w:t>D05</w:t>
      </w:r>
      <w:r>
        <w:rPr>
          <w:sz w:val="20"/>
          <w:szCs w:val="20"/>
        </w:rPr>
        <w:tab/>
        <w:t>vylepšený prístup na lokalitu</w:t>
      </w:r>
    </w:p>
    <w:p w14:paraId="5928F0C1" w14:textId="77777777" w:rsidR="00BC02B0" w:rsidRDefault="00F51F64">
      <w:pPr>
        <w:tabs>
          <w:tab w:val="left" w:pos="1134"/>
        </w:tabs>
        <w:spacing w:after="0" w:line="240" w:lineRule="auto"/>
        <w:ind w:left="1134" w:hanging="1134"/>
        <w:rPr>
          <w:sz w:val="20"/>
          <w:szCs w:val="20"/>
        </w:rPr>
      </w:pPr>
      <w:r>
        <w:rPr>
          <w:sz w:val="20"/>
          <w:szCs w:val="20"/>
        </w:rPr>
        <w:t>D06</w:t>
      </w:r>
      <w:r>
        <w:rPr>
          <w:sz w:val="20"/>
          <w:szCs w:val="20"/>
        </w:rPr>
        <w:tab/>
        <w:t>iné spôsoby dopravy</w:t>
      </w:r>
    </w:p>
    <w:p w14:paraId="12A90CCF" w14:textId="77777777" w:rsidR="00BC02B0" w:rsidRDefault="00F51F64">
      <w:pPr>
        <w:tabs>
          <w:tab w:val="left" w:pos="1134"/>
        </w:tabs>
        <w:spacing w:after="0" w:line="240" w:lineRule="auto"/>
        <w:ind w:left="1134" w:hanging="1134"/>
        <w:rPr>
          <w:sz w:val="20"/>
          <w:szCs w:val="20"/>
        </w:rPr>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7A5D1BDD" w14:textId="77777777" w:rsidR="00BC02B0" w:rsidRDefault="00F51F64">
      <w:pPr>
        <w:tabs>
          <w:tab w:val="left" w:pos="1134"/>
        </w:tabs>
        <w:spacing w:after="0" w:line="240" w:lineRule="auto"/>
        <w:ind w:left="1134" w:hanging="1134"/>
        <w:rPr>
          <w:sz w:val="20"/>
          <w:szCs w:val="20"/>
        </w:rPr>
      </w:pPr>
      <w:r>
        <w:rPr>
          <w:sz w:val="20"/>
          <w:szCs w:val="20"/>
        </w:rPr>
        <w:lastRenderedPageBreak/>
        <w:t>E01</w:t>
      </w:r>
      <w:r>
        <w:rPr>
          <w:sz w:val="20"/>
          <w:szCs w:val="20"/>
        </w:rPr>
        <w:tab/>
      </w:r>
      <w:proofErr w:type="spellStart"/>
      <w:r>
        <w:rPr>
          <w:sz w:val="20"/>
          <w:szCs w:val="20"/>
        </w:rPr>
        <w:t>urganizované</w:t>
      </w:r>
      <w:proofErr w:type="spellEnd"/>
      <w:r>
        <w:rPr>
          <w:sz w:val="20"/>
          <w:szCs w:val="20"/>
        </w:rPr>
        <w:t xml:space="preserve"> územia a ľudské sídla</w:t>
      </w:r>
    </w:p>
    <w:p w14:paraId="6102F61A" w14:textId="77777777" w:rsidR="00BC02B0" w:rsidRDefault="00F51F64">
      <w:pPr>
        <w:tabs>
          <w:tab w:val="left" w:pos="1134"/>
        </w:tabs>
        <w:spacing w:after="0" w:line="240" w:lineRule="auto"/>
        <w:ind w:left="1134" w:hanging="1134"/>
        <w:rPr>
          <w:sz w:val="20"/>
          <w:szCs w:val="20"/>
        </w:rPr>
      </w:pPr>
      <w:r>
        <w:rPr>
          <w:sz w:val="20"/>
          <w:szCs w:val="20"/>
        </w:rPr>
        <w:t>E01.01</w:t>
      </w:r>
      <w:r>
        <w:rPr>
          <w:sz w:val="20"/>
          <w:szCs w:val="20"/>
        </w:rPr>
        <w:tab/>
        <w:t>súvislá urbanizácia</w:t>
      </w:r>
    </w:p>
    <w:p w14:paraId="49A8375C" w14:textId="77777777" w:rsidR="00BC02B0" w:rsidRDefault="00F51F64">
      <w:pPr>
        <w:tabs>
          <w:tab w:val="left" w:pos="1134"/>
        </w:tabs>
        <w:spacing w:after="0" w:line="240" w:lineRule="auto"/>
        <w:ind w:left="1134" w:hanging="1134"/>
        <w:rPr>
          <w:sz w:val="20"/>
          <w:szCs w:val="20"/>
        </w:rPr>
      </w:pPr>
      <w:r>
        <w:rPr>
          <w:sz w:val="20"/>
          <w:szCs w:val="20"/>
        </w:rPr>
        <w:t>E01.02</w:t>
      </w:r>
      <w:r>
        <w:rPr>
          <w:sz w:val="20"/>
          <w:szCs w:val="20"/>
        </w:rPr>
        <w:tab/>
        <w:t>nesúvislá urbanizácia</w:t>
      </w:r>
    </w:p>
    <w:p w14:paraId="55609E2F" w14:textId="77777777" w:rsidR="00BC02B0" w:rsidRDefault="00F51F64">
      <w:pPr>
        <w:tabs>
          <w:tab w:val="left" w:pos="1134"/>
        </w:tabs>
        <w:spacing w:after="0" w:line="240" w:lineRule="auto"/>
        <w:ind w:left="1134" w:hanging="1134"/>
        <w:rPr>
          <w:sz w:val="20"/>
          <w:szCs w:val="20"/>
        </w:rPr>
      </w:pPr>
      <w:r>
        <w:rPr>
          <w:sz w:val="20"/>
          <w:szCs w:val="20"/>
        </w:rPr>
        <w:t>E01.03</w:t>
      </w:r>
      <w:r>
        <w:rPr>
          <w:sz w:val="20"/>
          <w:szCs w:val="20"/>
        </w:rPr>
        <w:tab/>
        <w:t>rozptýlené osídlenie</w:t>
      </w:r>
    </w:p>
    <w:p w14:paraId="76A16223" w14:textId="77777777" w:rsidR="00BC02B0" w:rsidRDefault="00F51F64">
      <w:pPr>
        <w:tabs>
          <w:tab w:val="left" w:pos="1134"/>
        </w:tabs>
        <w:spacing w:after="0" w:line="240" w:lineRule="auto"/>
        <w:ind w:left="1134" w:hanging="1134"/>
        <w:rPr>
          <w:sz w:val="20"/>
          <w:szCs w:val="20"/>
        </w:rPr>
      </w:pPr>
      <w:r>
        <w:rPr>
          <w:sz w:val="20"/>
          <w:szCs w:val="20"/>
        </w:rPr>
        <w:t>E01.04</w:t>
      </w:r>
      <w:r>
        <w:rPr>
          <w:sz w:val="20"/>
          <w:szCs w:val="20"/>
        </w:rPr>
        <w:tab/>
        <w:t>iné typy osídlenia</w:t>
      </w:r>
    </w:p>
    <w:p w14:paraId="283EDC97" w14:textId="77777777" w:rsidR="00BC02B0" w:rsidRDefault="00F51F64">
      <w:pPr>
        <w:tabs>
          <w:tab w:val="left" w:pos="1134"/>
        </w:tabs>
        <w:spacing w:after="0" w:line="240" w:lineRule="auto"/>
        <w:ind w:left="1134" w:hanging="1134"/>
        <w:rPr>
          <w:sz w:val="20"/>
          <w:szCs w:val="20"/>
        </w:rPr>
      </w:pPr>
      <w:r>
        <w:rPr>
          <w:sz w:val="20"/>
          <w:szCs w:val="20"/>
        </w:rPr>
        <w:t>E02</w:t>
      </w:r>
      <w:r>
        <w:rPr>
          <w:sz w:val="20"/>
          <w:szCs w:val="20"/>
        </w:rPr>
        <w:tab/>
        <w:t>priemyselné a obchodné plochy</w:t>
      </w:r>
    </w:p>
    <w:p w14:paraId="0EA15AB6" w14:textId="77777777" w:rsidR="00BC02B0" w:rsidRDefault="00F51F64">
      <w:pPr>
        <w:tabs>
          <w:tab w:val="left" w:pos="1134"/>
        </w:tabs>
        <w:spacing w:after="0" w:line="240" w:lineRule="auto"/>
        <w:ind w:left="1134" w:hanging="1134"/>
        <w:rPr>
          <w:sz w:val="20"/>
          <w:szCs w:val="20"/>
        </w:rPr>
      </w:pPr>
      <w:r>
        <w:rPr>
          <w:sz w:val="20"/>
          <w:szCs w:val="20"/>
        </w:rPr>
        <w:t>E02.01</w:t>
      </w:r>
      <w:r>
        <w:rPr>
          <w:sz w:val="20"/>
          <w:szCs w:val="20"/>
        </w:rPr>
        <w:tab/>
        <w:t>továrne</w:t>
      </w:r>
    </w:p>
    <w:p w14:paraId="5F21A107" w14:textId="77777777" w:rsidR="00BC02B0" w:rsidRDefault="00F51F64">
      <w:pPr>
        <w:tabs>
          <w:tab w:val="left" w:pos="1134"/>
        </w:tabs>
        <w:spacing w:after="0" w:line="240" w:lineRule="auto"/>
        <w:ind w:left="1134" w:hanging="1134"/>
        <w:rPr>
          <w:sz w:val="20"/>
          <w:szCs w:val="20"/>
        </w:rPr>
      </w:pPr>
      <w:r>
        <w:rPr>
          <w:sz w:val="20"/>
          <w:szCs w:val="20"/>
        </w:rPr>
        <w:t>E02.02</w:t>
      </w:r>
      <w:r>
        <w:rPr>
          <w:sz w:val="20"/>
          <w:szCs w:val="20"/>
        </w:rPr>
        <w:tab/>
        <w:t>sklady</w:t>
      </w:r>
    </w:p>
    <w:p w14:paraId="282B6A21" w14:textId="77777777" w:rsidR="00BC02B0" w:rsidRDefault="00F51F64">
      <w:pPr>
        <w:tabs>
          <w:tab w:val="left" w:pos="1134"/>
        </w:tabs>
        <w:spacing w:after="0" w:line="240" w:lineRule="auto"/>
        <w:ind w:left="1134" w:hanging="1134"/>
        <w:rPr>
          <w:sz w:val="20"/>
          <w:szCs w:val="20"/>
        </w:rPr>
      </w:pPr>
      <w:r>
        <w:rPr>
          <w:sz w:val="20"/>
          <w:szCs w:val="20"/>
        </w:rPr>
        <w:t>E02.03</w:t>
      </w:r>
      <w:r>
        <w:rPr>
          <w:sz w:val="20"/>
          <w:szCs w:val="20"/>
        </w:rPr>
        <w:tab/>
        <w:t>iné priemyselné/obchodné plochy</w:t>
      </w:r>
    </w:p>
    <w:p w14:paraId="24932CA3" w14:textId="77777777" w:rsidR="00BC02B0" w:rsidRDefault="00F51F64">
      <w:pPr>
        <w:tabs>
          <w:tab w:val="left" w:pos="1134"/>
        </w:tabs>
        <w:spacing w:after="0" w:line="240" w:lineRule="auto"/>
        <w:ind w:left="1134" w:hanging="1134"/>
        <w:rPr>
          <w:sz w:val="20"/>
          <w:szCs w:val="20"/>
        </w:rPr>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3D2428FB" w14:textId="77777777" w:rsidR="00BC02B0" w:rsidRDefault="00F51F64">
      <w:pPr>
        <w:tabs>
          <w:tab w:val="left" w:pos="1134"/>
        </w:tabs>
        <w:spacing w:after="0" w:line="240" w:lineRule="auto"/>
        <w:ind w:left="1134" w:hanging="1134"/>
        <w:rPr>
          <w:sz w:val="20"/>
          <w:szCs w:val="20"/>
        </w:rPr>
      </w:pPr>
      <w:r>
        <w:rPr>
          <w:sz w:val="20"/>
          <w:szCs w:val="20"/>
        </w:rPr>
        <w:t>E03.01</w:t>
      </w:r>
      <w:r>
        <w:rPr>
          <w:sz w:val="20"/>
          <w:szCs w:val="20"/>
        </w:rPr>
        <w:tab/>
        <w:t>nakladanie s komunálnym odpadom</w:t>
      </w:r>
    </w:p>
    <w:p w14:paraId="2F44EEC4" w14:textId="77777777" w:rsidR="00BC02B0" w:rsidRDefault="00F51F64">
      <w:pPr>
        <w:tabs>
          <w:tab w:val="left" w:pos="1134"/>
        </w:tabs>
        <w:spacing w:after="0" w:line="240" w:lineRule="auto"/>
        <w:ind w:left="1134" w:hanging="1134"/>
        <w:rPr>
          <w:sz w:val="20"/>
          <w:szCs w:val="20"/>
        </w:rPr>
      </w:pPr>
      <w:r>
        <w:rPr>
          <w:sz w:val="20"/>
          <w:szCs w:val="20"/>
        </w:rPr>
        <w:t>E03.02</w:t>
      </w:r>
      <w:r>
        <w:rPr>
          <w:sz w:val="20"/>
          <w:szCs w:val="20"/>
        </w:rPr>
        <w:tab/>
        <w:t>nakladanie s priemyselným odpadom</w:t>
      </w:r>
    </w:p>
    <w:p w14:paraId="028896EB" w14:textId="77777777" w:rsidR="00BC02B0" w:rsidRDefault="00F51F64">
      <w:pPr>
        <w:tabs>
          <w:tab w:val="left" w:pos="1134"/>
        </w:tabs>
        <w:spacing w:after="0" w:line="240" w:lineRule="auto"/>
        <w:ind w:left="1134" w:hanging="1134"/>
        <w:rPr>
          <w:sz w:val="20"/>
          <w:szCs w:val="20"/>
        </w:rPr>
      </w:pPr>
      <w:r>
        <w:rPr>
          <w:sz w:val="20"/>
          <w:szCs w:val="20"/>
        </w:rPr>
        <w:t>E03.03</w:t>
      </w:r>
      <w:r>
        <w:rPr>
          <w:sz w:val="20"/>
          <w:szCs w:val="20"/>
        </w:rPr>
        <w:tab/>
        <w:t>nakladanie s inertnými materiálmi</w:t>
      </w:r>
    </w:p>
    <w:p w14:paraId="4D12744F" w14:textId="77777777" w:rsidR="00BC02B0" w:rsidRDefault="00F51F64">
      <w:pPr>
        <w:tabs>
          <w:tab w:val="left" w:pos="1134"/>
        </w:tabs>
        <w:spacing w:after="0" w:line="240" w:lineRule="auto"/>
        <w:ind w:left="1134" w:hanging="1134"/>
        <w:rPr>
          <w:sz w:val="20"/>
          <w:szCs w:val="20"/>
        </w:rPr>
      </w:pPr>
      <w:r>
        <w:rPr>
          <w:sz w:val="20"/>
          <w:szCs w:val="20"/>
        </w:rPr>
        <w:t>E03.04</w:t>
      </w:r>
      <w:r>
        <w:rPr>
          <w:sz w:val="20"/>
          <w:szCs w:val="20"/>
        </w:rPr>
        <w:tab/>
        <w:t>iné vypúšťanie znečisťujúcich látok</w:t>
      </w:r>
    </w:p>
    <w:p w14:paraId="5804EAB8" w14:textId="77777777" w:rsidR="00BC02B0" w:rsidRDefault="00F51F64">
      <w:pPr>
        <w:tabs>
          <w:tab w:val="left" w:pos="1134"/>
        </w:tabs>
        <w:spacing w:after="0" w:line="240" w:lineRule="auto"/>
        <w:ind w:left="1134" w:hanging="1134"/>
        <w:rPr>
          <w:sz w:val="20"/>
          <w:szCs w:val="20"/>
        </w:rPr>
      </w:pPr>
      <w:r>
        <w:rPr>
          <w:sz w:val="20"/>
          <w:szCs w:val="20"/>
        </w:rPr>
        <w:t>E04</w:t>
      </w:r>
      <w:r>
        <w:rPr>
          <w:sz w:val="20"/>
          <w:szCs w:val="20"/>
        </w:rPr>
        <w:tab/>
        <w:t>stavby, budovy v krajine</w:t>
      </w:r>
    </w:p>
    <w:p w14:paraId="4FAD7487" w14:textId="77777777" w:rsidR="00BC02B0" w:rsidRDefault="00F51F64">
      <w:pPr>
        <w:tabs>
          <w:tab w:val="left" w:pos="1134"/>
        </w:tabs>
        <w:spacing w:after="0" w:line="240" w:lineRule="auto"/>
        <w:ind w:left="1134" w:hanging="1134"/>
        <w:rPr>
          <w:sz w:val="20"/>
          <w:szCs w:val="20"/>
        </w:rPr>
      </w:pPr>
      <w:r>
        <w:rPr>
          <w:sz w:val="20"/>
          <w:szCs w:val="20"/>
        </w:rPr>
        <w:t>E04.01</w:t>
      </w:r>
      <w:r>
        <w:rPr>
          <w:sz w:val="20"/>
          <w:szCs w:val="20"/>
        </w:rPr>
        <w:tab/>
        <w:t>poľnohospodárske stavby</w:t>
      </w:r>
    </w:p>
    <w:p w14:paraId="4C5C3729" w14:textId="77777777" w:rsidR="00BC02B0" w:rsidRDefault="00F51F64">
      <w:pPr>
        <w:tabs>
          <w:tab w:val="left" w:pos="1134"/>
        </w:tabs>
        <w:spacing w:after="0" w:line="240" w:lineRule="auto"/>
        <w:ind w:left="1134" w:hanging="1134"/>
        <w:rPr>
          <w:sz w:val="20"/>
          <w:szCs w:val="20"/>
        </w:rPr>
      </w:pPr>
      <w:r>
        <w:rPr>
          <w:sz w:val="20"/>
          <w:szCs w:val="20"/>
        </w:rPr>
        <w:t>E04.02</w:t>
      </w:r>
      <w:r>
        <w:rPr>
          <w:sz w:val="20"/>
          <w:szCs w:val="20"/>
        </w:rPr>
        <w:tab/>
        <w:t>vojenské stavby</w:t>
      </w:r>
    </w:p>
    <w:p w14:paraId="08BCEAC0" w14:textId="77777777" w:rsidR="00BC02B0" w:rsidRDefault="00F51F64">
      <w:pPr>
        <w:tabs>
          <w:tab w:val="left" w:pos="1134"/>
        </w:tabs>
        <w:spacing w:after="0" w:line="240" w:lineRule="auto"/>
        <w:ind w:left="1134" w:hanging="1134"/>
        <w:rPr>
          <w:sz w:val="20"/>
          <w:szCs w:val="20"/>
        </w:rPr>
      </w:pPr>
      <w:r>
        <w:rPr>
          <w:sz w:val="20"/>
          <w:szCs w:val="20"/>
        </w:rPr>
        <w:t>E05</w:t>
      </w:r>
      <w:r>
        <w:rPr>
          <w:sz w:val="20"/>
          <w:szCs w:val="20"/>
        </w:rPr>
        <w:tab/>
        <w:t>skladovanie materiálov</w:t>
      </w:r>
    </w:p>
    <w:p w14:paraId="52868CD5" w14:textId="77777777" w:rsidR="00BC02B0" w:rsidRDefault="00F51F64">
      <w:pPr>
        <w:tabs>
          <w:tab w:val="left" w:pos="1134"/>
        </w:tabs>
        <w:spacing w:after="0" w:line="240" w:lineRule="auto"/>
        <w:ind w:left="1134" w:hanging="1134"/>
        <w:rPr>
          <w:sz w:val="20"/>
          <w:szCs w:val="20"/>
        </w:rPr>
      </w:pPr>
      <w:r>
        <w:rPr>
          <w:sz w:val="20"/>
          <w:szCs w:val="20"/>
        </w:rPr>
        <w:t>E06</w:t>
      </w:r>
      <w:r>
        <w:rPr>
          <w:sz w:val="20"/>
          <w:szCs w:val="20"/>
        </w:rPr>
        <w:tab/>
        <w:t>iné aktivity spojené s urbanizáciou a priemyslom</w:t>
      </w:r>
    </w:p>
    <w:p w14:paraId="0ED5B35B" w14:textId="77777777" w:rsidR="00BC02B0" w:rsidRDefault="00F51F64">
      <w:pPr>
        <w:tabs>
          <w:tab w:val="left" w:pos="1134"/>
        </w:tabs>
        <w:spacing w:after="0" w:line="240" w:lineRule="auto"/>
        <w:ind w:left="1134" w:hanging="1134"/>
        <w:rPr>
          <w:sz w:val="20"/>
          <w:szCs w:val="20"/>
        </w:rPr>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374E53B8" w14:textId="77777777" w:rsidR="00BC02B0" w:rsidRDefault="00F51F64">
      <w:pPr>
        <w:tabs>
          <w:tab w:val="left" w:pos="1134"/>
        </w:tabs>
        <w:spacing w:after="0" w:line="240" w:lineRule="auto"/>
        <w:ind w:left="1134" w:hanging="1134"/>
        <w:rPr>
          <w:sz w:val="20"/>
          <w:szCs w:val="20"/>
        </w:rPr>
      </w:pPr>
      <w:r>
        <w:rPr>
          <w:sz w:val="20"/>
          <w:szCs w:val="20"/>
        </w:rPr>
        <w:t>E06.02</w:t>
      </w:r>
      <w:r>
        <w:rPr>
          <w:sz w:val="20"/>
          <w:szCs w:val="20"/>
        </w:rPr>
        <w:tab/>
        <w:t>rekonštrukcia, obnova budov</w:t>
      </w:r>
    </w:p>
    <w:p w14:paraId="52EE9362" w14:textId="77777777" w:rsidR="00BC02B0" w:rsidRDefault="00F51F64">
      <w:pPr>
        <w:tabs>
          <w:tab w:val="left" w:pos="1134"/>
        </w:tabs>
        <w:spacing w:after="0" w:line="240" w:lineRule="auto"/>
        <w:ind w:left="1134" w:hanging="1134"/>
        <w:rPr>
          <w:sz w:val="20"/>
          <w:szCs w:val="20"/>
        </w:rPr>
      </w:pPr>
      <w:r>
        <w:rPr>
          <w:sz w:val="20"/>
          <w:szCs w:val="20"/>
        </w:rPr>
        <w:t>F</w:t>
      </w:r>
      <w:r>
        <w:rPr>
          <w:sz w:val="20"/>
          <w:szCs w:val="20"/>
        </w:rPr>
        <w:tab/>
        <w:t>využívanie biologických zdrojov iných ako poľnohospodárstvo a lesníctvo</w:t>
      </w:r>
    </w:p>
    <w:p w14:paraId="2598F2C4" w14:textId="77777777" w:rsidR="00BC02B0" w:rsidRDefault="00F51F64">
      <w:pPr>
        <w:tabs>
          <w:tab w:val="left" w:pos="1134"/>
        </w:tabs>
        <w:spacing w:after="0" w:line="240" w:lineRule="auto"/>
        <w:ind w:left="1134" w:hanging="1134"/>
        <w:rPr>
          <w:sz w:val="20"/>
          <w:szCs w:val="20"/>
        </w:rPr>
      </w:pPr>
      <w:r>
        <w:rPr>
          <w:sz w:val="20"/>
          <w:szCs w:val="20"/>
        </w:rPr>
        <w:t>F01</w:t>
      </w:r>
      <w:r>
        <w:rPr>
          <w:sz w:val="20"/>
          <w:szCs w:val="20"/>
        </w:rPr>
        <w:tab/>
        <w:t>morský a sladkovodný chov rýb</w:t>
      </w:r>
    </w:p>
    <w:p w14:paraId="77A60CB6" w14:textId="77777777" w:rsidR="00BC02B0" w:rsidRDefault="00F51F64">
      <w:pPr>
        <w:tabs>
          <w:tab w:val="left" w:pos="1134"/>
        </w:tabs>
        <w:spacing w:after="0" w:line="240" w:lineRule="auto"/>
        <w:ind w:left="1134" w:hanging="1134"/>
        <w:rPr>
          <w:sz w:val="20"/>
          <w:szCs w:val="20"/>
        </w:rPr>
      </w:pPr>
      <w:r>
        <w:rPr>
          <w:sz w:val="20"/>
          <w:szCs w:val="20"/>
        </w:rPr>
        <w:t>F01.01</w:t>
      </w:r>
      <w:r>
        <w:rPr>
          <w:sz w:val="20"/>
          <w:szCs w:val="20"/>
        </w:rPr>
        <w:tab/>
        <w:t>intenzívny chov rýb</w:t>
      </w:r>
    </w:p>
    <w:p w14:paraId="38429535" w14:textId="77777777" w:rsidR="00BC02B0" w:rsidRDefault="00F51F64">
      <w:pPr>
        <w:tabs>
          <w:tab w:val="left" w:pos="1134"/>
        </w:tabs>
        <w:spacing w:after="0" w:line="240" w:lineRule="auto"/>
        <w:ind w:left="1134" w:hanging="1134"/>
        <w:rPr>
          <w:sz w:val="20"/>
          <w:szCs w:val="20"/>
        </w:rPr>
      </w:pPr>
      <w:r>
        <w:rPr>
          <w:sz w:val="20"/>
          <w:szCs w:val="20"/>
        </w:rPr>
        <w:t>F02.01</w:t>
      </w:r>
      <w:r>
        <w:rPr>
          <w:sz w:val="20"/>
          <w:szCs w:val="20"/>
        </w:rPr>
        <w:tab/>
        <w:t>profesionálny pasívny rybolov</w:t>
      </w:r>
    </w:p>
    <w:p w14:paraId="6D62EC17" w14:textId="77777777" w:rsidR="00BC02B0" w:rsidRDefault="00F51F64">
      <w:pPr>
        <w:tabs>
          <w:tab w:val="left" w:pos="1134"/>
        </w:tabs>
        <w:spacing w:after="0" w:line="240" w:lineRule="auto"/>
        <w:ind w:left="1134" w:hanging="1134"/>
        <w:rPr>
          <w:sz w:val="20"/>
          <w:szCs w:val="20"/>
        </w:rPr>
      </w:pPr>
      <w:r>
        <w:rPr>
          <w:sz w:val="20"/>
          <w:szCs w:val="20"/>
        </w:rPr>
        <w:t>F02.01.01</w:t>
      </w:r>
      <w:r>
        <w:rPr>
          <w:sz w:val="20"/>
          <w:szCs w:val="20"/>
        </w:rPr>
        <w:tab/>
        <w:t>rybolov na mieste</w:t>
      </w:r>
    </w:p>
    <w:p w14:paraId="07082665" w14:textId="77777777" w:rsidR="00BC02B0" w:rsidRDefault="00F51F64">
      <w:pPr>
        <w:tabs>
          <w:tab w:val="left" w:pos="1134"/>
        </w:tabs>
        <w:spacing w:after="0" w:line="240" w:lineRule="auto"/>
        <w:ind w:left="1134" w:hanging="1134"/>
        <w:rPr>
          <w:sz w:val="20"/>
          <w:szCs w:val="20"/>
        </w:rPr>
      </w:pPr>
      <w:r>
        <w:rPr>
          <w:sz w:val="20"/>
          <w:szCs w:val="20"/>
        </w:rPr>
        <w:t>F02.01.02</w:t>
      </w:r>
      <w:r>
        <w:rPr>
          <w:sz w:val="20"/>
          <w:szCs w:val="20"/>
        </w:rPr>
        <w:tab/>
        <w:t>rybolov so sieťami</w:t>
      </w:r>
    </w:p>
    <w:p w14:paraId="5EB5A3DE" w14:textId="77777777" w:rsidR="00BC02B0" w:rsidRDefault="00F51F64">
      <w:pPr>
        <w:tabs>
          <w:tab w:val="left" w:pos="1134"/>
        </w:tabs>
        <w:spacing w:after="0" w:line="240" w:lineRule="auto"/>
        <w:ind w:left="1134" w:hanging="1134"/>
        <w:rPr>
          <w:sz w:val="20"/>
          <w:szCs w:val="20"/>
        </w:rPr>
      </w:pPr>
      <w:r>
        <w:rPr>
          <w:sz w:val="20"/>
          <w:szCs w:val="20"/>
        </w:rPr>
        <w:t>F02.02</w:t>
      </w:r>
      <w:r>
        <w:rPr>
          <w:sz w:val="20"/>
          <w:szCs w:val="20"/>
        </w:rPr>
        <w:tab/>
        <w:t>profesionálny aktívny rybolov</w:t>
      </w:r>
    </w:p>
    <w:p w14:paraId="795C57CF" w14:textId="77777777" w:rsidR="00BC02B0" w:rsidRDefault="00F51F64">
      <w:pPr>
        <w:tabs>
          <w:tab w:val="left" w:pos="1134"/>
        </w:tabs>
        <w:spacing w:after="0" w:line="240" w:lineRule="auto"/>
        <w:ind w:left="1134" w:hanging="1134"/>
        <w:rPr>
          <w:sz w:val="20"/>
          <w:szCs w:val="20"/>
        </w:rPr>
      </w:pPr>
      <w:r>
        <w:rPr>
          <w:sz w:val="20"/>
          <w:szCs w:val="20"/>
        </w:rPr>
        <w:t>F02.02.02</w:t>
      </w:r>
      <w:r>
        <w:rPr>
          <w:sz w:val="20"/>
          <w:szCs w:val="20"/>
        </w:rPr>
        <w:tab/>
        <w:t>rybolov s vlečnými sieťami</w:t>
      </w:r>
    </w:p>
    <w:p w14:paraId="66A18A12" w14:textId="77777777" w:rsidR="00BC02B0" w:rsidRDefault="00F51F64">
      <w:pPr>
        <w:tabs>
          <w:tab w:val="left" w:pos="1134"/>
        </w:tabs>
        <w:spacing w:after="0" w:line="240" w:lineRule="auto"/>
        <w:ind w:left="1134" w:hanging="1134"/>
        <w:rPr>
          <w:sz w:val="20"/>
          <w:szCs w:val="20"/>
        </w:rPr>
      </w:pPr>
      <w:r>
        <w:rPr>
          <w:sz w:val="20"/>
          <w:szCs w:val="20"/>
        </w:rPr>
        <w:t>F02.03</w:t>
      </w:r>
      <w:r>
        <w:rPr>
          <w:sz w:val="20"/>
          <w:szCs w:val="20"/>
        </w:rPr>
        <w:tab/>
        <w:t>rekreačný rybolov</w:t>
      </w:r>
    </w:p>
    <w:p w14:paraId="5E3AC7B4" w14:textId="77777777" w:rsidR="00BC02B0" w:rsidRDefault="00F51F64">
      <w:pPr>
        <w:tabs>
          <w:tab w:val="left" w:pos="1134"/>
        </w:tabs>
        <w:spacing w:after="0" w:line="240" w:lineRule="auto"/>
        <w:ind w:left="1134" w:hanging="1134"/>
        <w:rPr>
          <w:sz w:val="20"/>
          <w:szCs w:val="20"/>
        </w:rPr>
      </w:pPr>
      <w:r>
        <w:rPr>
          <w:sz w:val="20"/>
          <w:szCs w:val="20"/>
        </w:rPr>
        <w:t>F03</w:t>
      </w:r>
      <w:r>
        <w:rPr>
          <w:sz w:val="20"/>
          <w:szCs w:val="20"/>
        </w:rPr>
        <w:tab/>
        <w:t>poľovníctvo a odchyt divej zveri (suchozemskej)</w:t>
      </w:r>
    </w:p>
    <w:p w14:paraId="100C2534" w14:textId="77777777" w:rsidR="00BC02B0" w:rsidRDefault="00F51F64">
      <w:pPr>
        <w:tabs>
          <w:tab w:val="left" w:pos="1134"/>
        </w:tabs>
        <w:spacing w:after="0" w:line="240" w:lineRule="auto"/>
        <w:ind w:left="1134" w:hanging="1134"/>
        <w:rPr>
          <w:sz w:val="20"/>
          <w:szCs w:val="20"/>
        </w:rPr>
      </w:pPr>
      <w:r>
        <w:rPr>
          <w:sz w:val="20"/>
          <w:szCs w:val="20"/>
        </w:rPr>
        <w:t>F03.01</w:t>
      </w:r>
      <w:r>
        <w:rPr>
          <w:sz w:val="20"/>
          <w:szCs w:val="20"/>
        </w:rPr>
        <w:tab/>
        <w:t>poľovníctvo</w:t>
      </w:r>
    </w:p>
    <w:p w14:paraId="3CFBE314" w14:textId="77777777" w:rsidR="00BC02B0" w:rsidRDefault="00F51F64">
      <w:pPr>
        <w:tabs>
          <w:tab w:val="left" w:pos="1134"/>
        </w:tabs>
        <w:spacing w:after="0" w:line="240" w:lineRule="auto"/>
        <w:ind w:left="1134" w:hanging="1134"/>
        <w:rPr>
          <w:sz w:val="20"/>
          <w:szCs w:val="20"/>
        </w:rPr>
      </w:pPr>
      <w:r>
        <w:rPr>
          <w:sz w:val="20"/>
          <w:szCs w:val="20"/>
        </w:rPr>
        <w:t>F03.01.01</w:t>
      </w:r>
      <w:r>
        <w:rPr>
          <w:sz w:val="20"/>
          <w:szCs w:val="20"/>
        </w:rPr>
        <w:tab/>
        <w:t>škody spôsobené poľovnou zverou</w:t>
      </w:r>
    </w:p>
    <w:p w14:paraId="26435008" w14:textId="77777777" w:rsidR="00BC02B0" w:rsidRDefault="00F51F64">
      <w:pPr>
        <w:tabs>
          <w:tab w:val="left" w:pos="1134"/>
        </w:tabs>
        <w:spacing w:after="0" w:line="240" w:lineRule="auto"/>
        <w:ind w:left="1134" w:hanging="1134"/>
        <w:rPr>
          <w:sz w:val="20"/>
          <w:szCs w:val="20"/>
        </w:rPr>
      </w:pPr>
      <w:r>
        <w:rPr>
          <w:sz w:val="20"/>
          <w:szCs w:val="20"/>
        </w:rPr>
        <w:t>F03.02</w:t>
      </w:r>
      <w:r>
        <w:rPr>
          <w:sz w:val="20"/>
          <w:szCs w:val="20"/>
        </w:rPr>
        <w:tab/>
        <w:t>odchyt, odstránenie fauny (suchozemskej)</w:t>
      </w:r>
    </w:p>
    <w:p w14:paraId="7F620D9B" w14:textId="77777777" w:rsidR="00BC02B0" w:rsidRDefault="00F51F64">
      <w:pPr>
        <w:tabs>
          <w:tab w:val="left" w:pos="1134"/>
        </w:tabs>
        <w:spacing w:after="0" w:line="240" w:lineRule="auto"/>
        <w:ind w:left="1134" w:hanging="1134"/>
        <w:rPr>
          <w:sz w:val="20"/>
          <w:szCs w:val="20"/>
        </w:rPr>
      </w:pPr>
      <w:r>
        <w:rPr>
          <w:sz w:val="20"/>
          <w:szCs w:val="20"/>
        </w:rPr>
        <w:t>F03.02.01</w:t>
      </w:r>
      <w:r>
        <w:rPr>
          <w:sz w:val="20"/>
          <w:szCs w:val="20"/>
        </w:rPr>
        <w:tab/>
        <w:t>zber (hmyz, plazy, obojživelníky)</w:t>
      </w:r>
    </w:p>
    <w:p w14:paraId="6FB0F72E" w14:textId="77777777" w:rsidR="00BC02B0" w:rsidRDefault="00F51F64">
      <w:pPr>
        <w:tabs>
          <w:tab w:val="left" w:pos="1134"/>
        </w:tabs>
        <w:spacing w:after="0" w:line="240" w:lineRule="auto"/>
        <w:ind w:left="1134" w:hanging="1134"/>
        <w:rPr>
          <w:sz w:val="20"/>
          <w:szCs w:val="20"/>
        </w:rPr>
      </w:pPr>
      <w:r>
        <w:rPr>
          <w:sz w:val="20"/>
          <w:szCs w:val="20"/>
        </w:rPr>
        <w:t>F03.02.02</w:t>
      </w:r>
      <w:r>
        <w:rPr>
          <w:sz w:val="20"/>
          <w:szCs w:val="20"/>
        </w:rPr>
        <w:tab/>
        <w:t>vyberanie hniezd</w:t>
      </w:r>
    </w:p>
    <w:p w14:paraId="730793EC" w14:textId="77777777" w:rsidR="00BC02B0" w:rsidRDefault="00F51F64">
      <w:pPr>
        <w:tabs>
          <w:tab w:val="left" w:pos="1134"/>
        </w:tabs>
        <w:spacing w:after="0" w:line="240" w:lineRule="auto"/>
        <w:ind w:left="1134" w:hanging="1134"/>
        <w:rPr>
          <w:sz w:val="20"/>
          <w:szCs w:val="20"/>
        </w:rPr>
      </w:pPr>
      <w:r>
        <w:rPr>
          <w:sz w:val="20"/>
          <w:szCs w:val="20"/>
        </w:rPr>
        <w:t>F03.02.03</w:t>
      </w:r>
      <w:r>
        <w:rPr>
          <w:sz w:val="20"/>
          <w:szCs w:val="20"/>
        </w:rPr>
        <w:tab/>
        <w:t>kladenie pascí, otrávených návnad, pytliactvo</w:t>
      </w:r>
    </w:p>
    <w:p w14:paraId="04C2BA73" w14:textId="77777777" w:rsidR="00BC02B0" w:rsidRDefault="00F51F64">
      <w:pPr>
        <w:tabs>
          <w:tab w:val="left" w:pos="1134"/>
        </w:tabs>
        <w:spacing w:after="0" w:line="240" w:lineRule="auto"/>
        <w:ind w:left="1134" w:hanging="1134"/>
        <w:rPr>
          <w:sz w:val="20"/>
          <w:szCs w:val="20"/>
        </w:rPr>
      </w:pPr>
      <w:r>
        <w:rPr>
          <w:sz w:val="20"/>
          <w:szCs w:val="20"/>
        </w:rPr>
        <w:t>F03.02.04</w:t>
      </w:r>
      <w:r>
        <w:rPr>
          <w:sz w:val="20"/>
          <w:szCs w:val="20"/>
        </w:rPr>
        <w:tab/>
        <w:t>kontrola predátormi</w:t>
      </w:r>
    </w:p>
    <w:p w14:paraId="3D778F0A" w14:textId="77777777" w:rsidR="00BC02B0" w:rsidRDefault="00F51F64">
      <w:pPr>
        <w:tabs>
          <w:tab w:val="left" w:pos="1134"/>
        </w:tabs>
        <w:spacing w:after="0" w:line="240" w:lineRule="auto"/>
        <w:ind w:left="1134" w:hanging="1134"/>
        <w:rPr>
          <w:sz w:val="20"/>
          <w:szCs w:val="20"/>
        </w:rPr>
      </w:pPr>
      <w:r>
        <w:rPr>
          <w:sz w:val="20"/>
          <w:szCs w:val="20"/>
        </w:rPr>
        <w:t>F03.02.05</w:t>
      </w:r>
      <w:r>
        <w:rPr>
          <w:sz w:val="20"/>
          <w:szCs w:val="20"/>
        </w:rPr>
        <w:tab/>
        <w:t>náhodný odchyt</w:t>
      </w:r>
    </w:p>
    <w:p w14:paraId="2EB7547E" w14:textId="77777777" w:rsidR="00BC02B0" w:rsidRDefault="00F51F64">
      <w:pPr>
        <w:tabs>
          <w:tab w:val="left" w:pos="1134"/>
        </w:tabs>
        <w:spacing w:after="0" w:line="240" w:lineRule="auto"/>
        <w:ind w:left="1134" w:hanging="1134"/>
        <w:rPr>
          <w:sz w:val="20"/>
          <w:szCs w:val="20"/>
        </w:rPr>
      </w:pPr>
      <w:r>
        <w:rPr>
          <w:sz w:val="20"/>
          <w:szCs w:val="20"/>
        </w:rPr>
        <w:t>F03.02.09</w:t>
      </w:r>
      <w:r>
        <w:rPr>
          <w:sz w:val="20"/>
          <w:szCs w:val="20"/>
        </w:rPr>
        <w:tab/>
        <w:t>iné formy odchytu fauny</w:t>
      </w:r>
    </w:p>
    <w:p w14:paraId="4A3121CA" w14:textId="77777777" w:rsidR="00BC02B0" w:rsidRDefault="00F51F64">
      <w:pPr>
        <w:tabs>
          <w:tab w:val="left" w:pos="1134"/>
        </w:tabs>
        <w:spacing w:after="0" w:line="240" w:lineRule="auto"/>
        <w:ind w:left="1134" w:hanging="1134"/>
        <w:rPr>
          <w:sz w:val="20"/>
          <w:szCs w:val="20"/>
        </w:rPr>
      </w:pPr>
      <w:r>
        <w:rPr>
          <w:sz w:val="20"/>
          <w:szCs w:val="20"/>
        </w:rPr>
        <w:t>F04</w:t>
      </w:r>
      <w:r>
        <w:rPr>
          <w:sz w:val="20"/>
          <w:szCs w:val="20"/>
        </w:rPr>
        <w:tab/>
        <w:t>zber, odstraňovanie rastlín, všeobecne</w:t>
      </w:r>
    </w:p>
    <w:p w14:paraId="59EA2F2D" w14:textId="77777777" w:rsidR="00BC02B0" w:rsidRDefault="00F51F64">
      <w:pPr>
        <w:tabs>
          <w:tab w:val="left" w:pos="1134"/>
        </w:tabs>
        <w:spacing w:after="0" w:line="240" w:lineRule="auto"/>
        <w:ind w:left="1134" w:hanging="1134"/>
        <w:rPr>
          <w:sz w:val="20"/>
          <w:szCs w:val="20"/>
        </w:rPr>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0820C7AA" w14:textId="77777777" w:rsidR="00BC02B0" w:rsidRDefault="00F51F64">
      <w:pPr>
        <w:tabs>
          <w:tab w:val="left" w:pos="1134"/>
        </w:tabs>
        <w:spacing w:after="0" w:line="240" w:lineRule="auto"/>
        <w:ind w:left="1134" w:hanging="1134"/>
        <w:rPr>
          <w:sz w:val="20"/>
          <w:szCs w:val="20"/>
        </w:rPr>
      </w:pPr>
      <w:r>
        <w:rPr>
          <w:sz w:val="20"/>
          <w:szCs w:val="20"/>
        </w:rPr>
        <w:t>F04.02</w:t>
      </w:r>
      <w:r>
        <w:rPr>
          <w:sz w:val="20"/>
          <w:szCs w:val="20"/>
        </w:rPr>
        <w:tab/>
        <w:t>zber (huby, lišajníky, ostružiny, atď.)</w:t>
      </w:r>
    </w:p>
    <w:p w14:paraId="6C9870F7" w14:textId="77777777" w:rsidR="00BC02B0" w:rsidRDefault="00F51F64">
      <w:pPr>
        <w:tabs>
          <w:tab w:val="left" w:pos="1134"/>
        </w:tabs>
        <w:spacing w:after="0" w:line="240" w:lineRule="auto"/>
        <w:ind w:left="1134" w:hanging="1134"/>
        <w:rPr>
          <w:sz w:val="20"/>
          <w:szCs w:val="20"/>
        </w:rPr>
      </w:pPr>
      <w:r>
        <w:rPr>
          <w:sz w:val="20"/>
          <w:szCs w:val="20"/>
        </w:rPr>
        <w:t>F04.02.02</w:t>
      </w:r>
      <w:r>
        <w:rPr>
          <w:sz w:val="20"/>
          <w:szCs w:val="20"/>
        </w:rPr>
        <w:tab/>
        <w:t>ručný zber</w:t>
      </w:r>
    </w:p>
    <w:p w14:paraId="2F329404" w14:textId="77777777" w:rsidR="00BC02B0" w:rsidRDefault="00F51F64">
      <w:pPr>
        <w:tabs>
          <w:tab w:val="left" w:pos="1134"/>
        </w:tabs>
        <w:spacing w:after="0" w:line="240" w:lineRule="auto"/>
        <w:ind w:left="1134" w:hanging="1134"/>
        <w:rPr>
          <w:sz w:val="20"/>
          <w:szCs w:val="20"/>
        </w:rPr>
      </w:pPr>
      <w:r>
        <w:rPr>
          <w:sz w:val="20"/>
          <w:szCs w:val="20"/>
        </w:rPr>
        <w:t>F05</w:t>
      </w:r>
      <w:r>
        <w:rPr>
          <w:sz w:val="20"/>
          <w:szCs w:val="20"/>
        </w:rPr>
        <w:tab/>
        <w:t>ilegálny zber / odchyt morskej fauny</w:t>
      </w:r>
    </w:p>
    <w:p w14:paraId="426520AA" w14:textId="77777777" w:rsidR="00BC02B0" w:rsidRDefault="00F51F64">
      <w:pPr>
        <w:tabs>
          <w:tab w:val="left" w:pos="1134"/>
        </w:tabs>
        <w:spacing w:after="0" w:line="240" w:lineRule="auto"/>
        <w:ind w:left="1134" w:hanging="1134"/>
        <w:rPr>
          <w:sz w:val="20"/>
          <w:szCs w:val="20"/>
        </w:rPr>
      </w:pPr>
      <w:r>
        <w:rPr>
          <w:sz w:val="20"/>
          <w:szCs w:val="20"/>
        </w:rPr>
        <w:t>F05.01</w:t>
      </w:r>
      <w:r>
        <w:rPr>
          <w:sz w:val="20"/>
          <w:szCs w:val="20"/>
        </w:rPr>
        <w:tab/>
        <w:t>dynamit</w:t>
      </w:r>
    </w:p>
    <w:p w14:paraId="3CA2F0FA" w14:textId="77777777" w:rsidR="00BC02B0" w:rsidRDefault="00F51F64">
      <w:pPr>
        <w:tabs>
          <w:tab w:val="left" w:pos="1134"/>
        </w:tabs>
        <w:spacing w:after="0" w:line="240" w:lineRule="auto"/>
        <w:ind w:left="1134" w:hanging="1134"/>
        <w:rPr>
          <w:sz w:val="20"/>
          <w:szCs w:val="20"/>
        </w:rPr>
      </w:pPr>
      <w:r>
        <w:rPr>
          <w:sz w:val="20"/>
          <w:szCs w:val="20"/>
        </w:rPr>
        <w:t>F05.02</w:t>
      </w:r>
      <w:r>
        <w:rPr>
          <w:sz w:val="20"/>
          <w:szCs w:val="20"/>
        </w:rPr>
        <w:tab/>
        <w:t>zber mušlí</w:t>
      </w:r>
    </w:p>
    <w:p w14:paraId="52036AC8" w14:textId="77777777" w:rsidR="00BC02B0" w:rsidRDefault="00F51F64">
      <w:pPr>
        <w:tabs>
          <w:tab w:val="left" w:pos="1134"/>
        </w:tabs>
        <w:spacing w:after="0" w:line="240" w:lineRule="auto"/>
        <w:ind w:left="1134" w:hanging="1134"/>
        <w:rPr>
          <w:sz w:val="20"/>
          <w:szCs w:val="20"/>
        </w:rPr>
      </w:pPr>
      <w:r>
        <w:rPr>
          <w:sz w:val="20"/>
          <w:szCs w:val="20"/>
        </w:rPr>
        <w:t>F05.03</w:t>
      </w:r>
      <w:r>
        <w:rPr>
          <w:sz w:val="20"/>
          <w:szCs w:val="20"/>
        </w:rPr>
        <w:tab/>
        <w:t>jedy</w:t>
      </w:r>
    </w:p>
    <w:p w14:paraId="68244AD4" w14:textId="77777777" w:rsidR="00BC02B0" w:rsidRDefault="00F51F64">
      <w:pPr>
        <w:tabs>
          <w:tab w:val="left" w:pos="1134"/>
        </w:tabs>
        <w:spacing w:after="0" w:line="240" w:lineRule="auto"/>
        <w:ind w:left="1134" w:hanging="1134"/>
        <w:rPr>
          <w:sz w:val="20"/>
          <w:szCs w:val="20"/>
        </w:rPr>
      </w:pPr>
      <w:r>
        <w:rPr>
          <w:sz w:val="20"/>
          <w:szCs w:val="20"/>
        </w:rPr>
        <w:t>F05.04</w:t>
      </w:r>
      <w:r>
        <w:rPr>
          <w:sz w:val="20"/>
          <w:szCs w:val="20"/>
        </w:rPr>
        <w:tab/>
        <w:t>pytliactvo</w:t>
      </w:r>
    </w:p>
    <w:p w14:paraId="53578E7E" w14:textId="77777777" w:rsidR="00BC02B0" w:rsidRDefault="00F51F64">
      <w:pPr>
        <w:tabs>
          <w:tab w:val="left" w:pos="1134"/>
        </w:tabs>
        <w:spacing w:after="0" w:line="240" w:lineRule="auto"/>
        <w:ind w:left="1134" w:hanging="1134"/>
        <w:rPr>
          <w:sz w:val="20"/>
          <w:szCs w:val="20"/>
        </w:rPr>
      </w:pPr>
      <w:r>
        <w:rPr>
          <w:sz w:val="20"/>
          <w:szCs w:val="20"/>
        </w:rPr>
        <w:t>F05.05</w:t>
      </w:r>
      <w:r>
        <w:rPr>
          <w:sz w:val="20"/>
          <w:szCs w:val="20"/>
        </w:rPr>
        <w:tab/>
        <w:t>streľba</w:t>
      </w:r>
    </w:p>
    <w:p w14:paraId="61024BB1" w14:textId="77777777" w:rsidR="00BC02B0" w:rsidRDefault="00F51F64">
      <w:pPr>
        <w:tabs>
          <w:tab w:val="left" w:pos="1134"/>
        </w:tabs>
        <w:spacing w:after="0" w:line="240" w:lineRule="auto"/>
        <w:ind w:left="1134" w:hanging="1134"/>
        <w:rPr>
          <w:sz w:val="20"/>
          <w:szCs w:val="20"/>
        </w:rPr>
      </w:pPr>
      <w:r>
        <w:rPr>
          <w:sz w:val="20"/>
          <w:szCs w:val="20"/>
        </w:rPr>
        <w:t>F05.06</w:t>
      </w:r>
      <w:r>
        <w:rPr>
          <w:sz w:val="20"/>
          <w:szCs w:val="20"/>
        </w:rPr>
        <w:tab/>
        <w:t>odber pre účely zberu</w:t>
      </w:r>
    </w:p>
    <w:p w14:paraId="301EAFED" w14:textId="77777777" w:rsidR="00BC02B0" w:rsidRDefault="00F51F64">
      <w:pPr>
        <w:tabs>
          <w:tab w:val="left" w:pos="1134"/>
        </w:tabs>
        <w:spacing w:after="0" w:line="240" w:lineRule="auto"/>
        <w:ind w:left="1134" w:hanging="1134"/>
        <w:rPr>
          <w:sz w:val="20"/>
          <w:szCs w:val="20"/>
        </w:rPr>
      </w:pPr>
      <w:r>
        <w:rPr>
          <w:sz w:val="20"/>
          <w:szCs w:val="20"/>
        </w:rPr>
        <w:t>F05.07</w:t>
      </w:r>
      <w:r>
        <w:rPr>
          <w:sz w:val="20"/>
          <w:szCs w:val="20"/>
        </w:rPr>
        <w:tab/>
        <w:t>iné</w:t>
      </w:r>
    </w:p>
    <w:p w14:paraId="244FDCC8" w14:textId="77777777" w:rsidR="00BC02B0" w:rsidRDefault="00F51F64">
      <w:pPr>
        <w:tabs>
          <w:tab w:val="left" w:pos="1134"/>
        </w:tabs>
        <w:spacing w:after="0" w:line="240" w:lineRule="auto"/>
        <w:ind w:left="1134" w:hanging="1134"/>
        <w:rPr>
          <w:sz w:val="20"/>
          <w:szCs w:val="20"/>
        </w:rPr>
      </w:pPr>
      <w:r>
        <w:rPr>
          <w:sz w:val="20"/>
          <w:szCs w:val="20"/>
        </w:rPr>
        <w:t>F06</w:t>
      </w:r>
      <w:r>
        <w:rPr>
          <w:sz w:val="20"/>
          <w:szCs w:val="20"/>
        </w:rPr>
        <w:tab/>
        <w:t>poľovníctvo, rybárstvo alebo zber nešpecifikovaný vyššie</w:t>
      </w:r>
    </w:p>
    <w:p w14:paraId="26D5BBA6" w14:textId="77777777" w:rsidR="00BC02B0" w:rsidRDefault="00F51F64">
      <w:pPr>
        <w:tabs>
          <w:tab w:val="left" w:pos="1134"/>
        </w:tabs>
        <w:spacing w:after="0" w:line="240" w:lineRule="auto"/>
        <w:ind w:left="1134" w:hanging="1134"/>
        <w:rPr>
          <w:sz w:val="20"/>
          <w:szCs w:val="20"/>
        </w:rPr>
      </w:pPr>
      <w:r>
        <w:rPr>
          <w:sz w:val="20"/>
          <w:szCs w:val="20"/>
        </w:rPr>
        <w:t>F06.01</w:t>
      </w:r>
      <w:r>
        <w:rPr>
          <w:sz w:val="20"/>
          <w:szCs w:val="20"/>
        </w:rPr>
        <w:tab/>
        <w:t>poľovná zver / chovná vtáčia stanica</w:t>
      </w:r>
    </w:p>
    <w:p w14:paraId="708CA4B8" w14:textId="77777777" w:rsidR="00BC02B0" w:rsidRDefault="00F51F64">
      <w:pPr>
        <w:tabs>
          <w:tab w:val="left" w:pos="1134"/>
        </w:tabs>
        <w:spacing w:after="0" w:line="240" w:lineRule="auto"/>
        <w:ind w:left="1134" w:hanging="1134"/>
        <w:rPr>
          <w:sz w:val="20"/>
          <w:szCs w:val="20"/>
        </w:rPr>
      </w:pPr>
      <w:r>
        <w:rPr>
          <w:sz w:val="20"/>
          <w:szCs w:val="20"/>
        </w:rPr>
        <w:t>G</w:t>
      </w:r>
      <w:r>
        <w:rPr>
          <w:sz w:val="20"/>
          <w:szCs w:val="20"/>
        </w:rPr>
        <w:tab/>
        <w:t>ľudské vplyvy</w:t>
      </w:r>
    </w:p>
    <w:p w14:paraId="5E9829BE" w14:textId="77777777" w:rsidR="00BC02B0" w:rsidRDefault="00F51F64">
      <w:pPr>
        <w:tabs>
          <w:tab w:val="left" w:pos="1134"/>
        </w:tabs>
        <w:spacing w:after="0" w:line="240" w:lineRule="auto"/>
        <w:ind w:left="1134" w:hanging="1134"/>
        <w:rPr>
          <w:sz w:val="20"/>
          <w:szCs w:val="20"/>
        </w:rPr>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0E864474" w14:textId="77777777" w:rsidR="00BC02B0" w:rsidRDefault="00F51F64">
      <w:pPr>
        <w:tabs>
          <w:tab w:val="left" w:pos="1134"/>
        </w:tabs>
        <w:spacing w:after="0" w:line="240" w:lineRule="auto"/>
        <w:ind w:left="1134" w:hanging="1134"/>
        <w:rPr>
          <w:sz w:val="20"/>
          <w:szCs w:val="20"/>
        </w:rPr>
      </w:pPr>
      <w:r>
        <w:rPr>
          <w:sz w:val="20"/>
          <w:szCs w:val="20"/>
        </w:rPr>
        <w:t>G01.01</w:t>
      </w:r>
      <w:r>
        <w:rPr>
          <w:sz w:val="20"/>
          <w:szCs w:val="20"/>
        </w:rPr>
        <w:tab/>
        <w:t>potápanie</w:t>
      </w:r>
    </w:p>
    <w:p w14:paraId="4FFCD53B" w14:textId="77777777" w:rsidR="00BC02B0" w:rsidRDefault="00F51F64">
      <w:pPr>
        <w:tabs>
          <w:tab w:val="left" w:pos="1134"/>
        </w:tabs>
        <w:spacing w:after="0" w:line="240" w:lineRule="auto"/>
        <w:ind w:left="1134" w:hanging="1134"/>
        <w:rPr>
          <w:sz w:val="20"/>
          <w:szCs w:val="20"/>
        </w:rPr>
      </w:pPr>
      <w:r>
        <w:rPr>
          <w:sz w:val="20"/>
          <w:szCs w:val="20"/>
        </w:rPr>
        <w:t>G01.01.01</w:t>
      </w:r>
      <w:r>
        <w:rPr>
          <w:sz w:val="20"/>
          <w:szCs w:val="20"/>
        </w:rPr>
        <w:tab/>
        <w:t>motorizované potápanie</w:t>
      </w:r>
    </w:p>
    <w:p w14:paraId="318D1007" w14:textId="77777777" w:rsidR="00BC02B0" w:rsidRDefault="00F51F64">
      <w:pPr>
        <w:tabs>
          <w:tab w:val="left" w:pos="1134"/>
        </w:tabs>
        <w:spacing w:after="0" w:line="240" w:lineRule="auto"/>
        <w:ind w:left="1134" w:hanging="1134"/>
        <w:rPr>
          <w:sz w:val="20"/>
          <w:szCs w:val="20"/>
        </w:rPr>
      </w:pPr>
      <w:r>
        <w:rPr>
          <w:sz w:val="20"/>
          <w:szCs w:val="20"/>
        </w:rPr>
        <w:lastRenderedPageBreak/>
        <w:t>G01.01.02</w:t>
      </w:r>
      <w:r>
        <w:rPr>
          <w:sz w:val="20"/>
          <w:szCs w:val="20"/>
        </w:rPr>
        <w:tab/>
      </w:r>
      <w:proofErr w:type="spellStart"/>
      <w:r>
        <w:rPr>
          <w:sz w:val="20"/>
          <w:szCs w:val="20"/>
        </w:rPr>
        <w:t>bezmotorizované</w:t>
      </w:r>
      <w:proofErr w:type="spellEnd"/>
      <w:r>
        <w:rPr>
          <w:sz w:val="20"/>
          <w:szCs w:val="20"/>
        </w:rPr>
        <w:t xml:space="preserve"> potápanie</w:t>
      </w:r>
    </w:p>
    <w:p w14:paraId="0BAC9CFC" w14:textId="77777777" w:rsidR="00BC02B0" w:rsidRDefault="00F51F64">
      <w:pPr>
        <w:tabs>
          <w:tab w:val="left" w:pos="1134"/>
        </w:tabs>
        <w:spacing w:after="0" w:line="240" w:lineRule="auto"/>
        <w:ind w:left="1134" w:hanging="1134"/>
        <w:rPr>
          <w:sz w:val="20"/>
          <w:szCs w:val="20"/>
        </w:rPr>
      </w:pPr>
      <w:r>
        <w:rPr>
          <w:sz w:val="20"/>
          <w:szCs w:val="20"/>
        </w:rPr>
        <w:t>G01.02</w:t>
      </w:r>
      <w:r>
        <w:rPr>
          <w:sz w:val="20"/>
          <w:szCs w:val="20"/>
        </w:rPr>
        <w:tab/>
        <w:t>pešia turistika, jazdectvo a bezmotorové zariadenia</w:t>
      </w:r>
    </w:p>
    <w:p w14:paraId="780F2B1D" w14:textId="77777777" w:rsidR="00BC02B0" w:rsidRDefault="00F51F64">
      <w:pPr>
        <w:tabs>
          <w:tab w:val="left" w:pos="1134"/>
        </w:tabs>
        <w:spacing w:after="0" w:line="240" w:lineRule="auto"/>
        <w:ind w:left="1134" w:hanging="1134"/>
        <w:rPr>
          <w:sz w:val="20"/>
          <w:szCs w:val="20"/>
        </w:rPr>
      </w:pPr>
      <w:r>
        <w:rPr>
          <w:sz w:val="20"/>
          <w:szCs w:val="20"/>
        </w:rPr>
        <w:t>G01.03</w:t>
      </w:r>
      <w:r>
        <w:rPr>
          <w:sz w:val="20"/>
          <w:szCs w:val="20"/>
        </w:rPr>
        <w:tab/>
        <w:t>motorizované zariadenia</w:t>
      </w:r>
    </w:p>
    <w:p w14:paraId="78F5E0E2" w14:textId="77777777" w:rsidR="00BC02B0" w:rsidRDefault="00F51F64">
      <w:pPr>
        <w:tabs>
          <w:tab w:val="left" w:pos="1134"/>
        </w:tabs>
        <w:spacing w:after="0" w:line="240" w:lineRule="auto"/>
        <w:ind w:left="1134" w:hanging="1134"/>
        <w:rPr>
          <w:sz w:val="20"/>
          <w:szCs w:val="20"/>
        </w:rPr>
      </w:pPr>
      <w:r>
        <w:rPr>
          <w:sz w:val="20"/>
          <w:szCs w:val="20"/>
        </w:rPr>
        <w:t>G01.03.01</w:t>
      </w:r>
      <w:r>
        <w:rPr>
          <w:sz w:val="20"/>
          <w:szCs w:val="20"/>
        </w:rPr>
        <w:tab/>
        <w:t>pravidelné motorizované riadenie</w:t>
      </w:r>
    </w:p>
    <w:p w14:paraId="0BC126EE" w14:textId="77777777" w:rsidR="00BC02B0" w:rsidRDefault="00F51F64">
      <w:pPr>
        <w:tabs>
          <w:tab w:val="left" w:pos="1134"/>
        </w:tabs>
        <w:spacing w:after="0" w:line="240" w:lineRule="auto"/>
        <w:ind w:left="1134" w:hanging="1134"/>
        <w:rPr>
          <w:sz w:val="20"/>
          <w:szCs w:val="20"/>
        </w:rPr>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0BFF3070" w14:textId="77777777" w:rsidR="00BC02B0" w:rsidRDefault="00F51F64">
      <w:pPr>
        <w:tabs>
          <w:tab w:val="left" w:pos="1134"/>
        </w:tabs>
        <w:spacing w:after="0" w:line="240" w:lineRule="auto"/>
        <w:ind w:left="1134" w:hanging="1134"/>
        <w:rPr>
          <w:sz w:val="20"/>
          <w:szCs w:val="20"/>
        </w:rPr>
      </w:pPr>
      <w:r>
        <w:rPr>
          <w:sz w:val="20"/>
          <w:szCs w:val="20"/>
        </w:rPr>
        <w:t>G01.04</w:t>
      </w:r>
      <w:r>
        <w:rPr>
          <w:sz w:val="20"/>
          <w:szCs w:val="20"/>
        </w:rPr>
        <w:tab/>
        <w:t>alpinizmus, skalolezectvo, jaskyniarstvo</w:t>
      </w:r>
    </w:p>
    <w:p w14:paraId="57F1E019" w14:textId="77777777" w:rsidR="00BC02B0" w:rsidRDefault="00F51F64">
      <w:pPr>
        <w:tabs>
          <w:tab w:val="left" w:pos="1134"/>
        </w:tabs>
        <w:spacing w:after="0" w:line="240" w:lineRule="auto"/>
        <w:ind w:left="1134" w:hanging="1134"/>
        <w:rPr>
          <w:sz w:val="20"/>
          <w:szCs w:val="20"/>
        </w:rPr>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752F0DC0" w14:textId="77777777" w:rsidR="00BC02B0" w:rsidRDefault="00F51F64">
      <w:pPr>
        <w:tabs>
          <w:tab w:val="left" w:pos="1134"/>
        </w:tabs>
        <w:spacing w:after="0" w:line="240" w:lineRule="auto"/>
        <w:ind w:left="1134" w:hanging="1134"/>
        <w:rPr>
          <w:sz w:val="20"/>
          <w:szCs w:val="20"/>
        </w:rPr>
      </w:pPr>
      <w:r>
        <w:rPr>
          <w:sz w:val="20"/>
          <w:szCs w:val="20"/>
        </w:rPr>
        <w:t>G01.04.02</w:t>
      </w:r>
      <w:r>
        <w:rPr>
          <w:sz w:val="20"/>
          <w:szCs w:val="20"/>
        </w:rPr>
        <w:tab/>
        <w:t>jaskyniarstvo</w:t>
      </w:r>
    </w:p>
    <w:p w14:paraId="292F6375" w14:textId="77777777" w:rsidR="00BC02B0" w:rsidRDefault="00F51F64">
      <w:pPr>
        <w:tabs>
          <w:tab w:val="left" w:pos="1134"/>
        </w:tabs>
        <w:spacing w:after="0" w:line="240" w:lineRule="auto"/>
        <w:ind w:left="1134" w:hanging="1134"/>
        <w:rPr>
          <w:sz w:val="20"/>
          <w:szCs w:val="20"/>
        </w:rPr>
      </w:pPr>
      <w:r>
        <w:rPr>
          <w:sz w:val="20"/>
          <w:szCs w:val="20"/>
        </w:rPr>
        <w:t>G01.04.03</w:t>
      </w:r>
      <w:r>
        <w:rPr>
          <w:sz w:val="20"/>
          <w:szCs w:val="20"/>
        </w:rPr>
        <w:tab/>
        <w:t>rekreačné návštevy jaskýň</w:t>
      </w:r>
    </w:p>
    <w:p w14:paraId="1A0737C7" w14:textId="77777777" w:rsidR="00BC02B0" w:rsidRDefault="00F51F64">
      <w:pPr>
        <w:tabs>
          <w:tab w:val="left" w:pos="1134"/>
        </w:tabs>
        <w:spacing w:after="0" w:line="240" w:lineRule="auto"/>
        <w:ind w:left="1134" w:hanging="1134"/>
        <w:rPr>
          <w:sz w:val="20"/>
          <w:szCs w:val="20"/>
        </w:rPr>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21F39095" w14:textId="77777777" w:rsidR="00BC02B0" w:rsidRDefault="00F51F64">
      <w:pPr>
        <w:tabs>
          <w:tab w:val="left" w:pos="1134"/>
        </w:tabs>
        <w:spacing w:after="0" w:line="240" w:lineRule="auto"/>
        <w:ind w:left="1134" w:hanging="1134"/>
        <w:rPr>
          <w:sz w:val="20"/>
          <w:szCs w:val="20"/>
        </w:rPr>
      </w:pPr>
      <w:r>
        <w:rPr>
          <w:sz w:val="20"/>
          <w:szCs w:val="20"/>
        </w:rPr>
        <w:t>G01.06</w:t>
      </w:r>
      <w:r>
        <w:rPr>
          <w:sz w:val="20"/>
          <w:szCs w:val="20"/>
        </w:rPr>
        <w:tab/>
        <w:t>lyžovanie, skialpinizmus</w:t>
      </w:r>
    </w:p>
    <w:p w14:paraId="17FE5BF4" w14:textId="77777777" w:rsidR="00BC02B0" w:rsidRDefault="00F51F64">
      <w:pPr>
        <w:tabs>
          <w:tab w:val="left" w:pos="1134"/>
        </w:tabs>
        <w:spacing w:after="0" w:line="240" w:lineRule="auto"/>
        <w:ind w:left="1134" w:hanging="1134"/>
        <w:rPr>
          <w:sz w:val="20"/>
          <w:szCs w:val="20"/>
        </w:rPr>
      </w:pPr>
      <w:r>
        <w:rPr>
          <w:sz w:val="20"/>
          <w:szCs w:val="20"/>
        </w:rPr>
        <w:t>G01.07</w:t>
      </w:r>
      <w:r>
        <w:rPr>
          <w:sz w:val="20"/>
          <w:szCs w:val="20"/>
        </w:rPr>
        <w:tab/>
      </w:r>
      <w:proofErr w:type="spellStart"/>
      <w:r>
        <w:rPr>
          <w:sz w:val="20"/>
          <w:szCs w:val="20"/>
        </w:rPr>
        <w:t>šnorchlovanie</w:t>
      </w:r>
      <w:proofErr w:type="spellEnd"/>
    </w:p>
    <w:p w14:paraId="141A5F7C" w14:textId="77777777" w:rsidR="00BC02B0" w:rsidRDefault="00F51F64">
      <w:pPr>
        <w:tabs>
          <w:tab w:val="left" w:pos="1134"/>
        </w:tabs>
        <w:spacing w:after="0" w:line="240" w:lineRule="auto"/>
        <w:ind w:left="1134" w:hanging="1134"/>
        <w:rPr>
          <w:sz w:val="20"/>
          <w:szCs w:val="20"/>
        </w:rPr>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52CDC23B" w14:textId="77777777" w:rsidR="00BC02B0" w:rsidRDefault="00F51F64">
      <w:pPr>
        <w:tabs>
          <w:tab w:val="left" w:pos="1134"/>
        </w:tabs>
        <w:spacing w:after="0" w:line="240" w:lineRule="auto"/>
        <w:ind w:left="1134" w:hanging="1134"/>
        <w:rPr>
          <w:sz w:val="20"/>
          <w:szCs w:val="20"/>
        </w:rPr>
      </w:pPr>
      <w:r>
        <w:rPr>
          <w:sz w:val="20"/>
          <w:szCs w:val="20"/>
        </w:rPr>
        <w:t>G02</w:t>
      </w:r>
      <w:r>
        <w:rPr>
          <w:sz w:val="20"/>
          <w:szCs w:val="20"/>
        </w:rPr>
        <w:tab/>
        <w:t>športové a rekreačné štruktúry</w:t>
      </w:r>
    </w:p>
    <w:p w14:paraId="3AA13563" w14:textId="77777777" w:rsidR="00BC02B0" w:rsidRDefault="00F51F64">
      <w:pPr>
        <w:tabs>
          <w:tab w:val="left" w:pos="1134"/>
        </w:tabs>
        <w:spacing w:after="0" w:line="240" w:lineRule="auto"/>
        <w:ind w:left="1134" w:hanging="1134"/>
        <w:rPr>
          <w:sz w:val="20"/>
          <w:szCs w:val="20"/>
        </w:rPr>
      </w:pPr>
      <w:r>
        <w:rPr>
          <w:sz w:val="20"/>
          <w:szCs w:val="20"/>
        </w:rPr>
        <w:t>G02.01</w:t>
      </w:r>
      <w:r>
        <w:rPr>
          <w:sz w:val="20"/>
          <w:szCs w:val="20"/>
        </w:rPr>
        <w:tab/>
        <w:t>golfové ihrisko</w:t>
      </w:r>
    </w:p>
    <w:p w14:paraId="5589FCA4" w14:textId="77777777" w:rsidR="00BC02B0" w:rsidRDefault="00F51F64">
      <w:pPr>
        <w:tabs>
          <w:tab w:val="left" w:pos="1134"/>
        </w:tabs>
        <w:spacing w:after="0" w:line="240" w:lineRule="auto"/>
        <w:ind w:left="1134" w:hanging="1134"/>
        <w:rPr>
          <w:sz w:val="20"/>
          <w:szCs w:val="20"/>
        </w:rPr>
      </w:pPr>
      <w:r>
        <w:rPr>
          <w:sz w:val="20"/>
          <w:szCs w:val="20"/>
        </w:rPr>
        <w:t>G02.02</w:t>
      </w:r>
      <w:r>
        <w:rPr>
          <w:sz w:val="20"/>
          <w:szCs w:val="20"/>
        </w:rPr>
        <w:tab/>
        <w:t>lyžiarske stredisko</w:t>
      </w:r>
    </w:p>
    <w:p w14:paraId="29AE0C13" w14:textId="77777777" w:rsidR="00BC02B0" w:rsidRDefault="00F51F64">
      <w:pPr>
        <w:tabs>
          <w:tab w:val="left" w:pos="1134"/>
        </w:tabs>
        <w:spacing w:after="0" w:line="240" w:lineRule="auto"/>
        <w:ind w:left="1134" w:hanging="1134"/>
        <w:rPr>
          <w:sz w:val="20"/>
          <w:szCs w:val="20"/>
        </w:rPr>
      </w:pPr>
      <w:r>
        <w:rPr>
          <w:sz w:val="20"/>
          <w:szCs w:val="20"/>
        </w:rPr>
        <w:t>G02.03</w:t>
      </w:r>
      <w:r>
        <w:rPr>
          <w:sz w:val="20"/>
          <w:szCs w:val="20"/>
        </w:rPr>
        <w:tab/>
        <w:t>štadión</w:t>
      </w:r>
    </w:p>
    <w:p w14:paraId="15120F58" w14:textId="77777777" w:rsidR="00BC02B0" w:rsidRDefault="00F51F64">
      <w:pPr>
        <w:tabs>
          <w:tab w:val="left" w:pos="1134"/>
        </w:tabs>
        <w:spacing w:after="0" w:line="240" w:lineRule="auto"/>
        <w:ind w:left="1134" w:hanging="1134"/>
        <w:rPr>
          <w:sz w:val="20"/>
          <w:szCs w:val="20"/>
        </w:rPr>
      </w:pPr>
      <w:r>
        <w:rPr>
          <w:sz w:val="20"/>
          <w:szCs w:val="20"/>
        </w:rPr>
        <w:t>G02.04</w:t>
      </w:r>
      <w:r>
        <w:rPr>
          <w:sz w:val="20"/>
          <w:szCs w:val="20"/>
        </w:rPr>
        <w:tab/>
        <w:t>okruh</w:t>
      </w:r>
    </w:p>
    <w:p w14:paraId="70E35FA8" w14:textId="77777777" w:rsidR="00BC02B0" w:rsidRDefault="00F51F64">
      <w:pPr>
        <w:tabs>
          <w:tab w:val="left" w:pos="1134"/>
        </w:tabs>
        <w:spacing w:after="0" w:line="240" w:lineRule="auto"/>
        <w:ind w:left="1134" w:hanging="1134"/>
        <w:rPr>
          <w:sz w:val="20"/>
          <w:szCs w:val="20"/>
        </w:rPr>
      </w:pPr>
      <w:r>
        <w:rPr>
          <w:sz w:val="20"/>
          <w:szCs w:val="20"/>
        </w:rPr>
        <w:t>G02.05</w:t>
      </w:r>
      <w:r>
        <w:rPr>
          <w:sz w:val="20"/>
          <w:szCs w:val="20"/>
        </w:rPr>
        <w:tab/>
        <w:t>jazdiareň</w:t>
      </w:r>
    </w:p>
    <w:p w14:paraId="5DD9B52D" w14:textId="77777777" w:rsidR="00BC02B0" w:rsidRDefault="00F51F64">
      <w:pPr>
        <w:tabs>
          <w:tab w:val="left" w:pos="1134"/>
        </w:tabs>
        <w:spacing w:after="0" w:line="240" w:lineRule="auto"/>
        <w:ind w:left="1134" w:hanging="1134"/>
        <w:rPr>
          <w:sz w:val="20"/>
          <w:szCs w:val="20"/>
        </w:rPr>
      </w:pPr>
      <w:r>
        <w:rPr>
          <w:sz w:val="20"/>
          <w:szCs w:val="20"/>
        </w:rPr>
        <w:t>G02.06</w:t>
      </w:r>
      <w:r>
        <w:rPr>
          <w:sz w:val="20"/>
          <w:szCs w:val="20"/>
        </w:rPr>
        <w:tab/>
        <w:t>zábavný park</w:t>
      </w:r>
    </w:p>
    <w:p w14:paraId="04087703" w14:textId="77777777" w:rsidR="00BC02B0" w:rsidRDefault="00F51F64">
      <w:pPr>
        <w:tabs>
          <w:tab w:val="left" w:pos="1134"/>
        </w:tabs>
        <w:spacing w:after="0" w:line="240" w:lineRule="auto"/>
        <w:ind w:left="1134" w:hanging="1134"/>
        <w:rPr>
          <w:sz w:val="20"/>
          <w:szCs w:val="20"/>
        </w:rPr>
      </w:pPr>
      <w:r>
        <w:rPr>
          <w:sz w:val="20"/>
          <w:szCs w:val="20"/>
        </w:rPr>
        <w:t>G02.07</w:t>
      </w:r>
      <w:r>
        <w:rPr>
          <w:sz w:val="20"/>
          <w:szCs w:val="20"/>
        </w:rPr>
        <w:tab/>
        <w:t>ihrisko</w:t>
      </w:r>
    </w:p>
    <w:p w14:paraId="53CA64A3" w14:textId="77777777" w:rsidR="00BC02B0" w:rsidRDefault="00F51F64">
      <w:pPr>
        <w:tabs>
          <w:tab w:val="left" w:pos="1134"/>
        </w:tabs>
        <w:spacing w:after="0" w:line="240" w:lineRule="auto"/>
        <w:ind w:left="1134" w:hanging="1134"/>
        <w:rPr>
          <w:sz w:val="20"/>
          <w:szCs w:val="20"/>
        </w:rPr>
      </w:pPr>
      <w:r>
        <w:rPr>
          <w:sz w:val="20"/>
          <w:szCs w:val="20"/>
        </w:rPr>
        <w:t>G02.08</w:t>
      </w:r>
      <w:r>
        <w:rPr>
          <w:sz w:val="20"/>
          <w:szCs w:val="20"/>
        </w:rPr>
        <w:tab/>
        <w:t>kemping</w:t>
      </w:r>
    </w:p>
    <w:p w14:paraId="1683A40C" w14:textId="77777777" w:rsidR="00BC02B0" w:rsidRDefault="00F51F64">
      <w:pPr>
        <w:tabs>
          <w:tab w:val="left" w:pos="1134"/>
        </w:tabs>
        <w:spacing w:after="0" w:line="240" w:lineRule="auto"/>
        <w:ind w:left="1134" w:hanging="1134"/>
        <w:rPr>
          <w:sz w:val="20"/>
          <w:szCs w:val="20"/>
        </w:rPr>
      </w:pPr>
      <w:r>
        <w:rPr>
          <w:sz w:val="20"/>
          <w:szCs w:val="20"/>
        </w:rPr>
        <w:t>G02.09</w:t>
      </w:r>
      <w:r>
        <w:rPr>
          <w:sz w:val="20"/>
          <w:szCs w:val="20"/>
        </w:rPr>
        <w:tab/>
        <w:t>pozorovanie prírody</w:t>
      </w:r>
    </w:p>
    <w:p w14:paraId="53392A3D" w14:textId="77777777" w:rsidR="00BC02B0" w:rsidRDefault="00F51F64">
      <w:pPr>
        <w:tabs>
          <w:tab w:val="left" w:pos="1134"/>
        </w:tabs>
        <w:spacing w:after="0" w:line="240" w:lineRule="auto"/>
        <w:ind w:left="1134" w:hanging="1134"/>
        <w:rPr>
          <w:sz w:val="20"/>
          <w:szCs w:val="20"/>
        </w:rPr>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531643BF" w14:textId="77777777" w:rsidR="00BC02B0" w:rsidRDefault="00F51F64">
      <w:pPr>
        <w:tabs>
          <w:tab w:val="left" w:pos="1134"/>
        </w:tabs>
        <w:spacing w:after="0" w:line="240" w:lineRule="auto"/>
        <w:ind w:left="1134" w:hanging="1134"/>
        <w:rPr>
          <w:sz w:val="20"/>
          <w:szCs w:val="20"/>
        </w:rPr>
      </w:pPr>
      <w:r>
        <w:rPr>
          <w:sz w:val="20"/>
          <w:szCs w:val="20"/>
        </w:rPr>
        <w:t>G03</w:t>
      </w:r>
      <w:r>
        <w:rPr>
          <w:sz w:val="20"/>
          <w:szCs w:val="20"/>
        </w:rPr>
        <w:tab/>
        <w:t>informačné centrá</w:t>
      </w:r>
    </w:p>
    <w:p w14:paraId="1831CB35" w14:textId="77777777" w:rsidR="00BC02B0" w:rsidRDefault="00F51F64">
      <w:pPr>
        <w:tabs>
          <w:tab w:val="left" w:pos="1134"/>
        </w:tabs>
        <w:spacing w:after="0" w:line="240" w:lineRule="auto"/>
        <w:ind w:left="1134" w:hanging="1134"/>
        <w:rPr>
          <w:sz w:val="20"/>
          <w:szCs w:val="20"/>
        </w:rPr>
      </w:pPr>
      <w:r>
        <w:rPr>
          <w:sz w:val="20"/>
          <w:szCs w:val="20"/>
        </w:rPr>
        <w:t>G04</w:t>
      </w:r>
      <w:r>
        <w:rPr>
          <w:sz w:val="20"/>
          <w:szCs w:val="20"/>
        </w:rPr>
        <w:tab/>
        <w:t>vojenské využitie</w:t>
      </w:r>
    </w:p>
    <w:p w14:paraId="494D7B68" w14:textId="77777777" w:rsidR="00BC02B0" w:rsidRDefault="00F51F64">
      <w:pPr>
        <w:tabs>
          <w:tab w:val="left" w:pos="1134"/>
        </w:tabs>
        <w:spacing w:after="0" w:line="240" w:lineRule="auto"/>
        <w:ind w:left="1134" w:hanging="1134"/>
        <w:rPr>
          <w:sz w:val="20"/>
          <w:szCs w:val="20"/>
        </w:rPr>
      </w:pPr>
      <w:r>
        <w:rPr>
          <w:sz w:val="20"/>
          <w:szCs w:val="20"/>
        </w:rPr>
        <w:t>G04.01</w:t>
      </w:r>
      <w:r>
        <w:rPr>
          <w:sz w:val="20"/>
          <w:szCs w:val="20"/>
        </w:rPr>
        <w:tab/>
        <w:t>vojenská aktivita</w:t>
      </w:r>
    </w:p>
    <w:p w14:paraId="3C8425BD" w14:textId="77777777" w:rsidR="00BC02B0" w:rsidRDefault="00F51F64">
      <w:pPr>
        <w:tabs>
          <w:tab w:val="left" w:pos="1134"/>
        </w:tabs>
        <w:spacing w:after="0" w:line="240" w:lineRule="auto"/>
        <w:ind w:left="1134" w:hanging="1134"/>
        <w:rPr>
          <w:sz w:val="20"/>
          <w:szCs w:val="20"/>
        </w:rPr>
      </w:pPr>
      <w:r>
        <w:rPr>
          <w:sz w:val="20"/>
          <w:szCs w:val="20"/>
        </w:rPr>
        <w:t>G04.02</w:t>
      </w:r>
      <w:r>
        <w:rPr>
          <w:sz w:val="20"/>
          <w:szCs w:val="20"/>
        </w:rPr>
        <w:tab/>
        <w:t>zrušenie využívania na vojenské účely</w:t>
      </w:r>
    </w:p>
    <w:p w14:paraId="34A89F26" w14:textId="77777777" w:rsidR="00BC02B0" w:rsidRDefault="00F51F64">
      <w:pPr>
        <w:tabs>
          <w:tab w:val="left" w:pos="1134"/>
        </w:tabs>
        <w:spacing w:after="0" w:line="240" w:lineRule="auto"/>
        <w:ind w:left="1134" w:hanging="1134"/>
        <w:rPr>
          <w:sz w:val="20"/>
          <w:szCs w:val="20"/>
        </w:rPr>
      </w:pPr>
      <w:r>
        <w:rPr>
          <w:sz w:val="20"/>
          <w:szCs w:val="20"/>
        </w:rPr>
        <w:t>G05</w:t>
      </w:r>
      <w:r>
        <w:rPr>
          <w:sz w:val="20"/>
          <w:szCs w:val="20"/>
        </w:rPr>
        <w:tab/>
        <w:t>iné ľudské vplyvy</w:t>
      </w:r>
    </w:p>
    <w:p w14:paraId="43EE4654" w14:textId="77777777" w:rsidR="00BC02B0" w:rsidRDefault="00F51F64">
      <w:pPr>
        <w:tabs>
          <w:tab w:val="left" w:pos="1134"/>
        </w:tabs>
        <w:spacing w:after="0" w:line="240" w:lineRule="auto"/>
        <w:ind w:left="1134" w:hanging="1134"/>
        <w:rPr>
          <w:sz w:val="20"/>
          <w:szCs w:val="20"/>
        </w:rPr>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270CCFF8" w14:textId="77777777" w:rsidR="00BC02B0" w:rsidRDefault="00F51F64">
      <w:pPr>
        <w:tabs>
          <w:tab w:val="left" w:pos="1134"/>
        </w:tabs>
        <w:spacing w:after="0" w:line="240" w:lineRule="auto"/>
        <w:ind w:left="1134" w:hanging="1134"/>
        <w:rPr>
          <w:sz w:val="20"/>
          <w:szCs w:val="20"/>
        </w:rPr>
      </w:pPr>
      <w:r>
        <w:rPr>
          <w:sz w:val="20"/>
          <w:szCs w:val="20"/>
        </w:rPr>
        <w:t>G05.02</w:t>
      </w:r>
      <w:r>
        <w:rPr>
          <w:sz w:val="20"/>
          <w:szCs w:val="20"/>
        </w:rPr>
        <w:tab/>
        <w:t>pobrežná abrázia, mechanické porušovanie morského dna</w:t>
      </w:r>
    </w:p>
    <w:p w14:paraId="31933390" w14:textId="77777777" w:rsidR="00BC02B0" w:rsidRDefault="00F51F64">
      <w:pPr>
        <w:tabs>
          <w:tab w:val="left" w:pos="1134"/>
        </w:tabs>
        <w:spacing w:after="0" w:line="240" w:lineRule="auto"/>
        <w:ind w:left="1134" w:hanging="1134"/>
        <w:rPr>
          <w:sz w:val="20"/>
          <w:szCs w:val="20"/>
        </w:rPr>
      </w:pPr>
      <w:r>
        <w:rPr>
          <w:sz w:val="20"/>
          <w:szCs w:val="20"/>
        </w:rPr>
        <w:t>G05.04</w:t>
      </w:r>
      <w:r>
        <w:rPr>
          <w:sz w:val="20"/>
          <w:szCs w:val="20"/>
        </w:rPr>
        <w:tab/>
        <w:t>vandalizmus</w:t>
      </w:r>
    </w:p>
    <w:p w14:paraId="772DE650" w14:textId="77777777" w:rsidR="00BC02B0" w:rsidRDefault="00F51F64">
      <w:pPr>
        <w:tabs>
          <w:tab w:val="left" w:pos="1134"/>
        </w:tabs>
        <w:spacing w:after="0" w:line="240" w:lineRule="auto"/>
        <w:ind w:left="1134" w:hanging="1134"/>
        <w:rPr>
          <w:sz w:val="20"/>
          <w:szCs w:val="20"/>
        </w:rPr>
      </w:pPr>
      <w:r>
        <w:rPr>
          <w:sz w:val="20"/>
          <w:szCs w:val="20"/>
        </w:rPr>
        <w:t>G05.05</w:t>
      </w:r>
      <w:r>
        <w:rPr>
          <w:sz w:val="20"/>
          <w:szCs w:val="20"/>
        </w:rPr>
        <w:tab/>
        <w:t>intenzívne upratovanie verejných pláží / čistenie pláží</w:t>
      </w:r>
    </w:p>
    <w:p w14:paraId="36E98472" w14:textId="77777777" w:rsidR="00BC02B0" w:rsidRDefault="00F51F64">
      <w:pPr>
        <w:tabs>
          <w:tab w:val="left" w:pos="1134"/>
        </w:tabs>
        <w:spacing w:after="0" w:line="240" w:lineRule="auto"/>
        <w:ind w:left="1134" w:hanging="1134"/>
        <w:rPr>
          <w:sz w:val="20"/>
          <w:szCs w:val="20"/>
        </w:rPr>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378AED25" w14:textId="77777777" w:rsidR="00BC02B0" w:rsidRDefault="00F51F64">
      <w:pPr>
        <w:tabs>
          <w:tab w:val="left" w:pos="1134"/>
        </w:tabs>
        <w:spacing w:after="0" w:line="240" w:lineRule="auto"/>
        <w:ind w:left="1134" w:hanging="1134"/>
        <w:rPr>
          <w:sz w:val="20"/>
          <w:szCs w:val="20"/>
        </w:rPr>
      </w:pPr>
      <w:r>
        <w:rPr>
          <w:sz w:val="20"/>
          <w:szCs w:val="20"/>
        </w:rPr>
        <w:t>G05.07</w:t>
      </w:r>
      <w:r>
        <w:rPr>
          <w:sz w:val="20"/>
          <w:szCs w:val="20"/>
        </w:rPr>
        <w:tab/>
        <w:t>chýbanie nesprávne nastavených opatrení ochrany prírody</w:t>
      </w:r>
    </w:p>
    <w:p w14:paraId="67B87536" w14:textId="77777777" w:rsidR="00BC02B0" w:rsidRDefault="00F51F64">
      <w:pPr>
        <w:tabs>
          <w:tab w:val="left" w:pos="1134"/>
        </w:tabs>
        <w:spacing w:after="0" w:line="240" w:lineRule="auto"/>
        <w:ind w:left="1134" w:hanging="1134"/>
        <w:rPr>
          <w:sz w:val="20"/>
          <w:szCs w:val="20"/>
        </w:rPr>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2A75917A" w14:textId="77777777" w:rsidR="00BC02B0" w:rsidRDefault="00F51F64">
      <w:pPr>
        <w:tabs>
          <w:tab w:val="left" w:pos="1134"/>
        </w:tabs>
        <w:spacing w:after="0" w:line="240" w:lineRule="auto"/>
        <w:ind w:left="1134" w:hanging="1134"/>
        <w:rPr>
          <w:sz w:val="20"/>
          <w:szCs w:val="20"/>
        </w:rPr>
      </w:pPr>
      <w:r>
        <w:rPr>
          <w:sz w:val="20"/>
          <w:szCs w:val="20"/>
        </w:rPr>
        <w:t>G05.09</w:t>
      </w:r>
      <w:r>
        <w:rPr>
          <w:sz w:val="20"/>
          <w:szCs w:val="20"/>
        </w:rPr>
        <w:tab/>
        <w:t>oplotenie</w:t>
      </w:r>
    </w:p>
    <w:p w14:paraId="7B5ACEA2" w14:textId="77777777" w:rsidR="00BC02B0" w:rsidRDefault="00F51F64">
      <w:pPr>
        <w:tabs>
          <w:tab w:val="left" w:pos="1134"/>
        </w:tabs>
        <w:spacing w:after="0" w:line="240" w:lineRule="auto"/>
        <w:ind w:left="1134" w:hanging="1134"/>
        <w:rPr>
          <w:sz w:val="20"/>
          <w:szCs w:val="20"/>
        </w:rPr>
      </w:pPr>
      <w:r>
        <w:rPr>
          <w:sz w:val="20"/>
          <w:szCs w:val="20"/>
        </w:rPr>
        <w:t>G05.10</w:t>
      </w:r>
      <w:r>
        <w:rPr>
          <w:sz w:val="20"/>
          <w:szCs w:val="20"/>
        </w:rPr>
        <w:tab/>
        <w:t>zvýšené prehustenie lietadiel</w:t>
      </w:r>
    </w:p>
    <w:p w14:paraId="65B60A78" w14:textId="77777777" w:rsidR="00BC02B0" w:rsidRDefault="00F51F64">
      <w:pPr>
        <w:tabs>
          <w:tab w:val="left" w:pos="1134"/>
        </w:tabs>
        <w:spacing w:after="0" w:line="240" w:lineRule="auto"/>
        <w:ind w:left="1134" w:hanging="1134"/>
        <w:rPr>
          <w:sz w:val="20"/>
          <w:szCs w:val="20"/>
        </w:rPr>
      </w:pPr>
      <w:r>
        <w:rPr>
          <w:sz w:val="20"/>
          <w:szCs w:val="20"/>
        </w:rPr>
        <w:t>G05.11</w:t>
      </w:r>
      <w:r>
        <w:rPr>
          <w:sz w:val="20"/>
          <w:szCs w:val="20"/>
        </w:rPr>
        <w:tab/>
        <w:t>smrť alebo zranenie spôsobené zrážkou</w:t>
      </w:r>
    </w:p>
    <w:p w14:paraId="13BC93E9" w14:textId="77777777" w:rsidR="00BC02B0" w:rsidRDefault="00F51F64">
      <w:pPr>
        <w:tabs>
          <w:tab w:val="left" w:pos="1134"/>
        </w:tabs>
        <w:spacing w:after="0" w:line="240" w:lineRule="auto"/>
        <w:ind w:left="1134" w:hanging="1134"/>
        <w:rPr>
          <w:sz w:val="20"/>
          <w:szCs w:val="20"/>
        </w:rPr>
      </w:pPr>
      <w:r>
        <w:rPr>
          <w:sz w:val="20"/>
          <w:szCs w:val="20"/>
        </w:rPr>
        <w:t>H</w:t>
      </w:r>
      <w:r>
        <w:rPr>
          <w:sz w:val="20"/>
          <w:szCs w:val="20"/>
        </w:rPr>
        <w:tab/>
        <w:t>znečistenie</w:t>
      </w:r>
    </w:p>
    <w:p w14:paraId="4482FDDA" w14:textId="77777777" w:rsidR="00BC02B0" w:rsidRDefault="00F51F64">
      <w:pPr>
        <w:tabs>
          <w:tab w:val="left" w:pos="1134"/>
        </w:tabs>
        <w:spacing w:after="0" w:line="240" w:lineRule="auto"/>
        <w:ind w:left="1134" w:hanging="1134"/>
        <w:rPr>
          <w:sz w:val="20"/>
          <w:szCs w:val="20"/>
        </w:rPr>
      </w:pPr>
      <w:r>
        <w:rPr>
          <w:sz w:val="20"/>
          <w:szCs w:val="20"/>
        </w:rPr>
        <w:t>H01</w:t>
      </w:r>
      <w:r>
        <w:rPr>
          <w:sz w:val="20"/>
          <w:szCs w:val="20"/>
        </w:rPr>
        <w:tab/>
        <w:t>znečistenie povrchových vôd</w:t>
      </w:r>
    </w:p>
    <w:p w14:paraId="7051747A" w14:textId="77777777" w:rsidR="00BC02B0" w:rsidRDefault="00F51F64">
      <w:pPr>
        <w:tabs>
          <w:tab w:val="left" w:pos="1134"/>
        </w:tabs>
        <w:spacing w:after="0" w:line="240" w:lineRule="auto"/>
        <w:ind w:left="1134" w:hanging="1134"/>
        <w:rPr>
          <w:sz w:val="20"/>
          <w:szCs w:val="20"/>
        </w:rPr>
      </w:pPr>
      <w:r>
        <w:rPr>
          <w:sz w:val="20"/>
          <w:szCs w:val="20"/>
        </w:rPr>
        <w:t>H01.01</w:t>
      </w:r>
      <w:r>
        <w:rPr>
          <w:sz w:val="20"/>
          <w:szCs w:val="20"/>
        </w:rPr>
        <w:tab/>
        <w:t>znečistenie povrchových vôd priemyselnými podnikmi</w:t>
      </w:r>
    </w:p>
    <w:p w14:paraId="7FEE55D1" w14:textId="77777777" w:rsidR="00BC02B0" w:rsidRDefault="00F51F64">
      <w:pPr>
        <w:tabs>
          <w:tab w:val="left" w:pos="1134"/>
        </w:tabs>
        <w:spacing w:after="0" w:line="240" w:lineRule="auto"/>
        <w:ind w:left="1134" w:hanging="1134"/>
        <w:rPr>
          <w:sz w:val="20"/>
          <w:szCs w:val="20"/>
        </w:rPr>
      </w:pPr>
      <w:r>
        <w:rPr>
          <w:sz w:val="20"/>
          <w:szCs w:val="20"/>
        </w:rPr>
        <w:t>H01.02</w:t>
      </w:r>
      <w:r>
        <w:rPr>
          <w:sz w:val="20"/>
          <w:szCs w:val="20"/>
        </w:rPr>
        <w:tab/>
        <w:t>znečistenie povrchových vôd zvýšeným prietokom</w:t>
      </w:r>
    </w:p>
    <w:p w14:paraId="755F2989" w14:textId="77777777" w:rsidR="00BC02B0" w:rsidRDefault="00F51F64">
      <w:pPr>
        <w:tabs>
          <w:tab w:val="left" w:pos="1134"/>
        </w:tabs>
        <w:spacing w:after="0" w:line="240" w:lineRule="auto"/>
        <w:ind w:left="1134" w:hanging="1134"/>
        <w:rPr>
          <w:sz w:val="20"/>
          <w:szCs w:val="20"/>
        </w:rPr>
      </w:pPr>
      <w:r>
        <w:rPr>
          <w:sz w:val="20"/>
          <w:szCs w:val="20"/>
        </w:rPr>
        <w:t>H01.03</w:t>
      </w:r>
      <w:r>
        <w:rPr>
          <w:sz w:val="20"/>
          <w:szCs w:val="20"/>
        </w:rPr>
        <w:tab/>
        <w:t>iné bodové znečistenie povrchových vôd</w:t>
      </w:r>
    </w:p>
    <w:p w14:paraId="5EC95B4A" w14:textId="77777777" w:rsidR="00BC02B0" w:rsidRDefault="00F51F64">
      <w:pPr>
        <w:tabs>
          <w:tab w:val="left" w:pos="1134"/>
        </w:tabs>
        <w:spacing w:after="0" w:line="240" w:lineRule="auto"/>
        <w:ind w:left="1134" w:hanging="1134"/>
        <w:rPr>
          <w:sz w:val="20"/>
          <w:szCs w:val="20"/>
        </w:rPr>
      </w:pPr>
      <w:r>
        <w:rPr>
          <w:sz w:val="20"/>
          <w:szCs w:val="20"/>
        </w:rPr>
        <w:t>H01.04</w:t>
      </w:r>
      <w:r>
        <w:rPr>
          <w:sz w:val="20"/>
          <w:szCs w:val="20"/>
        </w:rPr>
        <w:tab/>
        <w:t>rozptýlené znečistenie povrchových vôd spôsobené urbanizáciou</w:t>
      </w:r>
    </w:p>
    <w:p w14:paraId="6DBFFCB9" w14:textId="77777777" w:rsidR="00BC02B0" w:rsidRDefault="00F51F64">
      <w:pPr>
        <w:tabs>
          <w:tab w:val="left" w:pos="1134"/>
        </w:tabs>
        <w:spacing w:after="0" w:line="240" w:lineRule="auto"/>
        <w:ind w:left="1134" w:hanging="1134"/>
        <w:rPr>
          <w:sz w:val="20"/>
          <w:szCs w:val="20"/>
        </w:rPr>
      </w:pPr>
      <w:r>
        <w:rPr>
          <w:sz w:val="20"/>
          <w:szCs w:val="20"/>
        </w:rPr>
        <w:t>H01.05</w:t>
      </w:r>
      <w:r>
        <w:rPr>
          <w:sz w:val="20"/>
          <w:szCs w:val="20"/>
        </w:rPr>
        <w:tab/>
        <w:t>rozptýlené znečistenie povrchových vôd spôsobené poľnohospodárstvom a lesníckymi aktivitami</w:t>
      </w:r>
    </w:p>
    <w:p w14:paraId="794F330C" w14:textId="77777777" w:rsidR="00BC02B0" w:rsidRDefault="00F51F64">
      <w:pPr>
        <w:tabs>
          <w:tab w:val="left" w:pos="1134"/>
        </w:tabs>
        <w:spacing w:after="0" w:line="240" w:lineRule="auto"/>
        <w:ind w:left="1134" w:hanging="1134"/>
        <w:rPr>
          <w:sz w:val="20"/>
          <w:szCs w:val="20"/>
        </w:rPr>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6E665EA6" w14:textId="77777777" w:rsidR="00BC02B0" w:rsidRDefault="00F51F64">
      <w:pPr>
        <w:tabs>
          <w:tab w:val="left" w:pos="1134"/>
        </w:tabs>
        <w:spacing w:after="0" w:line="240" w:lineRule="auto"/>
        <w:ind w:left="1134" w:hanging="1134"/>
        <w:rPr>
          <w:sz w:val="20"/>
          <w:szCs w:val="20"/>
        </w:rPr>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6849F9EB" w14:textId="77777777" w:rsidR="00BC02B0" w:rsidRDefault="00F51F64">
      <w:pPr>
        <w:tabs>
          <w:tab w:val="left" w:pos="1134"/>
        </w:tabs>
        <w:spacing w:after="0" w:line="240" w:lineRule="auto"/>
        <w:ind w:left="1134" w:hanging="1134"/>
        <w:rPr>
          <w:sz w:val="20"/>
          <w:szCs w:val="20"/>
        </w:rPr>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790590B2" w14:textId="77777777" w:rsidR="00BC02B0" w:rsidRDefault="00F51F64">
      <w:pPr>
        <w:tabs>
          <w:tab w:val="left" w:pos="1134"/>
        </w:tabs>
        <w:spacing w:after="0" w:line="240" w:lineRule="auto"/>
        <w:ind w:left="1134" w:hanging="1134"/>
        <w:rPr>
          <w:sz w:val="20"/>
          <w:szCs w:val="20"/>
        </w:rPr>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658D052E" w14:textId="77777777" w:rsidR="00BC02B0" w:rsidRDefault="00F51F64">
      <w:pPr>
        <w:tabs>
          <w:tab w:val="left" w:pos="1134"/>
        </w:tabs>
        <w:spacing w:after="0" w:line="240" w:lineRule="auto"/>
        <w:ind w:left="1134" w:hanging="1134"/>
        <w:rPr>
          <w:sz w:val="20"/>
          <w:szCs w:val="20"/>
        </w:rPr>
      </w:pPr>
      <w:r>
        <w:rPr>
          <w:sz w:val="20"/>
          <w:szCs w:val="20"/>
        </w:rPr>
        <w:t>H02</w:t>
      </w:r>
      <w:r>
        <w:rPr>
          <w:sz w:val="20"/>
          <w:szCs w:val="20"/>
        </w:rPr>
        <w:tab/>
        <w:t>znečistenie podzemných vôd (bodové a rozptýlené zdroje)</w:t>
      </w:r>
    </w:p>
    <w:p w14:paraId="6E0CB41D" w14:textId="77777777" w:rsidR="00BC02B0" w:rsidRDefault="00F51F64">
      <w:pPr>
        <w:tabs>
          <w:tab w:val="left" w:pos="1134"/>
        </w:tabs>
        <w:spacing w:after="0" w:line="240" w:lineRule="auto"/>
        <w:ind w:left="1134" w:hanging="1134"/>
        <w:rPr>
          <w:sz w:val="20"/>
          <w:szCs w:val="20"/>
        </w:rPr>
      </w:pPr>
      <w:r>
        <w:rPr>
          <w:sz w:val="20"/>
          <w:szCs w:val="20"/>
        </w:rPr>
        <w:t>H02.01</w:t>
      </w:r>
      <w:r>
        <w:rPr>
          <w:sz w:val="20"/>
          <w:szCs w:val="20"/>
        </w:rPr>
        <w:tab/>
        <w:t>znečistenie podzemných vôd spôsobené únikmi z kontaminovaných lokalít</w:t>
      </w:r>
    </w:p>
    <w:p w14:paraId="7866A6C8" w14:textId="77777777" w:rsidR="00BC02B0" w:rsidRDefault="00F51F64">
      <w:pPr>
        <w:tabs>
          <w:tab w:val="left" w:pos="1134"/>
        </w:tabs>
        <w:spacing w:after="0" w:line="240" w:lineRule="auto"/>
        <w:ind w:left="1134" w:hanging="1134"/>
        <w:rPr>
          <w:sz w:val="20"/>
          <w:szCs w:val="20"/>
        </w:rPr>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15193661" w14:textId="77777777" w:rsidR="00BC02B0" w:rsidRDefault="00F51F64">
      <w:pPr>
        <w:tabs>
          <w:tab w:val="left" w:pos="1134"/>
        </w:tabs>
        <w:spacing w:after="0" w:line="240" w:lineRule="auto"/>
        <w:ind w:left="1134" w:hanging="1134"/>
        <w:rPr>
          <w:sz w:val="20"/>
          <w:szCs w:val="20"/>
        </w:rPr>
      </w:pPr>
      <w:r>
        <w:rPr>
          <w:sz w:val="20"/>
          <w:szCs w:val="20"/>
        </w:rPr>
        <w:t>H02.03</w:t>
      </w:r>
      <w:r>
        <w:rPr>
          <w:sz w:val="20"/>
          <w:szCs w:val="20"/>
        </w:rPr>
        <w:tab/>
        <w:t>znečistenie podzemných vôd súvisiace s infraštruktúrou ropného priemyslu</w:t>
      </w:r>
    </w:p>
    <w:p w14:paraId="0347D420" w14:textId="77777777" w:rsidR="00BC02B0" w:rsidRDefault="00F51F64">
      <w:pPr>
        <w:tabs>
          <w:tab w:val="left" w:pos="1134"/>
        </w:tabs>
        <w:spacing w:after="0" w:line="240" w:lineRule="auto"/>
        <w:ind w:left="1134" w:hanging="1134"/>
        <w:rPr>
          <w:sz w:val="20"/>
          <w:szCs w:val="20"/>
        </w:rPr>
      </w:pPr>
      <w:r>
        <w:rPr>
          <w:sz w:val="20"/>
          <w:szCs w:val="20"/>
        </w:rPr>
        <w:t>H02.04</w:t>
      </w:r>
      <w:r>
        <w:rPr>
          <w:sz w:val="20"/>
          <w:szCs w:val="20"/>
        </w:rPr>
        <w:tab/>
        <w:t>znečistenie podzemných vôd spôsobené únikom vody z baníctva</w:t>
      </w:r>
    </w:p>
    <w:p w14:paraId="75A17B88" w14:textId="77777777" w:rsidR="00BC02B0" w:rsidRDefault="00F51F64">
      <w:pPr>
        <w:tabs>
          <w:tab w:val="left" w:pos="1134"/>
        </w:tabs>
        <w:spacing w:after="0" w:line="240" w:lineRule="auto"/>
        <w:ind w:left="1134" w:hanging="1134"/>
        <w:rPr>
          <w:sz w:val="20"/>
          <w:szCs w:val="20"/>
        </w:rPr>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4F0CFB2E" w14:textId="77777777" w:rsidR="00BC02B0" w:rsidRDefault="00F51F64">
      <w:pPr>
        <w:tabs>
          <w:tab w:val="left" w:pos="1134"/>
        </w:tabs>
        <w:spacing w:after="0" w:line="240" w:lineRule="auto"/>
        <w:ind w:left="1134" w:hanging="1134"/>
        <w:rPr>
          <w:sz w:val="20"/>
          <w:szCs w:val="20"/>
        </w:rPr>
      </w:pPr>
      <w:r>
        <w:rPr>
          <w:sz w:val="20"/>
          <w:szCs w:val="20"/>
        </w:rPr>
        <w:lastRenderedPageBreak/>
        <w:t>H02.07</w:t>
      </w:r>
      <w:r>
        <w:rPr>
          <w:sz w:val="20"/>
          <w:szCs w:val="20"/>
        </w:rPr>
        <w:tab/>
        <w:t xml:space="preserve">rozptýlené znečistenie podzemných vôd spôsobené </w:t>
      </w:r>
    </w:p>
    <w:p w14:paraId="400CFE56" w14:textId="77777777" w:rsidR="00BC02B0" w:rsidRDefault="00F51F64">
      <w:pPr>
        <w:tabs>
          <w:tab w:val="left" w:pos="1134"/>
        </w:tabs>
        <w:spacing w:after="0" w:line="240" w:lineRule="auto"/>
        <w:ind w:left="1134" w:hanging="1134"/>
        <w:rPr>
          <w:sz w:val="20"/>
          <w:szCs w:val="20"/>
        </w:rPr>
      </w:pPr>
      <w:r>
        <w:rPr>
          <w:sz w:val="20"/>
          <w:szCs w:val="20"/>
        </w:rPr>
        <w:t>H02.08</w:t>
      </w:r>
      <w:r>
        <w:rPr>
          <w:sz w:val="20"/>
          <w:szCs w:val="20"/>
        </w:rPr>
        <w:tab/>
        <w:t>rozptýlené znečistenie spôsobené urbanizmom</w:t>
      </w:r>
    </w:p>
    <w:p w14:paraId="4D85EEED" w14:textId="77777777" w:rsidR="00BC02B0" w:rsidRDefault="00F51F64">
      <w:pPr>
        <w:tabs>
          <w:tab w:val="left" w:pos="1134"/>
        </w:tabs>
        <w:spacing w:after="0" w:line="240" w:lineRule="auto"/>
        <w:ind w:left="1134" w:hanging="1134"/>
        <w:rPr>
          <w:sz w:val="20"/>
          <w:szCs w:val="20"/>
        </w:rPr>
      </w:pPr>
      <w:r>
        <w:rPr>
          <w:sz w:val="20"/>
          <w:szCs w:val="20"/>
        </w:rPr>
        <w:t>H03</w:t>
      </w:r>
      <w:r>
        <w:rPr>
          <w:sz w:val="20"/>
          <w:szCs w:val="20"/>
        </w:rPr>
        <w:tab/>
        <w:t>znečistenie morskej vody</w:t>
      </w:r>
    </w:p>
    <w:p w14:paraId="262BD117" w14:textId="77777777" w:rsidR="00BC02B0" w:rsidRDefault="00F51F64">
      <w:pPr>
        <w:tabs>
          <w:tab w:val="left" w:pos="1134"/>
        </w:tabs>
        <w:spacing w:after="0" w:line="240" w:lineRule="auto"/>
        <w:ind w:left="1134" w:hanging="1134"/>
        <w:rPr>
          <w:sz w:val="20"/>
          <w:szCs w:val="20"/>
        </w:rPr>
      </w:pPr>
      <w:r>
        <w:rPr>
          <w:sz w:val="20"/>
          <w:szCs w:val="20"/>
        </w:rPr>
        <w:t>H03.01</w:t>
      </w:r>
      <w:r>
        <w:rPr>
          <w:sz w:val="20"/>
          <w:szCs w:val="20"/>
        </w:rPr>
        <w:tab/>
        <w:t>ropné škvrny v mori</w:t>
      </w:r>
    </w:p>
    <w:p w14:paraId="7A0134C5" w14:textId="77777777" w:rsidR="00BC02B0" w:rsidRDefault="00F51F64">
      <w:pPr>
        <w:tabs>
          <w:tab w:val="left" w:pos="1134"/>
        </w:tabs>
        <w:spacing w:after="0" w:line="240" w:lineRule="auto"/>
        <w:ind w:left="1134" w:hanging="1134"/>
        <w:rPr>
          <w:sz w:val="20"/>
          <w:szCs w:val="20"/>
        </w:rPr>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1B526C78" w14:textId="77777777" w:rsidR="00BC02B0" w:rsidRDefault="00F51F64">
      <w:pPr>
        <w:tabs>
          <w:tab w:val="left" w:pos="1134"/>
        </w:tabs>
        <w:spacing w:after="0" w:line="240" w:lineRule="auto"/>
        <w:ind w:left="1134" w:hanging="1134"/>
        <w:rPr>
          <w:sz w:val="20"/>
          <w:szCs w:val="20"/>
        </w:rPr>
      </w:pPr>
      <w:r>
        <w:rPr>
          <w:sz w:val="20"/>
          <w:szCs w:val="20"/>
        </w:rPr>
        <w:t>H03.02.01</w:t>
      </w:r>
      <w:r>
        <w:rPr>
          <w:sz w:val="20"/>
          <w:szCs w:val="20"/>
        </w:rPr>
        <w:tab/>
        <w:t>nesyntetická zložka znečistenia</w:t>
      </w:r>
    </w:p>
    <w:p w14:paraId="4417F7A8" w14:textId="77777777" w:rsidR="00BC02B0" w:rsidRDefault="00F51F64">
      <w:pPr>
        <w:tabs>
          <w:tab w:val="left" w:pos="1134"/>
        </w:tabs>
        <w:spacing w:after="0" w:line="240" w:lineRule="auto"/>
        <w:ind w:left="1134" w:hanging="1134"/>
        <w:rPr>
          <w:sz w:val="20"/>
          <w:szCs w:val="20"/>
        </w:rPr>
      </w:pPr>
      <w:r>
        <w:rPr>
          <w:sz w:val="20"/>
          <w:szCs w:val="20"/>
        </w:rPr>
        <w:t>H03.02.02</w:t>
      </w:r>
      <w:r>
        <w:rPr>
          <w:sz w:val="20"/>
          <w:szCs w:val="20"/>
        </w:rPr>
        <w:tab/>
        <w:t>syntetická zložka znečistenia</w:t>
      </w:r>
    </w:p>
    <w:p w14:paraId="6684CD7B" w14:textId="77777777" w:rsidR="00BC02B0" w:rsidRDefault="00F51F64">
      <w:pPr>
        <w:tabs>
          <w:tab w:val="left" w:pos="1134"/>
        </w:tabs>
        <w:spacing w:after="0" w:line="240" w:lineRule="auto"/>
        <w:ind w:left="1134" w:hanging="1134"/>
        <w:rPr>
          <w:sz w:val="20"/>
          <w:szCs w:val="20"/>
        </w:rPr>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0FCBE5A4" w14:textId="77777777" w:rsidR="00BC02B0" w:rsidRDefault="00F51F64">
      <w:pPr>
        <w:tabs>
          <w:tab w:val="left" w:pos="1134"/>
        </w:tabs>
        <w:spacing w:after="0" w:line="240" w:lineRule="auto"/>
        <w:ind w:left="1134" w:hanging="1134"/>
        <w:rPr>
          <w:sz w:val="20"/>
          <w:szCs w:val="20"/>
        </w:rPr>
      </w:pPr>
      <w:r>
        <w:rPr>
          <w:sz w:val="20"/>
          <w:szCs w:val="20"/>
        </w:rPr>
        <w:t>H03.02.04</w:t>
      </w:r>
      <w:r>
        <w:rPr>
          <w:sz w:val="20"/>
          <w:szCs w:val="20"/>
        </w:rPr>
        <w:tab/>
        <w:t>vplyv iných látok (napr. kvapalných, plynných)</w:t>
      </w:r>
    </w:p>
    <w:p w14:paraId="1C358505" w14:textId="77777777" w:rsidR="00BC02B0" w:rsidRDefault="00F51F64">
      <w:pPr>
        <w:tabs>
          <w:tab w:val="left" w:pos="1134"/>
        </w:tabs>
        <w:spacing w:after="0" w:line="240" w:lineRule="auto"/>
        <w:ind w:left="1134" w:hanging="1134"/>
        <w:rPr>
          <w:sz w:val="20"/>
          <w:szCs w:val="20"/>
        </w:rPr>
      </w:pPr>
      <w:r>
        <w:rPr>
          <w:sz w:val="20"/>
          <w:szCs w:val="20"/>
        </w:rPr>
        <w:t>H03.03</w:t>
      </w:r>
      <w:r>
        <w:rPr>
          <w:sz w:val="20"/>
          <w:szCs w:val="20"/>
        </w:rPr>
        <w:tab/>
        <w:t>morské makro-znečistenie (napr. plastové tašky)</w:t>
      </w:r>
    </w:p>
    <w:p w14:paraId="4C3CCC62" w14:textId="77777777" w:rsidR="00BC02B0" w:rsidRDefault="00F51F64">
      <w:pPr>
        <w:tabs>
          <w:tab w:val="left" w:pos="1134"/>
        </w:tabs>
        <w:spacing w:after="0" w:line="240" w:lineRule="auto"/>
        <w:ind w:left="1134" w:hanging="1134"/>
        <w:rPr>
          <w:sz w:val="20"/>
          <w:szCs w:val="20"/>
        </w:rPr>
      </w:pPr>
      <w:r>
        <w:rPr>
          <w:sz w:val="20"/>
          <w:szCs w:val="20"/>
        </w:rPr>
        <w:t>H04</w:t>
      </w:r>
      <w:r>
        <w:rPr>
          <w:sz w:val="20"/>
          <w:szCs w:val="20"/>
        </w:rPr>
        <w:tab/>
        <w:t xml:space="preserve">znečistenie </w:t>
      </w:r>
      <w:proofErr w:type="spellStart"/>
      <w:r>
        <w:rPr>
          <w:sz w:val="20"/>
          <w:szCs w:val="20"/>
        </w:rPr>
        <w:t>ovdušia</w:t>
      </w:r>
      <w:proofErr w:type="spellEnd"/>
    </w:p>
    <w:p w14:paraId="5379B4F3" w14:textId="77777777" w:rsidR="00BC02B0" w:rsidRDefault="00F51F64">
      <w:pPr>
        <w:tabs>
          <w:tab w:val="left" w:pos="1134"/>
        </w:tabs>
        <w:spacing w:after="0" w:line="240" w:lineRule="auto"/>
        <w:ind w:left="1134" w:hanging="1134"/>
        <w:rPr>
          <w:sz w:val="20"/>
          <w:szCs w:val="20"/>
        </w:rPr>
      </w:pPr>
      <w:r>
        <w:rPr>
          <w:sz w:val="20"/>
          <w:szCs w:val="20"/>
        </w:rPr>
        <w:t>H04.01</w:t>
      </w:r>
      <w:r>
        <w:rPr>
          <w:sz w:val="20"/>
          <w:szCs w:val="20"/>
        </w:rPr>
        <w:tab/>
        <w:t>kyslý dážď</w:t>
      </w:r>
    </w:p>
    <w:p w14:paraId="7F1FB6F3" w14:textId="77777777" w:rsidR="00BC02B0" w:rsidRDefault="00F51F64">
      <w:pPr>
        <w:tabs>
          <w:tab w:val="left" w:pos="1134"/>
        </w:tabs>
        <w:spacing w:after="0" w:line="240" w:lineRule="auto"/>
        <w:ind w:left="1134" w:hanging="1134"/>
        <w:rPr>
          <w:sz w:val="20"/>
          <w:szCs w:val="20"/>
        </w:rPr>
      </w:pPr>
      <w:r>
        <w:rPr>
          <w:sz w:val="20"/>
          <w:szCs w:val="20"/>
        </w:rPr>
        <w:t>H04.02</w:t>
      </w:r>
      <w:r>
        <w:rPr>
          <w:sz w:val="20"/>
          <w:szCs w:val="20"/>
        </w:rPr>
        <w:tab/>
        <w:t>vplyv nitrátov</w:t>
      </w:r>
    </w:p>
    <w:p w14:paraId="7EBA7EF6" w14:textId="77777777" w:rsidR="00BC02B0" w:rsidRDefault="00F51F64">
      <w:pPr>
        <w:tabs>
          <w:tab w:val="left" w:pos="1134"/>
        </w:tabs>
        <w:spacing w:after="0" w:line="240" w:lineRule="auto"/>
        <w:ind w:left="1134" w:hanging="1134"/>
        <w:rPr>
          <w:sz w:val="20"/>
          <w:szCs w:val="20"/>
        </w:rPr>
      </w:pPr>
      <w:r>
        <w:rPr>
          <w:sz w:val="20"/>
          <w:szCs w:val="20"/>
        </w:rPr>
        <w:t>H04.03</w:t>
      </w:r>
      <w:r>
        <w:rPr>
          <w:sz w:val="20"/>
          <w:szCs w:val="20"/>
        </w:rPr>
        <w:tab/>
        <w:t>iné znečistenie ovzdušia</w:t>
      </w:r>
    </w:p>
    <w:p w14:paraId="53A598C7" w14:textId="77777777" w:rsidR="00BC02B0" w:rsidRDefault="00F51F64">
      <w:pPr>
        <w:tabs>
          <w:tab w:val="left" w:pos="1134"/>
        </w:tabs>
        <w:spacing w:after="0" w:line="240" w:lineRule="auto"/>
        <w:ind w:left="1134" w:hanging="1134"/>
        <w:rPr>
          <w:sz w:val="20"/>
          <w:szCs w:val="20"/>
        </w:rPr>
      </w:pPr>
      <w:r>
        <w:rPr>
          <w:sz w:val="20"/>
          <w:szCs w:val="20"/>
        </w:rPr>
        <w:t>H05</w:t>
      </w:r>
      <w:r>
        <w:rPr>
          <w:sz w:val="20"/>
          <w:szCs w:val="20"/>
        </w:rPr>
        <w:tab/>
        <w:t>znečistenie pôdy a pevný odpad</w:t>
      </w:r>
    </w:p>
    <w:p w14:paraId="12E2FC69" w14:textId="77777777" w:rsidR="00BC02B0" w:rsidRDefault="00F51F64">
      <w:pPr>
        <w:tabs>
          <w:tab w:val="left" w:pos="1134"/>
        </w:tabs>
        <w:spacing w:after="0" w:line="240" w:lineRule="auto"/>
        <w:ind w:left="1134" w:hanging="1134"/>
        <w:rPr>
          <w:sz w:val="20"/>
          <w:szCs w:val="20"/>
        </w:rPr>
      </w:pPr>
      <w:r>
        <w:rPr>
          <w:sz w:val="20"/>
          <w:szCs w:val="20"/>
        </w:rPr>
        <w:t>H05.01</w:t>
      </w:r>
      <w:r>
        <w:rPr>
          <w:sz w:val="20"/>
          <w:szCs w:val="20"/>
        </w:rPr>
        <w:tab/>
        <w:t>odpadky a pevný odpad</w:t>
      </w:r>
    </w:p>
    <w:p w14:paraId="28FA1420" w14:textId="77777777" w:rsidR="00BC02B0" w:rsidRDefault="00F51F64">
      <w:pPr>
        <w:tabs>
          <w:tab w:val="left" w:pos="1134"/>
        </w:tabs>
        <w:spacing w:after="0" w:line="240" w:lineRule="auto"/>
        <w:ind w:left="1134" w:hanging="1134"/>
        <w:rPr>
          <w:sz w:val="20"/>
          <w:szCs w:val="20"/>
        </w:rPr>
      </w:pPr>
      <w:r>
        <w:rPr>
          <w:sz w:val="20"/>
          <w:szCs w:val="20"/>
        </w:rPr>
        <w:t>H06</w:t>
      </w:r>
      <w:r>
        <w:rPr>
          <w:sz w:val="20"/>
          <w:szCs w:val="20"/>
        </w:rPr>
        <w:tab/>
        <w:t>prírastok energie</w:t>
      </w:r>
    </w:p>
    <w:p w14:paraId="1CE2CA25" w14:textId="77777777" w:rsidR="00BC02B0" w:rsidRDefault="00F51F64">
      <w:pPr>
        <w:tabs>
          <w:tab w:val="left" w:pos="1134"/>
        </w:tabs>
        <w:spacing w:after="0" w:line="240" w:lineRule="auto"/>
        <w:ind w:left="1134" w:hanging="1134"/>
        <w:rPr>
          <w:sz w:val="20"/>
          <w:szCs w:val="20"/>
        </w:rPr>
      </w:pPr>
      <w:r>
        <w:rPr>
          <w:sz w:val="20"/>
          <w:szCs w:val="20"/>
        </w:rPr>
        <w:t>H06.01</w:t>
      </w:r>
      <w:r>
        <w:rPr>
          <w:sz w:val="20"/>
          <w:szCs w:val="20"/>
        </w:rPr>
        <w:tab/>
        <w:t>hluková záťaž</w:t>
      </w:r>
    </w:p>
    <w:p w14:paraId="4371C1F6" w14:textId="77777777" w:rsidR="00BC02B0" w:rsidRDefault="00F51F64">
      <w:pPr>
        <w:tabs>
          <w:tab w:val="left" w:pos="1134"/>
        </w:tabs>
        <w:spacing w:after="0" w:line="240" w:lineRule="auto"/>
        <w:ind w:left="1134" w:hanging="1134"/>
        <w:rPr>
          <w:sz w:val="20"/>
          <w:szCs w:val="20"/>
        </w:rPr>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7E2AD002" w14:textId="77777777" w:rsidR="00BC02B0" w:rsidRDefault="00F51F64">
      <w:pPr>
        <w:tabs>
          <w:tab w:val="left" w:pos="1134"/>
        </w:tabs>
        <w:spacing w:after="0" w:line="240" w:lineRule="auto"/>
        <w:ind w:left="1134" w:hanging="1134"/>
        <w:rPr>
          <w:sz w:val="20"/>
          <w:szCs w:val="20"/>
        </w:rPr>
      </w:pPr>
      <w:r>
        <w:rPr>
          <w:sz w:val="20"/>
          <w:szCs w:val="20"/>
        </w:rPr>
        <w:t>H06.01.02</w:t>
      </w:r>
      <w:r>
        <w:rPr>
          <w:sz w:val="20"/>
          <w:szCs w:val="20"/>
        </w:rPr>
        <w:tab/>
        <w:t>rozptýlená alebo pravidelná hluková záťaž</w:t>
      </w:r>
    </w:p>
    <w:p w14:paraId="4B7ACE2B" w14:textId="77777777" w:rsidR="00BC02B0" w:rsidRDefault="00F51F64">
      <w:pPr>
        <w:tabs>
          <w:tab w:val="left" w:pos="1134"/>
        </w:tabs>
        <w:spacing w:after="0" w:line="240" w:lineRule="auto"/>
        <w:ind w:left="1134" w:hanging="1134"/>
        <w:rPr>
          <w:sz w:val="20"/>
          <w:szCs w:val="20"/>
        </w:rPr>
      </w:pPr>
      <w:r>
        <w:rPr>
          <w:sz w:val="20"/>
          <w:szCs w:val="20"/>
        </w:rPr>
        <w:t>H06.02</w:t>
      </w:r>
      <w:r>
        <w:rPr>
          <w:sz w:val="20"/>
          <w:szCs w:val="20"/>
        </w:rPr>
        <w:tab/>
        <w:t>svetelné znečistenie</w:t>
      </w:r>
    </w:p>
    <w:p w14:paraId="414421C3" w14:textId="77777777" w:rsidR="00BC02B0" w:rsidRDefault="00F51F64">
      <w:pPr>
        <w:tabs>
          <w:tab w:val="left" w:pos="1134"/>
        </w:tabs>
        <w:spacing w:after="0" w:line="240" w:lineRule="auto"/>
        <w:ind w:left="1134" w:hanging="1134"/>
        <w:rPr>
          <w:sz w:val="20"/>
          <w:szCs w:val="20"/>
        </w:rPr>
      </w:pPr>
      <w:r>
        <w:rPr>
          <w:sz w:val="20"/>
          <w:szCs w:val="20"/>
        </w:rPr>
        <w:t>H06.03</w:t>
      </w:r>
      <w:r>
        <w:rPr>
          <w:sz w:val="20"/>
          <w:szCs w:val="20"/>
        </w:rPr>
        <w:tab/>
        <w:t>otepľovanie vodných telies</w:t>
      </w:r>
    </w:p>
    <w:p w14:paraId="6DCFFD05" w14:textId="77777777" w:rsidR="00BC02B0" w:rsidRDefault="00F51F64">
      <w:pPr>
        <w:tabs>
          <w:tab w:val="left" w:pos="1134"/>
        </w:tabs>
        <w:spacing w:after="0" w:line="240" w:lineRule="auto"/>
        <w:ind w:left="1134" w:hanging="1134"/>
        <w:rPr>
          <w:sz w:val="20"/>
          <w:szCs w:val="20"/>
        </w:rPr>
      </w:pPr>
      <w:r>
        <w:rPr>
          <w:sz w:val="20"/>
          <w:szCs w:val="20"/>
        </w:rPr>
        <w:t>H06.04</w:t>
      </w:r>
      <w:r>
        <w:rPr>
          <w:sz w:val="20"/>
          <w:szCs w:val="20"/>
        </w:rPr>
        <w:tab/>
        <w:t>elektromagnetické zmeny</w:t>
      </w:r>
    </w:p>
    <w:p w14:paraId="5F2A9815" w14:textId="77777777" w:rsidR="00BC02B0" w:rsidRDefault="00F51F64">
      <w:pPr>
        <w:tabs>
          <w:tab w:val="left" w:pos="1134"/>
        </w:tabs>
        <w:spacing w:after="0" w:line="240" w:lineRule="auto"/>
        <w:ind w:left="1134" w:hanging="1134"/>
        <w:rPr>
          <w:sz w:val="20"/>
          <w:szCs w:val="20"/>
        </w:rPr>
      </w:pPr>
      <w:r>
        <w:rPr>
          <w:sz w:val="20"/>
          <w:szCs w:val="20"/>
        </w:rPr>
        <w:t>H06.05</w:t>
      </w:r>
      <w:r>
        <w:rPr>
          <w:sz w:val="20"/>
          <w:szCs w:val="20"/>
        </w:rPr>
        <w:tab/>
        <w:t>seizmické výbuchy</w:t>
      </w:r>
    </w:p>
    <w:p w14:paraId="001953CC" w14:textId="77777777" w:rsidR="00BC02B0" w:rsidRDefault="00F51F64">
      <w:pPr>
        <w:tabs>
          <w:tab w:val="left" w:pos="1134"/>
        </w:tabs>
        <w:spacing w:after="0" w:line="240" w:lineRule="auto"/>
        <w:ind w:left="1134" w:hanging="1134"/>
        <w:rPr>
          <w:sz w:val="20"/>
          <w:szCs w:val="20"/>
        </w:rPr>
      </w:pPr>
      <w:r>
        <w:rPr>
          <w:sz w:val="20"/>
          <w:szCs w:val="20"/>
        </w:rPr>
        <w:t>H07</w:t>
      </w:r>
      <w:r>
        <w:rPr>
          <w:sz w:val="20"/>
          <w:szCs w:val="20"/>
        </w:rPr>
        <w:tab/>
        <w:t>iné formy znečistenia</w:t>
      </w:r>
    </w:p>
    <w:p w14:paraId="66B05761" w14:textId="77777777" w:rsidR="00BC02B0" w:rsidRDefault="00F51F64">
      <w:pPr>
        <w:tabs>
          <w:tab w:val="left" w:pos="1134"/>
        </w:tabs>
        <w:spacing w:after="0" w:line="240" w:lineRule="auto"/>
        <w:ind w:left="1134" w:hanging="1134"/>
        <w:rPr>
          <w:sz w:val="20"/>
          <w:szCs w:val="20"/>
        </w:rPr>
      </w:pPr>
      <w:r>
        <w:rPr>
          <w:sz w:val="20"/>
          <w:szCs w:val="20"/>
        </w:rPr>
        <w:t>I</w:t>
      </w:r>
      <w:r>
        <w:rPr>
          <w:sz w:val="20"/>
          <w:szCs w:val="20"/>
        </w:rPr>
        <w:tab/>
        <w:t>invazívne alebo inak problematické druhy</w:t>
      </w:r>
    </w:p>
    <w:p w14:paraId="16150CC4" w14:textId="77777777" w:rsidR="00BC02B0" w:rsidRDefault="00F51F64">
      <w:pPr>
        <w:tabs>
          <w:tab w:val="left" w:pos="1134"/>
        </w:tabs>
        <w:spacing w:after="0" w:line="240" w:lineRule="auto"/>
        <w:ind w:left="1134" w:hanging="1134"/>
        <w:rPr>
          <w:sz w:val="20"/>
          <w:szCs w:val="20"/>
        </w:rPr>
      </w:pPr>
      <w:r>
        <w:rPr>
          <w:sz w:val="20"/>
          <w:szCs w:val="20"/>
        </w:rPr>
        <w:t>I01</w:t>
      </w:r>
      <w:r>
        <w:rPr>
          <w:sz w:val="20"/>
          <w:szCs w:val="20"/>
        </w:rPr>
        <w:tab/>
        <w:t>druhové invázie</w:t>
      </w:r>
    </w:p>
    <w:p w14:paraId="40978B3A" w14:textId="77777777" w:rsidR="00BC02B0" w:rsidRDefault="00F51F64">
      <w:pPr>
        <w:tabs>
          <w:tab w:val="left" w:pos="1134"/>
        </w:tabs>
        <w:spacing w:after="0" w:line="240" w:lineRule="auto"/>
        <w:ind w:left="1134" w:hanging="1134"/>
        <w:rPr>
          <w:sz w:val="20"/>
          <w:szCs w:val="20"/>
        </w:rPr>
      </w:pPr>
      <w:r>
        <w:rPr>
          <w:sz w:val="20"/>
          <w:szCs w:val="20"/>
        </w:rPr>
        <w:t>I02</w:t>
      </w:r>
      <w:r>
        <w:rPr>
          <w:sz w:val="20"/>
          <w:szCs w:val="20"/>
        </w:rPr>
        <w:tab/>
        <w:t>problémové pôvodné druhy</w:t>
      </w:r>
    </w:p>
    <w:p w14:paraId="10C5099D" w14:textId="77777777" w:rsidR="00BC02B0" w:rsidRDefault="00F51F64">
      <w:pPr>
        <w:tabs>
          <w:tab w:val="left" w:pos="1134"/>
        </w:tabs>
        <w:spacing w:after="0" w:line="240" w:lineRule="auto"/>
        <w:ind w:left="1134" w:hanging="1134"/>
        <w:rPr>
          <w:sz w:val="20"/>
          <w:szCs w:val="20"/>
        </w:rPr>
      </w:pPr>
      <w:r>
        <w:rPr>
          <w:sz w:val="20"/>
          <w:szCs w:val="20"/>
        </w:rPr>
        <w:t>I03</w:t>
      </w:r>
      <w:r>
        <w:rPr>
          <w:sz w:val="20"/>
          <w:szCs w:val="20"/>
        </w:rPr>
        <w:tab/>
        <w:t>zavedenie genetického materiálu, GMO</w:t>
      </w:r>
    </w:p>
    <w:p w14:paraId="720E81D5" w14:textId="77777777" w:rsidR="00BC02B0" w:rsidRDefault="00F51F64">
      <w:pPr>
        <w:tabs>
          <w:tab w:val="left" w:pos="1134"/>
        </w:tabs>
        <w:spacing w:after="0" w:line="240" w:lineRule="auto"/>
        <w:ind w:left="1134" w:hanging="1134"/>
        <w:rPr>
          <w:sz w:val="20"/>
          <w:szCs w:val="20"/>
        </w:rPr>
      </w:pPr>
      <w:r>
        <w:rPr>
          <w:sz w:val="20"/>
          <w:szCs w:val="20"/>
        </w:rPr>
        <w:t>I03.01</w:t>
      </w:r>
      <w:r>
        <w:rPr>
          <w:sz w:val="20"/>
          <w:szCs w:val="20"/>
        </w:rPr>
        <w:tab/>
        <w:t>genetické znečistenie (fauna)</w:t>
      </w:r>
    </w:p>
    <w:p w14:paraId="3197B241" w14:textId="77777777" w:rsidR="00BC02B0" w:rsidRDefault="00F51F64">
      <w:pPr>
        <w:tabs>
          <w:tab w:val="left" w:pos="1134"/>
        </w:tabs>
        <w:spacing w:after="0" w:line="240" w:lineRule="auto"/>
        <w:ind w:left="1134" w:hanging="1134"/>
        <w:rPr>
          <w:sz w:val="20"/>
          <w:szCs w:val="20"/>
        </w:rPr>
      </w:pPr>
      <w:r>
        <w:rPr>
          <w:sz w:val="20"/>
          <w:szCs w:val="20"/>
        </w:rPr>
        <w:t>I03.02</w:t>
      </w:r>
      <w:r>
        <w:rPr>
          <w:sz w:val="20"/>
          <w:szCs w:val="20"/>
        </w:rPr>
        <w:tab/>
        <w:t>genetické znečistenie (flóra)</w:t>
      </w:r>
    </w:p>
    <w:p w14:paraId="239E346B" w14:textId="77777777" w:rsidR="00BC02B0" w:rsidRDefault="00F51F64">
      <w:pPr>
        <w:tabs>
          <w:tab w:val="left" w:pos="1134"/>
        </w:tabs>
        <w:spacing w:after="0" w:line="240" w:lineRule="auto"/>
        <w:ind w:left="1134" w:hanging="1134"/>
        <w:rPr>
          <w:sz w:val="20"/>
          <w:szCs w:val="20"/>
        </w:rPr>
      </w:pPr>
      <w:r>
        <w:rPr>
          <w:sz w:val="20"/>
          <w:szCs w:val="20"/>
        </w:rPr>
        <w:t>J</w:t>
      </w:r>
      <w:r>
        <w:rPr>
          <w:sz w:val="20"/>
          <w:szCs w:val="20"/>
        </w:rPr>
        <w:tab/>
        <w:t>prirodzené zmeny systému</w:t>
      </w:r>
    </w:p>
    <w:p w14:paraId="074DA752" w14:textId="77777777" w:rsidR="00BC02B0" w:rsidRDefault="00F51F64">
      <w:pPr>
        <w:tabs>
          <w:tab w:val="left" w:pos="1134"/>
        </w:tabs>
        <w:spacing w:after="0" w:line="240" w:lineRule="auto"/>
        <w:ind w:left="1134" w:hanging="1134"/>
        <w:rPr>
          <w:sz w:val="20"/>
          <w:szCs w:val="20"/>
        </w:rPr>
      </w:pPr>
      <w:r>
        <w:rPr>
          <w:sz w:val="20"/>
          <w:szCs w:val="20"/>
        </w:rPr>
        <w:t>J01</w:t>
      </w:r>
      <w:r>
        <w:rPr>
          <w:sz w:val="20"/>
          <w:szCs w:val="20"/>
        </w:rPr>
        <w:tab/>
        <w:t>požiar a potlačenie požiaru</w:t>
      </w:r>
    </w:p>
    <w:p w14:paraId="49189BFA" w14:textId="77777777" w:rsidR="00BC02B0" w:rsidRDefault="00F51F64">
      <w:pPr>
        <w:tabs>
          <w:tab w:val="left" w:pos="1134"/>
        </w:tabs>
        <w:spacing w:after="0" w:line="240" w:lineRule="auto"/>
        <w:ind w:left="1134" w:hanging="1134"/>
        <w:rPr>
          <w:sz w:val="20"/>
          <w:szCs w:val="20"/>
        </w:rPr>
      </w:pPr>
      <w:r>
        <w:rPr>
          <w:sz w:val="20"/>
          <w:szCs w:val="20"/>
        </w:rPr>
        <w:t>J01.01</w:t>
      </w:r>
      <w:r>
        <w:rPr>
          <w:sz w:val="20"/>
          <w:szCs w:val="20"/>
        </w:rPr>
        <w:tab/>
        <w:t>vyhorenie</w:t>
      </w:r>
    </w:p>
    <w:p w14:paraId="50249F95" w14:textId="77777777" w:rsidR="00BC02B0" w:rsidRDefault="00F51F64">
      <w:pPr>
        <w:tabs>
          <w:tab w:val="left" w:pos="1134"/>
        </w:tabs>
        <w:spacing w:after="0" w:line="240" w:lineRule="auto"/>
        <w:ind w:left="1134" w:hanging="1134"/>
        <w:rPr>
          <w:sz w:val="20"/>
          <w:szCs w:val="20"/>
        </w:rPr>
      </w:pPr>
      <w:r>
        <w:rPr>
          <w:sz w:val="20"/>
          <w:szCs w:val="20"/>
        </w:rPr>
        <w:t>J01.02</w:t>
      </w:r>
      <w:r>
        <w:rPr>
          <w:sz w:val="20"/>
          <w:szCs w:val="20"/>
        </w:rPr>
        <w:tab/>
        <w:t>potlačenie prírodných požiarov</w:t>
      </w:r>
    </w:p>
    <w:p w14:paraId="280B0833" w14:textId="77777777" w:rsidR="00BC02B0" w:rsidRDefault="00F51F64">
      <w:pPr>
        <w:tabs>
          <w:tab w:val="left" w:pos="1134"/>
        </w:tabs>
        <w:spacing w:after="0" w:line="240" w:lineRule="auto"/>
        <w:ind w:left="1134" w:hanging="1134"/>
        <w:rPr>
          <w:sz w:val="20"/>
          <w:szCs w:val="20"/>
        </w:rPr>
      </w:pPr>
      <w:r>
        <w:rPr>
          <w:sz w:val="20"/>
          <w:szCs w:val="20"/>
        </w:rPr>
        <w:t>J01.03</w:t>
      </w:r>
      <w:r>
        <w:rPr>
          <w:sz w:val="20"/>
          <w:szCs w:val="20"/>
        </w:rPr>
        <w:tab/>
        <w:t>nedostatok požiarov</w:t>
      </w:r>
    </w:p>
    <w:p w14:paraId="4A4643AD" w14:textId="77777777" w:rsidR="00BC02B0" w:rsidRDefault="00F51F64">
      <w:pPr>
        <w:tabs>
          <w:tab w:val="left" w:pos="1134"/>
        </w:tabs>
        <w:spacing w:after="0" w:line="240" w:lineRule="auto"/>
        <w:ind w:left="1134" w:hanging="1134"/>
        <w:rPr>
          <w:sz w:val="20"/>
          <w:szCs w:val="20"/>
        </w:rPr>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049F11B4" w14:textId="77777777" w:rsidR="00BC02B0" w:rsidRDefault="00F51F64">
      <w:pPr>
        <w:tabs>
          <w:tab w:val="left" w:pos="1134"/>
        </w:tabs>
        <w:spacing w:after="0" w:line="240" w:lineRule="auto"/>
        <w:ind w:left="1134" w:hanging="1134"/>
        <w:rPr>
          <w:sz w:val="20"/>
          <w:szCs w:val="20"/>
        </w:rPr>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6576CF4D" w14:textId="77777777" w:rsidR="00BC02B0" w:rsidRDefault="00F51F64">
      <w:pPr>
        <w:tabs>
          <w:tab w:val="left" w:pos="1134"/>
        </w:tabs>
        <w:spacing w:after="0" w:line="240" w:lineRule="auto"/>
        <w:ind w:left="1134" w:hanging="1134"/>
        <w:rPr>
          <w:sz w:val="20"/>
          <w:szCs w:val="20"/>
        </w:rPr>
      </w:pPr>
      <w:r>
        <w:rPr>
          <w:sz w:val="20"/>
          <w:szCs w:val="20"/>
        </w:rPr>
        <w:t>J02.01.01</w:t>
      </w:r>
      <w:r>
        <w:rPr>
          <w:sz w:val="20"/>
          <w:szCs w:val="20"/>
        </w:rPr>
        <w:tab/>
      </w:r>
      <w:proofErr w:type="spellStart"/>
      <w:r>
        <w:rPr>
          <w:sz w:val="20"/>
          <w:szCs w:val="20"/>
        </w:rPr>
        <w:t>poldre</w:t>
      </w:r>
      <w:proofErr w:type="spellEnd"/>
    </w:p>
    <w:p w14:paraId="19FB9D8F" w14:textId="77777777" w:rsidR="00BC02B0" w:rsidRDefault="00F51F64">
      <w:pPr>
        <w:tabs>
          <w:tab w:val="left" w:pos="1134"/>
        </w:tabs>
        <w:spacing w:after="0" w:line="240" w:lineRule="auto"/>
        <w:ind w:left="1134" w:hanging="1134"/>
        <w:rPr>
          <w:sz w:val="20"/>
          <w:szCs w:val="20"/>
        </w:rPr>
      </w:pPr>
      <w:r>
        <w:rPr>
          <w:sz w:val="20"/>
          <w:szCs w:val="20"/>
        </w:rPr>
        <w:t>J02.01.02</w:t>
      </w:r>
      <w:r>
        <w:rPr>
          <w:sz w:val="20"/>
          <w:szCs w:val="20"/>
        </w:rPr>
        <w:tab/>
        <w:t>rekultivácie mokradí</w:t>
      </w:r>
    </w:p>
    <w:p w14:paraId="64D82F98" w14:textId="77777777" w:rsidR="00BC02B0" w:rsidRDefault="00F51F64">
      <w:pPr>
        <w:tabs>
          <w:tab w:val="left" w:pos="1134"/>
        </w:tabs>
        <w:spacing w:after="0" w:line="240" w:lineRule="auto"/>
        <w:ind w:left="1134" w:hanging="1134"/>
        <w:rPr>
          <w:sz w:val="20"/>
          <w:szCs w:val="20"/>
        </w:rPr>
      </w:pPr>
      <w:r>
        <w:rPr>
          <w:sz w:val="20"/>
          <w:szCs w:val="20"/>
        </w:rPr>
        <w:t>J02.01.03</w:t>
      </w:r>
      <w:r>
        <w:rPr>
          <w:sz w:val="20"/>
          <w:szCs w:val="20"/>
        </w:rPr>
        <w:tab/>
        <w:t>zasypanie priekop, kanálov, jazierok, rybníkov, atď.</w:t>
      </w:r>
    </w:p>
    <w:p w14:paraId="54A6C058" w14:textId="77777777" w:rsidR="00BC02B0" w:rsidRDefault="00F51F64">
      <w:pPr>
        <w:tabs>
          <w:tab w:val="left" w:pos="1134"/>
        </w:tabs>
        <w:spacing w:after="0" w:line="240" w:lineRule="auto"/>
        <w:ind w:left="1134" w:hanging="1134"/>
        <w:rPr>
          <w:sz w:val="20"/>
          <w:szCs w:val="20"/>
        </w:rPr>
      </w:pPr>
      <w:r>
        <w:rPr>
          <w:sz w:val="20"/>
          <w:szCs w:val="20"/>
        </w:rPr>
        <w:t>J02.01.04</w:t>
      </w:r>
      <w:r>
        <w:rPr>
          <w:sz w:val="20"/>
          <w:szCs w:val="20"/>
        </w:rPr>
        <w:tab/>
        <w:t>rekultivácia baní</w:t>
      </w:r>
    </w:p>
    <w:p w14:paraId="1C2DDFEA" w14:textId="77777777" w:rsidR="00BC02B0" w:rsidRDefault="00F51F64">
      <w:pPr>
        <w:tabs>
          <w:tab w:val="left" w:pos="1134"/>
        </w:tabs>
        <w:spacing w:after="0" w:line="240" w:lineRule="auto"/>
        <w:ind w:left="1134" w:hanging="1134"/>
        <w:rPr>
          <w:sz w:val="20"/>
          <w:szCs w:val="20"/>
        </w:rPr>
      </w:pPr>
      <w:r>
        <w:rPr>
          <w:sz w:val="20"/>
          <w:szCs w:val="20"/>
        </w:rPr>
        <w:t>J02.02</w:t>
      </w:r>
      <w:r>
        <w:rPr>
          <w:sz w:val="20"/>
          <w:szCs w:val="20"/>
        </w:rPr>
        <w:tab/>
        <w:t>odstraňovanie sedimentov</w:t>
      </w:r>
    </w:p>
    <w:p w14:paraId="26F3D5B9" w14:textId="77777777" w:rsidR="00BC02B0" w:rsidRDefault="00F51F64">
      <w:pPr>
        <w:tabs>
          <w:tab w:val="left" w:pos="1134"/>
        </w:tabs>
        <w:spacing w:after="0" w:line="240" w:lineRule="auto"/>
        <w:ind w:left="1134" w:hanging="1134"/>
        <w:rPr>
          <w:sz w:val="20"/>
          <w:szCs w:val="20"/>
        </w:rPr>
      </w:pPr>
      <w:r>
        <w:rPr>
          <w:sz w:val="20"/>
          <w:szCs w:val="20"/>
        </w:rPr>
        <w:t>J02.02.01</w:t>
      </w:r>
      <w:r>
        <w:rPr>
          <w:sz w:val="20"/>
          <w:szCs w:val="20"/>
        </w:rPr>
        <w:tab/>
        <w:t>bagrovanie / odstránenie riečnych sedimentov</w:t>
      </w:r>
    </w:p>
    <w:p w14:paraId="735AD925" w14:textId="77777777" w:rsidR="00BC02B0" w:rsidRDefault="00F51F64">
      <w:pPr>
        <w:tabs>
          <w:tab w:val="left" w:pos="1134"/>
        </w:tabs>
        <w:spacing w:after="0" w:line="240" w:lineRule="auto"/>
        <w:ind w:left="1134" w:hanging="1134"/>
        <w:rPr>
          <w:sz w:val="20"/>
          <w:szCs w:val="20"/>
        </w:rPr>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7F495075" w14:textId="77777777" w:rsidR="00BC02B0" w:rsidRDefault="00F51F64">
      <w:pPr>
        <w:tabs>
          <w:tab w:val="left" w:pos="1134"/>
        </w:tabs>
        <w:spacing w:after="0" w:line="240" w:lineRule="auto"/>
        <w:ind w:left="1134" w:hanging="1134"/>
        <w:rPr>
          <w:sz w:val="20"/>
          <w:szCs w:val="20"/>
        </w:rPr>
      </w:pPr>
      <w:r>
        <w:rPr>
          <w:sz w:val="20"/>
          <w:szCs w:val="20"/>
        </w:rPr>
        <w:t>J02.03</w:t>
      </w:r>
      <w:r>
        <w:rPr>
          <w:sz w:val="20"/>
          <w:szCs w:val="20"/>
        </w:rPr>
        <w:tab/>
        <w:t xml:space="preserve">budovanie kanálov </w:t>
      </w:r>
    </w:p>
    <w:p w14:paraId="3AA087A0" w14:textId="77777777" w:rsidR="00BC02B0" w:rsidRDefault="00F51F64">
      <w:pPr>
        <w:tabs>
          <w:tab w:val="left" w:pos="1134"/>
        </w:tabs>
        <w:spacing w:after="0" w:line="240" w:lineRule="auto"/>
        <w:ind w:left="1134" w:hanging="1134"/>
        <w:rPr>
          <w:sz w:val="20"/>
          <w:szCs w:val="20"/>
        </w:rPr>
      </w:pPr>
      <w:r>
        <w:rPr>
          <w:sz w:val="20"/>
          <w:szCs w:val="20"/>
        </w:rPr>
        <w:t>J02.03.02</w:t>
      </w:r>
      <w:r>
        <w:rPr>
          <w:sz w:val="20"/>
          <w:szCs w:val="20"/>
        </w:rPr>
        <w:tab/>
        <w:t>budovanie kanálov</w:t>
      </w:r>
    </w:p>
    <w:p w14:paraId="3B7FC6FD" w14:textId="77777777" w:rsidR="00BC02B0" w:rsidRDefault="00F51F64">
      <w:pPr>
        <w:tabs>
          <w:tab w:val="left" w:pos="1134"/>
        </w:tabs>
        <w:spacing w:after="0" w:line="240" w:lineRule="auto"/>
        <w:ind w:left="1134" w:hanging="1134"/>
        <w:rPr>
          <w:sz w:val="20"/>
          <w:szCs w:val="20"/>
        </w:rPr>
      </w:pPr>
      <w:r>
        <w:rPr>
          <w:sz w:val="20"/>
          <w:szCs w:val="20"/>
        </w:rPr>
        <w:t>J02.04</w:t>
      </w:r>
      <w:r>
        <w:rPr>
          <w:sz w:val="20"/>
          <w:szCs w:val="20"/>
        </w:rPr>
        <w:tab/>
        <w:t>zmeny spôsobené záplavami</w:t>
      </w:r>
    </w:p>
    <w:p w14:paraId="3001A4CA" w14:textId="77777777" w:rsidR="00BC02B0" w:rsidRDefault="00F51F64">
      <w:pPr>
        <w:tabs>
          <w:tab w:val="left" w:pos="1134"/>
        </w:tabs>
        <w:spacing w:after="0" w:line="240" w:lineRule="auto"/>
        <w:ind w:left="1134" w:hanging="1134"/>
        <w:rPr>
          <w:sz w:val="20"/>
          <w:szCs w:val="20"/>
        </w:rPr>
      </w:pPr>
      <w:r>
        <w:rPr>
          <w:sz w:val="20"/>
          <w:szCs w:val="20"/>
        </w:rPr>
        <w:t>J02.04.01</w:t>
      </w:r>
      <w:r>
        <w:rPr>
          <w:sz w:val="20"/>
          <w:szCs w:val="20"/>
        </w:rPr>
        <w:tab/>
        <w:t>záplavy</w:t>
      </w:r>
    </w:p>
    <w:p w14:paraId="4A1B9ACC" w14:textId="77777777" w:rsidR="00BC02B0" w:rsidRDefault="00F51F64">
      <w:pPr>
        <w:tabs>
          <w:tab w:val="left" w:pos="1134"/>
        </w:tabs>
        <w:spacing w:after="0" w:line="240" w:lineRule="auto"/>
        <w:ind w:left="1134" w:hanging="1134"/>
        <w:rPr>
          <w:sz w:val="20"/>
          <w:szCs w:val="20"/>
        </w:rPr>
      </w:pPr>
      <w:r>
        <w:rPr>
          <w:sz w:val="20"/>
          <w:szCs w:val="20"/>
        </w:rPr>
        <w:t>J02.04.02</w:t>
      </w:r>
      <w:r>
        <w:rPr>
          <w:sz w:val="20"/>
          <w:szCs w:val="20"/>
        </w:rPr>
        <w:tab/>
        <w:t>nedostatok záplav</w:t>
      </w:r>
    </w:p>
    <w:p w14:paraId="200E4D8B" w14:textId="77777777" w:rsidR="00BC02B0" w:rsidRDefault="00F51F64">
      <w:pPr>
        <w:tabs>
          <w:tab w:val="left" w:pos="1134"/>
        </w:tabs>
        <w:spacing w:after="0" w:line="240" w:lineRule="auto"/>
        <w:ind w:left="1134" w:hanging="1134"/>
        <w:rPr>
          <w:sz w:val="20"/>
          <w:szCs w:val="20"/>
        </w:rPr>
      </w:pPr>
      <w:r>
        <w:rPr>
          <w:sz w:val="20"/>
          <w:szCs w:val="20"/>
        </w:rPr>
        <w:t>J02.05</w:t>
      </w:r>
      <w:r>
        <w:rPr>
          <w:sz w:val="20"/>
          <w:szCs w:val="20"/>
        </w:rPr>
        <w:tab/>
        <w:t>zmeny vo vodných tokoch, všeobecne</w:t>
      </w:r>
    </w:p>
    <w:p w14:paraId="5FC18145" w14:textId="77777777" w:rsidR="00BC02B0" w:rsidRDefault="00F51F64">
      <w:pPr>
        <w:tabs>
          <w:tab w:val="left" w:pos="1134"/>
        </w:tabs>
        <w:spacing w:after="0" w:line="240" w:lineRule="auto"/>
        <w:ind w:left="1134" w:hanging="1134"/>
        <w:rPr>
          <w:sz w:val="20"/>
          <w:szCs w:val="20"/>
        </w:rPr>
      </w:pPr>
      <w:r>
        <w:rPr>
          <w:sz w:val="20"/>
          <w:szCs w:val="20"/>
        </w:rPr>
        <w:t>J02.05.01</w:t>
      </w:r>
      <w:r>
        <w:rPr>
          <w:sz w:val="20"/>
          <w:szCs w:val="20"/>
        </w:rPr>
        <w:tab/>
        <w:t>modifikácie vo vodných prietokoch</w:t>
      </w:r>
    </w:p>
    <w:p w14:paraId="1D89219D" w14:textId="77777777" w:rsidR="00BC02B0" w:rsidRDefault="00F51F64">
      <w:pPr>
        <w:tabs>
          <w:tab w:val="left" w:pos="1134"/>
        </w:tabs>
        <w:spacing w:after="0" w:line="240" w:lineRule="auto"/>
        <w:ind w:left="1134" w:hanging="1134"/>
        <w:rPr>
          <w:sz w:val="20"/>
          <w:szCs w:val="20"/>
        </w:rPr>
      </w:pPr>
      <w:r>
        <w:rPr>
          <w:sz w:val="20"/>
          <w:szCs w:val="20"/>
        </w:rPr>
        <w:t>J02.05.02</w:t>
      </w:r>
      <w:r>
        <w:rPr>
          <w:sz w:val="20"/>
          <w:szCs w:val="20"/>
        </w:rPr>
        <w:tab/>
        <w:t>modifikácie v štruktúre vodných tokov</w:t>
      </w:r>
    </w:p>
    <w:p w14:paraId="30DB4CF1" w14:textId="77777777" w:rsidR="00BC02B0" w:rsidRDefault="00F51F64">
      <w:pPr>
        <w:tabs>
          <w:tab w:val="left" w:pos="1134"/>
        </w:tabs>
        <w:spacing w:after="0" w:line="240" w:lineRule="auto"/>
        <w:ind w:left="1134" w:hanging="1134"/>
        <w:rPr>
          <w:sz w:val="20"/>
          <w:szCs w:val="20"/>
        </w:rPr>
      </w:pPr>
      <w:r>
        <w:rPr>
          <w:sz w:val="20"/>
          <w:szCs w:val="20"/>
        </w:rPr>
        <w:t>J02.05.03</w:t>
      </w:r>
      <w:r>
        <w:rPr>
          <w:sz w:val="20"/>
          <w:szCs w:val="20"/>
        </w:rPr>
        <w:tab/>
        <w:t>modifikácie v stojatých vodách</w:t>
      </w:r>
    </w:p>
    <w:p w14:paraId="68238946" w14:textId="77777777" w:rsidR="00BC02B0" w:rsidRDefault="00F51F64">
      <w:pPr>
        <w:tabs>
          <w:tab w:val="left" w:pos="1134"/>
        </w:tabs>
        <w:spacing w:after="0" w:line="240" w:lineRule="auto"/>
        <w:ind w:left="1134" w:hanging="1134"/>
        <w:rPr>
          <w:sz w:val="20"/>
          <w:szCs w:val="20"/>
        </w:rPr>
      </w:pPr>
      <w:r>
        <w:rPr>
          <w:sz w:val="20"/>
          <w:szCs w:val="20"/>
        </w:rPr>
        <w:t>J02.05.04</w:t>
      </w:r>
      <w:r>
        <w:rPr>
          <w:sz w:val="20"/>
          <w:szCs w:val="20"/>
        </w:rPr>
        <w:tab/>
        <w:t>zásobárne vody</w:t>
      </w:r>
    </w:p>
    <w:p w14:paraId="36562676" w14:textId="77777777" w:rsidR="00BC02B0" w:rsidRDefault="00F51F64">
      <w:pPr>
        <w:tabs>
          <w:tab w:val="left" w:pos="1134"/>
        </w:tabs>
        <w:spacing w:after="0" w:line="240" w:lineRule="auto"/>
        <w:ind w:left="1134" w:hanging="1134"/>
        <w:rPr>
          <w:sz w:val="20"/>
          <w:szCs w:val="20"/>
        </w:rPr>
      </w:pPr>
      <w:r>
        <w:rPr>
          <w:sz w:val="20"/>
          <w:szCs w:val="20"/>
        </w:rPr>
        <w:t>J02.05.05</w:t>
      </w:r>
      <w:r>
        <w:rPr>
          <w:sz w:val="20"/>
          <w:szCs w:val="20"/>
        </w:rPr>
        <w:tab/>
        <w:t>malé vodné elektrárne</w:t>
      </w:r>
    </w:p>
    <w:p w14:paraId="220E4327" w14:textId="77777777" w:rsidR="00BC02B0" w:rsidRDefault="00F51F64">
      <w:pPr>
        <w:tabs>
          <w:tab w:val="left" w:pos="1134"/>
        </w:tabs>
        <w:spacing w:after="0" w:line="240" w:lineRule="auto"/>
        <w:ind w:left="1134" w:hanging="1134"/>
        <w:rPr>
          <w:sz w:val="20"/>
          <w:szCs w:val="20"/>
        </w:rPr>
      </w:pPr>
      <w:r>
        <w:rPr>
          <w:sz w:val="20"/>
          <w:szCs w:val="20"/>
        </w:rPr>
        <w:t>J02.11</w:t>
      </w:r>
      <w:r>
        <w:rPr>
          <w:sz w:val="20"/>
          <w:szCs w:val="20"/>
        </w:rPr>
        <w:tab/>
        <w:t>smetiská, skladovanie vybagrovaných usadenín</w:t>
      </w:r>
    </w:p>
    <w:p w14:paraId="1832F12F" w14:textId="77777777" w:rsidR="00BC02B0" w:rsidRDefault="00F51F64">
      <w:pPr>
        <w:tabs>
          <w:tab w:val="left" w:pos="1134"/>
        </w:tabs>
        <w:spacing w:after="0" w:line="240" w:lineRule="auto"/>
        <w:ind w:left="1134" w:hanging="1134"/>
        <w:rPr>
          <w:sz w:val="20"/>
          <w:szCs w:val="20"/>
        </w:rPr>
      </w:pPr>
      <w:r>
        <w:rPr>
          <w:sz w:val="20"/>
          <w:szCs w:val="20"/>
        </w:rPr>
        <w:t>J02.12</w:t>
      </w:r>
      <w:r>
        <w:rPr>
          <w:sz w:val="20"/>
          <w:szCs w:val="20"/>
        </w:rPr>
        <w:tab/>
        <w:t>hrádze, upravené brehy všeobecne</w:t>
      </w:r>
    </w:p>
    <w:p w14:paraId="755B4C85" w14:textId="77777777" w:rsidR="00BC02B0" w:rsidRDefault="00F51F64">
      <w:pPr>
        <w:tabs>
          <w:tab w:val="left" w:pos="1134"/>
        </w:tabs>
        <w:spacing w:after="0" w:line="240" w:lineRule="auto"/>
        <w:ind w:left="1134" w:hanging="1134"/>
        <w:rPr>
          <w:sz w:val="20"/>
          <w:szCs w:val="20"/>
        </w:rPr>
      </w:pPr>
      <w:r>
        <w:rPr>
          <w:sz w:val="20"/>
          <w:szCs w:val="20"/>
        </w:rPr>
        <w:lastRenderedPageBreak/>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4A939037" w14:textId="77777777" w:rsidR="00BC02B0" w:rsidRDefault="00F51F64">
      <w:pPr>
        <w:tabs>
          <w:tab w:val="left" w:pos="1134"/>
        </w:tabs>
        <w:spacing w:after="0" w:line="240" w:lineRule="auto"/>
        <w:ind w:left="1134" w:hanging="1134"/>
        <w:rPr>
          <w:sz w:val="20"/>
          <w:szCs w:val="20"/>
        </w:rPr>
      </w:pPr>
      <w:r>
        <w:rPr>
          <w:sz w:val="20"/>
          <w:szCs w:val="20"/>
        </w:rPr>
        <w:t>J02.14</w:t>
      </w:r>
      <w:r>
        <w:rPr>
          <w:sz w:val="20"/>
          <w:szCs w:val="20"/>
        </w:rPr>
        <w:tab/>
        <w:t xml:space="preserve">zmenená kvalita vody spôsobená </w:t>
      </w:r>
      <w:proofErr w:type="spellStart"/>
      <w:r>
        <w:rPr>
          <w:sz w:val="20"/>
          <w:szCs w:val="20"/>
        </w:rPr>
        <w:t>antropogénnymi</w:t>
      </w:r>
      <w:proofErr w:type="spellEnd"/>
      <w:r>
        <w:rPr>
          <w:sz w:val="20"/>
          <w:szCs w:val="20"/>
        </w:rPr>
        <w:t xml:space="preserve"> zmenami </w:t>
      </w:r>
      <w:proofErr w:type="spellStart"/>
      <w:r>
        <w:rPr>
          <w:sz w:val="20"/>
          <w:szCs w:val="20"/>
        </w:rPr>
        <w:t>salinity</w:t>
      </w:r>
      <w:proofErr w:type="spellEnd"/>
    </w:p>
    <w:p w14:paraId="1A10583D" w14:textId="77777777" w:rsidR="00BC02B0" w:rsidRDefault="00F51F64">
      <w:pPr>
        <w:tabs>
          <w:tab w:val="left" w:pos="1134"/>
        </w:tabs>
        <w:spacing w:after="0" w:line="240" w:lineRule="auto"/>
        <w:ind w:left="1134" w:hanging="1134"/>
        <w:rPr>
          <w:sz w:val="20"/>
          <w:szCs w:val="20"/>
        </w:rPr>
      </w:pPr>
      <w:r>
        <w:rPr>
          <w:sz w:val="20"/>
          <w:szCs w:val="20"/>
        </w:rPr>
        <w:t>J02.15</w:t>
      </w:r>
      <w:r>
        <w:rPr>
          <w:sz w:val="20"/>
          <w:szCs w:val="20"/>
        </w:rPr>
        <w:tab/>
        <w:t>iné zmeny hydraulických podmienok spôsobené človekom</w:t>
      </w:r>
    </w:p>
    <w:p w14:paraId="0015CFDD" w14:textId="77777777" w:rsidR="00BC02B0" w:rsidRDefault="00F51F64">
      <w:pPr>
        <w:tabs>
          <w:tab w:val="left" w:pos="1134"/>
        </w:tabs>
        <w:spacing w:after="0" w:line="240" w:lineRule="auto"/>
        <w:ind w:left="1134" w:hanging="1134"/>
        <w:rPr>
          <w:sz w:val="20"/>
          <w:szCs w:val="20"/>
        </w:rPr>
      </w:pPr>
      <w:r>
        <w:rPr>
          <w:sz w:val="20"/>
          <w:szCs w:val="20"/>
        </w:rPr>
        <w:t>J03</w:t>
      </w:r>
      <w:r>
        <w:rPr>
          <w:sz w:val="20"/>
          <w:szCs w:val="20"/>
        </w:rPr>
        <w:tab/>
        <w:t>iné zmeny ekosystému</w:t>
      </w:r>
    </w:p>
    <w:p w14:paraId="5FD4117F" w14:textId="77777777" w:rsidR="00BC02B0" w:rsidRDefault="00F51F64">
      <w:pPr>
        <w:tabs>
          <w:tab w:val="left" w:pos="1134"/>
        </w:tabs>
        <w:spacing w:after="0" w:line="240" w:lineRule="auto"/>
        <w:ind w:left="1134" w:hanging="1134"/>
        <w:rPr>
          <w:sz w:val="20"/>
          <w:szCs w:val="20"/>
        </w:rPr>
      </w:pPr>
      <w:r>
        <w:rPr>
          <w:sz w:val="20"/>
          <w:szCs w:val="20"/>
        </w:rPr>
        <w:t>J03.02.01</w:t>
      </w:r>
      <w:r>
        <w:rPr>
          <w:sz w:val="20"/>
          <w:szCs w:val="20"/>
        </w:rPr>
        <w:tab/>
        <w:t>znižovanie možnosti migrácie / migračné bariéry</w:t>
      </w:r>
    </w:p>
    <w:p w14:paraId="65B02887" w14:textId="77777777" w:rsidR="00BC02B0" w:rsidRDefault="00F51F64">
      <w:pPr>
        <w:tabs>
          <w:tab w:val="left" w:pos="1134"/>
        </w:tabs>
        <w:spacing w:after="0" w:line="240" w:lineRule="auto"/>
        <w:ind w:left="1134" w:hanging="1134"/>
        <w:rPr>
          <w:sz w:val="20"/>
          <w:szCs w:val="20"/>
        </w:rPr>
      </w:pPr>
      <w:r>
        <w:rPr>
          <w:sz w:val="20"/>
          <w:szCs w:val="20"/>
        </w:rPr>
        <w:t>J03.02.02</w:t>
      </w:r>
      <w:r>
        <w:rPr>
          <w:sz w:val="20"/>
          <w:szCs w:val="20"/>
        </w:rPr>
        <w:tab/>
        <w:t>znižovanie rozptylu</w:t>
      </w:r>
    </w:p>
    <w:p w14:paraId="320FA008" w14:textId="77777777" w:rsidR="00BC02B0" w:rsidRDefault="00F51F64">
      <w:pPr>
        <w:tabs>
          <w:tab w:val="left" w:pos="1134"/>
        </w:tabs>
        <w:spacing w:after="0" w:line="240" w:lineRule="auto"/>
        <w:ind w:left="1134" w:hanging="1134"/>
        <w:rPr>
          <w:sz w:val="20"/>
          <w:szCs w:val="20"/>
        </w:rPr>
      </w:pPr>
      <w:r>
        <w:rPr>
          <w:sz w:val="20"/>
          <w:szCs w:val="20"/>
        </w:rPr>
        <w:t>J03.02.03</w:t>
      </w:r>
      <w:r>
        <w:rPr>
          <w:sz w:val="20"/>
          <w:szCs w:val="20"/>
        </w:rPr>
        <w:tab/>
        <w:t>znižovanie genetickej výmeny</w:t>
      </w:r>
    </w:p>
    <w:p w14:paraId="1C7B1658" w14:textId="77777777" w:rsidR="00BC02B0" w:rsidRDefault="00F51F64">
      <w:pPr>
        <w:tabs>
          <w:tab w:val="left" w:pos="1134"/>
        </w:tabs>
        <w:spacing w:after="0" w:line="240" w:lineRule="auto"/>
        <w:ind w:left="1134" w:hanging="1134"/>
        <w:rPr>
          <w:sz w:val="20"/>
          <w:szCs w:val="20"/>
        </w:rPr>
      </w:pPr>
      <w:r>
        <w:rPr>
          <w:sz w:val="20"/>
          <w:szCs w:val="20"/>
        </w:rPr>
        <w:t>J03.03</w:t>
      </w:r>
      <w:r>
        <w:rPr>
          <w:sz w:val="20"/>
          <w:szCs w:val="20"/>
        </w:rPr>
        <w:tab/>
        <w:t>znižovanie, nedostatok v prevencii proti erózii</w:t>
      </w:r>
    </w:p>
    <w:p w14:paraId="3914F3BA" w14:textId="77777777" w:rsidR="00BC02B0" w:rsidRDefault="00F51F64">
      <w:pPr>
        <w:tabs>
          <w:tab w:val="left" w:pos="1134"/>
        </w:tabs>
        <w:spacing w:after="0" w:line="240" w:lineRule="auto"/>
        <w:ind w:left="1134" w:hanging="1134"/>
        <w:rPr>
          <w:sz w:val="20"/>
          <w:szCs w:val="20"/>
        </w:rPr>
      </w:pPr>
      <w:r>
        <w:rPr>
          <w:sz w:val="20"/>
          <w:szCs w:val="20"/>
        </w:rPr>
        <w:t>J03.04</w:t>
      </w:r>
      <w:r>
        <w:rPr>
          <w:sz w:val="20"/>
          <w:szCs w:val="20"/>
        </w:rPr>
        <w:tab/>
        <w:t>aplikácia výskumu spôsobujúceho poškodzovanie</w:t>
      </w:r>
    </w:p>
    <w:p w14:paraId="73D70487" w14:textId="77777777" w:rsidR="00BC02B0" w:rsidRDefault="00F51F64">
      <w:pPr>
        <w:tabs>
          <w:tab w:val="left" w:pos="1134"/>
        </w:tabs>
        <w:spacing w:after="0" w:line="240" w:lineRule="auto"/>
        <w:ind w:left="1134" w:hanging="1134"/>
        <w:rPr>
          <w:sz w:val="20"/>
          <w:szCs w:val="20"/>
        </w:rPr>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1AD5A6B5" w14:textId="77777777" w:rsidR="00BC02B0" w:rsidRDefault="00F51F64">
      <w:pPr>
        <w:tabs>
          <w:tab w:val="left" w:pos="1134"/>
        </w:tabs>
        <w:spacing w:after="0" w:line="240" w:lineRule="auto"/>
        <w:ind w:left="1134" w:hanging="1134"/>
        <w:rPr>
          <w:sz w:val="20"/>
          <w:szCs w:val="20"/>
        </w:rPr>
      </w:pPr>
      <w:r>
        <w:rPr>
          <w:sz w:val="20"/>
          <w:szCs w:val="20"/>
        </w:rPr>
        <w:t>K01</w:t>
      </w:r>
      <w:r>
        <w:rPr>
          <w:sz w:val="20"/>
          <w:szCs w:val="20"/>
        </w:rPr>
        <w:tab/>
      </w:r>
      <w:proofErr w:type="spellStart"/>
      <w:r>
        <w:rPr>
          <w:sz w:val="20"/>
          <w:szCs w:val="20"/>
        </w:rPr>
        <w:t>abiotocké</w:t>
      </w:r>
      <w:proofErr w:type="spellEnd"/>
      <w:r>
        <w:rPr>
          <w:sz w:val="20"/>
          <w:szCs w:val="20"/>
        </w:rPr>
        <w:t xml:space="preserve"> (pomalé) prírodné procesy</w:t>
      </w:r>
    </w:p>
    <w:p w14:paraId="11692461" w14:textId="77777777" w:rsidR="00BC02B0" w:rsidRDefault="00F51F64">
      <w:pPr>
        <w:tabs>
          <w:tab w:val="left" w:pos="1134"/>
        </w:tabs>
        <w:spacing w:after="0" w:line="240" w:lineRule="auto"/>
        <w:ind w:left="1134" w:hanging="1134"/>
        <w:rPr>
          <w:sz w:val="20"/>
          <w:szCs w:val="20"/>
        </w:rPr>
      </w:pPr>
      <w:r>
        <w:rPr>
          <w:sz w:val="20"/>
          <w:szCs w:val="20"/>
        </w:rPr>
        <w:t>K01.01</w:t>
      </w:r>
      <w:r>
        <w:rPr>
          <w:sz w:val="20"/>
          <w:szCs w:val="20"/>
        </w:rPr>
        <w:tab/>
        <w:t>erózia</w:t>
      </w:r>
    </w:p>
    <w:p w14:paraId="09A560AD" w14:textId="77777777" w:rsidR="00BC02B0" w:rsidRDefault="00F51F64">
      <w:pPr>
        <w:tabs>
          <w:tab w:val="left" w:pos="1134"/>
        </w:tabs>
        <w:spacing w:after="0" w:line="240" w:lineRule="auto"/>
        <w:ind w:left="1134" w:hanging="1134"/>
        <w:rPr>
          <w:sz w:val="20"/>
          <w:szCs w:val="20"/>
        </w:rPr>
      </w:pPr>
      <w:r>
        <w:rPr>
          <w:sz w:val="20"/>
          <w:szCs w:val="20"/>
        </w:rPr>
        <w:t>K01.02</w:t>
      </w:r>
      <w:r>
        <w:rPr>
          <w:sz w:val="20"/>
          <w:szCs w:val="20"/>
        </w:rPr>
        <w:tab/>
      </w:r>
      <w:proofErr w:type="spellStart"/>
      <w:r>
        <w:rPr>
          <w:sz w:val="20"/>
          <w:szCs w:val="20"/>
        </w:rPr>
        <w:t>zazemňovanie</w:t>
      </w:r>
      <w:proofErr w:type="spellEnd"/>
    </w:p>
    <w:p w14:paraId="287A929C" w14:textId="77777777" w:rsidR="00BC02B0" w:rsidRDefault="00F51F64">
      <w:pPr>
        <w:tabs>
          <w:tab w:val="left" w:pos="1134"/>
        </w:tabs>
        <w:spacing w:after="0" w:line="240" w:lineRule="auto"/>
        <w:ind w:left="1134" w:hanging="1134"/>
        <w:rPr>
          <w:sz w:val="20"/>
          <w:szCs w:val="20"/>
        </w:rPr>
      </w:pPr>
      <w:r>
        <w:rPr>
          <w:sz w:val="20"/>
          <w:szCs w:val="20"/>
        </w:rPr>
        <w:t>K01.03</w:t>
      </w:r>
      <w:r>
        <w:rPr>
          <w:sz w:val="20"/>
          <w:szCs w:val="20"/>
        </w:rPr>
        <w:tab/>
        <w:t>vysušovanie</w:t>
      </w:r>
    </w:p>
    <w:p w14:paraId="01572246" w14:textId="77777777" w:rsidR="00BC02B0" w:rsidRDefault="00F51F64">
      <w:pPr>
        <w:tabs>
          <w:tab w:val="left" w:pos="1134"/>
        </w:tabs>
        <w:spacing w:after="0" w:line="240" w:lineRule="auto"/>
        <w:ind w:left="1134" w:hanging="1134"/>
        <w:rPr>
          <w:sz w:val="20"/>
          <w:szCs w:val="20"/>
        </w:rPr>
      </w:pPr>
      <w:r>
        <w:rPr>
          <w:sz w:val="20"/>
          <w:szCs w:val="20"/>
        </w:rPr>
        <w:t>K01.04</w:t>
      </w:r>
      <w:r>
        <w:rPr>
          <w:sz w:val="20"/>
          <w:szCs w:val="20"/>
        </w:rPr>
        <w:tab/>
        <w:t>zavodňovanie</w:t>
      </w:r>
    </w:p>
    <w:p w14:paraId="06CA825E" w14:textId="77777777" w:rsidR="00BC02B0" w:rsidRDefault="00F51F64">
      <w:pPr>
        <w:tabs>
          <w:tab w:val="left" w:pos="1134"/>
        </w:tabs>
        <w:spacing w:after="0" w:line="240" w:lineRule="auto"/>
        <w:ind w:left="1134" w:hanging="1134"/>
        <w:rPr>
          <w:sz w:val="20"/>
          <w:szCs w:val="20"/>
        </w:rPr>
      </w:pPr>
      <w:r>
        <w:rPr>
          <w:sz w:val="20"/>
          <w:szCs w:val="20"/>
        </w:rPr>
        <w:t>K01.05</w:t>
      </w:r>
      <w:r>
        <w:rPr>
          <w:sz w:val="20"/>
          <w:szCs w:val="20"/>
        </w:rPr>
        <w:tab/>
        <w:t>zasoľovanie pôdy</w:t>
      </w:r>
    </w:p>
    <w:p w14:paraId="21F806B3" w14:textId="77777777" w:rsidR="00BC02B0" w:rsidRDefault="00F51F64">
      <w:pPr>
        <w:tabs>
          <w:tab w:val="left" w:pos="1134"/>
        </w:tabs>
        <w:spacing w:after="0" w:line="240" w:lineRule="auto"/>
        <w:ind w:left="1134" w:hanging="1134"/>
        <w:rPr>
          <w:sz w:val="20"/>
          <w:szCs w:val="20"/>
        </w:rPr>
      </w:pPr>
      <w:r>
        <w:rPr>
          <w:sz w:val="20"/>
          <w:szCs w:val="20"/>
        </w:rPr>
        <w:t>K02</w:t>
      </w:r>
      <w:r>
        <w:rPr>
          <w:sz w:val="20"/>
          <w:szCs w:val="20"/>
        </w:rPr>
        <w:tab/>
        <w:t>biologické procesy</w:t>
      </w:r>
    </w:p>
    <w:p w14:paraId="4325C8FF" w14:textId="77777777" w:rsidR="00BC02B0" w:rsidRDefault="00F51F64">
      <w:pPr>
        <w:tabs>
          <w:tab w:val="left" w:pos="1134"/>
        </w:tabs>
        <w:spacing w:after="0" w:line="240" w:lineRule="auto"/>
        <w:ind w:left="1134" w:hanging="1134"/>
        <w:rPr>
          <w:sz w:val="20"/>
          <w:szCs w:val="20"/>
        </w:rPr>
      </w:pPr>
      <w:r>
        <w:rPr>
          <w:sz w:val="20"/>
          <w:szCs w:val="20"/>
        </w:rPr>
        <w:t>K02.01</w:t>
      </w:r>
      <w:r>
        <w:rPr>
          <w:sz w:val="20"/>
          <w:szCs w:val="20"/>
        </w:rPr>
        <w:tab/>
        <w:t>sukcesia</w:t>
      </w:r>
    </w:p>
    <w:p w14:paraId="1B9CB72B" w14:textId="77777777" w:rsidR="00BC02B0" w:rsidRDefault="00F51F64">
      <w:pPr>
        <w:tabs>
          <w:tab w:val="left" w:pos="1134"/>
        </w:tabs>
        <w:spacing w:after="0" w:line="240" w:lineRule="auto"/>
        <w:ind w:left="1134" w:hanging="1134"/>
        <w:rPr>
          <w:sz w:val="20"/>
          <w:szCs w:val="20"/>
        </w:rPr>
      </w:pPr>
      <w:r>
        <w:rPr>
          <w:sz w:val="20"/>
          <w:szCs w:val="20"/>
        </w:rPr>
        <w:t>K02.02</w:t>
      </w:r>
      <w:r>
        <w:rPr>
          <w:sz w:val="20"/>
          <w:szCs w:val="20"/>
        </w:rPr>
        <w:tab/>
        <w:t>akumulácia organického materiálu</w:t>
      </w:r>
    </w:p>
    <w:p w14:paraId="662BA437" w14:textId="77777777" w:rsidR="00BC02B0" w:rsidRDefault="00F51F64">
      <w:pPr>
        <w:tabs>
          <w:tab w:val="left" w:pos="1134"/>
        </w:tabs>
        <w:spacing w:after="0" w:line="240" w:lineRule="auto"/>
        <w:ind w:left="1134" w:hanging="1134"/>
        <w:rPr>
          <w:sz w:val="20"/>
          <w:szCs w:val="20"/>
        </w:rPr>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3347C9A4" w14:textId="77777777" w:rsidR="00BC02B0" w:rsidRDefault="00F51F64">
      <w:pPr>
        <w:tabs>
          <w:tab w:val="left" w:pos="1134"/>
        </w:tabs>
        <w:spacing w:after="0" w:line="240" w:lineRule="auto"/>
        <w:ind w:left="1134" w:hanging="1134"/>
        <w:rPr>
          <w:sz w:val="20"/>
          <w:szCs w:val="20"/>
        </w:rPr>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640F757D" w14:textId="77777777" w:rsidR="00BC02B0" w:rsidRDefault="00F51F64">
      <w:pPr>
        <w:tabs>
          <w:tab w:val="left" w:pos="1134"/>
        </w:tabs>
        <w:spacing w:after="0" w:line="240" w:lineRule="auto"/>
        <w:ind w:left="1134" w:hanging="1134"/>
        <w:rPr>
          <w:sz w:val="20"/>
          <w:szCs w:val="20"/>
        </w:rPr>
      </w:pPr>
      <w:r>
        <w:rPr>
          <w:sz w:val="20"/>
          <w:szCs w:val="20"/>
        </w:rPr>
        <w:t>K03</w:t>
      </w:r>
      <w:r>
        <w:rPr>
          <w:sz w:val="20"/>
          <w:szCs w:val="20"/>
        </w:rPr>
        <w:tab/>
        <w:t>medzidruhové vzťahy (fauna)</w:t>
      </w:r>
    </w:p>
    <w:p w14:paraId="401B1F3E" w14:textId="77777777" w:rsidR="00BC02B0" w:rsidRDefault="00F51F64">
      <w:pPr>
        <w:tabs>
          <w:tab w:val="left" w:pos="1134"/>
        </w:tabs>
        <w:spacing w:after="0" w:line="240" w:lineRule="auto"/>
        <w:ind w:left="1134" w:hanging="1134"/>
        <w:rPr>
          <w:sz w:val="20"/>
          <w:szCs w:val="20"/>
        </w:rPr>
      </w:pPr>
      <w:r>
        <w:rPr>
          <w:sz w:val="20"/>
          <w:szCs w:val="20"/>
        </w:rPr>
        <w:t>K03.01</w:t>
      </w:r>
      <w:r>
        <w:rPr>
          <w:sz w:val="20"/>
          <w:szCs w:val="20"/>
        </w:rPr>
        <w:tab/>
        <w:t>súťaživosť (fauna)</w:t>
      </w:r>
    </w:p>
    <w:p w14:paraId="6B8A5767" w14:textId="77777777" w:rsidR="00BC02B0" w:rsidRDefault="00F51F64">
      <w:pPr>
        <w:tabs>
          <w:tab w:val="left" w:pos="1134"/>
        </w:tabs>
        <w:spacing w:after="0" w:line="240" w:lineRule="auto"/>
        <w:ind w:left="1134" w:hanging="1134"/>
        <w:rPr>
          <w:sz w:val="20"/>
          <w:szCs w:val="20"/>
        </w:rPr>
      </w:pPr>
      <w:r>
        <w:rPr>
          <w:sz w:val="20"/>
          <w:szCs w:val="20"/>
        </w:rPr>
        <w:t>K03.02</w:t>
      </w:r>
      <w:r>
        <w:rPr>
          <w:sz w:val="20"/>
          <w:szCs w:val="20"/>
        </w:rPr>
        <w:tab/>
        <w:t>parazitizmus (fauna)</w:t>
      </w:r>
    </w:p>
    <w:p w14:paraId="3547E801" w14:textId="77777777" w:rsidR="00BC02B0" w:rsidRDefault="00F51F64">
      <w:pPr>
        <w:tabs>
          <w:tab w:val="left" w:pos="1134"/>
        </w:tabs>
        <w:spacing w:after="0" w:line="240" w:lineRule="auto"/>
        <w:ind w:left="1134" w:hanging="1134"/>
        <w:rPr>
          <w:sz w:val="20"/>
          <w:szCs w:val="20"/>
        </w:rPr>
      </w:pPr>
      <w:r>
        <w:rPr>
          <w:sz w:val="20"/>
          <w:szCs w:val="20"/>
        </w:rPr>
        <w:t>K03.03</w:t>
      </w:r>
      <w:r>
        <w:rPr>
          <w:sz w:val="20"/>
          <w:szCs w:val="20"/>
        </w:rPr>
        <w:tab/>
        <w:t>začiatok choroby (mikrobiálne patogénne látky)</w:t>
      </w:r>
    </w:p>
    <w:p w14:paraId="229C4342" w14:textId="77777777" w:rsidR="00BC02B0" w:rsidRDefault="00F51F64">
      <w:pPr>
        <w:tabs>
          <w:tab w:val="left" w:pos="1134"/>
        </w:tabs>
        <w:spacing w:after="0" w:line="240" w:lineRule="auto"/>
        <w:ind w:left="1134" w:hanging="1134"/>
        <w:rPr>
          <w:sz w:val="20"/>
          <w:szCs w:val="20"/>
        </w:rPr>
      </w:pPr>
      <w:r>
        <w:rPr>
          <w:sz w:val="20"/>
          <w:szCs w:val="20"/>
        </w:rPr>
        <w:t>K03.04</w:t>
      </w:r>
      <w:r>
        <w:rPr>
          <w:sz w:val="20"/>
          <w:szCs w:val="20"/>
        </w:rPr>
        <w:tab/>
      </w:r>
      <w:proofErr w:type="spellStart"/>
      <w:r>
        <w:rPr>
          <w:sz w:val="20"/>
          <w:szCs w:val="20"/>
        </w:rPr>
        <w:t>predátorstvo</w:t>
      </w:r>
      <w:proofErr w:type="spellEnd"/>
    </w:p>
    <w:p w14:paraId="5FCD0D19" w14:textId="77777777" w:rsidR="00BC02B0" w:rsidRDefault="00F51F64">
      <w:pPr>
        <w:tabs>
          <w:tab w:val="left" w:pos="1134"/>
        </w:tabs>
        <w:spacing w:after="0" w:line="240" w:lineRule="auto"/>
        <w:ind w:left="1134" w:hanging="1134"/>
        <w:rPr>
          <w:sz w:val="20"/>
          <w:szCs w:val="20"/>
        </w:rPr>
      </w:pPr>
      <w:r>
        <w:rPr>
          <w:sz w:val="20"/>
          <w:szCs w:val="20"/>
        </w:rPr>
        <w:t>K03.05</w:t>
      </w:r>
      <w:r>
        <w:rPr>
          <w:sz w:val="20"/>
          <w:szCs w:val="20"/>
        </w:rPr>
        <w:tab/>
        <w:t>antagonizmus podnietený rozvojom druhov</w:t>
      </w:r>
    </w:p>
    <w:p w14:paraId="587C54EB" w14:textId="77777777" w:rsidR="00BC02B0" w:rsidRDefault="00F51F64">
      <w:pPr>
        <w:tabs>
          <w:tab w:val="left" w:pos="1134"/>
        </w:tabs>
        <w:spacing w:after="0" w:line="240" w:lineRule="auto"/>
        <w:ind w:left="1134" w:hanging="1134"/>
        <w:rPr>
          <w:sz w:val="20"/>
          <w:szCs w:val="20"/>
        </w:rPr>
      </w:pPr>
      <w:r>
        <w:rPr>
          <w:sz w:val="20"/>
          <w:szCs w:val="20"/>
        </w:rPr>
        <w:t>K03.06</w:t>
      </w:r>
      <w:r>
        <w:rPr>
          <w:sz w:val="20"/>
          <w:szCs w:val="20"/>
        </w:rPr>
        <w:tab/>
        <w:t>antagonizmus s domácimi zvieratami</w:t>
      </w:r>
    </w:p>
    <w:p w14:paraId="34D2973C" w14:textId="77777777" w:rsidR="00BC02B0" w:rsidRDefault="00F51F64">
      <w:pPr>
        <w:tabs>
          <w:tab w:val="left" w:pos="1134"/>
        </w:tabs>
        <w:spacing w:after="0" w:line="240" w:lineRule="auto"/>
        <w:ind w:left="1134" w:hanging="1134"/>
        <w:rPr>
          <w:sz w:val="20"/>
          <w:szCs w:val="20"/>
        </w:rPr>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0E00A6CD" w14:textId="77777777" w:rsidR="00BC02B0" w:rsidRDefault="00F51F64">
      <w:pPr>
        <w:tabs>
          <w:tab w:val="left" w:pos="1134"/>
        </w:tabs>
        <w:spacing w:after="0" w:line="240" w:lineRule="auto"/>
        <w:ind w:left="1134" w:hanging="1134"/>
        <w:rPr>
          <w:sz w:val="20"/>
          <w:szCs w:val="20"/>
        </w:rPr>
      </w:pPr>
      <w:r>
        <w:rPr>
          <w:sz w:val="20"/>
          <w:szCs w:val="20"/>
        </w:rPr>
        <w:t>K04</w:t>
      </w:r>
      <w:r>
        <w:rPr>
          <w:sz w:val="20"/>
          <w:szCs w:val="20"/>
        </w:rPr>
        <w:tab/>
        <w:t>medzidruhové vzťahy (flóra)</w:t>
      </w:r>
    </w:p>
    <w:p w14:paraId="4A0BBD52" w14:textId="77777777" w:rsidR="00BC02B0" w:rsidRDefault="00F51F64">
      <w:pPr>
        <w:tabs>
          <w:tab w:val="left" w:pos="1134"/>
        </w:tabs>
        <w:spacing w:after="0" w:line="240" w:lineRule="auto"/>
        <w:ind w:left="1134" w:hanging="1134"/>
        <w:rPr>
          <w:sz w:val="20"/>
          <w:szCs w:val="20"/>
        </w:rPr>
      </w:pPr>
      <w:r>
        <w:rPr>
          <w:sz w:val="20"/>
          <w:szCs w:val="20"/>
        </w:rPr>
        <w:t>K04.01</w:t>
      </w:r>
      <w:r>
        <w:rPr>
          <w:sz w:val="20"/>
          <w:szCs w:val="20"/>
        </w:rPr>
        <w:tab/>
        <w:t>súťaživosť (flóra)</w:t>
      </w:r>
    </w:p>
    <w:p w14:paraId="3F6ACB21" w14:textId="77777777" w:rsidR="00BC02B0" w:rsidRDefault="00F51F64">
      <w:pPr>
        <w:tabs>
          <w:tab w:val="left" w:pos="1134"/>
        </w:tabs>
        <w:spacing w:after="0" w:line="240" w:lineRule="auto"/>
        <w:ind w:left="1134" w:hanging="1134"/>
        <w:rPr>
          <w:sz w:val="20"/>
          <w:szCs w:val="20"/>
        </w:rPr>
      </w:pPr>
      <w:r>
        <w:rPr>
          <w:sz w:val="20"/>
          <w:szCs w:val="20"/>
        </w:rPr>
        <w:t>K04.02</w:t>
      </w:r>
      <w:r>
        <w:rPr>
          <w:sz w:val="20"/>
          <w:szCs w:val="20"/>
        </w:rPr>
        <w:tab/>
        <w:t>parazitizmus (flóra)</w:t>
      </w:r>
    </w:p>
    <w:p w14:paraId="7EFF90BE" w14:textId="77777777" w:rsidR="00BC02B0" w:rsidRDefault="00F51F64">
      <w:pPr>
        <w:tabs>
          <w:tab w:val="left" w:pos="1134"/>
        </w:tabs>
        <w:spacing w:after="0" w:line="240" w:lineRule="auto"/>
        <w:ind w:left="1134" w:hanging="1134"/>
        <w:rPr>
          <w:sz w:val="20"/>
          <w:szCs w:val="20"/>
        </w:rPr>
      </w:pPr>
      <w:r>
        <w:rPr>
          <w:sz w:val="20"/>
          <w:szCs w:val="20"/>
        </w:rPr>
        <w:t>K04.03</w:t>
      </w:r>
      <w:r>
        <w:rPr>
          <w:sz w:val="20"/>
          <w:szCs w:val="20"/>
        </w:rPr>
        <w:tab/>
        <w:t>začiatok choroby (mikrobiálne patogénne látky)</w:t>
      </w:r>
    </w:p>
    <w:p w14:paraId="2D60CE79" w14:textId="77777777" w:rsidR="00BC02B0" w:rsidRDefault="00F51F64">
      <w:pPr>
        <w:tabs>
          <w:tab w:val="left" w:pos="1134"/>
        </w:tabs>
        <w:spacing w:after="0" w:line="240" w:lineRule="auto"/>
        <w:ind w:left="1134" w:hanging="1134"/>
        <w:rPr>
          <w:sz w:val="20"/>
          <w:szCs w:val="20"/>
        </w:rPr>
      </w:pPr>
      <w:r>
        <w:rPr>
          <w:sz w:val="20"/>
          <w:szCs w:val="20"/>
        </w:rPr>
        <w:t>K04.05</w:t>
      </w:r>
      <w:r>
        <w:rPr>
          <w:sz w:val="20"/>
          <w:szCs w:val="20"/>
        </w:rPr>
        <w:tab/>
        <w:t>škody spôsobené hlodavcami (vrátane poľovnej zveri)</w:t>
      </w:r>
    </w:p>
    <w:p w14:paraId="75DDBEC3" w14:textId="77777777" w:rsidR="00BC02B0" w:rsidRDefault="00F51F64">
      <w:pPr>
        <w:tabs>
          <w:tab w:val="left" w:pos="1134"/>
        </w:tabs>
        <w:spacing w:after="0" w:line="240" w:lineRule="auto"/>
        <w:ind w:left="1134" w:hanging="1134"/>
        <w:rPr>
          <w:sz w:val="20"/>
          <w:szCs w:val="20"/>
        </w:rPr>
      </w:pPr>
      <w:r>
        <w:rPr>
          <w:sz w:val="20"/>
          <w:szCs w:val="20"/>
        </w:rPr>
        <w:t>K06</w:t>
      </w:r>
      <w:r>
        <w:rPr>
          <w:sz w:val="20"/>
          <w:szCs w:val="20"/>
        </w:rPr>
        <w:tab/>
        <w:t>iné formy alebo kombinácie foriem medzidruhovej súťaživosti (flóra)</w:t>
      </w:r>
    </w:p>
    <w:p w14:paraId="56EC31A1" w14:textId="77777777" w:rsidR="00BC02B0" w:rsidRDefault="00F51F64">
      <w:pPr>
        <w:tabs>
          <w:tab w:val="left" w:pos="1134"/>
        </w:tabs>
        <w:spacing w:after="0" w:line="240" w:lineRule="auto"/>
        <w:ind w:left="1134" w:hanging="1134"/>
        <w:rPr>
          <w:sz w:val="20"/>
          <w:szCs w:val="20"/>
        </w:rPr>
      </w:pPr>
      <w:r>
        <w:rPr>
          <w:sz w:val="20"/>
          <w:szCs w:val="20"/>
        </w:rPr>
        <w:t>L</w:t>
      </w:r>
      <w:r>
        <w:rPr>
          <w:sz w:val="20"/>
          <w:szCs w:val="20"/>
        </w:rPr>
        <w:tab/>
        <w:t>prírodné katastrofy</w:t>
      </w:r>
    </w:p>
    <w:p w14:paraId="3E38D1D1" w14:textId="77777777" w:rsidR="00BC02B0" w:rsidRDefault="00F51F64">
      <w:pPr>
        <w:tabs>
          <w:tab w:val="left" w:pos="1134"/>
        </w:tabs>
        <w:spacing w:after="0" w:line="240" w:lineRule="auto"/>
        <w:ind w:left="1134" w:hanging="1134"/>
        <w:rPr>
          <w:sz w:val="20"/>
          <w:szCs w:val="20"/>
        </w:rPr>
      </w:pPr>
      <w:r>
        <w:rPr>
          <w:sz w:val="20"/>
          <w:szCs w:val="20"/>
        </w:rPr>
        <w:t>L01</w:t>
      </w:r>
      <w:r>
        <w:rPr>
          <w:sz w:val="20"/>
          <w:szCs w:val="20"/>
        </w:rPr>
        <w:tab/>
        <w:t>sopečná aktivita</w:t>
      </w:r>
    </w:p>
    <w:p w14:paraId="24D62115" w14:textId="77777777" w:rsidR="00BC02B0" w:rsidRDefault="00F51F64">
      <w:pPr>
        <w:tabs>
          <w:tab w:val="left" w:pos="1134"/>
        </w:tabs>
        <w:spacing w:after="0" w:line="240" w:lineRule="auto"/>
        <w:ind w:left="1134" w:hanging="1134"/>
        <w:rPr>
          <w:sz w:val="20"/>
          <w:szCs w:val="20"/>
        </w:rPr>
      </w:pPr>
      <w:r>
        <w:rPr>
          <w:sz w:val="20"/>
          <w:szCs w:val="20"/>
        </w:rPr>
        <w:t>L02</w:t>
      </w:r>
      <w:r>
        <w:rPr>
          <w:sz w:val="20"/>
          <w:szCs w:val="20"/>
        </w:rPr>
        <w:tab/>
        <w:t xml:space="preserve">prílivová vlna, </w:t>
      </w:r>
      <w:proofErr w:type="spellStart"/>
      <w:r>
        <w:rPr>
          <w:sz w:val="20"/>
          <w:szCs w:val="20"/>
        </w:rPr>
        <w:t>tsunami</w:t>
      </w:r>
      <w:proofErr w:type="spellEnd"/>
    </w:p>
    <w:p w14:paraId="45BFFA85" w14:textId="77777777" w:rsidR="00BC02B0" w:rsidRDefault="00F51F64">
      <w:pPr>
        <w:tabs>
          <w:tab w:val="left" w:pos="1134"/>
        </w:tabs>
        <w:spacing w:after="0" w:line="240" w:lineRule="auto"/>
        <w:ind w:left="1134" w:hanging="1134"/>
        <w:rPr>
          <w:sz w:val="20"/>
          <w:szCs w:val="20"/>
        </w:rPr>
      </w:pPr>
      <w:r>
        <w:rPr>
          <w:sz w:val="20"/>
          <w:szCs w:val="20"/>
        </w:rPr>
        <w:t>L03</w:t>
      </w:r>
      <w:r>
        <w:rPr>
          <w:sz w:val="20"/>
          <w:szCs w:val="20"/>
        </w:rPr>
        <w:tab/>
        <w:t>zemetrasenie</w:t>
      </w:r>
    </w:p>
    <w:p w14:paraId="70FA9CA0" w14:textId="77777777" w:rsidR="00BC02B0" w:rsidRDefault="00F51F64">
      <w:pPr>
        <w:tabs>
          <w:tab w:val="left" w:pos="1134"/>
        </w:tabs>
        <w:spacing w:after="0" w:line="240" w:lineRule="auto"/>
        <w:ind w:left="1134" w:hanging="1134"/>
        <w:rPr>
          <w:sz w:val="20"/>
          <w:szCs w:val="20"/>
        </w:rPr>
      </w:pPr>
      <w:r>
        <w:rPr>
          <w:sz w:val="20"/>
          <w:szCs w:val="20"/>
        </w:rPr>
        <w:t>L04</w:t>
      </w:r>
      <w:r>
        <w:rPr>
          <w:sz w:val="20"/>
          <w:szCs w:val="20"/>
        </w:rPr>
        <w:tab/>
        <w:t>lavína</w:t>
      </w:r>
    </w:p>
    <w:p w14:paraId="59579DEF" w14:textId="77777777" w:rsidR="00BC02B0" w:rsidRDefault="00F51F64">
      <w:pPr>
        <w:tabs>
          <w:tab w:val="left" w:pos="1134"/>
        </w:tabs>
        <w:spacing w:after="0" w:line="240" w:lineRule="auto"/>
        <w:ind w:left="1134" w:hanging="1134"/>
        <w:rPr>
          <w:sz w:val="20"/>
          <w:szCs w:val="20"/>
        </w:rPr>
      </w:pPr>
      <w:r>
        <w:rPr>
          <w:sz w:val="20"/>
          <w:szCs w:val="20"/>
        </w:rPr>
        <w:t>L05</w:t>
      </w:r>
      <w:r>
        <w:rPr>
          <w:sz w:val="20"/>
          <w:szCs w:val="20"/>
        </w:rPr>
        <w:tab/>
        <w:t>zosuvy pôdy</w:t>
      </w:r>
    </w:p>
    <w:p w14:paraId="1152C4C0" w14:textId="77777777" w:rsidR="00BC02B0" w:rsidRDefault="00F51F64">
      <w:pPr>
        <w:tabs>
          <w:tab w:val="left" w:pos="1134"/>
        </w:tabs>
        <w:spacing w:after="0" w:line="240" w:lineRule="auto"/>
        <w:ind w:left="1134" w:hanging="1134"/>
        <w:rPr>
          <w:sz w:val="20"/>
          <w:szCs w:val="20"/>
        </w:rPr>
      </w:pPr>
      <w:r>
        <w:rPr>
          <w:sz w:val="20"/>
          <w:szCs w:val="20"/>
        </w:rPr>
        <w:t>L06</w:t>
      </w:r>
      <w:r>
        <w:rPr>
          <w:sz w:val="20"/>
          <w:szCs w:val="20"/>
        </w:rPr>
        <w:tab/>
        <w:t>podzemné zosuvy</w:t>
      </w:r>
    </w:p>
    <w:p w14:paraId="2F52B4F2" w14:textId="77777777" w:rsidR="00BC02B0" w:rsidRDefault="00F51F64">
      <w:pPr>
        <w:tabs>
          <w:tab w:val="left" w:pos="1134"/>
        </w:tabs>
        <w:spacing w:after="0" w:line="240" w:lineRule="auto"/>
        <w:ind w:left="1134" w:hanging="1134"/>
        <w:rPr>
          <w:sz w:val="20"/>
          <w:szCs w:val="20"/>
        </w:rPr>
      </w:pPr>
      <w:r>
        <w:rPr>
          <w:sz w:val="20"/>
          <w:szCs w:val="20"/>
        </w:rPr>
        <w:t>L07</w:t>
      </w:r>
      <w:r>
        <w:rPr>
          <w:sz w:val="20"/>
          <w:szCs w:val="20"/>
        </w:rPr>
        <w:tab/>
        <w:t>búrky</w:t>
      </w:r>
    </w:p>
    <w:p w14:paraId="12F46E6D" w14:textId="77777777" w:rsidR="00BC02B0" w:rsidRDefault="00F51F64">
      <w:pPr>
        <w:tabs>
          <w:tab w:val="left" w:pos="1134"/>
        </w:tabs>
        <w:spacing w:after="0" w:line="240" w:lineRule="auto"/>
        <w:ind w:left="1134" w:hanging="1134"/>
        <w:rPr>
          <w:sz w:val="20"/>
          <w:szCs w:val="20"/>
        </w:rPr>
      </w:pPr>
      <w:r>
        <w:rPr>
          <w:sz w:val="20"/>
          <w:szCs w:val="20"/>
        </w:rPr>
        <w:t>L08</w:t>
      </w:r>
      <w:r>
        <w:rPr>
          <w:sz w:val="20"/>
          <w:szCs w:val="20"/>
        </w:rPr>
        <w:tab/>
        <w:t>záplavy (prírodné procesy)</w:t>
      </w:r>
    </w:p>
    <w:p w14:paraId="463CFC27" w14:textId="77777777" w:rsidR="00BC02B0" w:rsidRDefault="00F51F64">
      <w:pPr>
        <w:tabs>
          <w:tab w:val="left" w:pos="1134"/>
        </w:tabs>
        <w:spacing w:after="0" w:line="240" w:lineRule="auto"/>
        <w:ind w:left="1134" w:hanging="1134"/>
        <w:rPr>
          <w:sz w:val="20"/>
          <w:szCs w:val="20"/>
        </w:rPr>
      </w:pPr>
      <w:r>
        <w:rPr>
          <w:sz w:val="20"/>
          <w:szCs w:val="20"/>
        </w:rPr>
        <w:t>L09</w:t>
      </w:r>
      <w:r>
        <w:rPr>
          <w:sz w:val="20"/>
          <w:szCs w:val="20"/>
        </w:rPr>
        <w:tab/>
        <w:t>prírodný požiar</w:t>
      </w:r>
    </w:p>
    <w:p w14:paraId="2CA2329F" w14:textId="77777777" w:rsidR="00BC02B0" w:rsidRDefault="00F51F64">
      <w:pPr>
        <w:tabs>
          <w:tab w:val="left" w:pos="1134"/>
        </w:tabs>
        <w:spacing w:after="0" w:line="240" w:lineRule="auto"/>
        <w:ind w:left="1134" w:hanging="1134"/>
        <w:rPr>
          <w:sz w:val="20"/>
          <w:szCs w:val="20"/>
        </w:rPr>
      </w:pPr>
      <w:r>
        <w:rPr>
          <w:sz w:val="20"/>
          <w:szCs w:val="20"/>
        </w:rPr>
        <w:t>L10</w:t>
      </w:r>
      <w:r>
        <w:rPr>
          <w:sz w:val="20"/>
          <w:szCs w:val="20"/>
        </w:rPr>
        <w:tab/>
        <w:t>iné prírodné katastrofy</w:t>
      </w:r>
    </w:p>
    <w:p w14:paraId="657CB80E" w14:textId="77777777" w:rsidR="00BC02B0" w:rsidRDefault="00F51F64">
      <w:pPr>
        <w:tabs>
          <w:tab w:val="left" w:pos="1134"/>
        </w:tabs>
        <w:spacing w:after="0" w:line="240" w:lineRule="auto"/>
        <w:ind w:left="1134" w:hanging="1134"/>
        <w:rPr>
          <w:sz w:val="20"/>
          <w:szCs w:val="20"/>
        </w:rPr>
      </w:pPr>
      <w:r>
        <w:rPr>
          <w:sz w:val="20"/>
          <w:szCs w:val="20"/>
        </w:rPr>
        <w:t>M</w:t>
      </w:r>
      <w:r>
        <w:rPr>
          <w:sz w:val="20"/>
          <w:szCs w:val="20"/>
        </w:rPr>
        <w:tab/>
        <w:t>klimatická zmena</w:t>
      </w:r>
    </w:p>
    <w:p w14:paraId="7CADD70F" w14:textId="77777777" w:rsidR="00BC02B0" w:rsidRDefault="00F51F64">
      <w:pPr>
        <w:tabs>
          <w:tab w:val="left" w:pos="1134"/>
        </w:tabs>
        <w:spacing w:after="0" w:line="240" w:lineRule="auto"/>
        <w:ind w:left="1134" w:hanging="1134"/>
        <w:rPr>
          <w:sz w:val="20"/>
          <w:szCs w:val="20"/>
        </w:rPr>
      </w:pPr>
      <w:r>
        <w:rPr>
          <w:sz w:val="20"/>
          <w:szCs w:val="20"/>
        </w:rPr>
        <w:t>M01</w:t>
      </w:r>
      <w:r>
        <w:rPr>
          <w:sz w:val="20"/>
          <w:szCs w:val="20"/>
        </w:rPr>
        <w:tab/>
        <w:t>zmeny abiotických podmienok</w:t>
      </w:r>
    </w:p>
    <w:p w14:paraId="342062D2" w14:textId="77777777" w:rsidR="00BC02B0" w:rsidRDefault="00F51F64">
      <w:pPr>
        <w:tabs>
          <w:tab w:val="left" w:pos="1134"/>
        </w:tabs>
        <w:spacing w:after="0" w:line="240" w:lineRule="auto"/>
        <w:ind w:left="1134" w:hanging="1134"/>
        <w:rPr>
          <w:sz w:val="20"/>
          <w:szCs w:val="20"/>
        </w:rPr>
      </w:pPr>
      <w:r>
        <w:rPr>
          <w:sz w:val="20"/>
          <w:szCs w:val="20"/>
        </w:rPr>
        <w:t>M01.01</w:t>
      </w:r>
      <w:r>
        <w:rPr>
          <w:sz w:val="20"/>
          <w:szCs w:val="20"/>
        </w:rPr>
        <w:tab/>
        <w:t>zmena teploty (napr. vzostup teploty a extrémy)</w:t>
      </w:r>
    </w:p>
    <w:p w14:paraId="597BDC3E" w14:textId="77777777" w:rsidR="00BC02B0" w:rsidRDefault="00F51F64">
      <w:pPr>
        <w:tabs>
          <w:tab w:val="left" w:pos="1134"/>
        </w:tabs>
        <w:spacing w:after="0" w:line="240" w:lineRule="auto"/>
        <w:ind w:left="1134" w:hanging="1134"/>
        <w:rPr>
          <w:sz w:val="20"/>
          <w:szCs w:val="20"/>
        </w:rPr>
      </w:pPr>
      <w:r>
        <w:rPr>
          <w:sz w:val="20"/>
          <w:szCs w:val="20"/>
        </w:rPr>
        <w:t>M01.02</w:t>
      </w:r>
      <w:r>
        <w:rPr>
          <w:sz w:val="20"/>
          <w:szCs w:val="20"/>
        </w:rPr>
        <w:tab/>
        <w:t>suchá a nedostatok zrážok</w:t>
      </w:r>
    </w:p>
    <w:p w14:paraId="7FBD1B13" w14:textId="77777777" w:rsidR="00BC02B0" w:rsidRDefault="00F51F64">
      <w:pPr>
        <w:tabs>
          <w:tab w:val="left" w:pos="1134"/>
        </w:tabs>
        <w:spacing w:after="0" w:line="240" w:lineRule="auto"/>
        <w:ind w:left="1134" w:hanging="1134"/>
        <w:rPr>
          <w:sz w:val="20"/>
          <w:szCs w:val="20"/>
        </w:rPr>
      </w:pPr>
      <w:r>
        <w:rPr>
          <w:sz w:val="20"/>
          <w:szCs w:val="20"/>
        </w:rPr>
        <w:t>M01.03</w:t>
      </w:r>
      <w:r>
        <w:rPr>
          <w:sz w:val="20"/>
          <w:szCs w:val="20"/>
        </w:rPr>
        <w:tab/>
        <w:t>záplavy a vzostup zrážok</w:t>
      </w:r>
    </w:p>
    <w:p w14:paraId="14C49EF7" w14:textId="77777777" w:rsidR="00BC02B0" w:rsidRDefault="00F51F64">
      <w:pPr>
        <w:tabs>
          <w:tab w:val="left" w:pos="1134"/>
        </w:tabs>
        <w:spacing w:after="0" w:line="240" w:lineRule="auto"/>
        <w:ind w:left="1134" w:hanging="1134"/>
        <w:rPr>
          <w:sz w:val="20"/>
          <w:szCs w:val="20"/>
        </w:rPr>
      </w:pPr>
      <w:r>
        <w:rPr>
          <w:sz w:val="20"/>
          <w:szCs w:val="20"/>
        </w:rPr>
        <w:t>M01.04</w:t>
      </w:r>
      <w:r>
        <w:rPr>
          <w:sz w:val="20"/>
          <w:szCs w:val="20"/>
        </w:rPr>
        <w:tab/>
        <w:t>zmeny pH</w:t>
      </w:r>
    </w:p>
    <w:p w14:paraId="56133555" w14:textId="77777777" w:rsidR="00BC02B0" w:rsidRDefault="00F51F64">
      <w:pPr>
        <w:tabs>
          <w:tab w:val="left" w:pos="1134"/>
        </w:tabs>
        <w:spacing w:after="0" w:line="240" w:lineRule="auto"/>
        <w:ind w:left="1134" w:hanging="1134"/>
        <w:rPr>
          <w:sz w:val="20"/>
          <w:szCs w:val="20"/>
        </w:rPr>
      </w:pPr>
      <w:r>
        <w:rPr>
          <w:sz w:val="20"/>
          <w:szCs w:val="20"/>
        </w:rPr>
        <w:t>M01.05</w:t>
      </w:r>
      <w:r>
        <w:rPr>
          <w:sz w:val="20"/>
          <w:szCs w:val="20"/>
        </w:rPr>
        <w:tab/>
        <w:t>smeny prúdenia (sladkovodné, prílivové, oceánske)</w:t>
      </w:r>
    </w:p>
    <w:p w14:paraId="39F1E249" w14:textId="77777777" w:rsidR="00BC02B0" w:rsidRDefault="00F51F64">
      <w:pPr>
        <w:tabs>
          <w:tab w:val="left" w:pos="1134"/>
        </w:tabs>
        <w:spacing w:after="0" w:line="240" w:lineRule="auto"/>
        <w:ind w:left="1134" w:hanging="1134"/>
        <w:rPr>
          <w:sz w:val="20"/>
          <w:szCs w:val="20"/>
        </w:rPr>
      </w:pPr>
      <w:r>
        <w:rPr>
          <w:sz w:val="20"/>
          <w:szCs w:val="20"/>
        </w:rPr>
        <w:t>M01.06</w:t>
      </w:r>
      <w:r>
        <w:rPr>
          <w:sz w:val="20"/>
          <w:szCs w:val="20"/>
        </w:rPr>
        <w:tab/>
        <w:t>zmeny vlnenia</w:t>
      </w:r>
    </w:p>
    <w:p w14:paraId="0F82CD49" w14:textId="77777777" w:rsidR="00BC02B0" w:rsidRDefault="00F51F64">
      <w:pPr>
        <w:tabs>
          <w:tab w:val="left" w:pos="1134"/>
        </w:tabs>
        <w:spacing w:after="0" w:line="240" w:lineRule="auto"/>
        <w:ind w:left="1134" w:hanging="1134"/>
        <w:rPr>
          <w:sz w:val="20"/>
          <w:szCs w:val="20"/>
        </w:rPr>
      </w:pPr>
      <w:r>
        <w:rPr>
          <w:sz w:val="20"/>
          <w:szCs w:val="20"/>
        </w:rPr>
        <w:t>M01.07</w:t>
      </w:r>
      <w:r>
        <w:rPr>
          <w:sz w:val="20"/>
          <w:szCs w:val="20"/>
        </w:rPr>
        <w:tab/>
        <w:t>zmeny hladiny mora</w:t>
      </w:r>
    </w:p>
    <w:p w14:paraId="280A16EE" w14:textId="77777777" w:rsidR="00BC02B0" w:rsidRDefault="00F51F64">
      <w:pPr>
        <w:tabs>
          <w:tab w:val="left" w:pos="1134"/>
        </w:tabs>
        <w:spacing w:after="0" w:line="240" w:lineRule="auto"/>
        <w:ind w:left="1134" w:hanging="1134"/>
        <w:rPr>
          <w:sz w:val="20"/>
          <w:szCs w:val="20"/>
        </w:rPr>
      </w:pPr>
      <w:r>
        <w:rPr>
          <w:sz w:val="20"/>
          <w:szCs w:val="20"/>
        </w:rPr>
        <w:t>M02</w:t>
      </w:r>
      <w:r>
        <w:rPr>
          <w:sz w:val="20"/>
          <w:szCs w:val="20"/>
        </w:rPr>
        <w:tab/>
        <w:t>zmeny biotických podmienok</w:t>
      </w:r>
    </w:p>
    <w:p w14:paraId="261E5EC9" w14:textId="77777777" w:rsidR="00BC02B0" w:rsidRDefault="00F51F64">
      <w:pPr>
        <w:tabs>
          <w:tab w:val="left" w:pos="1134"/>
        </w:tabs>
        <w:spacing w:after="0" w:line="240" w:lineRule="auto"/>
        <w:ind w:left="1134" w:hanging="1134"/>
        <w:rPr>
          <w:sz w:val="20"/>
          <w:szCs w:val="20"/>
        </w:rPr>
      </w:pPr>
      <w:r>
        <w:rPr>
          <w:sz w:val="20"/>
          <w:szCs w:val="20"/>
        </w:rPr>
        <w:t>M02.01</w:t>
      </w:r>
      <w:r>
        <w:rPr>
          <w:sz w:val="20"/>
          <w:szCs w:val="20"/>
        </w:rPr>
        <w:tab/>
        <w:t>zmena biotopu</w:t>
      </w:r>
    </w:p>
    <w:p w14:paraId="762712F1" w14:textId="77777777" w:rsidR="00BC02B0" w:rsidRDefault="00F51F64">
      <w:pPr>
        <w:tabs>
          <w:tab w:val="left" w:pos="1134"/>
        </w:tabs>
        <w:spacing w:after="0" w:line="240" w:lineRule="auto"/>
        <w:ind w:left="1134" w:hanging="1134"/>
        <w:rPr>
          <w:sz w:val="20"/>
          <w:szCs w:val="20"/>
        </w:rPr>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540EA428" w14:textId="77777777" w:rsidR="00BC02B0" w:rsidRDefault="00F51F64">
      <w:pPr>
        <w:tabs>
          <w:tab w:val="left" w:pos="1134"/>
        </w:tabs>
        <w:spacing w:after="0" w:line="240" w:lineRule="auto"/>
        <w:ind w:left="1134" w:hanging="1134"/>
        <w:rPr>
          <w:sz w:val="20"/>
          <w:szCs w:val="20"/>
        </w:rPr>
      </w:pPr>
      <w:r>
        <w:rPr>
          <w:sz w:val="20"/>
          <w:szCs w:val="20"/>
        </w:rPr>
        <w:lastRenderedPageBreak/>
        <w:t>M02.03</w:t>
      </w:r>
      <w:r>
        <w:rPr>
          <w:sz w:val="20"/>
          <w:szCs w:val="20"/>
        </w:rPr>
        <w:tab/>
        <w:t>vyhynutie druhov</w:t>
      </w:r>
    </w:p>
    <w:p w14:paraId="50BC6F11" w14:textId="77777777" w:rsidR="00BC02B0" w:rsidRDefault="00F51F64">
      <w:pPr>
        <w:tabs>
          <w:tab w:val="left" w:pos="1134"/>
        </w:tabs>
        <w:spacing w:after="0" w:line="240" w:lineRule="auto"/>
        <w:ind w:left="1134" w:hanging="1134"/>
        <w:rPr>
          <w:sz w:val="20"/>
          <w:szCs w:val="20"/>
        </w:rPr>
      </w:pPr>
      <w:r>
        <w:rPr>
          <w:sz w:val="20"/>
          <w:szCs w:val="20"/>
        </w:rPr>
        <w:t>M02.04</w:t>
      </w:r>
      <w:r>
        <w:rPr>
          <w:sz w:val="20"/>
          <w:szCs w:val="20"/>
        </w:rPr>
        <w:tab/>
        <w:t>migrácia druhov</w:t>
      </w:r>
    </w:p>
    <w:p w14:paraId="67FDC587" w14:textId="77777777" w:rsidR="00BC02B0" w:rsidRDefault="00F51F64">
      <w:pPr>
        <w:tabs>
          <w:tab w:val="left" w:pos="1134"/>
        </w:tabs>
        <w:spacing w:after="0" w:line="240" w:lineRule="auto"/>
        <w:ind w:left="1134" w:hanging="1134"/>
        <w:rPr>
          <w:sz w:val="20"/>
          <w:szCs w:val="20"/>
        </w:rPr>
      </w:pPr>
      <w:r>
        <w:rPr>
          <w:sz w:val="20"/>
          <w:szCs w:val="20"/>
        </w:rPr>
        <w:t xml:space="preserve">U </w:t>
      </w:r>
      <w:r>
        <w:rPr>
          <w:sz w:val="20"/>
          <w:szCs w:val="20"/>
        </w:rPr>
        <w:tab/>
        <w:t>neznáme ohrozenia</w:t>
      </w:r>
    </w:p>
    <w:p w14:paraId="0D8FAA88" w14:textId="77777777" w:rsidR="00BC02B0" w:rsidRDefault="00F51F64">
      <w:pPr>
        <w:tabs>
          <w:tab w:val="left" w:pos="1134"/>
        </w:tabs>
        <w:spacing w:after="0" w:line="240" w:lineRule="auto"/>
        <w:ind w:left="1134" w:hanging="1134"/>
        <w:rPr>
          <w:sz w:val="20"/>
          <w:szCs w:val="20"/>
        </w:rPr>
      </w:pPr>
      <w:r>
        <w:rPr>
          <w:sz w:val="20"/>
          <w:szCs w:val="20"/>
        </w:rPr>
        <w:t>X</w:t>
      </w:r>
      <w:r>
        <w:rPr>
          <w:sz w:val="20"/>
          <w:szCs w:val="20"/>
        </w:rPr>
        <w:tab/>
        <w:t xml:space="preserve">žiadne ohrozenia </w:t>
      </w:r>
    </w:p>
    <w:p w14:paraId="5B8DD8C1" w14:textId="77777777" w:rsidR="00BC02B0" w:rsidRDefault="00F51F64">
      <w:pPr>
        <w:tabs>
          <w:tab w:val="left" w:pos="1134"/>
        </w:tabs>
        <w:spacing w:after="0" w:line="240" w:lineRule="auto"/>
        <w:ind w:left="1134" w:hanging="1134"/>
        <w:rPr>
          <w:sz w:val="20"/>
          <w:szCs w:val="20"/>
        </w:rPr>
      </w:pPr>
      <w:r>
        <w:rPr>
          <w:sz w:val="20"/>
          <w:szCs w:val="20"/>
        </w:rPr>
        <w:t>XE</w:t>
      </w:r>
      <w:r>
        <w:rPr>
          <w:sz w:val="20"/>
          <w:szCs w:val="20"/>
        </w:rPr>
        <w:tab/>
        <w:t>ohrozenia z území mimo EÚ</w:t>
      </w:r>
    </w:p>
    <w:p w14:paraId="71557595" w14:textId="44E4BA33" w:rsidR="00BC02B0" w:rsidRDefault="00F51F64" w:rsidP="00140F27">
      <w:pPr>
        <w:tabs>
          <w:tab w:val="left" w:pos="1134"/>
        </w:tabs>
        <w:spacing w:after="0" w:line="240" w:lineRule="auto"/>
        <w:ind w:left="1134" w:hanging="1134"/>
        <w:rPr>
          <w:b/>
        </w:rPr>
      </w:pPr>
      <w:r>
        <w:rPr>
          <w:sz w:val="20"/>
          <w:szCs w:val="20"/>
        </w:rPr>
        <w:t>XO</w:t>
      </w:r>
      <w:r>
        <w:rPr>
          <w:sz w:val="20"/>
          <w:szCs w:val="20"/>
        </w:rPr>
        <w:tab/>
        <w:t>ohroze</w:t>
      </w:r>
      <w:r w:rsidR="00140F27">
        <w:rPr>
          <w:sz w:val="20"/>
          <w:szCs w:val="20"/>
        </w:rPr>
        <w:t>nia z území mimo členského štát</w:t>
      </w:r>
    </w:p>
    <w:sectPr w:rsidR="00BC02B0" w:rsidSect="006D7597">
      <w:pgSz w:w="11906" w:h="16838"/>
      <w:pgMar w:top="1134"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16146"/>
    <w:multiLevelType w:val="multilevel"/>
    <w:tmpl w:val="0340E9D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D13614"/>
    <w:multiLevelType w:val="multilevel"/>
    <w:tmpl w:val="AF2E12F6"/>
    <w:lvl w:ilvl="0">
      <w:start w:val="30"/>
      <w:numFmt w:val="bullet"/>
      <w:lvlText w:val="-"/>
      <w:lvlJc w:val="left"/>
      <w:pPr>
        <w:ind w:left="1068" w:hanging="360"/>
      </w:pPr>
      <w:rPr>
        <w:rFonts w:ascii="Calibri" w:hAnsi="Calibri" w:cs="Calibri" w:hint="default"/>
        <w:b/>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2B0"/>
    <w:rsid w:val="00140F27"/>
    <w:rsid w:val="003858CD"/>
    <w:rsid w:val="00430900"/>
    <w:rsid w:val="004A62AC"/>
    <w:rsid w:val="004F54CF"/>
    <w:rsid w:val="005016A0"/>
    <w:rsid w:val="006D7597"/>
    <w:rsid w:val="00763ED4"/>
    <w:rsid w:val="007705EC"/>
    <w:rsid w:val="007C0745"/>
    <w:rsid w:val="00814E41"/>
    <w:rsid w:val="00863F2F"/>
    <w:rsid w:val="0091777B"/>
    <w:rsid w:val="00B21696"/>
    <w:rsid w:val="00BC02B0"/>
    <w:rsid w:val="00BE7051"/>
    <w:rsid w:val="00C72BCA"/>
    <w:rsid w:val="00DD6686"/>
    <w:rsid w:val="00DF3867"/>
    <w:rsid w:val="00E94859"/>
    <w:rsid w:val="00F51F64"/>
    <w:rsid w:val="00F626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A1974"/>
  <w15:docId w15:val="{CE020C67-39E4-4FE8-9114-9E0A829C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1001"/>
    <w:rPr>
      <w:lang w:eastAsia="en-US"/>
    </w:r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link w:val="Nadpis2Char"/>
    <w:uiPriority w:val="9"/>
    <w:unhideWhenUsed/>
    <w:qFormat/>
    <w:rsid w:val="004F3ECB"/>
    <w:pPr>
      <w:keepNext/>
      <w:keepLines/>
      <w:spacing w:before="200" w:after="0"/>
      <w:outlineLvl w:val="1"/>
    </w:pPr>
    <w:rPr>
      <w:rFonts w:ascii="Cambria" w:eastAsia="Times New Roman" w:hAnsi="Cambria" w:cs="Times New Roman"/>
      <w:b/>
      <w:bCs/>
      <w:color w:val="4F81BD"/>
      <w:sz w:val="26"/>
      <w:szCs w:val="26"/>
      <w:lang w:val="x-none" w:eastAsia="zh-CN"/>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customStyle="1" w:styleId="Default">
    <w:name w:val="Default"/>
    <w:uiPriority w:val="99"/>
    <w:rsid w:val="00AF4F9C"/>
    <w:pPr>
      <w:autoSpaceDE w:val="0"/>
      <w:autoSpaceDN w:val="0"/>
      <w:adjustRightInd w:val="0"/>
    </w:pPr>
    <w:rPr>
      <w:rFonts w:ascii="Arial" w:hAnsi="Arial" w:cs="Arial"/>
      <w:color w:val="000000"/>
      <w:sz w:val="24"/>
      <w:szCs w:val="24"/>
      <w:lang w:eastAsia="en-US"/>
    </w:rPr>
  </w:style>
  <w:style w:type="paragraph" w:styleId="Odsekzoznamu">
    <w:name w:val="List Paragraph"/>
    <w:basedOn w:val="Normlny"/>
    <w:qFormat/>
    <w:rsid w:val="00BE054E"/>
    <w:pPr>
      <w:ind w:left="720"/>
    </w:pPr>
  </w:style>
  <w:style w:type="paragraph" w:styleId="Textbubliny">
    <w:name w:val="Balloon Text"/>
    <w:basedOn w:val="Normlny"/>
    <w:link w:val="TextbublinyChar"/>
    <w:uiPriority w:val="99"/>
    <w:semiHidden/>
    <w:rsid w:val="00004482"/>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004482"/>
    <w:rPr>
      <w:rFonts w:ascii="Tahoma" w:hAnsi="Tahoma" w:cs="Tahoma"/>
      <w:sz w:val="16"/>
      <w:szCs w:val="16"/>
    </w:rPr>
  </w:style>
  <w:style w:type="table" w:styleId="Mriekatabuky">
    <w:name w:val="Table Grid"/>
    <w:basedOn w:val="Normlnatabuka"/>
    <w:uiPriority w:val="39"/>
    <w:rsid w:val="00AE5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redvolenpsmoodseku"/>
    <w:uiPriority w:val="99"/>
    <w:rsid w:val="00DD6DE8"/>
  </w:style>
  <w:style w:type="paragraph" w:customStyle="1" w:styleId="Normlny1">
    <w:name w:val="Normálny1"/>
    <w:rsid w:val="00804605"/>
    <w:pPr>
      <w:suppressAutoHyphens/>
      <w:autoSpaceDE w:val="0"/>
    </w:pPr>
    <w:rPr>
      <w:rFonts w:ascii="Arial" w:hAnsi="Arial" w:cs="Arial"/>
      <w:color w:val="000000"/>
      <w:sz w:val="24"/>
      <w:szCs w:val="24"/>
      <w:lang w:eastAsia="zh-CN"/>
    </w:rPr>
  </w:style>
  <w:style w:type="table" w:customStyle="1" w:styleId="TableGrid1">
    <w:name w:val="Table Grid1"/>
    <w:basedOn w:val="Normlnatabuka"/>
    <w:next w:val="Mriekatabuky"/>
    <w:uiPriority w:val="59"/>
    <w:rsid w:val="0080460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4F3ECB"/>
    <w:rPr>
      <w:rFonts w:ascii="Cambria" w:eastAsia="Times New Roman" w:hAnsi="Cambria"/>
      <w:b/>
      <w:bCs/>
      <w:color w:val="4F81BD"/>
      <w:sz w:val="26"/>
      <w:szCs w:val="26"/>
      <w:lang w:val="x-none" w:eastAsia="zh-CN"/>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Normlnatabuka"/>
    <w:tblPr>
      <w:tblStyleRowBandSize w:val="1"/>
      <w:tblStyleColBandSize w:val="1"/>
      <w:tblCellMar>
        <w:left w:w="115" w:type="dxa"/>
        <w:right w:w="115" w:type="dxa"/>
      </w:tblCellMar>
    </w:tblPr>
  </w:style>
  <w:style w:type="table" w:customStyle="1" w:styleId="a0">
    <w:basedOn w:val="Normlnatabuka"/>
    <w:tblPr>
      <w:tblStyleRowBandSize w:val="1"/>
      <w:tblStyleColBandSize w:val="1"/>
      <w:tblCellMar>
        <w:left w:w="115" w:type="dxa"/>
        <w:right w:w="115" w:type="dxa"/>
      </w:tblCellMar>
    </w:tblPr>
  </w:style>
  <w:style w:type="paragraph" w:styleId="Revzia">
    <w:name w:val="Revision"/>
    <w:hidden/>
    <w:uiPriority w:val="99"/>
    <w:semiHidden/>
    <w:rsid w:val="00F626AC"/>
    <w:pPr>
      <w:spacing w:after="0" w:line="240" w:lineRule="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p5D5Rn4aN9HbnreJcUi0zdSWKg==">AMUW2mW+FZaxpj+77psvAmnwyLjvWkMeykC+Xi8M8bNy9NGAJyp07rkbxhS4u4AhiToSp4kh3JsXDDco3Bebmfle7ZEqVriPfX+bvFX0IPDkPVLU/8XP/javtj8LLMxwrZ5iY4tKWY78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4274</Words>
  <Characters>24367</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c:creator>
  <cp:lastModifiedBy>Richard Halmo</cp:lastModifiedBy>
  <cp:revision>2</cp:revision>
  <dcterms:created xsi:type="dcterms:W3CDTF">2024-07-19T05:28:00Z</dcterms:created>
  <dcterms:modified xsi:type="dcterms:W3CDTF">2024-07-19T05:28:00Z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0x01010037F420EEBB85434EA55FEA0A55A4C46E</vt:lpwstr>
  </property>
</Properties>
</file>