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77777777" w:rsidR="00CA0311" w:rsidRDefault="003C511D">
      <w:pPr>
        <w:spacing w:after="0" w:line="240" w:lineRule="auto"/>
        <w:jc w:val="center"/>
        <w:rPr>
          <w:b/>
          <w:sz w:val="28"/>
          <w:szCs w:val="28"/>
        </w:rPr>
      </w:pPr>
      <w:r>
        <w:rPr>
          <w:b/>
          <w:sz w:val="28"/>
          <w:szCs w:val="28"/>
        </w:rPr>
        <w:t>Metodika monitoringu užovky fŕkanej</w:t>
      </w:r>
    </w:p>
    <w:p w14:paraId="00000003" w14:textId="77777777" w:rsidR="00CA0311" w:rsidRDefault="003C511D">
      <w:pPr>
        <w:spacing w:after="0" w:line="240" w:lineRule="auto"/>
        <w:jc w:val="center"/>
        <w:rPr>
          <w:sz w:val="28"/>
          <w:szCs w:val="28"/>
        </w:rPr>
      </w:pPr>
      <w:r>
        <w:rPr>
          <w:b/>
          <w:i/>
          <w:sz w:val="28"/>
          <w:szCs w:val="28"/>
        </w:rPr>
        <w:t xml:space="preserve"> </w:t>
      </w:r>
      <w:proofErr w:type="spellStart"/>
      <w:r>
        <w:rPr>
          <w:b/>
          <w:i/>
          <w:sz w:val="28"/>
          <w:szCs w:val="28"/>
        </w:rPr>
        <w:t>Natrix</w:t>
      </w:r>
      <w:proofErr w:type="spellEnd"/>
      <w:r>
        <w:rPr>
          <w:b/>
          <w:i/>
          <w:sz w:val="28"/>
          <w:szCs w:val="28"/>
        </w:rPr>
        <w:t xml:space="preserve"> </w:t>
      </w:r>
      <w:proofErr w:type="spellStart"/>
      <w:r>
        <w:rPr>
          <w:b/>
          <w:i/>
          <w:sz w:val="28"/>
          <w:szCs w:val="28"/>
        </w:rPr>
        <w:t>tessellata</w:t>
      </w:r>
      <w:proofErr w:type="spellEnd"/>
      <w:r>
        <w:rPr>
          <w:b/>
          <w:i/>
          <w:sz w:val="28"/>
          <w:szCs w:val="28"/>
        </w:rPr>
        <w:t xml:space="preserve"> </w:t>
      </w:r>
      <w:r>
        <w:rPr>
          <w:b/>
          <w:sz w:val="28"/>
          <w:szCs w:val="28"/>
        </w:rPr>
        <w:t>(</w:t>
      </w:r>
      <w:proofErr w:type="spellStart"/>
      <w:r>
        <w:rPr>
          <w:b/>
          <w:sz w:val="28"/>
          <w:szCs w:val="28"/>
        </w:rPr>
        <w:t>Laurenti</w:t>
      </w:r>
      <w:proofErr w:type="spellEnd"/>
      <w:r>
        <w:rPr>
          <w:b/>
          <w:sz w:val="28"/>
          <w:szCs w:val="28"/>
        </w:rPr>
        <w:t>, 1768)</w:t>
      </w:r>
    </w:p>
    <w:p w14:paraId="00000004" w14:textId="77777777" w:rsidR="00CA0311" w:rsidRDefault="003C511D">
      <w:pPr>
        <w:spacing w:after="0" w:line="240" w:lineRule="auto"/>
        <w:jc w:val="center"/>
        <w:rPr>
          <w:b/>
          <w:sz w:val="24"/>
          <w:szCs w:val="24"/>
        </w:rPr>
      </w:pPr>
      <w:r>
        <w:rPr>
          <w:b/>
          <w:i/>
          <w:sz w:val="24"/>
          <w:szCs w:val="24"/>
        </w:rPr>
        <w:tab/>
      </w:r>
    </w:p>
    <w:p w14:paraId="00000005" w14:textId="77777777" w:rsidR="00CA0311" w:rsidRDefault="00CA0311">
      <w:pPr>
        <w:spacing w:after="0" w:line="240" w:lineRule="auto"/>
        <w:jc w:val="center"/>
        <w:rPr>
          <w:b/>
          <w:sz w:val="24"/>
          <w:szCs w:val="24"/>
        </w:rPr>
      </w:pPr>
    </w:p>
    <w:p w14:paraId="00000006" w14:textId="77777777" w:rsidR="00CA0311" w:rsidRDefault="003C511D">
      <w:pPr>
        <w:numPr>
          <w:ilvl w:val="0"/>
          <w:numId w:val="1"/>
        </w:numPr>
        <w:pBdr>
          <w:top w:val="nil"/>
          <w:left w:val="nil"/>
          <w:bottom w:val="nil"/>
          <w:right w:val="nil"/>
          <w:between w:val="nil"/>
        </w:pBdr>
        <w:spacing w:after="0" w:line="240" w:lineRule="auto"/>
        <w:ind w:left="0" w:firstLine="0"/>
        <w:jc w:val="both"/>
        <w:rPr>
          <w:color w:val="000000"/>
          <w:sz w:val="24"/>
          <w:szCs w:val="24"/>
        </w:rPr>
      </w:pPr>
      <w:r>
        <w:rPr>
          <w:b/>
          <w:color w:val="000000"/>
          <w:sz w:val="24"/>
          <w:szCs w:val="24"/>
        </w:rPr>
        <w:t>Spracovateľ metodiky:</w:t>
      </w:r>
      <w:r>
        <w:rPr>
          <w:color w:val="000000"/>
          <w:sz w:val="24"/>
          <w:szCs w:val="24"/>
        </w:rPr>
        <w:t xml:space="preserve"> RNDr. Igor </w:t>
      </w:r>
      <w:proofErr w:type="spellStart"/>
      <w:r>
        <w:rPr>
          <w:color w:val="000000"/>
          <w:sz w:val="24"/>
          <w:szCs w:val="24"/>
        </w:rPr>
        <w:t>Majláth</w:t>
      </w:r>
      <w:proofErr w:type="spellEnd"/>
      <w:r>
        <w:rPr>
          <w:color w:val="000000"/>
          <w:sz w:val="24"/>
          <w:szCs w:val="24"/>
        </w:rPr>
        <w:t xml:space="preserve">, PhD., Ing. Milan </w:t>
      </w:r>
      <w:proofErr w:type="spellStart"/>
      <w:r>
        <w:rPr>
          <w:color w:val="000000"/>
          <w:sz w:val="24"/>
          <w:szCs w:val="24"/>
        </w:rPr>
        <w:t>Kánya</w:t>
      </w:r>
      <w:proofErr w:type="spellEnd"/>
    </w:p>
    <w:p w14:paraId="00000007" w14:textId="77777777" w:rsidR="00CA0311" w:rsidRDefault="003C511D">
      <w:pPr>
        <w:pBdr>
          <w:top w:val="nil"/>
          <w:left w:val="nil"/>
          <w:bottom w:val="nil"/>
          <w:right w:val="nil"/>
          <w:between w:val="nil"/>
        </w:pBdr>
        <w:spacing w:after="0" w:line="240" w:lineRule="auto"/>
        <w:jc w:val="both"/>
        <w:rPr>
          <w:color w:val="000000"/>
          <w:sz w:val="24"/>
          <w:szCs w:val="24"/>
        </w:rPr>
      </w:pPr>
      <w:r>
        <w:rPr>
          <w:b/>
          <w:color w:val="000000"/>
          <w:sz w:val="24"/>
          <w:szCs w:val="24"/>
        </w:rPr>
        <w:t>Oponent:</w:t>
      </w:r>
      <w:r>
        <w:rPr>
          <w:color w:val="000000"/>
          <w:sz w:val="24"/>
          <w:szCs w:val="24"/>
        </w:rPr>
        <w:t xml:space="preserve"> Mgr. Viliam </w:t>
      </w:r>
      <w:proofErr w:type="spellStart"/>
      <w:r>
        <w:rPr>
          <w:color w:val="000000"/>
          <w:sz w:val="24"/>
          <w:szCs w:val="24"/>
        </w:rPr>
        <w:t>Vongrej</w:t>
      </w:r>
      <w:proofErr w:type="spellEnd"/>
    </w:p>
    <w:p w14:paraId="00000008" w14:textId="77777777" w:rsidR="00CA0311" w:rsidRDefault="00CA0311">
      <w:pPr>
        <w:pBdr>
          <w:top w:val="nil"/>
          <w:left w:val="nil"/>
          <w:bottom w:val="nil"/>
          <w:right w:val="nil"/>
          <w:between w:val="nil"/>
        </w:pBdr>
        <w:spacing w:after="0" w:line="240" w:lineRule="auto"/>
        <w:jc w:val="both"/>
        <w:rPr>
          <w:color w:val="000000"/>
          <w:sz w:val="24"/>
          <w:szCs w:val="24"/>
        </w:rPr>
      </w:pPr>
    </w:p>
    <w:p w14:paraId="00000009" w14:textId="77777777" w:rsidR="00CA0311" w:rsidRDefault="003C511D">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Názov a popis metódy zberu údajov pre realizáciu monitoringu v teréne</w:t>
      </w:r>
    </w:p>
    <w:p w14:paraId="0000000A" w14:textId="037FE1BA" w:rsidR="00CA0311" w:rsidRDefault="003C511D">
      <w:pPr>
        <w:pBdr>
          <w:top w:val="nil"/>
          <w:left w:val="nil"/>
          <w:bottom w:val="nil"/>
          <w:right w:val="nil"/>
          <w:between w:val="nil"/>
        </w:pBdr>
        <w:spacing w:after="0" w:line="240" w:lineRule="auto"/>
        <w:jc w:val="both"/>
        <w:rPr>
          <w:color w:val="000000"/>
          <w:sz w:val="24"/>
          <w:szCs w:val="24"/>
        </w:rPr>
      </w:pPr>
      <w:r>
        <w:rPr>
          <w:color w:val="000000"/>
          <w:sz w:val="24"/>
          <w:szCs w:val="24"/>
        </w:rPr>
        <w:t xml:space="preserve">Metóda </w:t>
      </w:r>
      <w:proofErr w:type="spellStart"/>
      <w:r>
        <w:rPr>
          <w:color w:val="000000"/>
          <w:sz w:val="24"/>
          <w:szCs w:val="24"/>
        </w:rPr>
        <w:t>transektu</w:t>
      </w:r>
      <w:proofErr w:type="spellEnd"/>
      <w:r>
        <w:rPr>
          <w:color w:val="000000"/>
          <w:sz w:val="24"/>
          <w:szCs w:val="24"/>
        </w:rPr>
        <w:t xml:space="preserve"> - </w:t>
      </w:r>
      <w:proofErr w:type="spellStart"/>
      <w:r>
        <w:rPr>
          <w:color w:val="000000"/>
          <w:sz w:val="24"/>
          <w:szCs w:val="24"/>
        </w:rPr>
        <w:t>transekt</w:t>
      </w:r>
      <w:proofErr w:type="spellEnd"/>
      <w:r>
        <w:rPr>
          <w:color w:val="000000"/>
          <w:sz w:val="24"/>
          <w:szCs w:val="24"/>
        </w:rPr>
        <w:t xml:space="preserve"> - 1000- 3000 m dlhý </w:t>
      </w:r>
      <w:proofErr w:type="spellStart"/>
      <w:r>
        <w:rPr>
          <w:color w:val="000000"/>
          <w:sz w:val="24"/>
          <w:szCs w:val="24"/>
        </w:rPr>
        <w:t>transekt</w:t>
      </w:r>
      <w:proofErr w:type="spellEnd"/>
      <w:r>
        <w:rPr>
          <w:color w:val="000000"/>
          <w:sz w:val="24"/>
          <w:szCs w:val="24"/>
        </w:rPr>
        <w:t xml:space="preserve"> v bezprostrednom okolí vodnej plochy alebo toku, </w:t>
      </w:r>
      <w:r>
        <w:rPr>
          <w:sz w:val="24"/>
          <w:szCs w:val="24"/>
        </w:rPr>
        <w:t>zaznamenávané</w:t>
      </w:r>
      <w:r>
        <w:rPr>
          <w:color w:val="000000"/>
          <w:sz w:val="24"/>
          <w:szCs w:val="24"/>
        </w:rPr>
        <w:t xml:space="preserve"> videné </w:t>
      </w:r>
      <w:r w:rsidR="00DF2A7D" w:rsidRPr="00EF0859">
        <w:rPr>
          <w:color w:val="000000"/>
          <w:sz w:val="24"/>
          <w:szCs w:val="24"/>
        </w:rPr>
        <w:t>alebo odchytené jedince</w:t>
      </w:r>
      <w:r>
        <w:rPr>
          <w:color w:val="000000"/>
          <w:sz w:val="24"/>
          <w:szCs w:val="24"/>
        </w:rPr>
        <w:t>, určené na úrovni pohlavia a veku (</w:t>
      </w:r>
      <w:proofErr w:type="spellStart"/>
      <w:r>
        <w:rPr>
          <w:color w:val="000000"/>
          <w:sz w:val="24"/>
          <w:szCs w:val="24"/>
        </w:rPr>
        <w:t>adulty</w:t>
      </w:r>
      <w:proofErr w:type="spellEnd"/>
      <w:r>
        <w:rPr>
          <w:color w:val="000000"/>
          <w:sz w:val="24"/>
          <w:szCs w:val="24"/>
        </w:rPr>
        <w:t xml:space="preserve"> - </w:t>
      </w:r>
      <w:proofErr w:type="spellStart"/>
      <w:r>
        <w:rPr>
          <w:color w:val="000000"/>
          <w:sz w:val="24"/>
          <w:szCs w:val="24"/>
        </w:rPr>
        <w:t>juvenil</w:t>
      </w:r>
      <w:proofErr w:type="spellEnd"/>
      <w:r>
        <w:rPr>
          <w:color w:val="000000"/>
          <w:sz w:val="24"/>
          <w:szCs w:val="24"/>
        </w:rPr>
        <w:t>).</w:t>
      </w:r>
    </w:p>
    <w:p w14:paraId="0000000B" w14:textId="77777777" w:rsidR="00CA0311" w:rsidRDefault="00CA0311">
      <w:pPr>
        <w:pBdr>
          <w:top w:val="nil"/>
          <w:left w:val="nil"/>
          <w:bottom w:val="nil"/>
          <w:right w:val="nil"/>
          <w:between w:val="nil"/>
        </w:pBdr>
        <w:spacing w:after="0" w:line="240" w:lineRule="auto"/>
        <w:jc w:val="both"/>
        <w:rPr>
          <w:color w:val="000000"/>
          <w:sz w:val="24"/>
          <w:szCs w:val="24"/>
        </w:rPr>
      </w:pPr>
    </w:p>
    <w:p w14:paraId="0000000C" w14:textId="77777777" w:rsidR="00CA0311" w:rsidRDefault="003C511D">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Zoznam potrebného vybavenia pre realizáciu monitoringu v teréne</w:t>
      </w:r>
    </w:p>
    <w:p w14:paraId="0000000D" w14:textId="573651A6" w:rsidR="00CA0311" w:rsidRDefault="003C511D">
      <w:pPr>
        <w:pBdr>
          <w:top w:val="nil"/>
          <w:left w:val="nil"/>
          <w:bottom w:val="nil"/>
          <w:right w:val="nil"/>
          <w:between w:val="nil"/>
        </w:pBdr>
        <w:spacing w:after="0" w:line="240" w:lineRule="auto"/>
        <w:jc w:val="both"/>
        <w:rPr>
          <w:color w:val="000000"/>
          <w:sz w:val="24"/>
          <w:szCs w:val="24"/>
        </w:rPr>
      </w:pPr>
      <w:r>
        <w:rPr>
          <w:color w:val="000000"/>
          <w:sz w:val="24"/>
          <w:szCs w:val="24"/>
        </w:rPr>
        <w:t>Prístroj GPS, meracie pásmo,  ďalekohľad, fotoaparát, manipulačný hák, vytlačené terénne monitorovacie formuláre a mapa lokality, Katalóg biotopov na určenie biotopu, terénne oblečenie a obuv.</w:t>
      </w:r>
    </w:p>
    <w:p w14:paraId="0000000E" w14:textId="77777777" w:rsidR="00CA0311" w:rsidRDefault="00CA0311">
      <w:pPr>
        <w:pBdr>
          <w:top w:val="nil"/>
          <w:left w:val="nil"/>
          <w:bottom w:val="nil"/>
          <w:right w:val="nil"/>
          <w:between w:val="nil"/>
        </w:pBdr>
        <w:spacing w:after="0" w:line="240" w:lineRule="auto"/>
        <w:jc w:val="both"/>
        <w:rPr>
          <w:b/>
          <w:color w:val="000000"/>
          <w:sz w:val="24"/>
          <w:szCs w:val="24"/>
        </w:rPr>
      </w:pPr>
    </w:p>
    <w:p w14:paraId="0000000F" w14:textId="77777777" w:rsidR="00CA0311" w:rsidRDefault="003C511D">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Čas monitorovania</w:t>
      </w:r>
    </w:p>
    <w:p w14:paraId="00000010" w14:textId="29BA6E62" w:rsidR="00CA0311" w:rsidRDefault="003C511D">
      <w:pPr>
        <w:pBdr>
          <w:top w:val="nil"/>
          <w:left w:val="nil"/>
          <w:bottom w:val="nil"/>
          <w:right w:val="nil"/>
          <w:between w:val="nil"/>
        </w:pBdr>
        <w:spacing w:after="0" w:line="240" w:lineRule="auto"/>
        <w:jc w:val="both"/>
        <w:rPr>
          <w:color w:val="000000"/>
          <w:sz w:val="24"/>
          <w:szCs w:val="24"/>
        </w:rPr>
      </w:pPr>
      <w:r>
        <w:rPr>
          <w:color w:val="000000"/>
          <w:sz w:val="24"/>
          <w:szCs w:val="24"/>
        </w:rPr>
        <w:t xml:space="preserve">Optimálne obdobie vzhľadom na obdobie rozmnožovania a teda najväčšiu aktivitu a početnosť jedincov je apríl </w:t>
      </w:r>
      <w:r w:rsidR="00270E2F">
        <w:rPr>
          <w:color w:val="000000"/>
          <w:sz w:val="24"/>
          <w:szCs w:val="24"/>
        </w:rPr>
        <w:t>–</w:t>
      </w:r>
      <w:r>
        <w:rPr>
          <w:color w:val="000000"/>
          <w:sz w:val="24"/>
          <w:szCs w:val="24"/>
        </w:rPr>
        <w:t xml:space="preserve"> august</w:t>
      </w:r>
      <w:r w:rsidR="00270E2F">
        <w:rPr>
          <w:color w:val="000000"/>
          <w:sz w:val="24"/>
          <w:szCs w:val="24"/>
        </w:rPr>
        <w:t xml:space="preserve"> od 8:</w:t>
      </w:r>
      <w:r>
        <w:rPr>
          <w:color w:val="000000"/>
          <w:sz w:val="24"/>
          <w:szCs w:val="24"/>
        </w:rPr>
        <w:t>00</w:t>
      </w:r>
      <w:r w:rsidR="00270E2F">
        <w:rPr>
          <w:color w:val="000000"/>
          <w:sz w:val="24"/>
          <w:szCs w:val="24"/>
        </w:rPr>
        <w:t xml:space="preserve"> do </w:t>
      </w:r>
      <w:r>
        <w:rPr>
          <w:color w:val="000000"/>
          <w:sz w:val="24"/>
          <w:szCs w:val="24"/>
        </w:rPr>
        <w:t>18</w:t>
      </w:r>
      <w:r w:rsidR="00270E2F">
        <w:rPr>
          <w:color w:val="000000"/>
          <w:sz w:val="24"/>
          <w:szCs w:val="24"/>
        </w:rPr>
        <w:t>:</w:t>
      </w:r>
      <w:r>
        <w:rPr>
          <w:color w:val="000000"/>
          <w:sz w:val="24"/>
          <w:szCs w:val="24"/>
        </w:rPr>
        <w:t>00</w:t>
      </w:r>
      <w:r w:rsidR="00270E2F">
        <w:rPr>
          <w:color w:val="000000"/>
          <w:sz w:val="24"/>
          <w:szCs w:val="24"/>
        </w:rPr>
        <w:t xml:space="preserve"> hod.</w:t>
      </w:r>
      <w:r>
        <w:rPr>
          <w:color w:val="000000"/>
          <w:sz w:val="24"/>
          <w:szCs w:val="24"/>
        </w:rPr>
        <w:t xml:space="preserve">, s výnimkou poludňajšieho obdobia </w:t>
      </w:r>
      <w:r w:rsidR="00DF2A7D" w:rsidRPr="00EF0859">
        <w:rPr>
          <w:color w:val="000000"/>
          <w:sz w:val="24"/>
          <w:szCs w:val="24"/>
        </w:rPr>
        <w:t>počas letných me</w:t>
      </w:r>
      <w:r w:rsidR="00DF2A7D" w:rsidRPr="00EF0859">
        <w:rPr>
          <w:sz w:val="24"/>
          <w:szCs w:val="24"/>
        </w:rPr>
        <w:t>siacov</w:t>
      </w:r>
      <w:r>
        <w:rPr>
          <w:color w:val="000000"/>
          <w:sz w:val="24"/>
          <w:szCs w:val="24"/>
        </w:rPr>
        <w:t xml:space="preserve">, kedy je </w:t>
      </w:r>
      <w:r w:rsidR="00DF2A7D" w:rsidRPr="00EF0859">
        <w:rPr>
          <w:color w:val="000000"/>
          <w:sz w:val="24"/>
          <w:szCs w:val="24"/>
        </w:rPr>
        <w:t>vysoká</w:t>
      </w:r>
      <w:r w:rsidR="00DF2A7D">
        <w:rPr>
          <w:color w:val="000000"/>
          <w:sz w:val="24"/>
          <w:szCs w:val="24"/>
          <w:u w:val="single"/>
        </w:rPr>
        <w:t xml:space="preserve"> </w:t>
      </w:r>
      <w:r>
        <w:rPr>
          <w:color w:val="000000"/>
          <w:sz w:val="24"/>
          <w:szCs w:val="24"/>
        </w:rPr>
        <w:t>teplota a  intenzita slnečného žiarenia, čo tomuto druhu ako aj plazom všeobecne nevyhovuje, znižujú svoju aktivitu, sťahujú sa do úkrytov a do tieňa, čo môže výrazne ovplyvniť výsledky mapovania. Opätovný monitoring má byť na lokalitách realizovaný vždy v tom istom období keď bol urobený prvý záznam, aby boli výsledky medzi jednotlivými rokmi porovnateľné.</w:t>
      </w:r>
    </w:p>
    <w:p w14:paraId="00000011" w14:textId="77777777" w:rsidR="00CA0311" w:rsidRDefault="00CA0311">
      <w:pPr>
        <w:pBdr>
          <w:top w:val="nil"/>
          <w:left w:val="nil"/>
          <w:bottom w:val="nil"/>
          <w:right w:val="nil"/>
          <w:between w:val="nil"/>
        </w:pBdr>
        <w:spacing w:after="0" w:line="240" w:lineRule="auto"/>
        <w:jc w:val="both"/>
        <w:rPr>
          <w:b/>
          <w:color w:val="000000"/>
          <w:sz w:val="24"/>
          <w:szCs w:val="24"/>
        </w:rPr>
      </w:pPr>
    </w:p>
    <w:p w14:paraId="00000012" w14:textId="77777777" w:rsidR="00CA0311" w:rsidRDefault="003C511D">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Spôsob zakladania trvalých monitorovacích lokalít (TML)</w:t>
      </w:r>
    </w:p>
    <w:p w14:paraId="00000013" w14:textId="77777777" w:rsidR="00CA0311" w:rsidRDefault="003C511D">
      <w:pPr>
        <w:pBdr>
          <w:top w:val="nil"/>
          <w:left w:val="nil"/>
          <w:bottom w:val="nil"/>
          <w:right w:val="nil"/>
          <w:between w:val="nil"/>
        </w:pBdr>
        <w:spacing w:after="0" w:line="240" w:lineRule="auto"/>
        <w:jc w:val="both"/>
        <w:rPr>
          <w:color w:val="000000"/>
          <w:sz w:val="24"/>
          <w:szCs w:val="24"/>
        </w:rPr>
      </w:pPr>
      <w:r>
        <w:rPr>
          <w:color w:val="000000"/>
          <w:sz w:val="24"/>
          <w:szCs w:val="24"/>
        </w:rPr>
        <w:t>TML sa nebude v teréne označovať. Jej hranice budú zaznačené v GIS nástroji nato určenom. Na mieste sa bude identifikovať pomocou GPS súradníc získaných v </w:t>
      </w:r>
      <w:proofErr w:type="spellStart"/>
      <w:r>
        <w:rPr>
          <w:color w:val="000000"/>
          <w:sz w:val="24"/>
          <w:szCs w:val="24"/>
        </w:rPr>
        <w:t>GISe</w:t>
      </w:r>
      <w:proofErr w:type="spellEnd"/>
      <w:r>
        <w:rPr>
          <w:color w:val="000000"/>
          <w:sz w:val="24"/>
          <w:szCs w:val="24"/>
        </w:rPr>
        <w:t xml:space="preserve">. Na vybranej TML sa  určí </w:t>
      </w:r>
      <w:proofErr w:type="spellStart"/>
      <w:r>
        <w:rPr>
          <w:color w:val="000000"/>
          <w:sz w:val="24"/>
          <w:szCs w:val="24"/>
        </w:rPr>
        <w:t>transekt</w:t>
      </w:r>
      <w:proofErr w:type="spellEnd"/>
      <w:r>
        <w:rPr>
          <w:color w:val="000000"/>
          <w:sz w:val="24"/>
          <w:szCs w:val="24"/>
        </w:rPr>
        <w:t xml:space="preserve"> 1000-3000 x 5 m, prechádzajúci okolo vybranej vodnej plochy alebo toku vzhľadom na úzku väzbu druhu k vode v závislosti od spôsobu života a potravnej špecializácie. Celý </w:t>
      </w:r>
      <w:proofErr w:type="spellStart"/>
      <w:r>
        <w:rPr>
          <w:color w:val="000000"/>
          <w:sz w:val="24"/>
          <w:szCs w:val="24"/>
        </w:rPr>
        <w:t>transekt</w:t>
      </w:r>
      <w:proofErr w:type="spellEnd"/>
      <w:r>
        <w:rPr>
          <w:color w:val="000000"/>
          <w:sz w:val="24"/>
          <w:szCs w:val="24"/>
        </w:rPr>
        <w:t xml:space="preserve"> sa zakreslí do mapy.</w:t>
      </w:r>
    </w:p>
    <w:p w14:paraId="00000014" w14:textId="77777777" w:rsidR="00CA0311" w:rsidRDefault="00CA0311">
      <w:pPr>
        <w:pBdr>
          <w:top w:val="nil"/>
          <w:left w:val="nil"/>
          <w:bottom w:val="nil"/>
          <w:right w:val="nil"/>
          <w:between w:val="nil"/>
        </w:pBdr>
        <w:spacing w:after="0" w:line="240" w:lineRule="auto"/>
        <w:jc w:val="both"/>
        <w:rPr>
          <w:b/>
          <w:color w:val="000000"/>
          <w:sz w:val="24"/>
          <w:szCs w:val="24"/>
        </w:rPr>
      </w:pPr>
    </w:p>
    <w:p w14:paraId="00000015" w14:textId="77777777" w:rsidR="00CA0311" w:rsidRDefault="003C511D">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 xml:space="preserve">Podrobný opis metódy (postup) výkonu monitoringu s postupnosťou krokov a spôsobom manipulácie </w:t>
      </w:r>
      <w:sdt>
        <w:sdtPr>
          <w:tag w:val="goog_rdk_0"/>
          <w:id w:val="-1722740701"/>
        </w:sdtPr>
        <w:sdtContent/>
      </w:sdt>
      <w:r>
        <w:rPr>
          <w:b/>
          <w:color w:val="000000"/>
          <w:sz w:val="24"/>
          <w:szCs w:val="24"/>
        </w:rPr>
        <w:t>s druhmi</w:t>
      </w:r>
    </w:p>
    <w:p w14:paraId="00000016" w14:textId="01DD114E" w:rsidR="00CA0311" w:rsidRDefault="003C511D" w:rsidP="00270E2F">
      <w:pPr>
        <w:pBdr>
          <w:top w:val="nil"/>
          <w:left w:val="nil"/>
          <w:bottom w:val="nil"/>
          <w:right w:val="nil"/>
          <w:between w:val="nil"/>
        </w:pBdr>
        <w:spacing w:after="0" w:line="240" w:lineRule="auto"/>
        <w:jc w:val="both"/>
        <w:rPr>
          <w:color w:val="000000"/>
          <w:sz w:val="24"/>
          <w:szCs w:val="24"/>
        </w:rPr>
      </w:pPr>
      <w:r>
        <w:rPr>
          <w:color w:val="000000"/>
          <w:sz w:val="24"/>
          <w:szCs w:val="24"/>
        </w:rPr>
        <w:t xml:space="preserve">Monitoring vykonaný u tohto druhu </w:t>
      </w:r>
      <w:r>
        <w:rPr>
          <w:sz w:val="24"/>
          <w:szCs w:val="24"/>
        </w:rPr>
        <w:t>pozorovaním</w:t>
      </w:r>
      <w:r>
        <w:rPr>
          <w:color w:val="000000"/>
          <w:sz w:val="24"/>
          <w:szCs w:val="24"/>
        </w:rPr>
        <w:t xml:space="preserve"> a odchytom. Vzhľadom na veľmi nevýrazný sexuálny dimorfizmus sa budú určovať na úrovni pohlavia len odchytené jedince. Na danom </w:t>
      </w:r>
      <w:proofErr w:type="spellStart"/>
      <w:r>
        <w:rPr>
          <w:color w:val="000000"/>
          <w:sz w:val="24"/>
          <w:szCs w:val="24"/>
        </w:rPr>
        <w:t>transekte</w:t>
      </w:r>
      <w:proofErr w:type="spellEnd"/>
      <w:r>
        <w:rPr>
          <w:color w:val="000000"/>
          <w:sz w:val="24"/>
          <w:szCs w:val="24"/>
        </w:rPr>
        <w:t xml:space="preserve"> sa zaznamenajú všetky pozorované jedince na úrovni veku (</w:t>
      </w:r>
      <w:proofErr w:type="spellStart"/>
      <w:r>
        <w:rPr>
          <w:color w:val="000000"/>
          <w:sz w:val="24"/>
          <w:szCs w:val="24"/>
        </w:rPr>
        <w:t>adult</w:t>
      </w:r>
      <w:proofErr w:type="spellEnd"/>
      <w:r>
        <w:rPr>
          <w:color w:val="000000"/>
          <w:sz w:val="24"/>
          <w:szCs w:val="24"/>
        </w:rPr>
        <w:t xml:space="preserve"> - </w:t>
      </w:r>
      <w:proofErr w:type="spellStart"/>
      <w:r>
        <w:rPr>
          <w:color w:val="000000"/>
          <w:sz w:val="24"/>
          <w:szCs w:val="24"/>
        </w:rPr>
        <w:t>juvenil</w:t>
      </w:r>
      <w:proofErr w:type="spellEnd"/>
      <w:r>
        <w:rPr>
          <w:color w:val="000000"/>
          <w:sz w:val="24"/>
          <w:szCs w:val="24"/>
        </w:rPr>
        <w:t xml:space="preserve">) , pre stanovenie </w:t>
      </w:r>
      <w:proofErr w:type="spellStart"/>
      <w:r>
        <w:rPr>
          <w:color w:val="000000"/>
          <w:sz w:val="24"/>
          <w:szCs w:val="24"/>
        </w:rPr>
        <w:t>abundancie</w:t>
      </w:r>
      <w:proofErr w:type="spellEnd"/>
      <w:r>
        <w:rPr>
          <w:color w:val="000000"/>
          <w:sz w:val="24"/>
          <w:szCs w:val="24"/>
        </w:rPr>
        <w:t xml:space="preserve"> a </w:t>
      </w:r>
      <w:proofErr w:type="spellStart"/>
      <w:r>
        <w:rPr>
          <w:color w:val="000000"/>
          <w:sz w:val="24"/>
          <w:szCs w:val="24"/>
        </w:rPr>
        <w:t>denzity</w:t>
      </w:r>
      <w:proofErr w:type="spellEnd"/>
      <w:r>
        <w:rPr>
          <w:color w:val="000000"/>
          <w:sz w:val="24"/>
          <w:szCs w:val="24"/>
        </w:rPr>
        <w:t xml:space="preserve"> druhu v danej TML.  </w:t>
      </w:r>
      <w:r w:rsidR="00270E2F" w:rsidRPr="00270E2F">
        <w:rPr>
          <w:color w:val="000000"/>
          <w:sz w:val="24"/>
          <w:szCs w:val="24"/>
        </w:rPr>
        <w:t>Odchyt však nie je pre účely monitoringu druhov eur. významu nevyhnutne potrebný, zvlášť ak je možné druh a pohlavie určiť pozorovaním, príp. fotografiou.</w:t>
      </w:r>
    </w:p>
    <w:p w14:paraId="00000017" w14:textId="77777777" w:rsidR="00CA0311" w:rsidRDefault="003C511D" w:rsidP="00270E2F">
      <w:pPr>
        <w:pBdr>
          <w:top w:val="nil"/>
          <w:left w:val="nil"/>
          <w:bottom w:val="nil"/>
          <w:right w:val="nil"/>
          <w:between w:val="nil"/>
        </w:pBdr>
        <w:spacing w:after="0" w:line="240" w:lineRule="auto"/>
        <w:jc w:val="both"/>
        <w:rPr>
          <w:color w:val="000000"/>
          <w:sz w:val="24"/>
          <w:szCs w:val="24"/>
        </w:rPr>
      </w:pPr>
      <w:r>
        <w:rPr>
          <w:color w:val="000000"/>
          <w:sz w:val="24"/>
          <w:szCs w:val="24"/>
        </w:rPr>
        <w:t xml:space="preserve">Jedince budú odchytávané v závislosti od charakteru biotopu buď do rúk alebo pomocou manipulačného háku v prípade menej prístupného terénu. </w:t>
      </w:r>
    </w:p>
    <w:p w14:paraId="00000018" w14:textId="77777777" w:rsidR="00CA0311" w:rsidRDefault="003C511D" w:rsidP="00270E2F">
      <w:pPr>
        <w:pBdr>
          <w:top w:val="nil"/>
          <w:left w:val="nil"/>
          <w:bottom w:val="nil"/>
          <w:right w:val="nil"/>
          <w:between w:val="nil"/>
        </w:pBdr>
        <w:spacing w:after="0" w:line="240" w:lineRule="auto"/>
        <w:jc w:val="both"/>
        <w:rPr>
          <w:color w:val="000000"/>
          <w:sz w:val="24"/>
          <w:szCs w:val="24"/>
        </w:rPr>
      </w:pPr>
      <w:r>
        <w:rPr>
          <w:color w:val="000000"/>
          <w:sz w:val="24"/>
          <w:szCs w:val="24"/>
        </w:rPr>
        <w:t xml:space="preserve">Jedince treba vyhľadávať pod kameňmi, kmeňmi stromov a v presvetlených častiach pozdĺž vodných tokov a vodných plôch.  </w:t>
      </w:r>
    </w:p>
    <w:p w14:paraId="00000019" w14:textId="77777777" w:rsidR="00CA0311" w:rsidRDefault="00CA0311">
      <w:pPr>
        <w:pBdr>
          <w:top w:val="nil"/>
          <w:left w:val="nil"/>
          <w:bottom w:val="nil"/>
          <w:right w:val="nil"/>
          <w:between w:val="nil"/>
        </w:pBdr>
        <w:spacing w:after="0" w:line="240" w:lineRule="auto"/>
        <w:rPr>
          <w:color w:val="000000"/>
          <w:sz w:val="24"/>
          <w:szCs w:val="24"/>
        </w:rPr>
      </w:pPr>
    </w:p>
    <w:p w14:paraId="0000001A" w14:textId="77777777" w:rsidR="00CA0311" w:rsidRDefault="003C511D">
      <w:pPr>
        <w:pBdr>
          <w:top w:val="nil"/>
          <w:left w:val="nil"/>
          <w:bottom w:val="nil"/>
          <w:right w:val="nil"/>
          <w:between w:val="nil"/>
        </w:pBdr>
        <w:spacing w:after="0" w:line="240" w:lineRule="auto"/>
        <w:rPr>
          <w:color w:val="000000"/>
          <w:sz w:val="24"/>
          <w:szCs w:val="24"/>
        </w:rPr>
      </w:pPr>
      <w:r>
        <w:rPr>
          <w:color w:val="000000"/>
          <w:sz w:val="24"/>
          <w:szCs w:val="24"/>
        </w:rPr>
        <w:t>Manipulácia:</w:t>
      </w:r>
    </w:p>
    <w:p w14:paraId="0000001B" w14:textId="77777777" w:rsidR="00CA0311" w:rsidRDefault="003C511D" w:rsidP="00270E2F">
      <w:p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Hady majú relatívne pevné svalnaté telo pokryté štítkami a šupinami, takže pri opatrnej manipulácii v ruke im nehrozí žiadne poranenie.</w:t>
      </w:r>
    </w:p>
    <w:p w14:paraId="0000001C" w14:textId="77777777" w:rsidR="00CA0311" w:rsidRDefault="003C511D" w:rsidP="00270E2F">
      <w:pPr>
        <w:pBdr>
          <w:top w:val="nil"/>
          <w:left w:val="nil"/>
          <w:bottom w:val="nil"/>
          <w:right w:val="nil"/>
          <w:between w:val="nil"/>
        </w:pBdr>
        <w:spacing w:after="0" w:line="240" w:lineRule="auto"/>
        <w:jc w:val="both"/>
        <w:rPr>
          <w:color w:val="000000"/>
          <w:sz w:val="24"/>
          <w:szCs w:val="24"/>
        </w:rPr>
      </w:pPr>
      <w:r>
        <w:rPr>
          <w:color w:val="000000"/>
          <w:sz w:val="24"/>
          <w:szCs w:val="24"/>
        </w:rPr>
        <w:t>Pri manipulácii vezmeme jedinca do jednej ruky tak, že dlaň položíme nad chrbát tesne za hlavou zvieraťa , prstami zboku zamedzujeme úniku, hlava je ideálne medzi palcom a ukazovákom, resp. pri menších jedincoch aj medzi prstami, palcom, ukazovákom a prostredníkom. Zvyšok tela držíme druhou rukou.</w:t>
      </w:r>
    </w:p>
    <w:p w14:paraId="0000001D" w14:textId="77777777" w:rsidR="00CA0311" w:rsidRDefault="00CA0311">
      <w:pPr>
        <w:pBdr>
          <w:top w:val="nil"/>
          <w:left w:val="nil"/>
          <w:bottom w:val="nil"/>
          <w:right w:val="nil"/>
          <w:between w:val="nil"/>
        </w:pBdr>
        <w:spacing w:after="0" w:line="240" w:lineRule="auto"/>
        <w:rPr>
          <w:color w:val="000000"/>
          <w:sz w:val="24"/>
          <w:szCs w:val="24"/>
        </w:rPr>
      </w:pPr>
    </w:p>
    <w:p w14:paraId="0000001E" w14:textId="77777777" w:rsidR="00CA0311" w:rsidRDefault="003C511D">
      <w:pPr>
        <w:pBdr>
          <w:top w:val="nil"/>
          <w:left w:val="nil"/>
          <w:bottom w:val="nil"/>
          <w:right w:val="nil"/>
          <w:between w:val="nil"/>
        </w:pBdr>
        <w:spacing w:after="0" w:line="240" w:lineRule="auto"/>
        <w:rPr>
          <w:color w:val="000000"/>
          <w:sz w:val="24"/>
          <w:szCs w:val="24"/>
        </w:rPr>
      </w:pPr>
      <w:r>
        <w:rPr>
          <w:color w:val="000000"/>
          <w:sz w:val="24"/>
          <w:szCs w:val="24"/>
        </w:rPr>
        <w:t xml:space="preserve">Monitoring sa vykonáva každoročne </w:t>
      </w:r>
      <w:r>
        <w:rPr>
          <w:sz w:val="24"/>
          <w:szCs w:val="24"/>
        </w:rPr>
        <w:t>3</w:t>
      </w:r>
      <w:r>
        <w:rPr>
          <w:color w:val="000000"/>
          <w:sz w:val="24"/>
          <w:szCs w:val="24"/>
        </w:rPr>
        <w:t>x na každej TML.</w:t>
      </w:r>
    </w:p>
    <w:p w14:paraId="0000001F" w14:textId="77777777" w:rsidR="00CA0311" w:rsidRDefault="00CA0311">
      <w:pPr>
        <w:pBdr>
          <w:top w:val="nil"/>
          <w:left w:val="nil"/>
          <w:bottom w:val="nil"/>
          <w:right w:val="nil"/>
          <w:between w:val="nil"/>
        </w:pBdr>
        <w:spacing w:after="0" w:line="240" w:lineRule="auto"/>
        <w:rPr>
          <w:color w:val="000000"/>
          <w:sz w:val="24"/>
          <w:szCs w:val="24"/>
        </w:rPr>
      </w:pPr>
    </w:p>
    <w:p w14:paraId="00000021" w14:textId="77777777" w:rsidR="00CA0311" w:rsidRDefault="00CA0311">
      <w:pPr>
        <w:pBdr>
          <w:top w:val="nil"/>
          <w:left w:val="nil"/>
          <w:bottom w:val="nil"/>
          <w:right w:val="nil"/>
          <w:between w:val="nil"/>
        </w:pBdr>
        <w:spacing w:after="0" w:line="240" w:lineRule="auto"/>
        <w:rPr>
          <w:b/>
          <w:color w:val="000000"/>
          <w:sz w:val="24"/>
          <w:szCs w:val="24"/>
        </w:rPr>
      </w:pPr>
    </w:p>
    <w:p w14:paraId="00000022" w14:textId="77777777" w:rsidR="00CA0311" w:rsidRDefault="003C511D">
      <w:pPr>
        <w:numPr>
          <w:ilvl w:val="0"/>
          <w:numId w:val="1"/>
        </w:numPr>
        <w:pBdr>
          <w:top w:val="nil"/>
          <w:left w:val="nil"/>
          <w:bottom w:val="nil"/>
          <w:right w:val="nil"/>
          <w:between w:val="nil"/>
        </w:pBdr>
        <w:spacing w:after="0" w:line="240" w:lineRule="auto"/>
        <w:ind w:left="0" w:firstLine="0"/>
        <w:rPr>
          <w:b/>
          <w:color w:val="000000"/>
          <w:sz w:val="24"/>
          <w:szCs w:val="24"/>
        </w:rPr>
      </w:pPr>
      <w:r>
        <w:rPr>
          <w:b/>
          <w:color w:val="000000"/>
          <w:sz w:val="24"/>
          <w:szCs w:val="24"/>
        </w:rPr>
        <w:t xml:space="preserve">Determinačné znaky druhu </w:t>
      </w:r>
    </w:p>
    <w:p w14:paraId="00000023" w14:textId="77777777" w:rsidR="00CA0311" w:rsidRDefault="003C511D">
      <w:pPr>
        <w:pBdr>
          <w:top w:val="nil"/>
          <w:left w:val="nil"/>
          <w:bottom w:val="nil"/>
          <w:right w:val="nil"/>
          <w:between w:val="nil"/>
        </w:pBdr>
        <w:spacing w:after="0" w:line="240" w:lineRule="auto"/>
        <w:jc w:val="both"/>
        <w:rPr>
          <w:color w:val="000000"/>
          <w:sz w:val="24"/>
          <w:szCs w:val="24"/>
        </w:rPr>
      </w:pPr>
      <w:r>
        <w:rPr>
          <w:color w:val="000000"/>
          <w:sz w:val="24"/>
          <w:szCs w:val="24"/>
        </w:rPr>
        <w:t>Nezameniteľný druh. Telo hada je štíhle, zo strán sploštené s pomerne dlhým chvostom. Sfarbenie je veľmi premenlivé. Chrbát býva sivý až olivovo zelený, no môže byť aj hnedý či čierny. Na chrbte sa tiež vyskytujú väčšie či menšie tmavé škvrny, ktoré často prechádzajú do šachovnicového, alebo priečne pruhovaného vzoru. Hlava je dlhá, trojuholníkového tvaru, výrazne oddelená od tela. Pokrytá je veľkými kýlovými šupinami. Oči sú veľké so zreteľnou kruhovou zrenicou.</w:t>
      </w:r>
    </w:p>
    <w:p w14:paraId="00000024" w14:textId="77777777" w:rsidR="00CA0311" w:rsidRDefault="003C511D">
      <w:pPr>
        <w:pBdr>
          <w:top w:val="nil"/>
          <w:left w:val="nil"/>
          <w:bottom w:val="nil"/>
          <w:right w:val="nil"/>
          <w:between w:val="nil"/>
        </w:pBdr>
        <w:spacing w:after="0" w:line="240" w:lineRule="auto"/>
        <w:jc w:val="both"/>
        <w:rPr>
          <w:color w:val="000000"/>
          <w:sz w:val="24"/>
          <w:szCs w:val="24"/>
        </w:rPr>
      </w:pPr>
      <w:r>
        <w:rPr>
          <w:color w:val="000000"/>
          <w:sz w:val="24"/>
          <w:szCs w:val="24"/>
        </w:rPr>
        <w:t>Základným odlišovacím znakom je dĺžka, pričom samice sú dlhšie a mierne hrubšie ako samce. Druhým znakom pohlavnej dvojtvárnosti je chvost, pričom samce ho majú dlhší a pri koreni širší.</w:t>
      </w:r>
    </w:p>
    <w:p w14:paraId="00000025" w14:textId="77777777" w:rsidR="00CA0311" w:rsidRDefault="00CA0311">
      <w:pPr>
        <w:pBdr>
          <w:top w:val="nil"/>
          <w:left w:val="nil"/>
          <w:bottom w:val="nil"/>
          <w:right w:val="nil"/>
          <w:between w:val="nil"/>
        </w:pBdr>
        <w:spacing w:after="0" w:line="240" w:lineRule="auto"/>
        <w:jc w:val="both"/>
        <w:rPr>
          <w:color w:val="000000"/>
          <w:sz w:val="24"/>
          <w:szCs w:val="24"/>
        </w:rPr>
      </w:pPr>
    </w:p>
    <w:p w14:paraId="00000026" w14:textId="77777777" w:rsidR="00CA0311" w:rsidRDefault="00270E2F">
      <w:pPr>
        <w:pBdr>
          <w:top w:val="nil"/>
          <w:left w:val="nil"/>
          <w:bottom w:val="nil"/>
          <w:right w:val="nil"/>
          <w:between w:val="nil"/>
        </w:pBdr>
        <w:spacing w:after="0" w:line="240" w:lineRule="auto"/>
        <w:jc w:val="center"/>
        <w:rPr>
          <w:color w:val="000000"/>
          <w:sz w:val="24"/>
          <w:szCs w:val="24"/>
        </w:rPr>
      </w:pPr>
      <w:r>
        <w:rPr>
          <w:color w:val="000000"/>
          <w:sz w:val="24"/>
          <w:szCs w:val="24"/>
        </w:rPr>
        <w:pict w14:anchorId="7C22C4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6pt;height:110.4pt">
            <v:imagedata r:id="rId6" o:title="natrix-tessellata_0"/>
          </v:shape>
        </w:pict>
      </w:r>
      <w:r>
        <w:rPr>
          <w:color w:val="000000"/>
          <w:sz w:val="24"/>
          <w:szCs w:val="24"/>
        </w:rPr>
        <w:pict w14:anchorId="1E9084F7">
          <v:shape id="_x0000_i1026" type="#_x0000_t75" style="width:236.4pt;height:112.8pt">
            <v:imagedata r:id="rId7" o:title="natrix-tessellata-8"/>
          </v:shape>
        </w:pict>
      </w:r>
    </w:p>
    <w:p w14:paraId="00000027" w14:textId="77777777" w:rsidR="00CA0311" w:rsidRDefault="00CA0311">
      <w:pPr>
        <w:pBdr>
          <w:top w:val="nil"/>
          <w:left w:val="nil"/>
          <w:bottom w:val="nil"/>
          <w:right w:val="nil"/>
          <w:between w:val="nil"/>
        </w:pBdr>
        <w:spacing w:after="0" w:line="240" w:lineRule="auto"/>
        <w:jc w:val="both"/>
        <w:rPr>
          <w:color w:val="000000"/>
          <w:sz w:val="24"/>
          <w:szCs w:val="24"/>
        </w:rPr>
      </w:pPr>
    </w:p>
    <w:p w14:paraId="00000028" w14:textId="77777777" w:rsidR="00CA0311" w:rsidRDefault="003C511D">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Špecifické situácie monitoringu druhu a spôsob ich riešenia</w:t>
      </w:r>
    </w:p>
    <w:p w14:paraId="00000029" w14:textId="77777777" w:rsidR="00CA0311" w:rsidRDefault="003C511D">
      <w:pPr>
        <w:pBdr>
          <w:top w:val="nil"/>
          <w:left w:val="nil"/>
          <w:bottom w:val="nil"/>
          <w:right w:val="nil"/>
          <w:between w:val="nil"/>
        </w:pBdr>
        <w:spacing w:after="0" w:line="240" w:lineRule="auto"/>
        <w:jc w:val="both"/>
        <w:rPr>
          <w:color w:val="000000"/>
          <w:sz w:val="24"/>
          <w:szCs w:val="24"/>
        </w:rPr>
      </w:pPr>
      <w:r>
        <w:rPr>
          <w:color w:val="000000"/>
          <w:sz w:val="24"/>
          <w:szCs w:val="24"/>
        </w:rPr>
        <w:t>Hady hľadáme pod kameňmi, spadnutou kôrou stromov a inými predmetmi, ktoré im poskytujú úkryt. Množstvo úkrytov im poskytujú nelegálne skládky pri cestách na okraji lesa alebo dediny. Sústreďujeme sa na stanovištia s hojným výskytom rýb, dôležitú zložku ich potravy. Vhodnými stanovišťami sú brehy pri plytčinách, kde majú ryby sťažený pohyb vo vode. V ranných hodinách zameriavame pozornosť na exponované kamene, skaly, kmene stromov na ktorých si môžu hady vyhrievať telá po chladnej noci.</w:t>
      </w:r>
    </w:p>
    <w:p w14:paraId="0000002A" w14:textId="77777777" w:rsidR="00CA0311" w:rsidRDefault="00CA0311">
      <w:pPr>
        <w:pBdr>
          <w:top w:val="nil"/>
          <w:left w:val="nil"/>
          <w:bottom w:val="nil"/>
          <w:right w:val="nil"/>
          <w:between w:val="nil"/>
        </w:pBdr>
        <w:spacing w:after="0" w:line="240" w:lineRule="auto"/>
        <w:jc w:val="both"/>
        <w:rPr>
          <w:color w:val="000000"/>
          <w:sz w:val="24"/>
          <w:szCs w:val="24"/>
        </w:rPr>
      </w:pPr>
    </w:p>
    <w:p w14:paraId="0000002B" w14:textId="77777777" w:rsidR="00CA0311" w:rsidRDefault="003C511D">
      <w:pPr>
        <w:pBdr>
          <w:top w:val="nil"/>
          <w:left w:val="nil"/>
          <w:bottom w:val="nil"/>
          <w:right w:val="nil"/>
          <w:between w:val="nil"/>
        </w:pBdr>
        <w:spacing w:after="0" w:line="240" w:lineRule="auto"/>
        <w:jc w:val="both"/>
        <w:rPr>
          <w:color w:val="000000"/>
          <w:sz w:val="24"/>
          <w:szCs w:val="24"/>
        </w:rPr>
      </w:pPr>
      <w:r>
        <w:rPr>
          <w:color w:val="000000"/>
          <w:sz w:val="24"/>
          <w:szCs w:val="24"/>
        </w:rPr>
        <w:t>Monitoring všetkých plazov je silne závislý od podmienok počasia a od teploty, špeciálne hady majú veľmi krátke a zriedkavé obdobia aktivity aj vzhľadom na ich metabolizmus a spôsob života. Riešenie - voľba času pozorovania len krátko pred jej uskutočnením (nedá sa dlhodobo dopredu plánovať).</w:t>
      </w:r>
    </w:p>
    <w:p w14:paraId="0000002C" w14:textId="77777777" w:rsidR="00CA0311" w:rsidRDefault="00CA0311">
      <w:pPr>
        <w:pBdr>
          <w:top w:val="nil"/>
          <w:left w:val="nil"/>
          <w:bottom w:val="nil"/>
          <w:right w:val="nil"/>
          <w:between w:val="nil"/>
        </w:pBdr>
        <w:spacing w:after="0" w:line="240" w:lineRule="auto"/>
        <w:jc w:val="both"/>
        <w:rPr>
          <w:color w:val="000000"/>
          <w:sz w:val="24"/>
          <w:szCs w:val="24"/>
        </w:rPr>
      </w:pPr>
    </w:p>
    <w:p w14:paraId="0000002D" w14:textId="77777777" w:rsidR="00CA0311" w:rsidRDefault="003C511D">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Spôsob zápisu, spracovania a vyhodnotenia údajov z TML</w:t>
      </w:r>
    </w:p>
    <w:p w14:paraId="0000002E" w14:textId="77777777" w:rsidR="00CA0311" w:rsidRDefault="003C511D">
      <w:pPr>
        <w:pBdr>
          <w:top w:val="nil"/>
          <w:left w:val="nil"/>
          <w:bottom w:val="nil"/>
          <w:right w:val="nil"/>
          <w:between w:val="nil"/>
        </w:pBdr>
        <w:spacing w:after="0" w:line="240" w:lineRule="auto"/>
        <w:jc w:val="both"/>
        <w:rPr>
          <w:b/>
          <w:i/>
          <w:color w:val="000000"/>
          <w:sz w:val="24"/>
          <w:szCs w:val="24"/>
        </w:rPr>
      </w:pPr>
      <w:bookmarkStart w:id="0" w:name="_heading=h.gjdgxs" w:colFirst="0" w:colLast="0"/>
      <w:bookmarkEnd w:id="0"/>
      <w:r>
        <w:rPr>
          <w:b/>
          <w:i/>
          <w:color w:val="000000"/>
          <w:sz w:val="24"/>
          <w:szCs w:val="24"/>
        </w:rPr>
        <w:t xml:space="preserve">Zápis údajov </w:t>
      </w:r>
    </w:p>
    <w:p w14:paraId="0000002F" w14:textId="77777777" w:rsidR="00CA0311" w:rsidRDefault="003C511D">
      <w:pPr>
        <w:pBdr>
          <w:top w:val="nil"/>
          <w:left w:val="nil"/>
          <w:bottom w:val="nil"/>
          <w:right w:val="nil"/>
          <w:between w:val="nil"/>
        </w:pBdr>
        <w:spacing w:after="0" w:line="240" w:lineRule="auto"/>
        <w:jc w:val="both"/>
        <w:rPr>
          <w:color w:val="000000"/>
          <w:sz w:val="24"/>
          <w:szCs w:val="24"/>
        </w:rPr>
      </w:pPr>
      <w:r>
        <w:rPr>
          <w:color w:val="000000"/>
          <w:sz w:val="24"/>
          <w:szCs w:val="24"/>
        </w:rPr>
        <w:t>Získané údaje a počty jedincov daného druhu budú zapísané do formulára daného druhu priloženého na konci tejto metodiky. Údaje z formulára budú zapísané do elektronického formulára v informačnom systéme KIMS.</w:t>
      </w:r>
    </w:p>
    <w:p w14:paraId="1E850415" w14:textId="316A6D42" w:rsidR="008E5D27" w:rsidRPr="008E5D27" w:rsidRDefault="003C511D" w:rsidP="008E5D27">
      <w:pPr>
        <w:pBdr>
          <w:top w:val="nil"/>
          <w:left w:val="nil"/>
          <w:bottom w:val="nil"/>
          <w:right w:val="nil"/>
          <w:between w:val="nil"/>
        </w:pBdr>
        <w:spacing w:after="0" w:line="240" w:lineRule="auto"/>
        <w:jc w:val="both"/>
        <w:rPr>
          <w:color w:val="000000"/>
          <w:sz w:val="24"/>
          <w:szCs w:val="24"/>
        </w:rPr>
        <w:sectPr w:rsidR="008E5D27" w:rsidRPr="008E5D27" w:rsidSect="008E5D27">
          <w:pgSz w:w="11906" w:h="16838"/>
          <w:pgMar w:top="1134" w:right="1418" w:bottom="1418" w:left="1418" w:header="709" w:footer="709" w:gutter="0"/>
          <w:pgNumType w:start="1"/>
          <w:cols w:space="708"/>
        </w:sectPr>
      </w:pPr>
      <w:r>
        <w:rPr>
          <w:color w:val="000000"/>
          <w:sz w:val="24"/>
          <w:szCs w:val="24"/>
        </w:rPr>
        <w:lastRenderedPageBreak/>
        <w:t xml:space="preserve">Vyhodnotenie získaných údajov z monitoringu plazov prebehne na konci projektu po poslednej </w:t>
      </w:r>
      <w:r>
        <w:rPr>
          <w:sz w:val="24"/>
          <w:szCs w:val="24"/>
        </w:rPr>
        <w:t>monitorovacej</w:t>
      </w:r>
      <w:r>
        <w:rPr>
          <w:color w:val="000000"/>
          <w:sz w:val="24"/>
          <w:szCs w:val="24"/>
        </w:rPr>
        <w:t xml:space="preserve"> sezóne. Na každej TML sa vypočíta priemerný počet jedincov zistených na danom </w:t>
      </w:r>
      <w:proofErr w:type="spellStart"/>
      <w:r>
        <w:rPr>
          <w:color w:val="000000"/>
          <w:sz w:val="24"/>
          <w:szCs w:val="24"/>
        </w:rPr>
        <w:t>transekte</w:t>
      </w:r>
      <w:proofErr w:type="spellEnd"/>
      <w:r>
        <w:rPr>
          <w:color w:val="000000"/>
          <w:sz w:val="24"/>
          <w:szCs w:val="24"/>
        </w:rPr>
        <w:t xml:space="preserve"> v rámci konkrétnej TML na 1 meter štvorcový. Následne sa v </w:t>
      </w:r>
      <w:proofErr w:type="spellStart"/>
      <w:r>
        <w:rPr>
          <w:color w:val="000000"/>
          <w:sz w:val="24"/>
          <w:szCs w:val="24"/>
        </w:rPr>
        <w:t>GISe</w:t>
      </w:r>
      <w:proofErr w:type="spellEnd"/>
      <w:r>
        <w:rPr>
          <w:color w:val="000000"/>
          <w:sz w:val="24"/>
          <w:szCs w:val="24"/>
        </w:rPr>
        <w:t xml:space="preserve"> vypočíta plocha celej TML. Veľkosť plochy TML sa prenásobí priemerným počtom na meter štvorcový z TML a výsledok sa uvedie ako priemerná početnosť druhu na danej lokalite.</w:t>
      </w:r>
    </w:p>
    <w:p w14:paraId="10CFD6BD" w14:textId="106DD36D" w:rsidR="008E5D27" w:rsidRDefault="008E5D27" w:rsidP="008E5D27">
      <w:pPr>
        <w:pBdr>
          <w:top w:val="nil"/>
          <w:left w:val="nil"/>
          <w:bottom w:val="nil"/>
          <w:right w:val="nil"/>
          <w:between w:val="nil"/>
        </w:pBdr>
        <w:spacing w:after="0" w:line="240" w:lineRule="auto"/>
        <w:jc w:val="both"/>
      </w:pPr>
    </w:p>
    <w:p w14:paraId="6054AA01" w14:textId="53E9FCCC" w:rsidR="00CA0311" w:rsidRPr="008E5D27" w:rsidRDefault="00270E2F" w:rsidP="007E5096">
      <w:pPr>
        <w:pStyle w:val="Odsekzoznamu"/>
        <w:numPr>
          <w:ilvl w:val="0"/>
          <w:numId w:val="1"/>
        </w:numPr>
        <w:pBdr>
          <w:top w:val="nil"/>
          <w:left w:val="nil"/>
          <w:bottom w:val="nil"/>
          <w:right w:val="nil"/>
          <w:between w:val="nil"/>
        </w:pBdr>
        <w:spacing w:after="0" w:line="240" w:lineRule="auto"/>
        <w:jc w:val="both"/>
        <w:rPr>
          <w:b/>
          <w:color w:val="000000"/>
          <w:sz w:val="24"/>
          <w:szCs w:val="24"/>
        </w:rPr>
      </w:pPr>
      <w:r>
        <w:rPr>
          <w:b/>
          <w:color w:val="000000"/>
          <w:sz w:val="24"/>
          <w:szCs w:val="24"/>
        </w:rPr>
        <w:t xml:space="preserve"> Formulár</w:t>
      </w:r>
      <w:r w:rsidR="003C511D" w:rsidRPr="008E5D27">
        <w:rPr>
          <w:b/>
          <w:color w:val="000000"/>
          <w:sz w:val="24"/>
          <w:szCs w:val="24"/>
        </w:rPr>
        <w:t xml:space="preserve"> pre realizáciu monitoringu v</w:t>
      </w:r>
      <w:r w:rsidR="00417DD8" w:rsidRPr="008E5D27">
        <w:rPr>
          <w:b/>
          <w:color w:val="000000"/>
          <w:sz w:val="24"/>
          <w:szCs w:val="24"/>
        </w:rPr>
        <w:t> </w:t>
      </w:r>
      <w:r w:rsidR="003C511D" w:rsidRPr="008E5D27">
        <w:rPr>
          <w:b/>
          <w:color w:val="000000"/>
          <w:sz w:val="24"/>
          <w:szCs w:val="24"/>
        </w:rPr>
        <w:t>teréne</w:t>
      </w:r>
    </w:p>
    <w:p w14:paraId="70F02D27" w14:textId="4901132D" w:rsidR="00417DD8" w:rsidRDefault="00417DD8" w:rsidP="00650CEB">
      <w:pPr>
        <w:pBdr>
          <w:top w:val="nil"/>
          <w:left w:val="nil"/>
          <w:bottom w:val="nil"/>
          <w:right w:val="nil"/>
          <w:between w:val="nil"/>
        </w:pBdr>
        <w:spacing w:after="0" w:line="240" w:lineRule="auto"/>
        <w:jc w:val="both"/>
        <w:rPr>
          <w:b/>
          <w:color w:val="000000"/>
          <w:sz w:val="24"/>
          <w:szCs w:val="24"/>
        </w:rPr>
      </w:pPr>
    </w:p>
    <w:tbl>
      <w:tblPr>
        <w:tblStyle w:val="Mriekatabuky"/>
        <w:tblW w:w="0" w:type="dxa"/>
        <w:tblInd w:w="-10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56"/>
        <w:gridCol w:w="147"/>
        <w:gridCol w:w="418"/>
        <w:gridCol w:w="457"/>
        <w:gridCol w:w="820"/>
        <w:gridCol w:w="851"/>
        <w:gridCol w:w="140"/>
        <w:gridCol w:w="284"/>
        <w:gridCol w:w="826"/>
        <w:gridCol w:w="167"/>
        <w:gridCol w:w="1134"/>
        <w:gridCol w:w="29"/>
        <w:gridCol w:w="255"/>
        <w:gridCol w:w="28"/>
        <w:gridCol w:w="964"/>
        <w:gridCol w:w="709"/>
        <w:gridCol w:w="567"/>
        <w:gridCol w:w="288"/>
        <w:gridCol w:w="1535"/>
      </w:tblGrid>
      <w:tr w:rsidR="00417DD8" w14:paraId="42B0C02C" w14:textId="77777777" w:rsidTr="00417DD8">
        <w:trPr>
          <w:trHeight w:val="523"/>
        </w:trPr>
        <w:tc>
          <w:tcPr>
            <w:tcW w:w="2578" w:type="dxa"/>
            <w:gridSpan w:val="4"/>
            <w:tcBorders>
              <w:top w:val="single" w:sz="12" w:space="0" w:color="auto"/>
              <w:left w:val="single" w:sz="12" w:space="0" w:color="auto"/>
              <w:bottom w:val="single" w:sz="12" w:space="0" w:color="auto"/>
              <w:right w:val="single" w:sz="4" w:space="0" w:color="auto"/>
            </w:tcBorders>
            <w:hideMark/>
          </w:tcPr>
          <w:p w14:paraId="0EACDA21" w14:textId="77777777" w:rsidR="00417DD8" w:rsidRDefault="00417DD8">
            <w:pPr>
              <w:spacing w:before="20" w:after="60" w:line="240" w:lineRule="auto"/>
              <w:rPr>
                <w:sz w:val="20"/>
                <w:szCs w:val="20"/>
              </w:rPr>
            </w:pPr>
            <w:r>
              <w:rPr>
                <w:b/>
                <w:color w:val="000000"/>
                <w:sz w:val="20"/>
                <w:szCs w:val="20"/>
              </w:rPr>
              <w:t>Kód TML:</w:t>
            </w:r>
            <w:r>
              <w:rPr>
                <w:color w:val="000000"/>
                <w:sz w:val="20"/>
                <w:szCs w:val="20"/>
              </w:rPr>
              <w:t xml:space="preserve">     </w:t>
            </w:r>
            <w:r>
              <w:rPr>
                <w:i/>
                <w:color w:val="A6A6A6"/>
                <w:sz w:val="20"/>
                <w:szCs w:val="20"/>
              </w:rPr>
              <w:t>Vypĺňa KIMS</w:t>
            </w:r>
          </w:p>
        </w:tc>
        <w:tc>
          <w:tcPr>
            <w:tcW w:w="6774" w:type="dxa"/>
            <w:gridSpan w:val="13"/>
            <w:tcBorders>
              <w:top w:val="single" w:sz="12" w:space="0" w:color="auto"/>
              <w:left w:val="single" w:sz="4" w:space="0" w:color="auto"/>
              <w:bottom w:val="single" w:sz="12" w:space="0" w:color="auto"/>
              <w:right w:val="single" w:sz="4" w:space="0" w:color="auto"/>
            </w:tcBorders>
            <w:hideMark/>
          </w:tcPr>
          <w:p w14:paraId="1838D4EC" w14:textId="77777777" w:rsidR="00417DD8" w:rsidRDefault="00417DD8">
            <w:pPr>
              <w:spacing w:before="20" w:after="60" w:line="240" w:lineRule="auto"/>
              <w:rPr>
                <w:sz w:val="20"/>
                <w:szCs w:val="20"/>
              </w:rPr>
            </w:pPr>
            <w:r>
              <w:rPr>
                <w:b/>
                <w:color w:val="000000"/>
                <w:sz w:val="20"/>
                <w:szCs w:val="20"/>
              </w:rPr>
              <w:t>Kód a názov druhu:</w:t>
            </w:r>
            <w:r>
              <w:rPr>
                <w:color w:val="000000"/>
                <w:sz w:val="20"/>
                <w:szCs w:val="20"/>
              </w:rPr>
              <w:t xml:space="preserve">      </w:t>
            </w:r>
            <w:r>
              <w:rPr>
                <w:i/>
                <w:color w:val="A6A6A6"/>
                <w:sz w:val="20"/>
                <w:szCs w:val="20"/>
              </w:rPr>
              <w:t>Vypĺňa KIMS</w:t>
            </w:r>
          </w:p>
        </w:tc>
        <w:tc>
          <w:tcPr>
            <w:tcW w:w="1818" w:type="dxa"/>
            <w:gridSpan w:val="2"/>
            <w:tcBorders>
              <w:top w:val="single" w:sz="12" w:space="0" w:color="auto"/>
              <w:left w:val="single" w:sz="4" w:space="0" w:color="auto"/>
              <w:bottom w:val="single" w:sz="12" w:space="0" w:color="auto"/>
              <w:right w:val="single" w:sz="12" w:space="0" w:color="auto"/>
            </w:tcBorders>
            <w:hideMark/>
          </w:tcPr>
          <w:p w14:paraId="574D11CD" w14:textId="77777777" w:rsidR="00417DD8" w:rsidRDefault="00417DD8">
            <w:pPr>
              <w:spacing w:before="20" w:after="60" w:line="240" w:lineRule="auto"/>
              <w:rPr>
                <w:b/>
                <w:color w:val="000000"/>
                <w:sz w:val="24"/>
                <w:szCs w:val="24"/>
              </w:rPr>
            </w:pPr>
            <w:r>
              <w:rPr>
                <w:b/>
                <w:color w:val="000000"/>
                <w:sz w:val="20"/>
                <w:szCs w:val="20"/>
              </w:rPr>
              <w:t>Dátum:</w:t>
            </w:r>
          </w:p>
        </w:tc>
      </w:tr>
      <w:tr w:rsidR="00417DD8" w14:paraId="45184771" w14:textId="77777777" w:rsidTr="00417DD8">
        <w:trPr>
          <w:trHeight w:val="543"/>
        </w:trPr>
        <w:tc>
          <w:tcPr>
            <w:tcW w:w="4249" w:type="dxa"/>
            <w:gridSpan w:val="6"/>
            <w:tcBorders>
              <w:top w:val="single" w:sz="12" w:space="0" w:color="auto"/>
              <w:left w:val="single" w:sz="12" w:space="0" w:color="auto"/>
              <w:bottom w:val="single" w:sz="12" w:space="0" w:color="auto"/>
              <w:right w:val="single" w:sz="4" w:space="0" w:color="auto"/>
            </w:tcBorders>
            <w:hideMark/>
          </w:tcPr>
          <w:p w14:paraId="11C9404A" w14:textId="77777777" w:rsidR="00417DD8" w:rsidRDefault="00417DD8">
            <w:pPr>
              <w:spacing w:before="20" w:after="60" w:line="240" w:lineRule="auto"/>
              <w:rPr>
                <w:sz w:val="20"/>
                <w:szCs w:val="20"/>
              </w:rPr>
            </w:pPr>
            <w:r>
              <w:rPr>
                <w:b/>
                <w:color w:val="000000"/>
                <w:sz w:val="20"/>
                <w:szCs w:val="20"/>
              </w:rPr>
              <w:t xml:space="preserve">Meno </w:t>
            </w:r>
            <w:proofErr w:type="spellStart"/>
            <w:r>
              <w:rPr>
                <w:b/>
                <w:color w:val="000000"/>
                <w:sz w:val="20"/>
                <w:szCs w:val="20"/>
              </w:rPr>
              <w:t>mapovateľa</w:t>
            </w:r>
            <w:proofErr w:type="spellEnd"/>
            <w:r>
              <w:rPr>
                <w:b/>
                <w:color w:val="000000"/>
                <w:sz w:val="20"/>
                <w:szCs w:val="20"/>
              </w:rPr>
              <w:t>:</w:t>
            </w:r>
            <w:r>
              <w:rPr>
                <w:color w:val="000000"/>
                <w:sz w:val="20"/>
                <w:szCs w:val="20"/>
              </w:rPr>
              <w:t xml:space="preserve">            </w:t>
            </w:r>
            <w:r>
              <w:rPr>
                <w:i/>
                <w:color w:val="A6A6A6"/>
                <w:sz w:val="20"/>
                <w:szCs w:val="20"/>
              </w:rPr>
              <w:t>Vypĺňa KIMS</w:t>
            </w:r>
          </w:p>
        </w:tc>
        <w:tc>
          <w:tcPr>
            <w:tcW w:w="6921" w:type="dxa"/>
            <w:gridSpan w:val="13"/>
            <w:tcBorders>
              <w:top w:val="single" w:sz="12" w:space="0" w:color="auto"/>
              <w:left w:val="single" w:sz="4" w:space="0" w:color="auto"/>
              <w:bottom w:val="single" w:sz="12" w:space="0" w:color="auto"/>
              <w:right w:val="single" w:sz="12" w:space="0" w:color="auto"/>
            </w:tcBorders>
            <w:hideMark/>
          </w:tcPr>
          <w:p w14:paraId="70B4045D" w14:textId="77777777" w:rsidR="00417DD8" w:rsidRDefault="00417DD8">
            <w:pPr>
              <w:spacing w:before="20" w:after="60" w:line="240" w:lineRule="auto"/>
              <w:rPr>
                <w:b/>
                <w:color w:val="000000"/>
                <w:sz w:val="24"/>
                <w:szCs w:val="24"/>
              </w:rPr>
            </w:pPr>
            <w:r>
              <w:rPr>
                <w:b/>
                <w:color w:val="000000"/>
                <w:sz w:val="20"/>
                <w:szCs w:val="20"/>
              </w:rPr>
              <w:t>Názov lokality:</w:t>
            </w:r>
          </w:p>
        </w:tc>
      </w:tr>
      <w:tr w:rsidR="00417DD8" w14:paraId="03C9FEEC" w14:textId="77777777" w:rsidTr="00417DD8">
        <w:trPr>
          <w:trHeight w:val="812"/>
        </w:trPr>
        <w:tc>
          <w:tcPr>
            <w:tcW w:w="11170" w:type="dxa"/>
            <w:gridSpan w:val="19"/>
            <w:tcBorders>
              <w:top w:val="single" w:sz="12" w:space="0" w:color="auto"/>
              <w:left w:val="single" w:sz="12" w:space="0" w:color="auto"/>
              <w:bottom w:val="single" w:sz="12" w:space="0" w:color="auto"/>
              <w:right w:val="single" w:sz="12" w:space="0" w:color="auto"/>
            </w:tcBorders>
            <w:hideMark/>
          </w:tcPr>
          <w:p w14:paraId="4F798401" w14:textId="77777777" w:rsidR="00417DD8" w:rsidRDefault="00417DD8">
            <w:pPr>
              <w:spacing w:before="20" w:after="60" w:line="240" w:lineRule="auto"/>
              <w:rPr>
                <w:b/>
                <w:sz w:val="20"/>
                <w:szCs w:val="20"/>
              </w:rPr>
            </w:pPr>
            <w:r>
              <w:rPr>
                <w:b/>
                <w:color w:val="000000"/>
                <w:sz w:val="20"/>
                <w:szCs w:val="20"/>
              </w:rPr>
              <w:t>Typ biotopu druhu (Kód podľa Katalógu biotopov, alebo opis):</w:t>
            </w:r>
          </w:p>
        </w:tc>
      </w:tr>
      <w:tr w:rsidR="00417DD8" w14:paraId="4F2098C4" w14:textId="77777777" w:rsidTr="00417DD8">
        <w:trPr>
          <w:trHeight w:val="256"/>
        </w:trPr>
        <w:tc>
          <w:tcPr>
            <w:tcW w:w="4249" w:type="dxa"/>
            <w:gridSpan w:val="6"/>
            <w:tcBorders>
              <w:top w:val="single" w:sz="12" w:space="0" w:color="auto"/>
              <w:left w:val="single" w:sz="12" w:space="0" w:color="auto"/>
              <w:bottom w:val="single" w:sz="12" w:space="0" w:color="auto"/>
              <w:right w:val="single" w:sz="4" w:space="0" w:color="auto"/>
            </w:tcBorders>
            <w:hideMark/>
          </w:tcPr>
          <w:p w14:paraId="77454E11" w14:textId="77777777" w:rsidR="00417DD8" w:rsidRDefault="00417DD8">
            <w:pPr>
              <w:spacing w:before="20" w:after="60" w:line="240" w:lineRule="auto"/>
              <w:rPr>
                <w:sz w:val="20"/>
                <w:szCs w:val="20"/>
              </w:rPr>
            </w:pPr>
            <w:r>
              <w:rPr>
                <w:b/>
                <w:color w:val="000000"/>
                <w:sz w:val="20"/>
                <w:szCs w:val="20"/>
              </w:rPr>
              <w:t>Kvalita biotopu druhu na lokalite</w:t>
            </w:r>
            <w:r>
              <w:rPr>
                <w:color w:val="000000"/>
                <w:sz w:val="20"/>
                <w:szCs w:val="20"/>
              </w:rPr>
              <w:t xml:space="preserve">  </w:t>
            </w:r>
            <w:r>
              <w:rPr>
                <w:i/>
                <w:color w:val="A6A6A6"/>
                <w:sz w:val="20"/>
                <w:szCs w:val="20"/>
              </w:rPr>
              <w:t>(X)</w:t>
            </w:r>
          </w:p>
        </w:tc>
        <w:tc>
          <w:tcPr>
            <w:tcW w:w="2551" w:type="dxa"/>
            <w:gridSpan w:val="5"/>
            <w:tcBorders>
              <w:top w:val="single" w:sz="12" w:space="0" w:color="auto"/>
              <w:left w:val="single" w:sz="4" w:space="0" w:color="auto"/>
              <w:bottom w:val="single" w:sz="12" w:space="0" w:color="auto"/>
              <w:right w:val="single" w:sz="4" w:space="0" w:color="auto"/>
            </w:tcBorders>
            <w:hideMark/>
          </w:tcPr>
          <w:p w14:paraId="38D0D411" w14:textId="77777777" w:rsidR="00417DD8" w:rsidRDefault="00417DD8">
            <w:pPr>
              <w:spacing w:before="20" w:after="60" w:line="240" w:lineRule="auto"/>
              <w:rPr>
                <w:sz w:val="20"/>
                <w:szCs w:val="20"/>
              </w:rPr>
            </w:pPr>
            <w:r>
              <w:rPr>
                <w:color w:val="000000"/>
                <w:sz w:val="20"/>
                <w:szCs w:val="20"/>
              </w:rPr>
              <w:t>dobrá:</w:t>
            </w:r>
          </w:p>
        </w:tc>
        <w:tc>
          <w:tcPr>
            <w:tcW w:w="2835" w:type="dxa"/>
            <w:gridSpan w:val="7"/>
            <w:tcBorders>
              <w:top w:val="single" w:sz="12" w:space="0" w:color="auto"/>
              <w:left w:val="single" w:sz="4" w:space="0" w:color="auto"/>
              <w:bottom w:val="single" w:sz="12" w:space="0" w:color="auto"/>
              <w:right w:val="single" w:sz="4" w:space="0" w:color="auto"/>
            </w:tcBorders>
            <w:hideMark/>
          </w:tcPr>
          <w:p w14:paraId="3E646D9D" w14:textId="77777777" w:rsidR="00417DD8" w:rsidRDefault="00417DD8">
            <w:pPr>
              <w:spacing w:before="20" w:after="60" w:line="240" w:lineRule="auto"/>
              <w:rPr>
                <w:sz w:val="20"/>
                <w:szCs w:val="20"/>
              </w:rPr>
            </w:pPr>
            <w:r>
              <w:rPr>
                <w:color w:val="000000"/>
                <w:sz w:val="20"/>
                <w:szCs w:val="20"/>
              </w:rPr>
              <w:t>slabá:</w:t>
            </w:r>
          </w:p>
        </w:tc>
        <w:tc>
          <w:tcPr>
            <w:tcW w:w="1535" w:type="dxa"/>
            <w:tcBorders>
              <w:top w:val="single" w:sz="12" w:space="0" w:color="auto"/>
              <w:left w:val="single" w:sz="4" w:space="0" w:color="auto"/>
              <w:bottom w:val="single" w:sz="12" w:space="0" w:color="auto"/>
              <w:right w:val="single" w:sz="12" w:space="0" w:color="auto"/>
            </w:tcBorders>
            <w:hideMark/>
          </w:tcPr>
          <w:p w14:paraId="2DCDE6EB" w14:textId="77777777" w:rsidR="00417DD8" w:rsidRDefault="00417DD8">
            <w:pPr>
              <w:spacing w:before="20" w:after="60" w:line="240" w:lineRule="auto"/>
              <w:rPr>
                <w:sz w:val="20"/>
                <w:szCs w:val="20"/>
              </w:rPr>
            </w:pPr>
            <w:r>
              <w:rPr>
                <w:color w:val="000000"/>
                <w:sz w:val="20"/>
                <w:szCs w:val="20"/>
              </w:rPr>
              <w:t>zlá:</w:t>
            </w:r>
          </w:p>
        </w:tc>
      </w:tr>
      <w:tr w:rsidR="00417DD8" w14:paraId="7F120E0D" w14:textId="77777777" w:rsidTr="00417DD8">
        <w:trPr>
          <w:trHeight w:val="851"/>
        </w:trPr>
        <w:tc>
          <w:tcPr>
            <w:tcW w:w="1556" w:type="dxa"/>
            <w:tcBorders>
              <w:top w:val="single" w:sz="12" w:space="0" w:color="auto"/>
              <w:left w:val="single" w:sz="12" w:space="0" w:color="auto"/>
              <w:bottom w:val="single" w:sz="4" w:space="0" w:color="auto"/>
              <w:right w:val="single" w:sz="4" w:space="0" w:color="auto"/>
            </w:tcBorders>
            <w:shd w:val="clear" w:color="auto" w:fill="F2F2F2" w:themeFill="background1" w:themeFillShade="F2"/>
            <w:noWrap/>
            <w:hideMark/>
          </w:tcPr>
          <w:p w14:paraId="3091776A" w14:textId="77777777" w:rsidR="00417DD8" w:rsidRDefault="00417DD8">
            <w:pPr>
              <w:spacing w:before="20" w:after="60" w:line="240" w:lineRule="auto"/>
              <w:rPr>
                <w:rFonts w:asciiTheme="minorHAnsi" w:eastAsia="Times New Roman" w:hAnsiTheme="minorHAnsi" w:cstheme="minorHAnsi"/>
                <w:b/>
                <w:sz w:val="20"/>
                <w:szCs w:val="20"/>
                <w:lang w:eastAsia="sk-SK"/>
              </w:rPr>
            </w:pPr>
            <w:proofErr w:type="spellStart"/>
            <w:r>
              <w:rPr>
                <w:rFonts w:asciiTheme="minorHAnsi" w:eastAsia="Times New Roman" w:hAnsiTheme="minorHAnsi" w:cstheme="minorHAnsi"/>
                <w:b/>
                <w:sz w:val="20"/>
                <w:szCs w:val="20"/>
                <w:lang w:eastAsia="sk-SK"/>
              </w:rPr>
              <w:t>Subparameter</w:t>
            </w:r>
            <w:proofErr w:type="spellEnd"/>
          </w:p>
        </w:tc>
        <w:tc>
          <w:tcPr>
            <w:tcW w:w="3943" w:type="dxa"/>
            <w:gridSpan w:val="8"/>
            <w:tcBorders>
              <w:top w:val="single" w:sz="12" w:space="0" w:color="auto"/>
              <w:left w:val="single" w:sz="4" w:space="0" w:color="auto"/>
              <w:bottom w:val="single" w:sz="4" w:space="0" w:color="auto"/>
              <w:right w:val="single" w:sz="4" w:space="0" w:color="auto"/>
            </w:tcBorders>
            <w:shd w:val="clear" w:color="auto" w:fill="F2F2F2" w:themeFill="background1" w:themeFillShade="F2"/>
            <w:noWrap/>
            <w:hideMark/>
          </w:tcPr>
          <w:p w14:paraId="579ED9AD" w14:textId="77777777" w:rsidR="00417DD8" w:rsidRDefault="00417DD8">
            <w:pPr>
              <w:spacing w:before="20" w:after="60" w:line="240" w:lineRule="auto"/>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 xml:space="preserve">Opis </w:t>
            </w:r>
            <w:proofErr w:type="spellStart"/>
            <w:r>
              <w:rPr>
                <w:rFonts w:asciiTheme="minorHAnsi" w:eastAsia="Times New Roman" w:hAnsiTheme="minorHAnsi" w:cstheme="minorHAnsi"/>
                <w:b/>
                <w:sz w:val="20"/>
                <w:szCs w:val="20"/>
                <w:lang w:eastAsia="sk-SK"/>
              </w:rPr>
              <w:t>subparametra</w:t>
            </w:r>
            <w:proofErr w:type="spellEnd"/>
            <w:r>
              <w:rPr>
                <w:rFonts w:asciiTheme="minorHAnsi" w:eastAsia="Times New Roman" w:hAnsiTheme="minorHAnsi" w:cstheme="minorHAnsi"/>
                <w:b/>
                <w:sz w:val="20"/>
                <w:szCs w:val="20"/>
                <w:lang w:eastAsia="sk-SK"/>
              </w:rPr>
              <w:t xml:space="preserve"> (hodnotí sa na výskytovej ploche, ktorá môže byť menšia ako samotná TML)</w:t>
            </w:r>
          </w:p>
        </w:tc>
        <w:tc>
          <w:tcPr>
            <w:tcW w:w="1301"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noWrap/>
            <w:hideMark/>
          </w:tcPr>
          <w:p w14:paraId="04119639" w14:textId="77777777" w:rsidR="00417DD8" w:rsidRDefault="00417DD8">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ÁNO</w:t>
            </w:r>
          </w:p>
          <w:p w14:paraId="31BCAA0D" w14:textId="77777777" w:rsidR="00417DD8" w:rsidRDefault="00417DD8">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A</w:t>
            </w:r>
          </w:p>
          <w:p w14:paraId="2DD4880B" w14:textId="77777777" w:rsidR="00417DD8" w:rsidRDefault="00417DD8">
            <w:pPr>
              <w:spacing w:before="20" w:after="60" w:line="240" w:lineRule="auto"/>
              <w:jc w:val="center"/>
              <w:rPr>
                <w:rFonts w:asciiTheme="minorHAnsi" w:eastAsia="Times New Roman" w:hAnsiTheme="minorHAnsi" w:cstheme="minorHAnsi"/>
                <w:b/>
                <w:sz w:val="20"/>
                <w:szCs w:val="20"/>
                <w:lang w:eastAsia="sk-SK"/>
              </w:rPr>
            </w:pPr>
            <w:r>
              <w:rPr>
                <w:i/>
                <w:color w:val="A6A6A6"/>
                <w:sz w:val="20"/>
                <w:szCs w:val="20"/>
              </w:rPr>
              <w:t>(x)</w:t>
            </w:r>
          </w:p>
        </w:tc>
        <w:tc>
          <w:tcPr>
            <w:tcW w:w="1276" w:type="dxa"/>
            <w:gridSpan w:val="4"/>
            <w:tcBorders>
              <w:top w:val="single" w:sz="12" w:space="0" w:color="auto"/>
              <w:left w:val="single" w:sz="4" w:space="0" w:color="auto"/>
              <w:bottom w:val="single" w:sz="4" w:space="0" w:color="auto"/>
              <w:right w:val="single" w:sz="4" w:space="0" w:color="auto"/>
            </w:tcBorders>
            <w:shd w:val="clear" w:color="auto" w:fill="F2F2F2" w:themeFill="background1" w:themeFillShade="F2"/>
            <w:noWrap/>
            <w:hideMark/>
          </w:tcPr>
          <w:p w14:paraId="4D73E73C" w14:textId="77777777" w:rsidR="00417DD8" w:rsidRDefault="00417DD8">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Čiastočne</w:t>
            </w:r>
          </w:p>
          <w:p w14:paraId="727ACF72" w14:textId="77777777" w:rsidR="00417DD8" w:rsidRDefault="00417DD8">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B</w:t>
            </w:r>
          </w:p>
          <w:p w14:paraId="6C7542C5" w14:textId="77777777" w:rsidR="00417DD8" w:rsidRDefault="00417DD8">
            <w:pPr>
              <w:spacing w:before="20" w:after="60" w:line="240" w:lineRule="auto"/>
              <w:jc w:val="center"/>
              <w:rPr>
                <w:rFonts w:asciiTheme="minorHAnsi" w:eastAsia="Times New Roman" w:hAnsiTheme="minorHAnsi" w:cstheme="minorHAnsi"/>
                <w:b/>
                <w:sz w:val="20"/>
                <w:szCs w:val="20"/>
                <w:lang w:eastAsia="sk-SK"/>
              </w:rPr>
            </w:pPr>
            <w:r>
              <w:rPr>
                <w:i/>
                <w:color w:val="A6A6A6"/>
                <w:sz w:val="20"/>
                <w:szCs w:val="20"/>
              </w:rPr>
              <w:t>(x)</w:t>
            </w:r>
          </w:p>
        </w:tc>
        <w:tc>
          <w:tcPr>
            <w:tcW w:w="1276"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noWrap/>
            <w:hideMark/>
          </w:tcPr>
          <w:p w14:paraId="698F713B" w14:textId="77777777" w:rsidR="00417DD8" w:rsidRDefault="00417DD8">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NIE</w:t>
            </w:r>
          </w:p>
          <w:p w14:paraId="3EF7D367" w14:textId="77777777" w:rsidR="00417DD8" w:rsidRDefault="00417DD8">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C</w:t>
            </w:r>
          </w:p>
          <w:p w14:paraId="4475F0A2" w14:textId="77777777" w:rsidR="00417DD8" w:rsidRDefault="00417DD8">
            <w:pPr>
              <w:spacing w:before="20" w:after="60" w:line="240" w:lineRule="auto"/>
              <w:jc w:val="center"/>
              <w:rPr>
                <w:rFonts w:asciiTheme="minorHAnsi" w:eastAsia="Times New Roman" w:hAnsiTheme="minorHAnsi" w:cstheme="minorHAnsi"/>
                <w:b/>
                <w:sz w:val="20"/>
                <w:szCs w:val="20"/>
                <w:lang w:eastAsia="sk-SK"/>
              </w:rPr>
            </w:pPr>
            <w:r>
              <w:rPr>
                <w:i/>
                <w:color w:val="A6A6A6"/>
                <w:sz w:val="20"/>
                <w:szCs w:val="20"/>
              </w:rPr>
              <w:t>(x)</w:t>
            </w:r>
          </w:p>
        </w:tc>
        <w:tc>
          <w:tcPr>
            <w:tcW w:w="1818" w:type="dxa"/>
            <w:gridSpan w:val="2"/>
            <w:tcBorders>
              <w:top w:val="single" w:sz="12" w:space="0" w:color="auto"/>
              <w:left w:val="single" w:sz="4" w:space="0" w:color="auto"/>
              <w:bottom w:val="single" w:sz="4" w:space="0" w:color="auto"/>
              <w:right w:val="single" w:sz="12" w:space="0" w:color="auto"/>
            </w:tcBorders>
            <w:shd w:val="clear" w:color="auto" w:fill="F2F2F2" w:themeFill="background1" w:themeFillShade="F2"/>
            <w:noWrap/>
            <w:hideMark/>
          </w:tcPr>
          <w:p w14:paraId="7B9D4500" w14:textId="77777777" w:rsidR="00417DD8" w:rsidRDefault="00417DD8">
            <w:pPr>
              <w:spacing w:before="20" w:after="60" w:line="240" w:lineRule="auto"/>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Kvalita parametra na lokalite</w:t>
            </w:r>
          </w:p>
          <w:p w14:paraId="5B6CFC25" w14:textId="77777777" w:rsidR="00417DD8" w:rsidRDefault="00417DD8">
            <w:pPr>
              <w:spacing w:before="20" w:after="60" w:line="240" w:lineRule="auto"/>
              <w:jc w:val="center"/>
              <w:rPr>
                <w:rFonts w:asciiTheme="minorHAnsi" w:hAnsiTheme="minorHAnsi" w:cstheme="minorHAnsi"/>
                <w:b/>
                <w:bCs/>
                <w:color w:val="000000"/>
                <w:sz w:val="20"/>
                <w:szCs w:val="20"/>
              </w:rPr>
            </w:pPr>
            <w:r>
              <w:rPr>
                <w:i/>
                <w:color w:val="A6A6A6"/>
                <w:sz w:val="20"/>
                <w:szCs w:val="20"/>
              </w:rPr>
              <w:t>(A/B/C)</w:t>
            </w:r>
          </w:p>
        </w:tc>
      </w:tr>
      <w:tr w:rsidR="00417DD8" w14:paraId="2AD1CFD7" w14:textId="77777777" w:rsidTr="00417DD8">
        <w:trPr>
          <w:trHeight w:val="834"/>
        </w:trPr>
        <w:tc>
          <w:tcPr>
            <w:tcW w:w="1556" w:type="dxa"/>
            <w:tcBorders>
              <w:top w:val="single" w:sz="4" w:space="0" w:color="auto"/>
              <w:left w:val="single" w:sz="12" w:space="0" w:color="auto"/>
              <w:bottom w:val="single" w:sz="4" w:space="0" w:color="auto"/>
              <w:right w:val="single" w:sz="4" w:space="0" w:color="auto"/>
            </w:tcBorders>
            <w:noWrap/>
            <w:vAlign w:val="center"/>
            <w:hideMark/>
          </w:tcPr>
          <w:p w14:paraId="72B1F72A" w14:textId="77777777" w:rsidR="00417DD8" w:rsidRDefault="00417DD8">
            <w:pPr>
              <w:spacing w:after="6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sz w:val="20"/>
                <w:szCs w:val="20"/>
                <w:lang w:eastAsia="sk-SK"/>
              </w:rPr>
              <w:t>Úkryty</w:t>
            </w:r>
          </w:p>
        </w:tc>
        <w:tc>
          <w:tcPr>
            <w:tcW w:w="3943" w:type="dxa"/>
            <w:gridSpan w:val="8"/>
            <w:tcBorders>
              <w:top w:val="single" w:sz="4" w:space="0" w:color="auto"/>
              <w:left w:val="single" w:sz="4" w:space="0" w:color="auto"/>
              <w:bottom w:val="single" w:sz="4" w:space="0" w:color="auto"/>
              <w:right w:val="single" w:sz="4" w:space="0" w:color="auto"/>
            </w:tcBorders>
            <w:noWrap/>
            <w:vAlign w:val="center"/>
            <w:hideMark/>
          </w:tcPr>
          <w:p w14:paraId="3063FC92" w14:textId="1A3F035C" w:rsidR="00417DD8" w:rsidRPr="00650CEB" w:rsidRDefault="00E6057D">
            <w:pPr>
              <w:spacing w:after="60" w:line="240" w:lineRule="auto"/>
              <w:rPr>
                <w:rFonts w:asciiTheme="minorHAnsi" w:eastAsia="Times New Roman" w:hAnsiTheme="minorHAnsi" w:cstheme="minorHAnsi"/>
                <w:sz w:val="20"/>
                <w:szCs w:val="20"/>
                <w:lang w:eastAsia="sk-SK"/>
              </w:rPr>
            </w:pPr>
            <w:r w:rsidRPr="00650CEB">
              <w:rPr>
                <w:rFonts w:asciiTheme="minorHAnsi" w:eastAsia="Times New Roman" w:hAnsiTheme="minorHAnsi" w:cstheme="minorHAnsi"/>
                <w:sz w:val="20"/>
                <w:szCs w:val="20"/>
                <w:lang w:eastAsia="sk-SK"/>
              </w:rPr>
              <w:t xml:space="preserve">V rámci brehov prítomné kopy kameňov, </w:t>
            </w:r>
            <w:proofErr w:type="spellStart"/>
            <w:r w:rsidRPr="00650CEB">
              <w:rPr>
                <w:rFonts w:asciiTheme="minorHAnsi" w:eastAsia="Times New Roman" w:hAnsiTheme="minorHAnsi" w:cstheme="minorHAnsi"/>
                <w:sz w:val="20"/>
                <w:szCs w:val="20"/>
                <w:lang w:eastAsia="sk-SK"/>
              </w:rPr>
              <w:t>sute</w:t>
            </w:r>
            <w:proofErr w:type="spellEnd"/>
            <w:r w:rsidRPr="00650CEB">
              <w:rPr>
                <w:rFonts w:asciiTheme="minorHAnsi" w:eastAsia="Times New Roman" w:hAnsiTheme="minorHAnsi" w:cstheme="minorHAnsi"/>
                <w:sz w:val="20"/>
                <w:szCs w:val="20"/>
                <w:lang w:eastAsia="sk-SK"/>
              </w:rPr>
              <w:t>, skalky, štrbiny, diery, mŕtve drevo alebo konáre</w:t>
            </w:r>
          </w:p>
        </w:tc>
        <w:tc>
          <w:tcPr>
            <w:tcW w:w="1301" w:type="dxa"/>
            <w:gridSpan w:val="2"/>
            <w:tcBorders>
              <w:top w:val="single" w:sz="4" w:space="0" w:color="auto"/>
              <w:left w:val="single" w:sz="4" w:space="0" w:color="auto"/>
              <w:bottom w:val="single" w:sz="4" w:space="0" w:color="auto"/>
              <w:right w:val="single" w:sz="4" w:space="0" w:color="auto"/>
            </w:tcBorders>
            <w:noWrap/>
          </w:tcPr>
          <w:p w14:paraId="06DD3FB0" w14:textId="77777777" w:rsidR="00417DD8" w:rsidRDefault="00417DD8">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70E103D3" w14:textId="77777777" w:rsidR="00417DD8" w:rsidRDefault="00417DD8">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035C9B09" w14:textId="77777777" w:rsidR="00417DD8" w:rsidRDefault="00417DD8">
            <w:pPr>
              <w:spacing w:after="60" w:line="240" w:lineRule="auto"/>
              <w:rPr>
                <w:rFonts w:asciiTheme="minorHAnsi" w:eastAsia="Times New Roman" w:hAnsiTheme="minorHAnsi" w:cstheme="minorHAnsi"/>
                <w:sz w:val="20"/>
                <w:szCs w:val="20"/>
                <w:lang w:eastAsia="sk-SK"/>
              </w:rPr>
            </w:pPr>
          </w:p>
        </w:tc>
        <w:tc>
          <w:tcPr>
            <w:tcW w:w="1818" w:type="dxa"/>
            <w:gridSpan w:val="2"/>
            <w:tcBorders>
              <w:top w:val="single" w:sz="4" w:space="0" w:color="auto"/>
              <w:left w:val="single" w:sz="4" w:space="0" w:color="auto"/>
              <w:bottom w:val="single" w:sz="4" w:space="0" w:color="auto"/>
              <w:right w:val="single" w:sz="12" w:space="0" w:color="auto"/>
            </w:tcBorders>
            <w:noWrap/>
          </w:tcPr>
          <w:p w14:paraId="12B4529B" w14:textId="77777777" w:rsidR="00417DD8" w:rsidRDefault="00417DD8">
            <w:pPr>
              <w:spacing w:after="60" w:line="240" w:lineRule="auto"/>
              <w:rPr>
                <w:rFonts w:asciiTheme="minorHAnsi" w:eastAsia="Times New Roman" w:hAnsiTheme="minorHAnsi" w:cstheme="minorHAnsi"/>
                <w:sz w:val="20"/>
                <w:szCs w:val="20"/>
                <w:lang w:eastAsia="sk-SK"/>
              </w:rPr>
            </w:pPr>
          </w:p>
        </w:tc>
      </w:tr>
      <w:tr w:rsidR="00417DD8" w14:paraId="4905FC15" w14:textId="77777777" w:rsidTr="00417DD8">
        <w:trPr>
          <w:trHeight w:val="1028"/>
        </w:trPr>
        <w:tc>
          <w:tcPr>
            <w:tcW w:w="1556" w:type="dxa"/>
            <w:tcBorders>
              <w:top w:val="single" w:sz="4" w:space="0" w:color="auto"/>
              <w:left w:val="single" w:sz="12" w:space="0" w:color="auto"/>
              <w:bottom w:val="single" w:sz="4" w:space="0" w:color="auto"/>
              <w:right w:val="single" w:sz="4" w:space="0" w:color="auto"/>
            </w:tcBorders>
            <w:noWrap/>
            <w:vAlign w:val="center"/>
            <w:hideMark/>
          </w:tcPr>
          <w:p w14:paraId="4E1F222D" w14:textId="77777777" w:rsidR="00417DD8" w:rsidRDefault="00417DD8">
            <w:pPr>
              <w:spacing w:after="6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sz w:val="20"/>
                <w:szCs w:val="20"/>
                <w:lang w:eastAsia="sk-SK"/>
              </w:rPr>
              <w:t>Biotop</w:t>
            </w:r>
          </w:p>
        </w:tc>
        <w:tc>
          <w:tcPr>
            <w:tcW w:w="3943" w:type="dxa"/>
            <w:gridSpan w:val="8"/>
            <w:tcBorders>
              <w:top w:val="single" w:sz="4" w:space="0" w:color="auto"/>
              <w:left w:val="single" w:sz="4" w:space="0" w:color="auto"/>
              <w:bottom w:val="single" w:sz="4" w:space="0" w:color="auto"/>
              <w:right w:val="single" w:sz="4" w:space="0" w:color="auto"/>
            </w:tcBorders>
            <w:noWrap/>
            <w:vAlign w:val="center"/>
            <w:hideMark/>
          </w:tcPr>
          <w:p w14:paraId="1B6F0598" w14:textId="41FDAB0F" w:rsidR="00417DD8" w:rsidRPr="00650CEB" w:rsidRDefault="00E6057D">
            <w:pPr>
              <w:spacing w:after="60" w:line="240" w:lineRule="auto"/>
              <w:rPr>
                <w:rFonts w:asciiTheme="minorHAnsi" w:eastAsia="Times New Roman" w:hAnsiTheme="minorHAnsi" w:cstheme="minorHAnsi"/>
                <w:sz w:val="20"/>
                <w:szCs w:val="20"/>
                <w:lang w:eastAsia="sk-SK"/>
              </w:rPr>
            </w:pPr>
            <w:r w:rsidRPr="00650CEB">
              <w:rPr>
                <w:rFonts w:asciiTheme="minorHAnsi" w:eastAsia="Times New Roman" w:hAnsiTheme="minorHAnsi" w:cstheme="minorHAnsi"/>
                <w:sz w:val="20"/>
                <w:szCs w:val="20"/>
                <w:lang w:eastAsia="sk-SK"/>
              </w:rPr>
              <w:t>Potoky, rieky a jazerá s brehovou vegetáciou, ale aj miestami vhodnými na vyhrievanie druhu. Bez chemického znečistenia.</w:t>
            </w:r>
          </w:p>
        </w:tc>
        <w:tc>
          <w:tcPr>
            <w:tcW w:w="1301" w:type="dxa"/>
            <w:gridSpan w:val="2"/>
            <w:tcBorders>
              <w:top w:val="single" w:sz="4" w:space="0" w:color="auto"/>
              <w:left w:val="single" w:sz="4" w:space="0" w:color="auto"/>
              <w:bottom w:val="single" w:sz="4" w:space="0" w:color="auto"/>
              <w:right w:val="single" w:sz="4" w:space="0" w:color="auto"/>
            </w:tcBorders>
            <w:noWrap/>
          </w:tcPr>
          <w:p w14:paraId="0D366B9E" w14:textId="77777777" w:rsidR="00417DD8" w:rsidRDefault="00417DD8">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7BCB463D" w14:textId="77777777" w:rsidR="00417DD8" w:rsidRDefault="00417DD8">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40529B0E" w14:textId="77777777" w:rsidR="00417DD8" w:rsidRDefault="00417DD8">
            <w:pPr>
              <w:spacing w:after="60" w:line="240" w:lineRule="auto"/>
              <w:rPr>
                <w:rFonts w:asciiTheme="minorHAnsi" w:eastAsia="Times New Roman" w:hAnsiTheme="minorHAnsi" w:cstheme="minorHAnsi"/>
                <w:sz w:val="20"/>
                <w:szCs w:val="20"/>
                <w:lang w:eastAsia="sk-SK"/>
              </w:rPr>
            </w:pPr>
          </w:p>
        </w:tc>
        <w:tc>
          <w:tcPr>
            <w:tcW w:w="1818" w:type="dxa"/>
            <w:gridSpan w:val="2"/>
            <w:tcBorders>
              <w:top w:val="single" w:sz="4" w:space="0" w:color="auto"/>
              <w:left w:val="single" w:sz="4" w:space="0" w:color="auto"/>
              <w:bottom w:val="single" w:sz="4" w:space="0" w:color="auto"/>
              <w:right w:val="single" w:sz="12" w:space="0" w:color="auto"/>
            </w:tcBorders>
            <w:noWrap/>
          </w:tcPr>
          <w:p w14:paraId="3C133C88" w14:textId="77777777" w:rsidR="00417DD8" w:rsidRDefault="00417DD8">
            <w:pPr>
              <w:spacing w:after="60" w:line="240" w:lineRule="auto"/>
              <w:rPr>
                <w:rFonts w:asciiTheme="minorHAnsi" w:eastAsia="Times New Roman" w:hAnsiTheme="minorHAnsi" w:cstheme="minorHAnsi"/>
                <w:sz w:val="20"/>
                <w:szCs w:val="20"/>
                <w:lang w:eastAsia="sk-SK"/>
              </w:rPr>
            </w:pPr>
          </w:p>
        </w:tc>
      </w:tr>
      <w:tr w:rsidR="00417DD8" w14:paraId="169864D1" w14:textId="77777777" w:rsidTr="00650CEB">
        <w:trPr>
          <w:trHeight w:val="465"/>
        </w:trPr>
        <w:tc>
          <w:tcPr>
            <w:tcW w:w="1556" w:type="dxa"/>
            <w:tcBorders>
              <w:top w:val="single" w:sz="4" w:space="0" w:color="auto"/>
              <w:left w:val="single" w:sz="12" w:space="0" w:color="auto"/>
              <w:bottom w:val="single" w:sz="4" w:space="0" w:color="auto"/>
              <w:right w:val="single" w:sz="4" w:space="0" w:color="auto"/>
            </w:tcBorders>
            <w:noWrap/>
            <w:vAlign w:val="center"/>
            <w:hideMark/>
          </w:tcPr>
          <w:p w14:paraId="05A480D5" w14:textId="77777777" w:rsidR="00417DD8" w:rsidRDefault="00417DD8">
            <w:pPr>
              <w:spacing w:after="6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sz w:val="20"/>
                <w:szCs w:val="20"/>
                <w:lang w:eastAsia="sk-SK"/>
              </w:rPr>
              <w:t>Liahnisko</w:t>
            </w:r>
          </w:p>
        </w:tc>
        <w:tc>
          <w:tcPr>
            <w:tcW w:w="3943" w:type="dxa"/>
            <w:gridSpan w:val="8"/>
            <w:tcBorders>
              <w:top w:val="single" w:sz="4" w:space="0" w:color="auto"/>
              <w:left w:val="single" w:sz="4" w:space="0" w:color="auto"/>
              <w:bottom w:val="single" w:sz="4" w:space="0" w:color="auto"/>
              <w:right w:val="single" w:sz="4" w:space="0" w:color="auto"/>
            </w:tcBorders>
            <w:noWrap/>
            <w:vAlign w:val="center"/>
            <w:hideMark/>
          </w:tcPr>
          <w:p w14:paraId="12EF1EA2" w14:textId="77777777" w:rsidR="00417DD8" w:rsidRPr="00650CEB" w:rsidRDefault="00417DD8">
            <w:pPr>
              <w:spacing w:after="60" w:line="240" w:lineRule="auto"/>
              <w:rPr>
                <w:rFonts w:asciiTheme="minorHAnsi" w:eastAsia="Times New Roman" w:hAnsiTheme="minorHAnsi" w:cstheme="minorHAnsi"/>
                <w:sz w:val="20"/>
                <w:szCs w:val="20"/>
                <w:lang w:eastAsia="sk-SK"/>
              </w:rPr>
            </w:pPr>
            <w:r w:rsidRPr="00650CEB">
              <w:rPr>
                <w:rFonts w:asciiTheme="minorHAnsi" w:eastAsia="Times New Roman" w:hAnsiTheme="minorHAnsi" w:cstheme="minorHAnsi"/>
                <w:sz w:val="20"/>
                <w:szCs w:val="20"/>
                <w:lang w:eastAsia="sk-SK"/>
              </w:rPr>
              <w:t>Rozkladajúca sa mŕtva organická hmota.</w:t>
            </w:r>
          </w:p>
        </w:tc>
        <w:tc>
          <w:tcPr>
            <w:tcW w:w="1301" w:type="dxa"/>
            <w:gridSpan w:val="2"/>
            <w:tcBorders>
              <w:top w:val="single" w:sz="4" w:space="0" w:color="auto"/>
              <w:left w:val="single" w:sz="4" w:space="0" w:color="auto"/>
              <w:bottom w:val="single" w:sz="4" w:space="0" w:color="auto"/>
              <w:right w:val="single" w:sz="4" w:space="0" w:color="auto"/>
            </w:tcBorders>
            <w:noWrap/>
          </w:tcPr>
          <w:p w14:paraId="7A76E99D" w14:textId="77777777" w:rsidR="00417DD8" w:rsidRDefault="00417DD8">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3EED3827" w14:textId="77777777" w:rsidR="00417DD8" w:rsidRDefault="00417DD8">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2D8FFD6C" w14:textId="77777777" w:rsidR="00417DD8" w:rsidRDefault="00417DD8">
            <w:pPr>
              <w:spacing w:after="60" w:line="240" w:lineRule="auto"/>
              <w:rPr>
                <w:rFonts w:asciiTheme="minorHAnsi" w:eastAsia="Times New Roman" w:hAnsiTheme="minorHAnsi" w:cstheme="minorHAnsi"/>
                <w:sz w:val="20"/>
                <w:szCs w:val="20"/>
                <w:lang w:eastAsia="sk-SK"/>
              </w:rPr>
            </w:pPr>
          </w:p>
        </w:tc>
        <w:tc>
          <w:tcPr>
            <w:tcW w:w="1818" w:type="dxa"/>
            <w:gridSpan w:val="2"/>
            <w:tcBorders>
              <w:top w:val="single" w:sz="4" w:space="0" w:color="auto"/>
              <w:left w:val="single" w:sz="4" w:space="0" w:color="auto"/>
              <w:bottom w:val="single" w:sz="4" w:space="0" w:color="auto"/>
              <w:right w:val="single" w:sz="12" w:space="0" w:color="auto"/>
            </w:tcBorders>
            <w:noWrap/>
          </w:tcPr>
          <w:p w14:paraId="07F9D621" w14:textId="77777777" w:rsidR="00417DD8" w:rsidRDefault="00417DD8">
            <w:pPr>
              <w:spacing w:after="60" w:line="240" w:lineRule="auto"/>
              <w:rPr>
                <w:rFonts w:asciiTheme="minorHAnsi" w:eastAsia="Times New Roman" w:hAnsiTheme="minorHAnsi" w:cstheme="minorHAnsi"/>
                <w:sz w:val="20"/>
                <w:szCs w:val="20"/>
                <w:lang w:eastAsia="sk-SK"/>
              </w:rPr>
            </w:pPr>
          </w:p>
        </w:tc>
      </w:tr>
      <w:tr w:rsidR="00417DD8" w14:paraId="535D0F27" w14:textId="77777777" w:rsidTr="00417DD8">
        <w:trPr>
          <w:trHeight w:val="586"/>
        </w:trPr>
        <w:tc>
          <w:tcPr>
            <w:tcW w:w="1556" w:type="dxa"/>
            <w:tcBorders>
              <w:top w:val="single" w:sz="4" w:space="0" w:color="auto"/>
              <w:left w:val="single" w:sz="12" w:space="0" w:color="auto"/>
              <w:bottom w:val="single" w:sz="4" w:space="0" w:color="auto"/>
              <w:right w:val="single" w:sz="4" w:space="0" w:color="auto"/>
            </w:tcBorders>
            <w:noWrap/>
            <w:vAlign w:val="center"/>
            <w:hideMark/>
          </w:tcPr>
          <w:p w14:paraId="6F605B92" w14:textId="77777777" w:rsidR="00417DD8" w:rsidRDefault="00417DD8">
            <w:pPr>
              <w:spacing w:after="6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sz w:val="20"/>
                <w:szCs w:val="20"/>
                <w:lang w:eastAsia="sk-SK"/>
              </w:rPr>
              <w:t>Potrava</w:t>
            </w:r>
          </w:p>
        </w:tc>
        <w:tc>
          <w:tcPr>
            <w:tcW w:w="3943" w:type="dxa"/>
            <w:gridSpan w:val="8"/>
            <w:tcBorders>
              <w:top w:val="single" w:sz="4" w:space="0" w:color="auto"/>
              <w:left w:val="single" w:sz="4" w:space="0" w:color="auto"/>
              <w:bottom w:val="single" w:sz="4" w:space="0" w:color="auto"/>
              <w:right w:val="single" w:sz="4" w:space="0" w:color="auto"/>
            </w:tcBorders>
            <w:noWrap/>
            <w:vAlign w:val="center"/>
            <w:hideMark/>
          </w:tcPr>
          <w:p w14:paraId="5EA5F256" w14:textId="7E18E7B7" w:rsidR="00417DD8" w:rsidRPr="00650CEB" w:rsidRDefault="00E6057D">
            <w:pPr>
              <w:spacing w:after="60" w:line="240" w:lineRule="auto"/>
              <w:rPr>
                <w:rFonts w:asciiTheme="minorHAnsi" w:eastAsia="Times New Roman" w:hAnsiTheme="minorHAnsi" w:cstheme="minorHAnsi"/>
                <w:sz w:val="20"/>
                <w:szCs w:val="20"/>
                <w:lang w:eastAsia="sk-SK"/>
              </w:rPr>
            </w:pPr>
            <w:r w:rsidRPr="00650CEB">
              <w:rPr>
                <w:rFonts w:asciiTheme="minorHAnsi" w:eastAsia="Times New Roman" w:hAnsiTheme="minorHAnsi" w:cstheme="minorHAnsi"/>
                <w:sz w:val="20"/>
                <w:szCs w:val="20"/>
                <w:lang w:eastAsia="sk-SK"/>
              </w:rPr>
              <w:t>Pozorovaná prítomnosť menších druhov rýb, rybej mlade (plôdika), alebo obojživelníkov.</w:t>
            </w:r>
          </w:p>
        </w:tc>
        <w:tc>
          <w:tcPr>
            <w:tcW w:w="1301" w:type="dxa"/>
            <w:gridSpan w:val="2"/>
            <w:tcBorders>
              <w:top w:val="single" w:sz="4" w:space="0" w:color="auto"/>
              <w:left w:val="single" w:sz="4" w:space="0" w:color="auto"/>
              <w:bottom w:val="single" w:sz="4" w:space="0" w:color="auto"/>
              <w:right w:val="single" w:sz="4" w:space="0" w:color="auto"/>
            </w:tcBorders>
            <w:noWrap/>
          </w:tcPr>
          <w:p w14:paraId="1F4EC8A7" w14:textId="77777777" w:rsidR="00417DD8" w:rsidRDefault="00417DD8">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2C74685D" w14:textId="77777777" w:rsidR="00417DD8" w:rsidRDefault="00417DD8">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08D48C62" w14:textId="77777777" w:rsidR="00417DD8" w:rsidRDefault="00417DD8">
            <w:pPr>
              <w:spacing w:after="60" w:line="240" w:lineRule="auto"/>
              <w:rPr>
                <w:rFonts w:asciiTheme="minorHAnsi" w:eastAsia="Times New Roman" w:hAnsiTheme="minorHAnsi" w:cstheme="minorHAnsi"/>
                <w:sz w:val="20"/>
                <w:szCs w:val="20"/>
                <w:lang w:eastAsia="sk-SK"/>
              </w:rPr>
            </w:pPr>
          </w:p>
        </w:tc>
        <w:tc>
          <w:tcPr>
            <w:tcW w:w="1818" w:type="dxa"/>
            <w:gridSpan w:val="2"/>
            <w:tcBorders>
              <w:top w:val="single" w:sz="4" w:space="0" w:color="auto"/>
              <w:left w:val="single" w:sz="4" w:space="0" w:color="auto"/>
              <w:bottom w:val="single" w:sz="4" w:space="0" w:color="auto"/>
              <w:right w:val="single" w:sz="12" w:space="0" w:color="auto"/>
            </w:tcBorders>
            <w:noWrap/>
          </w:tcPr>
          <w:p w14:paraId="5D1A41D9" w14:textId="77777777" w:rsidR="00417DD8" w:rsidRDefault="00417DD8">
            <w:pPr>
              <w:spacing w:after="60" w:line="240" w:lineRule="auto"/>
              <w:rPr>
                <w:rFonts w:asciiTheme="minorHAnsi" w:eastAsia="Times New Roman" w:hAnsiTheme="minorHAnsi" w:cstheme="minorHAnsi"/>
                <w:sz w:val="20"/>
                <w:szCs w:val="20"/>
                <w:lang w:eastAsia="sk-SK"/>
              </w:rPr>
            </w:pPr>
          </w:p>
        </w:tc>
      </w:tr>
      <w:tr w:rsidR="00417DD8" w14:paraId="6E6CF069" w14:textId="77777777" w:rsidTr="00417DD8">
        <w:trPr>
          <w:trHeight w:val="1146"/>
        </w:trPr>
        <w:tc>
          <w:tcPr>
            <w:tcW w:w="1556" w:type="dxa"/>
            <w:tcBorders>
              <w:top w:val="single" w:sz="4" w:space="0" w:color="auto"/>
              <w:left w:val="single" w:sz="12" w:space="0" w:color="auto"/>
              <w:bottom w:val="single" w:sz="12" w:space="0" w:color="auto"/>
              <w:right w:val="single" w:sz="4" w:space="0" w:color="auto"/>
            </w:tcBorders>
            <w:noWrap/>
            <w:vAlign w:val="center"/>
            <w:hideMark/>
          </w:tcPr>
          <w:p w14:paraId="341B2588" w14:textId="77777777" w:rsidR="00417DD8" w:rsidRDefault="00417DD8">
            <w:pPr>
              <w:spacing w:after="6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sz w:val="20"/>
                <w:szCs w:val="20"/>
                <w:lang w:eastAsia="sk-SK"/>
              </w:rPr>
              <w:t>Podmienky na prezimovanie</w:t>
            </w:r>
          </w:p>
        </w:tc>
        <w:tc>
          <w:tcPr>
            <w:tcW w:w="3943" w:type="dxa"/>
            <w:gridSpan w:val="8"/>
            <w:tcBorders>
              <w:top w:val="single" w:sz="4" w:space="0" w:color="auto"/>
              <w:left w:val="single" w:sz="4" w:space="0" w:color="auto"/>
              <w:bottom w:val="single" w:sz="12" w:space="0" w:color="auto"/>
              <w:right w:val="single" w:sz="4" w:space="0" w:color="auto"/>
            </w:tcBorders>
            <w:noWrap/>
            <w:vAlign w:val="center"/>
            <w:hideMark/>
          </w:tcPr>
          <w:p w14:paraId="107BAE7F" w14:textId="18FC66CE" w:rsidR="00417DD8" w:rsidRPr="00650CEB" w:rsidRDefault="00E6057D" w:rsidP="00650CEB">
            <w:pPr>
              <w:rPr>
                <w:rFonts w:asciiTheme="minorHAnsi" w:eastAsia="Times New Roman" w:hAnsiTheme="minorHAnsi" w:cstheme="minorHAnsi"/>
                <w:sz w:val="20"/>
                <w:szCs w:val="20"/>
                <w:lang w:eastAsia="sk-SK"/>
              </w:rPr>
            </w:pPr>
            <w:r w:rsidRPr="00650CEB">
              <w:rPr>
                <w:rFonts w:asciiTheme="minorHAnsi" w:eastAsia="Times New Roman" w:hAnsiTheme="minorHAnsi" w:cstheme="minorHAnsi"/>
                <w:sz w:val="20"/>
                <w:szCs w:val="20"/>
                <w:lang w:eastAsia="sk-SK"/>
              </w:rPr>
              <w:t>Dostatočné a prítomné na TML, alebo jej blízkosti do 1 km sa nachádza členitý terén s južnou orientáciou (dutinové stromy, mŕtve drevo, vývraty, zemné a skalné úkryty, atď.)</w:t>
            </w:r>
          </w:p>
        </w:tc>
        <w:tc>
          <w:tcPr>
            <w:tcW w:w="1301" w:type="dxa"/>
            <w:gridSpan w:val="2"/>
            <w:tcBorders>
              <w:top w:val="single" w:sz="4" w:space="0" w:color="auto"/>
              <w:left w:val="single" w:sz="4" w:space="0" w:color="auto"/>
              <w:bottom w:val="single" w:sz="12" w:space="0" w:color="auto"/>
              <w:right w:val="single" w:sz="4" w:space="0" w:color="auto"/>
            </w:tcBorders>
            <w:noWrap/>
          </w:tcPr>
          <w:p w14:paraId="73E1FAAD" w14:textId="77777777" w:rsidR="00417DD8" w:rsidRDefault="00417DD8">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12" w:space="0" w:color="auto"/>
              <w:right w:val="single" w:sz="4" w:space="0" w:color="auto"/>
            </w:tcBorders>
            <w:noWrap/>
          </w:tcPr>
          <w:p w14:paraId="3F5AB60F" w14:textId="77777777" w:rsidR="00417DD8" w:rsidRDefault="00417DD8">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12" w:space="0" w:color="auto"/>
              <w:right w:val="single" w:sz="4" w:space="0" w:color="auto"/>
            </w:tcBorders>
            <w:noWrap/>
          </w:tcPr>
          <w:p w14:paraId="160736FE" w14:textId="77777777" w:rsidR="00417DD8" w:rsidRDefault="00417DD8">
            <w:pPr>
              <w:spacing w:after="60" w:line="240" w:lineRule="auto"/>
              <w:rPr>
                <w:rFonts w:asciiTheme="minorHAnsi" w:eastAsia="Times New Roman" w:hAnsiTheme="minorHAnsi" w:cstheme="minorHAnsi"/>
                <w:sz w:val="20"/>
                <w:szCs w:val="20"/>
                <w:lang w:eastAsia="sk-SK"/>
              </w:rPr>
            </w:pPr>
          </w:p>
        </w:tc>
        <w:tc>
          <w:tcPr>
            <w:tcW w:w="1818" w:type="dxa"/>
            <w:gridSpan w:val="2"/>
            <w:tcBorders>
              <w:top w:val="single" w:sz="4" w:space="0" w:color="auto"/>
              <w:left w:val="single" w:sz="4" w:space="0" w:color="auto"/>
              <w:bottom w:val="single" w:sz="12" w:space="0" w:color="auto"/>
              <w:right w:val="single" w:sz="12" w:space="0" w:color="auto"/>
            </w:tcBorders>
            <w:noWrap/>
          </w:tcPr>
          <w:p w14:paraId="2DD56413" w14:textId="77777777" w:rsidR="00417DD8" w:rsidRDefault="00417DD8">
            <w:pPr>
              <w:spacing w:after="60" w:line="240" w:lineRule="auto"/>
              <w:rPr>
                <w:rFonts w:asciiTheme="minorHAnsi" w:eastAsia="Times New Roman" w:hAnsiTheme="minorHAnsi" w:cstheme="minorHAnsi"/>
                <w:sz w:val="20"/>
                <w:szCs w:val="20"/>
                <w:lang w:eastAsia="sk-SK"/>
              </w:rPr>
            </w:pPr>
          </w:p>
        </w:tc>
      </w:tr>
      <w:tr w:rsidR="00417DD8" w14:paraId="6733DAA2" w14:textId="77777777" w:rsidTr="00417DD8">
        <w:trPr>
          <w:trHeight w:val="499"/>
        </w:trPr>
        <w:tc>
          <w:tcPr>
            <w:tcW w:w="11170" w:type="dxa"/>
            <w:gridSpan w:val="19"/>
            <w:tcBorders>
              <w:top w:val="single" w:sz="12" w:space="0" w:color="auto"/>
              <w:left w:val="single" w:sz="12" w:space="0" w:color="auto"/>
              <w:bottom w:val="single" w:sz="4" w:space="0" w:color="auto"/>
              <w:right w:val="single" w:sz="12" w:space="0" w:color="auto"/>
            </w:tcBorders>
            <w:noWrap/>
            <w:vAlign w:val="center"/>
            <w:hideMark/>
          </w:tcPr>
          <w:p w14:paraId="644FDF3C" w14:textId="77777777" w:rsidR="00417DD8" w:rsidRDefault="00417DD8">
            <w:pPr>
              <w:spacing w:after="60" w:line="240" w:lineRule="auto"/>
              <w:jc w:val="center"/>
              <w:rPr>
                <w:rFonts w:asciiTheme="minorHAnsi" w:eastAsia="Times New Roman" w:hAnsiTheme="minorHAnsi" w:cstheme="minorHAnsi"/>
                <w:b/>
                <w:sz w:val="20"/>
                <w:szCs w:val="20"/>
                <w:lang w:eastAsia="sk-SK"/>
              </w:rPr>
            </w:pPr>
            <w:r>
              <w:rPr>
                <w:b/>
                <w:color w:val="000000"/>
                <w:sz w:val="20"/>
                <w:szCs w:val="20"/>
              </w:rPr>
              <w:t>Aktivity na lokalite a jej potenciálne ohrozenie</w:t>
            </w:r>
          </w:p>
        </w:tc>
      </w:tr>
      <w:tr w:rsidR="00417DD8" w14:paraId="03802D6F" w14:textId="77777777" w:rsidTr="00417DD8">
        <w:trPr>
          <w:trHeight w:val="699"/>
        </w:trPr>
        <w:tc>
          <w:tcPr>
            <w:tcW w:w="1703" w:type="dxa"/>
            <w:gridSpan w:val="2"/>
            <w:tcBorders>
              <w:top w:val="single" w:sz="4" w:space="0" w:color="auto"/>
              <w:left w:val="single" w:sz="12" w:space="0" w:color="auto"/>
              <w:bottom w:val="single" w:sz="4" w:space="0" w:color="auto"/>
              <w:right w:val="single" w:sz="4" w:space="0" w:color="auto"/>
            </w:tcBorders>
            <w:noWrap/>
            <w:hideMark/>
          </w:tcPr>
          <w:p w14:paraId="4B5770E3" w14:textId="77777777" w:rsidR="00417DD8" w:rsidRDefault="00417DD8">
            <w:pPr>
              <w:spacing w:before="20" w:after="60" w:line="240" w:lineRule="auto"/>
            </w:pPr>
            <w:r>
              <w:rPr>
                <w:color w:val="000000"/>
                <w:sz w:val="20"/>
                <w:szCs w:val="20"/>
              </w:rPr>
              <w:t>Aktivita na lokalite</w:t>
            </w:r>
            <w:r>
              <w:rPr>
                <w:color w:val="000000"/>
              </w:rPr>
              <w:t xml:space="preserve"> </w:t>
            </w:r>
            <w:r>
              <w:rPr>
                <w:color w:val="000000"/>
                <w:sz w:val="16"/>
              </w:rPr>
              <w:t>(kód podľa ŠDF)</w:t>
            </w:r>
          </w:p>
        </w:tc>
        <w:tc>
          <w:tcPr>
            <w:tcW w:w="1695" w:type="dxa"/>
            <w:gridSpan w:val="3"/>
            <w:tcBorders>
              <w:top w:val="single" w:sz="4" w:space="0" w:color="auto"/>
              <w:left w:val="single" w:sz="4" w:space="0" w:color="auto"/>
              <w:bottom w:val="single" w:sz="4" w:space="0" w:color="auto"/>
              <w:right w:val="single" w:sz="4" w:space="0" w:color="auto"/>
            </w:tcBorders>
            <w:noWrap/>
            <w:hideMark/>
          </w:tcPr>
          <w:p w14:paraId="74928DDA" w14:textId="77777777" w:rsidR="00417DD8" w:rsidRDefault="00417DD8">
            <w:pPr>
              <w:spacing w:before="20" w:after="60" w:line="240" w:lineRule="auto"/>
              <w:rPr>
                <w:sz w:val="20"/>
                <w:szCs w:val="20"/>
              </w:rPr>
            </w:pPr>
            <w:r>
              <w:rPr>
                <w:color w:val="000000"/>
                <w:sz w:val="20"/>
                <w:szCs w:val="20"/>
              </w:rPr>
              <w:t>Miera vplyvu</w:t>
            </w:r>
          </w:p>
          <w:p w14:paraId="3558D8C9" w14:textId="77777777" w:rsidR="00417DD8" w:rsidRDefault="00417DD8">
            <w:pPr>
              <w:spacing w:before="20" w:after="60" w:line="240" w:lineRule="auto"/>
            </w:pPr>
            <w:r>
              <w:rPr>
                <w:color w:val="000000"/>
                <w:sz w:val="16"/>
              </w:rPr>
              <w:t>Vysoká/Stredná/Nízka</w:t>
            </w:r>
          </w:p>
        </w:tc>
        <w:tc>
          <w:tcPr>
            <w:tcW w:w="851" w:type="dxa"/>
            <w:tcBorders>
              <w:top w:val="single" w:sz="4" w:space="0" w:color="auto"/>
              <w:left w:val="single" w:sz="4" w:space="0" w:color="auto"/>
              <w:bottom w:val="single" w:sz="4" w:space="0" w:color="auto"/>
              <w:right w:val="single" w:sz="4" w:space="0" w:color="auto"/>
            </w:tcBorders>
            <w:noWrap/>
            <w:hideMark/>
          </w:tcPr>
          <w:p w14:paraId="2C8162C6" w14:textId="77777777" w:rsidR="00417DD8" w:rsidRDefault="00417DD8">
            <w:pPr>
              <w:spacing w:before="20" w:after="60" w:line="240" w:lineRule="auto"/>
              <w:rPr>
                <w:sz w:val="20"/>
                <w:szCs w:val="20"/>
              </w:rPr>
            </w:pPr>
            <w:r>
              <w:rPr>
                <w:color w:val="000000"/>
                <w:sz w:val="20"/>
                <w:szCs w:val="20"/>
              </w:rPr>
              <w:t>% plochy</w:t>
            </w:r>
          </w:p>
        </w:tc>
        <w:tc>
          <w:tcPr>
            <w:tcW w:w="1417" w:type="dxa"/>
            <w:gridSpan w:val="4"/>
            <w:tcBorders>
              <w:top w:val="single" w:sz="4" w:space="0" w:color="auto"/>
              <w:left w:val="single" w:sz="4" w:space="0" w:color="auto"/>
              <w:bottom w:val="single" w:sz="4" w:space="0" w:color="auto"/>
              <w:right w:val="single" w:sz="4" w:space="0" w:color="auto"/>
            </w:tcBorders>
            <w:noWrap/>
            <w:hideMark/>
          </w:tcPr>
          <w:p w14:paraId="7AB711E7" w14:textId="0E0CEAD2" w:rsidR="00417DD8" w:rsidRPr="00270E2F" w:rsidRDefault="00270E2F" w:rsidP="00270E2F">
            <w:pPr>
              <w:spacing w:before="20" w:after="60" w:line="240" w:lineRule="auto"/>
              <w:rPr>
                <w:sz w:val="20"/>
                <w:szCs w:val="20"/>
              </w:rPr>
            </w:pPr>
            <w:r w:rsidRPr="00270E2F">
              <w:rPr>
                <w:color w:val="000000"/>
                <w:sz w:val="20"/>
                <w:szCs w:val="20"/>
              </w:rPr>
              <w:t>Vplyv/Budúci vplyv</w:t>
            </w:r>
          </w:p>
        </w:tc>
        <w:tc>
          <w:tcPr>
            <w:tcW w:w="1418" w:type="dxa"/>
            <w:gridSpan w:val="3"/>
            <w:tcBorders>
              <w:top w:val="single" w:sz="4" w:space="0" w:color="auto"/>
              <w:left w:val="single" w:sz="4" w:space="0" w:color="auto"/>
              <w:bottom w:val="single" w:sz="4" w:space="0" w:color="auto"/>
              <w:right w:val="single" w:sz="4" w:space="0" w:color="auto"/>
            </w:tcBorders>
            <w:noWrap/>
            <w:hideMark/>
          </w:tcPr>
          <w:p w14:paraId="5C36D22A" w14:textId="77777777" w:rsidR="00417DD8" w:rsidRDefault="00417DD8">
            <w:pPr>
              <w:spacing w:before="20" w:after="60" w:line="240" w:lineRule="auto"/>
            </w:pPr>
            <w:r>
              <w:rPr>
                <w:color w:val="000000"/>
                <w:sz w:val="20"/>
                <w:szCs w:val="20"/>
              </w:rPr>
              <w:t>Aktivita na lokalite</w:t>
            </w:r>
            <w:r>
              <w:rPr>
                <w:color w:val="000000"/>
              </w:rPr>
              <w:t xml:space="preserve"> </w:t>
            </w:r>
            <w:r>
              <w:rPr>
                <w:color w:val="000000"/>
                <w:sz w:val="16"/>
              </w:rPr>
              <w:t>(kód podľa ŠDF)</w:t>
            </w:r>
          </w:p>
        </w:tc>
        <w:tc>
          <w:tcPr>
            <w:tcW w:w="1701" w:type="dxa"/>
            <w:gridSpan w:val="3"/>
            <w:tcBorders>
              <w:top w:val="single" w:sz="4" w:space="0" w:color="auto"/>
              <w:left w:val="single" w:sz="4" w:space="0" w:color="auto"/>
              <w:bottom w:val="single" w:sz="4" w:space="0" w:color="auto"/>
              <w:right w:val="single" w:sz="4" w:space="0" w:color="auto"/>
            </w:tcBorders>
            <w:noWrap/>
            <w:hideMark/>
          </w:tcPr>
          <w:p w14:paraId="3E2969DA" w14:textId="77777777" w:rsidR="00417DD8" w:rsidRDefault="00417DD8">
            <w:pPr>
              <w:spacing w:before="20" w:after="60" w:line="240" w:lineRule="auto"/>
              <w:rPr>
                <w:sz w:val="20"/>
                <w:szCs w:val="20"/>
              </w:rPr>
            </w:pPr>
            <w:r>
              <w:rPr>
                <w:color w:val="000000"/>
                <w:sz w:val="20"/>
                <w:szCs w:val="20"/>
              </w:rPr>
              <w:t>Miera vplyvu</w:t>
            </w:r>
          </w:p>
          <w:p w14:paraId="55CEACCE" w14:textId="77777777" w:rsidR="00417DD8" w:rsidRDefault="00417DD8">
            <w:pPr>
              <w:spacing w:before="20" w:after="60" w:line="240" w:lineRule="auto"/>
            </w:pPr>
            <w:r>
              <w:rPr>
                <w:color w:val="000000"/>
                <w:sz w:val="16"/>
              </w:rPr>
              <w:t>Vysoká/Stredná/Nízka</w:t>
            </w:r>
          </w:p>
        </w:tc>
        <w:tc>
          <w:tcPr>
            <w:tcW w:w="855" w:type="dxa"/>
            <w:gridSpan w:val="2"/>
            <w:tcBorders>
              <w:top w:val="single" w:sz="4" w:space="0" w:color="auto"/>
              <w:left w:val="single" w:sz="4" w:space="0" w:color="auto"/>
              <w:bottom w:val="single" w:sz="4" w:space="0" w:color="auto"/>
              <w:right w:val="single" w:sz="4" w:space="0" w:color="auto"/>
            </w:tcBorders>
            <w:hideMark/>
          </w:tcPr>
          <w:p w14:paraId="74C84827" w14:textId="77777777" w:rsidR="00417DD8" w:rsidRDefault="00417DD8">
            <w:pPr>
              <w:spacing w:before="20" w:after="60" w:line="240" w:lineRule="auto"/>
              <w:rPr>
                <w:sz w:val="20"/>
                <w:szCs w:val="20"/>
              </w:rPr>
            </w:pPr>
            <w:r>
              <w:rPr>
                <w:color w:val="000000"/>
                <w:sz w:val="20"/>
                <w:szCs w:val="20"/>
              </w:rPr>
              <w:t>% plochy</w:t>
            </w:r>
          </w:p>
        </w:tc>
        <w:tc>
          <w:tcPr>
            <w:tcW w:w="1530" w:type="dxa"/>
            <w:tcBorders>
              <w:top w:val="single" w:sz="4" w:space="0" w:color="auto"/>
              <w:left w:val="single" w:sz="4" w:space="0" w:color="auto"/>
              <w:bottom w:val="single" w:sz="4" w:space="0" w:color="auto"/>
              <w:right w:val="single" w:sz="12" w:space="0" w:color="auto"/>
            </w:tcBorders>
            <w:hideMark/>
          </w:tcPr>
          <w:p w14:paraId="428500E5" w14:textId="60479286" w:rsidR="00417DD8" w:rsidRDefault="00270E2F" w:rsidP="00270E2F">
            <w:pPr>
              <w:spacing w:before="20" w:after="60" w:line="240" w:lineRule="auto"/>
            </w:pPr>
            <w:r w:rsidRPr="00270E2F">
              <w:rPr>
                <w:color w:val="000000"/>
                <w:sz w:val="20"/>
                <w:szCs w:val="20"/>
              </w:rPr>
              <w:t>Vplyv/Budúci vplyv</w:t>
            </w:r>
            <w:r>
              <w:rPr>
                <w:color w:val="000000"/>
              </w:rPr>
              <w:t xml:space="preserve"> </w:t>
            </w:r>
          </w:p>
        </w:tc>
      </w:tr>
      <w:tr w:rsidR="00417DD8" w14:paraId="6011A6CB" w14:textId="77777777" w:rsidTr="00417DD8">
        <w:trPr>
          <w:trHeight w:val="358"/>
        </w:trPr>
        <w:tc>
          <w:tcPr>
            <w:tcW w:w="1703" w:type="dxa"/>
            <w:gridSpan w:val="2"/>
            <w:tcBorders>
              <w:top w:val="single" w:sz="4" w:space="0" w:color="auto"/>
              <w:left w:val="single" w:sz="12" w:space="0" w:color="auto"/>
              <w:bottom w:val="single" w:sz="4" w:space="0" w:color="auto"/>
              <w:right w:val="single" w:sz="4" w:space="0" w:color="auto"/>
            </w:tcBorders>
            <w:noWrap/>
          </w:tcPr>
          <w:p w14:paraId="675B9F70" w14:textId="77777777" w:rsidR="00417DD8" w:rsidRDefault="00417DD8">
            <w:pPr>
              <w:spacing w:before="20" w:after="60" w:line="240" w:lineRule="auto"/>
              <w:rPr>
                <w:color w:val="000000"/>
                <w:sz w:val="20"/>
                <w:szCs w:val="20"/>
              </w:rPr>
            </w:pPr>
          </w:p>
        </w:tc>
        <w:tc>
          <w:tcPr>
            <w:tcW w:w="1695" w:type="dxa"/>
            <w:gridSpan w:val="3"/>
            <w:tcBorders>
              <w:top w:val="single" w:sz="4" w:space="0" w:color="auto"/>
              <w:left w:val="single" w:sz="4" w:space="0" w:color="auto"/>
              <w:bottom w:val="single" w:sz="4" w:space="0" w:color="auto"/>
              <w:right w:val="single" w:sz="4" w:space="0" w:color="auto"/>
            </w:tcBorders>
            <w:noWrap/>
          </w:tcPr>
          <w:p w14:paraId="41007AA8" w14:textId="77777777" w:rsidR="00417DD8" w:rsidRDefault="00417DD8">
            <w:pPr>
              <w:spacing w:before="20" w:after="60" w:line="240" w:lineRule="auto"/>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noWrap/>
          </w:tcPr>
          <w:p w14:paraId="4A6E593F" w14:textId="77777777" w:rsidR="00417DD8" w:rsidRDefault="00417DD8">
            <w:pPr>
              <w:spacing w:before="20" w:after="60" w:line="240" w:lineRule="auto"/>
              <w:rPr>
                <w:color w:val="000000"/>
                <w:sz w:val="20"/>
                <w:szCs w:val="20"/>
              </w:rPr>
            </w:pPr>
          </w:p>
        </w:tc>
        <w:tc>
          <w:tcPr>
            <w:tcW w:w="1417" w:type="dxa"/>
            <w:gridSpan w:val="4"/>
            <w:tcBorders>
              <w:top w:val="single" w:sz="4" w:space="0" w:color="auto"/>
              <w:left w:val="single" w:sz="4" w:space="0" w:color="auto"/>
              <w:bottom w:val="single" w:sz="4" w:space="0" w:color="auto"/>
              <w:right w:val="single" w:sz="4" w:space="0" w:color="auto"/>
            </w:tcBorders>
            <w:noWrap/>
          </w:tcPr>
          <w:p w14:paraId="0662940A" w14:textId="77777777" w:rsidR="00417DD8" w:rsidRDefault="00417DD8">
            <w:pPr>
              <w:spacing w:before="20" w:after="60" w:line="240" w:lineRule="auto"/>
              <w:rPr>
                <w:color w:val="000000"/>
              </w:rPr>
            </w:pPr>
          </w:p>
        </w:tc>
        <w:tc>
          <w:tcPr>
            <w:tcW w:w="1418" w:type="dxa"/>
            <w:gridSpan w:val="3"/>
            <w:tcBorders>
              <w:top w:val="single" w:sz="4" w:space="0" w:color="auto"/>
              <w:left w:val="single" w:sz="4" w:space="0" w:color="auto"/>
              <w:bottom w:val="single" w:sz="4" w:space="0" w:color="auto"/>
              <w:right w:val="single" w:sz="4" w:space="0" w:color="auto"/>
            </w:tcBorders>
            <w:noWrap/>
          </w:tcPr>
          <w:p w14:paraId="0ED6086C" w14:textId="77777777" w:rsidR="00417DD8" w:rsidRDefault="00417DD8">
            <w:pPr>
              <w:spacing w:before="20" w:after="60" w:line="240" w:lineRule="auto"/>
              <w:rPr>
                <w:color w:val="000000"/>
                <w:sz w:val="20"/>
                <w:szCs w:val="20"/>
              </w:rPr>
            </w:pPr>
          </w:p>
        </w:tc>
        <w:tc>
          <w:tcPr>
            <w:tcW w:w="1701" w:type="dxa"/>
            <w:gridSpan w:val="3"/>
            <w:tcBorders>
              <w:top w:val="single" w:sz="4" w:space="0" w:color="auto"/>
              <w:left w:val="single" w:sz="4" w:space="0" w:color="auto"/>
              <w:bottom w:val="single" w:sz="4" w:space="0" w:color="auto"/>
              <w:right w:val="single" w:sz="4" w:space="0" w:color="auto"/>
            </w:tcBorders>
            <w:noWrap/>
          </w:tcPr>
          <w:p w14:paraId="440DC0F8" w14:textId="77777777" w:rsidR="00417DD8" w:rsidRDefault="00417DD8">
            <w:pPr>
              <w:spacing w:before="20" w:after="60" w:line="240" w:lineRule="auto"/>
              <w:rPr>
                <w:color w:val="000000"/>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14:paraId="5EB0CA9A" w14:textId="77777777" w:rsidR="00417DD8" w:rsidRDefault="00417DD8">
            <w:pPr>
              <w:spacing w:before="20" w:after="60" w:line="240" w:lineRule="auto"/>
              <w:rPr>
                <w:color w:val="000000"/>
                <w:sz w:val="20"/>
                <w:szCs w:val="20"/>
              </w:rPr>
            </w:pPr>
          </w:p>
        </w:tc>
        <w:tc>
          <w:tcPr>
            <w:tcW w:w="1530" w:type="dxa"/>
            <w:tcBorders>
              <w:top w:val="single" w:sz="4" w:space="0" w:color="auto"/>
              <w:left w:val="single" w:sz="4" w:space="0" w:color="auto"/>
              <w:bottom w:val="single" w:sz="4" w:space="0" w:color="auto"/>
              <w:right w:val="single" w:sz="12" w:space="0" w:color="auto"/>
            </w:tcBorders>
          </w:tcPr>
          <w:p w14:paraId="3F594DFD" w14:textId="77777777" w:rsidR="00417DD8" w:rsidRDefault="00417DD8">
            <w:pPr>
              <w:spacing w:before="20" w:after="60" w:line="240" w:lineRule="auto"/>
              <w:rPr>
                <w:color w:val="000000"/>
              </w:rPr>
            </w:pPr>
          </w:p>
        </w:tc>
      </w:tr>
      <w:tr w:rsidR="00417DD8" w14:paraId="03FAEF82" w14:textId="77777777" w:rsidTr="00417DD8">
        <w:trPr>
          <w:trHeight w:val="358"/>
        </w:trPr>
        <w:tc>
          <w:tcPr>
            <w:tcW w:w="1703" w:type="dxa"/>
            <w:gridSpan w:val="2"/>
            <w:tcBorders>
              <w:top w:val="single" w:sz="4" w:space="0" w:color="auto"/>
              <w:left w:val="single" w:sz="12" w:space="0" w:color="auto"/>
              <w:bottom w:val="single" w:sz="4" w:space="0" w:color="auto"/>
              <w:right w:val="single" w:sz="4" w:space="0" w:color="auto"/>
            </w:tcBorders>
            <w:noWrap/>
          </w:tcPr>
          <w:p w14:paraId="2038A951" w14:textId="77777777" w:rsidR="00417DD8" w:rsidRDefault="00417DD8">
            <w:pPr>
              <w:spacing w:before="20" w:after="60" w:line="240" w:lineRule="auto"/>
              <w:rPr>
                <w:color w:val="000000"/>
                <w:sz w:val="20"/>
                <w:szCs w:val="20"/>
              </w:rPr>
            </w:pPr>
          </w:p>
        </w:tc>
        <w:tc>
          <w:tcPr>
            <w:tcW w:w="1695" w:type="dxa"/>
            <w:gridSpan w:val="3"/>
            <w:tcBorders>
              <w:top w:val="single" w:sz="4" w:space="0" w:color="auto"/>
              <w:left w:val="single" w:sz="4" w:space="0" w:color="auto"/>
              <w:bottom w:val="single" w:sz="4" w:space="0" w:color="auto"/>
              <w:right w:val="single" w:sz="4" w:space="0" w:color="auto"/>
            </w:tcBorders>
            <w:noWrap/>
          </w:tcPr>
          <w:p w14:paraId="38C44DA9" w14:textId="77777777" w:rsidR="00417DD8" w:rsidRDefault="00417DD8">
            <w:pPr>
              <w:spacing w:before="20" w:after="60" w:line="240" w:lineRule="auto"/>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noWrap/>
          </w:tcPr>
          <w:p w14:paraId="5DE41FF0" w14:textId="77777777" w:rsidR="00417DD8" w:rsidRDefault="00417DD8">
            <w:pPr>
              <w:spacing w:before="20" w:after="60" w:line="240" w:lineRule="auto"/>
              <w:rPr>
                <w:color w:val="000000"/>
                <w:sz w:val="20"/>
                <w:szCs w:val="20"/>
              </w:rPr>
            </w:pPr>
          </w:p>
        </w:tc>
        <w:tc>
          <w:tcPr>
            <w:tcW w:w="1417" w:type="dxa"/>
            <w:gridSpan w:val="4"/>
            <w:tcBorders>
              <w:top w:val="single" w:sz="4" w:space="0" w:color="auto"/>
              <w:left w:val="single" w:sz="4" w:space="0" w:color="auto"/>
              <w:bottom w:val="single" w:sz="4" w:space="0" w:color="auto"/>
              <w:right w:val="single" w:sz="4" w:space="0" w:color="auto"/>
            </w:tcBorders>
            <w:noWrap/>
          </w:tcPr>
          <w:p w14:paraId="13AA2856" w14:textId="77777777" w:rsidR="00417DD8" w:rsidRDefault="00417DD8">
            <w:pPr>
              <w:spacing w:before="20" w:after="60" w:line="240" w:lineRule="auto"/>
              <w:rPr>
                <w:color w:val="000000"/>
              </w:rPr>
            </w:pPr>
          </w:p>
        </w:tc>
        <w:tc>
          <w:tcPr>
            <w:tcW w:w="1418" w:type="dxa"/>
            <w:gridSpan w:val="3"/>
            <w:tcBorders>
              <w:top w:val="single" w:sz="4" w:space="0" w:color="auto"/>
              <w:left w:val="single" w:sz="4" w:space="0" w:color="auto"/>
              <w:bottom w:val="single" w:sz="4" w:space="0" w:color="auto"/>
              <w:right w:val="single" w:sz="4" w:space="0" w:color="auto"/>
            </w:tcBorders>
            <w:noWrap/>
          </w:tcPr>
          <w:p w14:paraId="01DA1F2C" w14:textId="77777777" w:rsidR="00417DD8" w:rsidRDefault="00417DD8">
            <w:pPr>
              <w:spacing w:before="20" w:after="60" w:line="240" w:lineRule="auto"/>
              <w:rPr>
                <w:color w:val="000000"/>
                <w:sz w:val="20"/>
                <w:szCs w:val="20"/>
              </w:rPr>
            </w:pPr>
          </w:p>
        </w:tc>
        <w:tc>
          <w:tcPr>
            <w:tcW w:w="1701" w:type="dxa"/>
            <w:gridSpan w:val="3"/>
            <w:tcBorders>
              <w:top w:val="single" w:sz="4" w:space="0" w:color="auto"/>
              <w:left w:val="single" w:sz="4" w:space="0" w:color="auto"/>
              <w:bottom w:val="single" w:sz="4" w:space="0" w:color="auto"/>
              <w:right w:val="single" w:sz="4" w:space="0" w:color="auto"/>
            </w:tcBorders>
            <w:noWrap/>
          </w:tcPr>
          <w:p w14:paraId="27EA89BE" w14:textId="77777777" w:rsidR="00417DD8" w:rsidRDefault="00417DD8">
            <w:pPr>
              <w:spacing w:before="20" w:after="60" w:line="240" w:lineRule="auto"/>
              <w:rPr>
                <w:color w:val="000000"/>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14:paraId="6BB2FEB0" w14:textId="77777777" w:rsidR="00417DD8" w:rsidRDefault="00417DD8">
            <w:pPr>
              <w:spacing w:before="20" w:after="60" w:line="240" w:lineRule="auto"/>
              <w:rPr>
                <w:color w:val="000000"/>
                <w:sz w:val="20"/>
                <w:szCs w:val="20"/>
              </w:rPr>
            </w:pPr>
          </w:p>
        </w:tc>
        <w:tc>
          <w:tcPr>
            <w:tcW w:w="1530" w:type="dxa"/>
            <w:tcBorders>
              <w:top w:val="single" w:sz="4" w:space="0" w:color="auto"/>
              <w:left w:val="single" w:sz="4" w:space="0" w:color="auto"/>
              <w:bottom w:val="single" w:sz="4" w:space="0" w:color="auto"/>
              <w:right w:val="single" w:sz="12" w:space="0" w:color="auto"/>
            </w:tcBorders>
          </w:tcPr>
          <w:p w14:paraId="4CE18D6A" w14:textId="77777777" w:rsidR="00417DD8" w:rsidRDefault="00417DD8">
            <w:pPr>
              <w:spacing w:before="20" w:after="60" w:line="240" w:lineRule="auto"/>
              <w:rPr>
                <w:color w:val="000000"/>
              </w:rPr>
            </w:pPr>
          </w:p>
        </w:tc>
      </w:tr>
      <w:tr w:rsidR="00417DD8" w14:paraId="23BC31DE" w14:textId="77777777" w:rsidTr="00417DD8">
        <w:trPr>
          <w:trHeight w:val="358"/>
        </w:trPr>
        <w:tc>
          <w:tcPr>
            <w:tcW w:w="1703" w:type="dxa"/>
            <w:gridSpan w:val="2"/>
            <w:tcBorders>
              <w:top w:val="single" w:sz="4" w:space="0" w:color="auto"/>
              <w:left w:val="single" w:sz="12" w:space="0" w:color="auto"/>
              <w:bottom w:val="single" w:sz="12" w:space="0" w:color="auto"/>
              <w:right w:val="single" w:sz="4" w:space="0" w:color="auto"/>
            </w:tcBorders>
            <w:noWrap/>
          </w:tcPr>
          <w:p w14:paraId="4CC2F317" w14:textId="77777777" w:rsidR="00417DD8" w:rsidRDefault="00417DD8">
            <w:pPr>
              <w:spacing w:before="20" w:after="60" w:line="240" w:lineRule="auto"/>
              <w:rPr>
                <w:color w:val="000000"/>
                <w:sz w:val="20"/>
                <w:szCs w:val="20"/>
              </w:rPr>
            </w:pPr>
          </w:p>
        </w:tc>
        <w:tc>
          <w:tcPr>
            <w:tcW w:w="1695" w:type="dxa"/>
            <w:gridSpan w:val="3"/>
            <w:tcBorders>
              <w:top w:val="single" w:sz="4" w:space="0" w:color="auto"/>
              <w:left w:val="single" w:sz="4" w:space="0" w:color="auto"/>
              <w:bottom w:val="single" w:sz="12" w:space="0" w:color="auto"/>
              <w:right w:val="single" w:sz="4" w:space="0" w:color="auto"/>
            </w:tcBorders>
            <w:noWrap/>
          </w:tcPr>
          <w:p w14:paraId="6DF4A147" w14:textId="77777777" w:rsidR="00417DD8" w:rsidRDefault="00417DD8">
            <w:pPr>
              <w:spacing w:before="20" w:after="60" w:line="240" w:lineRule="auto"/>
              <w:rPr>
                <w:color w:val="000000"/>
                <w:sz w:val="20"/>
                <w:szCs w:val="20"/>
              </w:rPr>
            </w:pPr>
          </w:p>
        </w:tc>
        <w:tc>
          <w:tcPr>
            <w:tcW w:w="851" w:type="dxa"/>
            <w:tcBorders>
              <w:top w:val="single" w:sz="4" w:space="0" w:color="auto"/>
              <w:left w:val="single" w:sz="4" w:space="0" w:color="auto"/>
              <w:bottom w:val="single" w:sz="12" w:space="0" w:color="auto"/>
              <w:right w:val="single" w:sz="4" w:space="0" w:color="auto"/>
            </w:tcBorders>
            <w:noWrap/>
          </w:tcPr>
          <w:p w14:paraId="5CDC1E85" w14:textId="77777777" w:rsidR="00417DD8" w:rsidRDefault="00417DD8">
            <w:pPr>
              <w:spacing w:before="20" w:after="60" w:line="240" w:lineRule="auto"/>
              <w:rPr>
                <w:color w:val="000000"/>
                <w:sz w:val="20"/>
                <w:szCs w:val="20"/>
              </w:rPr>
            </w:pPr>
          </w:p>
        </w:tc>
        <w:tc>
          <w:tcPr>
            <w:tcW w:w="1417" w:type="dxa"/>
            <w:gridSpan w:val="4"/>
            <w:tcBorders>
              <w:top w:val="single" w:sz="4" w:space="0" w:color="auto"/>
              <w:left w:val="single" w:sz="4" w:space="0" w:color="auto"/>
              <w:bottom w:val="single" w:sz="12" w:space="0" w:color="auto"/>
              <w:right w:val="single" w:sz="4" w:space="0" w:color="auto"/>
            </w:tcBorders>
            <w:noWrap/>
          </w:tcPr>
          <w:p w14:paraId="038BCCBB" w14:textId="77777777" w:rsidR="00417DD8" w:rsidRDefault="00417DD8">
            <w:pPr>
              <w:spacing w:before="20" w:after="60" w:line="240" w:lineRule="auto"/>
              <w:rPr>
                <w:color w:val="000000"/>
              </w:rPr>
            </w:pPr>
          </w:p>
        </w:tc>
        <w:tc>
          <w:tcPr>
            <w:tcW w:w="1418" w:type="dxa"/>
            <w:gridSpan w:val="3"/>
            <w:tcBorders>
              <w:top w:val="single" w:sz="4" w:space="0" w:color="auto"/>
              <w:left w:val="single" w:sz="4" w:space="0" w:color="auto"/>
              <w:bottom w:val="single" w:sz="12" w:space="0" w:color="auto"/>
              <w:right w:val="single" w:sz="4" w:space="0" w:color="auto"/>
            </w:tcBorders>
            <w:noWrap/>
          </w:tcPr>
          <w:p w14:paraId="2539D171" w14:textId="77777777" w:rsidR="00417DD8" w:rsidRDefault="00417DD8">
            <w:pPr>
              <w:spacing w:before="20" w:after="60" w:line="240" w:lineRule="auto"/>
              <w:rPr>
                <w:color w:val="000000"/>
                <w:sz w:val="20"/>
                <w:szCs w:val="20"/>
              </w:rPr>
            </w:pPr>
          </w:p>
        </w:tc>
        <w:tc>
          <w:tcPr>
            <w:tcW w:w="1701" w:type="dxa"/>
            <w:gridSpan w:val="3"/>
            <w:tcBorders>
              <w:top w:val="single" w:sz="4" w:space="0" w:color="auto"/>
              <w:left w:val="single" w:sz="4" w:space="0" w:color="auto"/>
              <w:bottom w:val="single" w:sz="12" w:space="0" w:color="auto"/>
              <w:right w:val="single" w:sz="4" w:space="0" w:color="auto"/>
            </w:tcBorders>
            <w:noWrap/>
          </w:tcPr>
          <w:p w14:paraId="362495AC" w14:textId="77777777" w:rsidR="00417DD8" w:rsidRDefault="00417DD8">
            <w:pPr>
              <w:spacing w:before="20" w:after="60" w:line="240" w:lineRule="auto"/>
              <w:rPr>
                <w:color w:val="000000"/>
                <w:sz w:val="20"/>
                <w:szCs w:val="20"/>
              </w:rPr>
            </w:pPr>
          </w:p>
        </w:tc>
        <w:tc>
          <w:tcPr>
            <w:tcW w:w="855" w:type="dxa"/>
            <w:gridSpan w:val="2"/>
            <w:tcBorders>
              <w:top w:val="single" w:sz="4" w:space="0" w:color="auto"/>
              <w:left w:val="single" w:sz="4" w:space="0" w:color="auto"/>
              <w:bottom w:val="single" w:sz="12" w:space="0" w:color="auto"/>
              <w:right w:val="single" w:sz="4" w:space="0" w:color="auto"/>
            </w:tcBorders>
          </w:tcPr>
          <w:p w14:paraId="348EB51C" w14:textId="77777777" w:rsidR="00417DD8" w:rsidRDefault="00417DD8">
            <w:pPr>
              <w:spacing w:before="20" w:after="60" w:line="240" w:lineRule="auto"/>
              <w:rPr>
                <w:color w:val="000000"/>
                <w:sz w:val="20"/>
                <w:szCs w:val="20"/>
              </w:rPr>
            </w:pPr>
          </w:p>
        </w:tc>
        <w:tc>
          <w:tcPr>
            <w:tcW w:w="1530" w:type="dxa"/>
            <w:tcBorders>
              <w:top w:val="single" w:sz="4" w:space="0" w:color="auto"/>
              <w:left w:val="single" w:sz="4" w:space="0" w:color="auto"/>
              <w:bottom w:val="single" w:sz="12" w:space="0" w:color="auto"/>
              <w:right w:val="single" w:sz="12" w:space="0" w:color="auto"/>
            </w:tcBorders>
          </w:tcPr>
          <w:p w14:paraId="61C6D3E7" w14:textId="77777777" w:rsidR="00417DD8" w:rsidRDefault="00417DD8">
            <w:pPr>
              <w:spacing w:before="20" w:after="60" w:line="240" w:lineRule="auto"/>
              <w:rPr>
                <w:color w:val="000000"/>
              </w:rPr>
            </w:pPr>
          </w:p>
        </w:tc>
      </w:tr>
      <w:tr w:rsidR="00417DD8" w14:paraId="60D38BBF" w14:textId="77777777" w:rsidTr="00417DD8">
        <w:trPr>
          <w:trHeight w:val="540"/>
        </w:trPr>
        <w:tc>
          <w:tcPr>
            <w:tcW w:w="4389" w:type="dxa"/>
            <w:gridSpan w:val="7"/>
            <w:tcBorders>
              <w:top w:val="single" w:sz="12" w:space="0" w:color="auto"/>
              <w:left w:val="single" w:sz="12" w:space="0" w:color="auto"/>
              <w:bottom w:val="single" w:sz="12" w:space="0" w:color="auto"/>
              <w:right w:val="single" w:sz="4" w:space="0" w:color="auto"/>
            </w:tcBorders>
            <w:hideMark/>
          </w:tcPr>
          <w:p w14:paraId="05D1C92D" w14:textId="77777777" w:rsidR="00417DD8" w:rsidRDefault="00417DD8">
            <w:pPr>
              <w:spacing w:before="20" w:after="60" w:line="240" w:lineRule="auto"/>
              <w:rPr>
                <w:sz w:val="20"/>
                <w:szCs w:val="20"/>
              </w:rPr>
            </w:pPr>
            <w:r>
              <w:rPr>
                <w:b/>
                <w:color w:val="000000"/>
                <w:sz w:val="20"/>
                <w:szCs w:val="20"/>
              </w:rPr>
              <w:t>Vyhliadky biotopu druhu do budúcnosti na lokalite</w:t>
            </w:r>
            <w:r>
              <w:rPr>
                <w:color w:val="000000"/>
                <w:sz w:val="20"/>
                <w:szCs w:val="20"/>
              </w:rPr>
              <w:t xml:space="preserve"> (v % z celkovej plochy TML)</w:t>
            </w:r>
          </w:p>
        </w:tc>
        <w:tc>
          <w:tcPr>
            <w:tcW w:w="2440" w:type="dxa"/>
            <w:gridSpan w:val="5"/>
            <w:tcBorders>
              <w:top w:val="single" w:sz="12" w:space="0" w:color="auto"/>
              <w:left w:val="single" w:sz="4" w:space="0" w:color="auto"/>
              <w:bottom w:val="single" w:sz="12" w:space="0" w:color="auto"/>
              <w:right w:val="single" w:sz="4" w:space="0" w:color="auto"/>
            </w:tcBorders>
            <w:hideMark/>
          </w:tcPr>
          <w:p w14:paraId="5C1F6750" w14:textId="77777777" w:rsidR="00417DD8" w:rsidRDefault="00417DD8">
            <w:pPr>
              <w:spacing w:before="20" w:after="60" w:line="240" w:lineRule="auto"/>
              <w:rPr>
                <w:sz w:val="20"/>
                <w:szCs w:val="20"/>
              </w:rPr>
            </w:pPr>
            <w:r>
              <w:rPr>
                <w:color w:val="000000"/>
                <w:sz w:val="20"/>
                <w:szCs w:val="20"/>
              </w:rPr>
              <w:t>dobré:</w:t>
            </w:r>
          </w:p>
        </w:tc>
        <w:tc>
          <w:tcPr>
            <w:tcW w:w="2811" w:type="dxa"/>
            <w:gridSpan w:val="6"/>
            <w:tcBorders>
              <w:top w:val="single" w:sz="12" w:space="0" w:color="auto"/>
              <w:left w:val="single" w:sz="4" w:space="0" w:color="auto"/>
              <w:bottom w:val="single" w:sz="12" w:space="0" w:color="auto"/>
              <w:right w:val="single" w:sz="4" w:space="0" w:color="auto"/>
            </w:tcBorders>
            <w:hideMark/>
          </w:tcPr>
          <w:p w14:paraId="3BCB4918" w14:textId="77777777" w:rsidR="00417DD8" w:rsidRDefault="00417DD8">
            <w:pPr>
              <w:spacing w:before="20" w:after="60" w:line="240" w:lineRule="auto"/>
              <w:rPr>
                <w:sz w:val="20"/>
                <w:szCs w:val="20"/>
              </w:rPr>
            </w:pPr>
            <w:r>
              <w:rPr>
                <w:color w:val="000000"/>
                <w:sz w:val="20"/>
                <w:szCs w:val="20"/>
              </w:rPr>
              <w:t>slabé:</w:t>
            </w:r>
          </w:p>
        </w:tc>
        <w:tc>
          <w:tcPr>
            <w:tcW w:w="1530" w:type="dxa"/>
            <w:tcBorders>
              <w:top w:val="single" w:sz="12" w:space="0" w:color="auto"/>
              <w:left w:val="single" w:sz="4" w:space="0" w:color="auto"/>
              <w:bottom w:val="single" w:sz="12" w:space="0" w:color="auto"/>
              <w:right w:val="single" w:sz="12" w:space="0" w:color="auto"/>
            </w:tcBorders>
            <w:hideMark/>
          </w:tcPr>
          <w:p w14:paraId="00C0002E" w14:textId="77777777" w:rsidR="00417DD8" w:rsidRDefault="00417DD8">
            <w:pPr>
              <w:spacing w:before="20" w:after="60" w:line="240" w:lineRule="auto"/>
              <w:rPr>
                <w:sz w:val="20"/>
                <w:szCs w:val="20"/>
              </w:rPr>
            </w:pPr>
            <w:r>
              <w:rPr>
                <w:color w:val="000000"/>
                <w:sz w:val="20"/>
                <w:szCs w:val="20"/>
              </w:rPr>
              <w:t>zlé:</w:t>
            </w:r>
          </w:p>
        </w:tc>
      </w:tr>
      <w:tr w:rsidR="00417DD8" w14:paraId="0BEFA600" w14:textId="77777777" w:rsidTr="00417DD8">
        <w:trPr>
          <w:trHeight w:val="337"/>
        </w:trPr>
        <w:tc>
          <w:tcPr>
            <w:tcW w:w="4389" w:type="dxa"/>
            <w:gridSpan w:val="7"/>
            <w:tcBorders>
              <w:top w:val="single" w:sz="12" w:space="0" w:color="auto"/>
              <w:left w:val="single" w:sz="12" w:space="0" w:color="auto"/>
              <w:bottom w:val="single" w:sz="12" w:space="0" w:color="auto"/>
              <w:right w:val="single" w:sz="4" w:space="0" w:color="auto"/>
            </w:tcBorders>
            <w:hideMark/>
          </w:tcPr>
          <w:p w14:paraId="2EA51094" w14:textId="77777777" w:rsidR="00417DD8" w:rsidRDefault="00417DD8">
            <w:pPr>
              <w:spacing w:before="20" w:after="60" w:line="240" w:lineRule="auto"/>
              <w:rPr>
                <w:sz w:val="20"/>
                <w:szCs w:val="20"/>
              </w:rPr>
            </w:pPr>
            <w:r>
              <w:rPr>
                <w:b/>
                <w:color w:val="000000"/>
                <w:sz w:val="20"/>
                <w:szCs w:val="20"/>
              </w:rPr>
              <w:t>Kvalita populácie druhu na lokalite</w:t>
            </w:r>
            <w:r>
              <w:rPr>
                <w:color w:val="000000"/>
                <w:sz w:val="20"/>
                <w:szCs w:val="20"/>
              </w:rPr>
              <w:t xml:space="preserve"> (X)</w:t>
            </w:r>
          </w:p>
        </w:tc>
        <w:tc>
          <w:tcPr>
            <w:tcW w:w="2440" w:type="dxa"/>
            <w:gridSpan w:val="5"/>
            <w:tcBorders>
              <w:top w:val="single" w:sz="12" w:space="0" w:color="auto"/>
              <w:left w:val="single" w:sz="4" w:space="0" w:color="auto"/>
              <w:bottom w:val="single" w:sz="12" w:space="0" w:color="auto"/>
              <w:right w:val="single" w:sz="4" w:space="0" w:color="auto"/>
            </w:tcBorders>
            <w:hideMark/>
          </w:tcPr>
          <w:p w14:paraId="0D79DC2E" w14:textId="77777777" w:rsidR="00417DD8" w:rsidRDefault="00417DD8">
            <w:pPr>
              <w:spacing w:before="20" w:after="60" w:line="240" w:lineRule="auto"/>
              <w:rPr>
                <w:sz w:val="20"/>
                <w:szCs w:val="20"/>
              </w:rPr>
            </w:pPr>
            <w:r>
              <w:rPr>
                <w:color w:val="000000"/>
                <w:sz w:val="20"/>
                <w:szCs w:val="20"/>
              </w:rPr>
              <w:t>dobrá:</w:t>
            </w:r>
          </w:p>
        </w:tc>
        <w:tc>
          <w:tcPr>
            <w:tcW w:w="2811" w:type="dxa"/>
            <w:gridSpan w:val="6"/>
            <w:tcBorders>
              <w:top w:val="single" w:sz="12" w:space="0" w:color="auto"/>
              <w:left w:val="single" w:sz="4" w:space="0" w:color="auto"/>
              <w:bottom w:val="single" w:sz="12" w:space="0" w:color="auto"/>
              <w:right w:val="single" w:sz="4" w:space="0" w:color="auto"/>
            </w:tcBorders>
            <w:hideMark/>
          </w:tcPr>
          <w:p w14:paraId="17007F18" w14:textId="77777777" w:rsidR="00417DD8" w:rsidRDefault="00417DD8">
            <w:pPr>
              <w:spacing w:before="20" w:after="60" w:line="240" w:lineRule="auto"/>
              <w:rPr>
                <w:sz w:val="20"/>
                <w:szCs w:val="20"/>
              </w:rPr>
            </w:pPr>
            <w:r>
              <w:rPr>
                <w:color w:val="000000"/>
                <w:sz w:val="20"/>
                <w:szCs w:val="20"/>
              </w:rPr>
              <w:t>slabá:</w:t>
            </w:r>
          </w:p>
        </w:tc>
        <w:tc>
          <w:tcPr>
            <w:tcW w:w="1530" w:type="dxa"/>
            <w:tcBorders>
              <w:top w:val="single" w:sz="12" w:space="0" w:color="auto"/>
              <w:left w:val="single" w:sz="4" w:space="0" w:color="auto"/>
              <w:bottom w:val="single" w:sz="12" w:space="0" w:color="auto"/>
              <w:right w:val="single" w:sz="12" w:space="0" w:color="auto"/>
            </w:tcBorders>
            <w:hideMark/>
          </w:tcPr>
          <w:p w14:paraId="09187FE8" w14:textId="77777777" w:rsidR="00417DD8" w:rsidRDefault="00417DD8">
            <w:pPr>
              <w:spacing w:before="20" w:after="60" w:line="240" w:lineRule="auto"/>
              <w:rPr>
                <w:sz w:val="20"/>
                <w:szCs w:val="20"/>
              </w:rPr>
            </w:pPr>
            <w:r>
              <w:rPr>
                <w:color w:val="000000"/>
                <w:sz w:val="20"/>
                <w:szCs w:val="20"/>
              </w:rPr>
              <w:t>zlá:</w:t>
            </w:r>
          </w:p>
        </w:tc>
      </w:tr>
      <w:tr w:rsidR="00417DD8" w14:paraId="436C6A87" w14:textId="77777777" w:rsidTr="00417DD8">
        <w:trPr>
          <w:trHeight w:val="335"/>
        </w:trPr>
        <w:tc>
          <w:tcPr>
            <w:tcW w:w="2121" w:type="dxa"/>
            <w:gridSpan w:val="3"/>
            <w:tcBorders>
              <w:top w:val="single" w:sz="12" w:space="0" w:color="auto"/>
              <w:left w:val="single" w:sz="12" w:space="0" w:color="auto"/>
              <w:bottom w:val="single" w:sz="4" w:space="0" w:color="auto"/>
              <w:right w:val="single" w:sz="4" w:space="0" w:color="auto"/>
            </w:tcBorders>
            <w:shd w:val="clear" w:color="auto" w:fill="F2F2F2" w:themeFill="background1" w:themeFillShade="F2"/>
            <w:hideMark/>
          </w:tcPr>
          <w:p w14:paraId="03C002C1" w14:textId="77777777" w:rsidR="00417DD8" w:rsidRDefault="00417DD8">
            <w:pPr>
              <w:spacing w:before="20" w:after="60" w:line="240" w:lineRule="auto"/>
              <w:rPr>
                <w:b/>
                <w:color w:val="000000"/>
                <w:sz w:val="20"/>
                <w:szCs w:val="20"/>
              </w:rPr>
            </w:pPr>
            <w:r>
              <w:rPr>
                <w:b/>
                <w:sz w:val="20"/>
                <w:szCs w:val="20"/>
              </w:rPr>
              <w:t>Parameter</w:t>
            </w:r>
          </w:p>
        </w:tc>
        <w:tc>
          <w:tcPr>
            <w:tcW w:w="2552" w:type="dxa"/>
            <w:gridSpan w:val="5"/>
            <w:tcBorders>
              <w:top w:val="single" w:sz="12" w:space="0" w:color="auto"/>
              <w:left w:val="single" w:sz="4" w:space="0" w:color="auto"/>
              <w:bottom w:val="single" w:sz="4" w:space="0" w:color="auto"/>
              <w:right w:val="single" w:sz="4" w:space="0" w:color="auto"/>
            </w:tcBorders>
            <w:shd w:val="clear" w:color="auto" w:fill="F2F2F2" w:themeFill="background1" w:themeFillShade="F2"/>
            <w:hideMark/>
          </w:tcPr>
          <w:p w14:paraId="783654CA" w14:textId="77777777" w:rsidR="00417DD8" w:rsidRDefault="00417DD8">
            <w:pPr>
              <w:spacing w:before="20" w:after="60" w:line="240" w:lineRule="auto"/>
              <w:jc w:val="center"/>
              <w:rPr>
                <w:b/>
                <w:sz w:val="20"/>
                <w:szCs w:val="20"/>
              </w:rPr>
            </w:pPr>
            <w:r>
              <w:rPr>
                <w:b/>
                <w:sz w:val="20"/>
                <w:szCs w:val="20"/>
              </w:rPr>
              <w:t xml:space="preserve">Dobrá </w:t>
            </w:r>
          </w:p>
          <w:p w14:paraId="575FCFCE" w14:textId="77777777" w:rsidR="00417DD8" w:rsidRDefault="00417DD8">
            <w:pPr>
              <w:spacing w:before="20" w:after="60" w:line="240" w:lineRule="auto"/>
              <w:jc w:val="center"/>
              <w:rPr>
                <w:b/>
                <w:color w:val="000000"/>
                <w:sz w:val="20"/>
                <w:szCs w:val="20"/>
              </w:rPr>
            </w:pPr>
            <w:r>
              <w:rPr>
                <w:b/>
                <w:sz w:val="20"/>
                <w:szCs w:val="20"/>
              </w:rPr>
              <w:t>A</w:t>
            </w:r>
          </w:p>
        </w:tc>
        <w:tc>
          <w:tcPr>
            <w:tcW w:w="2439" w:type="dxa"/>
            <w:gridSpan w:val="6"/>
            <w:tcBorders>
              <w:top w:val="single" w:sz="12" w:space="0" w:color="auto"/>
              <w:left w:val="single" w:sz="4" w:space="0" w:color="auto"/>
              <w:bottom w:val="single" w:sz="4" w:space="0" w:color="auto"/>
              <w:right w:val="single" w:sz="4" w:space="0" w:color="auto"/>
            </w:tcBorders>
            <w:shd w:val="clear" w:color="auto" w:fill="F2F2F2" w:themeFill="background1" w:themeFillShade="F2"/>
            <w:hideMark/>
          </w:tcPr>
          <w:p w14:paraId="11B3E695" w14:textId="77777777" w:rsidR="00417DD8" w:rsidRDefault="00417DD8">
            <w:pPr>
              <w:spacing w:before="20" w:after="60" w:line="240" w:lineRule="auto"/>
              <w:jc w:val="center"/>
              <w:rPr>
                <w:b/>
                <w:sz w:val="20"/>
                <w:szCs w:val="20"/>
              </w:rPr>
            </w:pPr>
            <w:r>
              <w:rPr>
                <w:b/>
                <w:sz w:val="20"/>
                <w:szCs w:val="20"/>
              </w:rPr>
              <w:t>Slabá</w:t>
            </w:r>
          </w:p>
          <w:p w14:paraId="3DA1A650" w14:textId="77777777" w:rsidR="00417DD8" w:rsidRDefault="00417DD8">
            <w:pPr>
              <w:spacing w:before="20" w:after="60" w:line="240" w:lineRule="auto"/>
              <w:jc w:val="center"/>
              <w:rPr>
                <w:color w:val="000000"/>
                <w:sz w:val="20"/>
                <w:szCs w:val="20"/>
              </w:rPr>
            </w:pPr>
            <w:r>
              <w:rPr>
                <w:b/>
                <w:sz w:val="20"/>
                <w:szCs w:val="20"/>
              </w:rPr>
              <w:t>B</w:t>
            </w:r>
          </w:p>
        </w:tc>
        <w:tc>
          <w:tcPr>
            <w:tcW w:w="2240" w:type="dxa"/>
            <w:gridSpan w:val="3"/>
            <w:tcBorders>
              <w:top w:val="single" w:sz="12" w:space="0" w:color="auto"/>
              <w:left w:val="single" w:sz="4" w:space="0" w:color="auto"/>
              <w:bottom w:val="single" w:sz="4" w:space="0" w:color="auto"/>
              <w:right w:val="single" w:sz="4" w:space="0" w:color="auto"/>
            </w:tcBorders>
            <w:shd w:val="clear" w:color="auto" w:fill="F2F2F2" w:themeFill="background1" w:themeFillShade="F2"/>
            <w:hideMark/>
          </w:tcPr>
          <w:p w14:paraId="7D763023" w14:textId="77777777" w:rsidR="00417DD8" w:rsidRDefault="00417DD8">
            <w:pPr>
              <w:spacing w:before="20" w:after="60" w:line="240" w:lineRule="auto"/>
              <w:jc w:val="center"/>
              <w:rPr>
                <w:b/>
                <w:sz w:val="20"/>
                <w:szCs w:val="20"/>
              </w:rPr>
            </w:pPr>
            <w:r>
              <w:rPr>
                <w:b/>
                <w:sz w:val="20"/>
                <w:szCs w:val="20"/>
              </w:rPr>
              <w:t>Zlá</w:t>
            </w:r>
          </w:p>
          <w:p w14:paraId="3A21B031" w14:textId="77777777" w:rsidR="00417DD8" w:rsidRDefault="00417DD8">
            <w:pPr>
              <w:spacing w:before="20" w:after="60" w:line="240" w:lineRule="auto"/>
              <w:jc w:val="center"/>
              <w:rPr>
                <w:color w:val="000000"/>
                <w:sz w:val="20"/>
                <w:szCs w:val="20"/>
              </w:rPr>
            </w:pPr>
            <w:r>
              <w:rPr>
                <w:b/>
                <w:sz w:val="20"/>
                <w:szCs w:val="20"/>
              </w:rPr>
              <w:t>C</w:t>
            </w:r>
          </w:p>
        </w:tc>
        <w:tc>
          <w:tcPr>
            <w:tcW w:w="1818" w:type="dxa"/>
            <w:gridSpan w:val="2"/>
            <w:tcBorders>
              <w:top w:val="single" w:sz="12" w:space="0" w:color="auto"/>
              <w:left w:val="single" w:sz="4" w:space="0" w:color="auto"/>
              <w:bottom w:val="single" w:sz="4" w:space="0" w:color="auto"/>
              <w:right w:val="single" w:sz="12" w:space="0" w:color="auto"/>
            </w:tcBorders>
            <w:shd w:val="clear" w:color="auto" w:fill="F2F2F2" w:themeFill="background1" w:themeFillShade="F2"/>
            <w:hideMark/>
          </w:tcPr>
          <w:p w14:paraId="39711CD8" w14:textId="77777777" w:rsidR="00417DD8" w:rsidRDefault="00417DD8">
            <w:pPr>
              <w:spacing w:before="20" w:after="60" w:line="240" w:lineRule="auto"/>
              <w:rPr>
                <w:color w:val="000000"/>
                <w:sz w:val="20"/>
                <w:szCs w:val="20"/>
              </w:rPr>
            </w:pPr>
            <w:r>
              <w:rPr>
                <w:b/>
                <w:sz w:val="20"/>
                <w:szCs w:val="20"/>
              </w:rPr>
              <w:t xml:space="preserve">Kvalita parametra na lokalite </w:t>
            </w:r>
            <w:r>
              <w:rPr>
                <w:i/>
                <w:color w:val="A6A6A6"/>
                <w:sz w:val="20"/>
                <w:szCs w:val="20"/>
              </w:rPr>
              <w:t>(A/B/C)</w:t>
            </w:r>
          </w:p>
        </w:tc>
      </w:tr>
      <w:tr w:rsidR="00417DD8" w14:paraId="39F4BAAC" w14:textId="77777777" w:rsidTr="00417DD8">
        <w:trPr>
          <w:trHeight w:val="2752"/>
        </w:trPr>
        <w:tc>
          <w:tcPr>
            <w:tcW w:w="2121" w:type="dxa"/>
            <w:gridSpan w:val="3"/>
            <w:tcBorders>
              <w:top w:val="single" w:sz="4" w:space="0" w:color="auto"/>
              <w:left w:val="single" w:sz="12" w:space="0" w:color="auto"/>
              <w:bottom w:val="single" w:sz="12" w:space="0" w:color="auto"/>
              <w:right w:val="single" w:sz="4" w:space="0" w:color="auto"/>
            </w:tcBorders>
            <w:vAlign w:val="center"/>
            <w:hideMark/>
          </w:tcPr>
          <w:p w14:paraId="313F91A3" w14:textId="77777777" w:rsidR="00417DD8" w:rsidRDefault="00417DD8">
            <w:pPr>
              <w:spacing w:after="60" w:line="240" w:lineRule="auto"/>
              <w:rPr>
                <w:b/>
                <w:sz w:val="20"/>
                <w:szCs w:val="20"/>
              </w:rPr>
            </w:pPr>
            <w:r>
              <w:rPr>
                <w:sz w:val="20"/>
                <w:szCs w:val="20"/>
              </w:rPr>
              <w:t>Kvalita populácie druhu</w:t>
            </w:r>
          </w:p>
        </w:tc>
        <w:tc>
          <w:tcPr>
            <w:tcW w:w="2552" w:type="dxa"/>
            <w:gridSpan w:val="5"/>
            <w:tcBorders>
              <w:top w:val="single" w:sz="4" w:space="0" w:color="auto"/>
              <w:left w:val="single" w:sz="4" w:space="0" w:color="auto"/>
              <w:bottom w:val="single" w:sz="12" w:space="0" w:color="auto"/>
              <w:right w:val="single" w:sz="4" w:space="0" w:color="auto"/>
            </w:tcBorders>
            <w:vAlign w:val="center"/>
            <w:hideMark/>
          </w:tcPr>
          <w:p w14:paraId="6EC2F6D3" w14:textId="77777777" w:rsidR="00417DD8" w:rsidRDefault="00417DD8">
            <w:pPr>
              <w:spacing w:after="60" w:line="240" w:lineRule="auto"/>
              <w:rPr>
                <w:b/>
                <w:sz w:val="20"/>
                <w:szCs w:val="20"/>
              </w:rPr>
            </w:pPr>
            <w:r>
              <w:rPr>
                <w:sz w:val="20"/>
                <w:szCs w:val="20"/>
              </w:rPr>
              <w:t>v biotope sa nachádza vhodná plocha na kladenie a inkubáciu vajec, ktorá nie je aktívne využívaná na poľnohospodársku činnosť alebo inak pre vajcia deštruktívnu činnosť a zároveň zaznamenaný výskyt juvenilných jedincov.</w:t>
            </w:r>
          </w:p>
        </w:tc>
        <w:tc>
          <w:tcPr>
            <w:tcW w:w="2439" w:type="dxa"/>
            <w:gridSpan w:val="6"/>
            <w:tcBorders>
              <w:top w:val="single" w:sz="4" w:space="0" w:color="auto"/>
              <w:left w:val="single" w:sz="4" w:space="0" w:color="auto"/>
              <w:bottom w:val="single" w:sz="12" w:space="0" w:color="auto"/>
              <w:right w:val="single" w:sz="4" w:space="0" w:color="auto"/>
            </w:tcBorders>
            <w:vAlign w:val="center"/>
            <w:hideMark/>
          </w:tcPr>
          <w:p w14:paraId="4883E9F9" w14:textId="77777777" w:rsidR="00417DD8" w:rsidRDefault="00417DD8">
            <w:pPr>
              <w:spacing w:after="60" w:line="240" w:lineRule="auto"/>
              <w:rPr>
                <w:b/>
                <w:sz w:val="20"/>
                <w:szCs w:val="20"/>
              </w:rPr>
            </w:pPr>
            <w:r>
              <w:rPr>
                <w:sz w:val="20"/>
                <w:szCs w:val="20"/>
              </w:rPr>
              <w:t>v biotopoch zaznamenaný výskyt jedincov ale zároveň nezaznamenaná vhodná plocha na kladenie a inkubáciu vajec, ktorá nie je aktívne využívaná na poľnohospodársku činnosť alebo inak pre vajcia deštruktívnu činnosť a nezaznamenaný výskyt juvenilných jedincov.</w:t>
            </w:r>
          </w:p>
        </w:tc>
        <w:tc>
          <w:tcPr>
            <w:tcW w:w="2240" w:type="dxa"/>
            <w:gridSpan w:val="3"/>
            <w:tcBorders>
              <w:top w:val="single" w:sz="4" w:space="0" w:color="auto"/>
              <w:left w:val="single" w:sz="4" w:space="0" w:color="auto"/>
              <w:bottom w:val="single" w:sz="12" w:space="0" w:color="auto"/>
              <w:right w:val="single" w:sz="4" w:space="0" w:color="auto"/>
            </w:tcBorders>
            <w:vAlign w:val="center"/>
            <w:hideMark/>
          </w:tcPr>
          <w:p w14:paraId="07B3CFE6" w14:textId="77777777" w:rsidR="00417DD8" w:rsidRDefault="00417DD8">
            <w:pPr>
              <w:spacing w:after="60" w:line="240" w:lineRule="auto"/>
              <w:rPr>
                <w:b/>
                <w:sz w:val="20"/>
                <w:szCs w:val="20"/>
              </w:rPr>
            </w:pPr>
            <w:r>
              <w:rPr>
                <w:sz w:val="20"/>
                <w:szCs w:val="20"/>
              </w:rPr>
              <w:t>v biotopoch nezaznamenaný ani jeden jedinec predmetného druhu.</w:t>
            </w:r>
          </w:p>
        </w:tc>
        <w:tc>
          <w:tcPr>
            <w:tcW w:w="1818" w:type="dxa"/>
            <w:gridSpan w:val="2"/>
            <w:tcBorders>
              <w:top w:val="single" w:sz="4" w:space="0" w:color="auto"/>
              <w:left w:val="single" w:sz="4" w:space="0" w:color="auto"/>
              <w:bottom w:val="single" w:sz="12" w:space="0" w:color="auto"/>
              <w:right w:val="single" w:sz="12" w:space="0" w:color="auto"/>
            </w:tcBorders>
            <w:vAlign w:val="center"/>
          </w:tcPr>
          <w:p w14:paraId="183B6740" w14:textId="77777777" w:rsidR="00417DD8" w:rsidRDefault="00417DD8">
            <w:pPr>
              <w:spacing w:after="60" w:line="240" w:lineRule="auto"/>
              <w:rPr>
                <w:b/>
                <w:sz w:val="20"/>
                <w:szCs w:val="20"/>
              </w:rPr>
            </w:pPr>
          </w:p>
        </w:tc>
      </w:tr>
      <w:tr w:rsidR="00417DD8" w14:paraId="270EDAB3" w14:textId="77777777" w:rsidTr="00417DD8">
        <w:trPr>
          <w:trHeight w:val="1100"/>
        </w:trPr>
        <w:tc>
          <w:tcPr>
            <w:tcW w:w="11170" w:type="dxa"/>
            <w:gridSpan w:val="19"/>
            <w:tcBorders>
              <w:top w:val="single" w:sz="12" w:space="0" w:color="auto"/>
              <w:left w:val="single" w:sz="12" w:space="0" w:color="auto"/>
              <w:bottom w:val="single" w:sz="12" w:space="0" w:color="auto"/>
              <w:right w:val="single" w:sz="12" w:space="0" w:color="auto"/>
            </w:tcBorders>
            <w:hideMark/>
          </w:tcPr>
          <w:p w14:paraId="7CAA29B4" w14:textId="77777777" w:rsidR="00417DD8" w:rsidRDefault="00417DD8">
            <w:pPr>
              <w:spacing w:before="20" w:afterLines="60" w:after="144" w:line="240" w:lineRule="auto"/>
              <w:rPr>
                <w:color w:val="000000"/>
                <w:sz w:val="20"/>
              </w:rPr>
            </w:pPr>
            <w:r>
              <w:rPr>
                <w:b/>
                <w:color w:val="000000"/>
                <w:sz w:val="20"/>
                <w:szCs w:val="20"/>
              </w:rPr>
              <w:lastRenderedPageBreak/>
              <w:t>Počasie</w:t>
            </w:r>
            <w:r>
              <w:rPr>
                <w:color w:val="000000"/>
              </w:rPr>
              <w:t xml:space="preserve"> </w:t>
            </w:r>
            <w:r>
              <w:rPr>
                <w:color w:val="000000"/>
                <w:sz w:val="20"/>
                <w:szCs w:val="20"/>
              </w:rPr>
              <w:t>(slnečno, polojasno, polooblačno, oblačno, mrholenie, dážď) / Teplota v tieni:</w:t>
            </w:r>
          </w:p>
        </w:tc>
      </w:tr>
    </w:tbl>
    <w:tbl>
      <w:tblPr>
        <w:tblW w:w="11170" w:type="dxa"/>
        <w:tblInd w:w="-10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00" w:firstRow="0" w:lastRow="0" w:firstColumn="0" w:lastColumn="0" w:noHBand="0" w:noVBand="1"/>
      </w:tblPr>
      <w:tblGrid>
        <w:gridCol w:w="866"/>
        <w:gridCol w:w="2717"/>
        <w:gridCol w:w="83"/>
        <w:gridCol w:w="973"/>
        <w:gridCol w:w="1549"/>
        <w:gridCol w:w="422"/>
        <w:gridCol w:w="2209"/>
        <w:gridCol w:w="448"/>
        <w:gridCol w:w="1903"/>
      </w:tblGrid>
      <w:tr w:rsidR="00417DD8" w14:paraId="034FBBBE" w14:textId="77777777" w:rsidTr="00E85E43">
        <w:trPr>
          <w:trHeight w:val="513"/>
        </w:trPr>
        <w:tc>
          <w:tcPr>
            <w:tcW w:w="11170" w:type="dxa"/>
            <w:gridSpan w:val="9"/>
            <w:tcBorders>
              <w:top w:val="single" w:sz="12" w:space="0" w:color="auto"/>
              <w:left w:val="single" w:sz="12" w:space="0" w:color="auto"/>
              <w:bottom w:val="single" w:sz="4" w:space="0" w:color="auto"/>
              <w:right w:val="single" w:sz="12" w:space="0" w:color="auto"/>
            </w:tcBorders>
            <w:vAlign w:val="center"/>
            <w:hideMark/>
          </w:tcPr>
          <w:p w14:paraId="08AD818D" w14:textId="77777777" w:rsidR="00417DD8" w:rsidRDefault="00417DD8">
            <w:pPr>
              <w:spacing w:afterLines="20" w:after="48" w:line="240" w:lineRule="auto"/>
              <w:jc w:val="center"/>
              <w:rPr>
                <w:rFonts w:asciiTheme="minorHAnsi" w:hAnsiTheme="minorHAnsi" w:cstheme="minorHAnsi"/>
                <w:b/>
                <w:sz w:val="20"/>
                <w:szCs w:val="20"/>
              </w:rPr>
            </w:pPr>
            <w:r>
              <w:rPr>
                <w:b/>
                <w:sz w:val="20"/>
                <w:szCs w:val="20"/>
              </w:rPr>
              <w:t xml:space="preserve">TMP (miesta </w:t>
            </w:r>
            <w:proofErr w:type="spellStart"/>
            <w:r>
              <w:rPr>
                <w:b/>
                <w:sz w:val="20"/>
                <w:szCs w:val="20"/>
              </w:rPr>
              <w:t>samplingu</w:t>
            </w:r>
            <w:proofErr w:type="spellEnd"/>
            <w:r>
              <w:rPr>
                <w:b/>
                <w:sz w:val="20"/>
                <w:szCs w:val="20"/>
              </w:rPr>
              <w:t>) v rámci TML</w:t>
            </w:r>
          </w:p>
        </w:tc>
      </w:tr>
      <w:tr w:rsidR="00417DD8" w14:paraId="165C95AD" w14:textId="77777777" w:rsidTr="00E85E43">
        <w:tc>
          <w:tcPr>
            <w:tcW w:w="866" w:type="dxa"/>
            <w:tcBorders>
              <w:top w:val="single" w:sz="4" w:space="0" w:color="auto"/>
              <w:left w:val="single" w:sz="12" w:space="0" w:color="auto"/>
              <w:bottom w:val="single" w:sz="4" w:space="0" w:color="auto"/>
              <w:right w:val="single" w:sz="4" w:space="0" w:color="auto"/>
            </w:tcBorders>
            <w:hideMark/>
          </w:tcPr>
          <w:p w14:paraId="24E2205F" w14:textId="77777777" w:rsidR="00417DD8" w:rsidRDefault="00417DD8">
            <w:pPr>
              <w:spacing w:afterLines="20" w:after="48" w:line="240" w:lineRule="auto"/>
              <w:rPr>
                <w:rFonts w:asciiTheme="minorHAnsi" w:hAnsiTheme="minorHAnsi" w:cstheme="minorHAnsi"/>
                <w:b/>
                <w:sz w:val="20"/>
                <w:szCs w:val="20"/>
              </w:rPr>
            </w:pPr>
            <w:r>
              <w:rPr>
                <w:sz w:val="20"/>
                <w:szCs w:val="20"/>
              </w:rPr>
              <w:t>č. TMP</w:t>
            </w:r>
          </w:p>
        </w:tc>
        <w:tc>
          <w:tcPr>
            <w:tcW w:w="2800" w:type="dxa"/>
            <w:gridSpan w:val="2"/>
            <w:tcBorders>
              <w:top w:val="single" w:sz="4" w:space="0" w:color="auto"/>
              <w:left w:val="single" w:sz="4" w:space="0" w:color="auto"/>
              <w:bottom w:val="single" w:sz="4" w:space="0" w:color="auto"/>
              <w:right w:val="single" w:sz="4" w:space="0" w:color="auto"/>
            </w:tcBorders>
            <w:hideMark/>
          </w:tcPr>
          <w:p w14:paraId="1200A6C5" w14:textId="77777777" w:rsidR="00417DD8" w:rsidRDefault="00417DD8">
            <w:pPr>
              <w:spacing w:afterLines="20" w:after="48" w:line="240" w:lineRule="auto"/>
              <w:rPr>
                <w:rFonts w:asciiTheme="minorHAnsi" w:hAnsiTheme="minorHAnsi" w:cstheme="minorHAnsi"/>
                <w:b/>
                <w:sz w:val="20"/>
                <w:szCs w:val="20"/>
              </w:rPr>
            </w:pPr>
            <w:r>
              <w:rPr>
                <w:sz w:val="20"/>
                <w:szCs w:val="20"/>
              </w:rPr>
              <w:t>Súradnice TMP (</w:t>
            </w:r>
            <w:proofErr w:type="spellStart"/>
            <w:r>
              <w:rPr>
                <w:sz w:val="20"/>
                <w:szCs w:val="20"/>
              </w:rPr>
              <w:t>long</w:t>
            </w:r>
            <w:proofErr w:type="spellEnd"/>
            <w:r>
              <w:rPr>
                <w:sz w:val="20"/>
                <w:szCs w:val="20"/>
              </w:rPr>
              <w:t>./lat.)</w:t>
            </w:r>
          </w:p>
        </w:tc>
        <w:tc>
          <w:tcPr>
            <w:tcW w:w="2522" w:type="dxa"/>
            <w:gridSpan w:val="2"/>
            <w:tcBorders>
              <w:top w:val="single" w:sz="4" w:space="0" w:color="auto"/>
              <w:left w:val="single" w:sz="4" w:space="0" w:color="auto"/>
              <w:bottom w:val="single" w:sz="4" w:space="0" w:color="auto"/>
              <w:right w:val="single" w:sz="4" w:space="0" w:color="auto"/>
            </w:tcBorders>
            <w:hideMark/>
          </w:tcPr>
          <w:p w14:paraId="3E0A9E45" w14:textId="77777777" w:rsidR="00417DD8" w:rsidRDefault="00417DD8">
            <w:pPr>
              <w:spacing w:afterLines="20" w:after="48" w:line="240" w:lineRule="auto"/>
              <w:rPr>
                <w:rFonts w:asciiTheme="minorHAnsi" w:hAnsiTheme="minorHAnsi" w:cstheme="minorHAnsi"/>
                <w:b/>
                <w:sz w:val="20"/>
                <w:szCs w:val="20"/>
              </w:rPr>
            </w:pPr>
            <w:r>
              <w:rPr>
                <w:sz w:val="20"/>
                <w:szCs w:val="20"/>
              </w:rPr>
              <w:t>Rozmery TMP (š. x d.) v m</w:t>
            </w:r>
          </w:p>
        </w:tc>
        <w:tc>
          <w:tcPr>
            <w:tcW w:w="3079" w:type="dxa"/>
            <w:gridSpan w:val="3"/>
            <w:tcBorders>
              <w:top w:val="single" w:sz="4" w:space="0" w:color="auto"/>
              <w:left w:val="single" w:sz="4" w:space="0" w:color="auto"/>
              <w:bottom w:val="single" w:sz="4" w:space="0" w:color="auto"/>
              <w:right w:val="single" w:sz="4" w:space="0" w:color="auto"/>
            </w:tcBorders>
            <w:hideMark/>
          </w:tcPr>
          <w:p w14:paraId="38669A94" w14:textId="77777777" w:rsidR="00417DD8" w:rsidRDefault="00417DD8">
            <w:pPr>
              <w:spacing w:afterLines="20" w:after="48" w:line="240" w:lineRule="auto"/>
              <w:rPr>
                <w:rFonts w:asciiTheme="minorHAnsi" w:hAnsiTheme="minorHAnsi" w:cstheme="minorHAnsi"/>
                <w:b/>
                <w:sz w:val="20"/>
                <w:szCs w:val="20"/>
              </w:rPr>
            </w:pPr>
            <w:r>
              <w:rPr>
                <w:sz w:val="20"/>
                <w:szCs w:val="20"/>
              </w:rPr>
              <w:t>Fixácia TMP</w:t>
            </w:r>
          </w:p>
        </w:tc>
        <w:tc>
          <w:tcPr>
            <w:tcW w:w="1903" w:type="dxa"/>
            <w:tcBorders>
              <w:top w:val="single" w:sz="4" w:space="0" w:color="auto"/>
              <w:left w:val="single" w:sz="4" w:space="0" w:color="auto"/>
              <w:bottom w:val="single" w:sz="4" w:space="0" w:color="auto"/>
              <w:right w:val="single" w:sz="12" w:space="0" w:color="auto"/>
            </w:tcBorders>
            <w:hideMark/>
          </w:tcPr>
          <w:p w14:paraId="5344ED9E" w14:textId="77777777" w:rsidR="00417DD8" w:rsidRDefault="00417DD8">
            <w:pPr>
              <w:spacing w:afterLines="20" w:after="48" w:line="240" w:lineRule="auto"/>
              <w:rPr>
                <w:rFonts w:asciiTheme="minorHAnsi" w:hAnsiTheme="minorHAnsi" w:cstheme="minorHAnsi"/>
                <w:b/>
                <w:sz w:val="20"/>
                <w:szCs w:val="20"/>
              </w:rPr>
            </w:pPr>
            <w:r>
              <w:rPr>
                <w:sz w:val="20"/>
                <w:szCs w:val="20"/>
              </w:rPr>
              <w:t>Názov súboru fotky</w:t>
            </w:r>
          </w:p>
        </w:tc>
      </w:tr>
      <w:tr w:rsidR="00417DD8" w14:paraId="2E53686D" w14:textId="77777777" w:rsidTr="00E85E43">
        <w:tc>
          <w:tcPr>
            <w:tcW w:w="866" w:type="dxa"/>
            <w:tcBorders>
              <w:top w:val="single" w:sz="4" w:space="0" w:color="auto"/>
              <w:left w:val="single" w:sz="12" w:space="0" w:color="auto"/>
              <w:bottom w:val="single" w:sz="4" w:space="0" w:color="auto"/>
              <w:right w:val="single" w:sz="4" w:space="0" w:color="auto"/>
            </w:tcBorders>
          </w:tcPr>
          <w:p w14:paraId="78E6C810" w14:textId="77777777" w:rsidR="00417DD8" w:rsidRDefault="00417DD8">
            <w:pPr>
              <w:spacing w:afterLines="20" w:after="48" w:line="240" w:lineRule="auto"/>
              <w:jc w:val="center"/>
              <w:rPr>
                <w:rFonts w:asciiTheme="minorHAnsi" w:hAnsiTheme="minorHAnsi" w:cstheme="minorHAnsi"/>
                <w:b/>
                <w:sz w:val="20"/>
                <w:szCs w:val="20"/>
              </w:rPr>
            </w:pPr>
          </w:p>
        </w:tc>
        <w:tc>
          <w:tcPr>
            <w:tcW w:w="2800" w:type="dxa"/>
            <w:gridSpan w:val="2"/>
            <w:tcBorders>
              <w:top w:val="single" w:sz="4" w:space="0" w:color="auto"/>
              <w:left w:val="single" w:sz="4" w:space="0" w:color="auto"/>
              <w:bottom w:val="single" w:sz="4" w:space="0" w:color="auto"/>
              <w:right w:val="single" w:sz="4" w:space="0" w:color="auto"/>
            </w:tcBorders>
          </w:tcPr>
          <w:p w14:paraId="4896132F" w14:textId="77777777" w:rsidR="00417DD8" w:rsidRDefault="00417DD8">
            <w:pPr>
              <w:spacing w:afterLines="20" w:after="48" w:line="240" w:lineRule="auto"/>
              <w:jc w:val="center"/>
              <w:rPr>
                <w:rFonts w:asciiTheme="minorHAnsi" w:hAnsiTheme="minorHAnsi" w:cstheme="minorHAnsi"/>
                <w:b/>
                <w:sz w:val="20"/>
                <w:szCs w:val="20"/>
              </w:rPr>
            </w:pPr>
          </w:p>
        </w:tc>
        <w:tc>
          <w:tcPr>
            <w:tcW w:w="2522" w:type="dxa"/>
            <w:gridSpan w:val="2"/>
            <w:tcBorders>
              <w:top w:val="single" w:sz="4" w:space="0" w:color="auto"/>
              <w:left w:val="single" w:sz="4" w:space="0" w:color="auto"/>
              <w:bottom w:val="single" w:sz="4" w:space="0" w:color="auto"/>
              <w:right w:val="single" w:sz="4" w:space="0" w:color="auto"/>
            </w:tcBorders>
          </w:tcPr>
          <w:p w14:paraId="406AD834" w14:textId="77777777" w:rsidR="00417DD8" w:rsidRDefault="00417DD8">
            <w:pPr>
              <w:spacing w:afterLines="20" w:after="48" w:line="240" w:lineRule="auto"/>
              <w:jc w:val="center"/>
              <w:rPr>
                <w:rFonts w:asciiTheme="minorHAnsi" w:hAnsiTheme="minorHAnsi" w:cstheme="minorHAnsi"/>
                <w:b/>
                <w:sz w:val="20"/>
                <w:szCs w:val="20"/>
              </w:rPr>
            </w:pPr>
          </w:p>
        </w:tc>
        <w:tc>
          <w:tcPr>
            <w:tcW w:w="3079" w:type="dxa"/>
            <w:gridSpan w:val="3"/>
            <w:tcBorders>
              <w:top w:val="single" w:sz="4" w:space="0" w:color="auto"/>
              <w:left w:val="single" w:sz="4" w:space="0" w:color="auto"/>
              <w:bottom w:val="single" w:sz="4" w:space="0" w:color="auto"/>
              <w:right w:val="single" w:sz="4" w:space="0" w:color="auto"/>
            </w:tcBorders>
          </w:tcPr>
          <w:p w14:paraId="5DF50C78" w14:textId="77777777" w:rsidR="00417DD8" w:rsidRDefault="00417DD8">
            <w:pPr>
              <w:spacing w:afterLines="20" w:after="48" w:line="240" w:lineRule="auto"/>
              <w:jc w:val="center"/>
              <w:rPr>
                <w:rFonts w:asciiTheme="minorHAnsi" w:hAnsiTheme="minorHAnsi" w:cstheme="minorHAnsi"/>
                <w:b/>
                <w:sz w:val="20"/>
                <w:szCs w:val="20"/>
              </w:rPr>
            </w:pPr>
          </w:p>
        </w:tc>
        <w:tc>
          <w:tcPr>
            <w:tcW w:w="1903" w:type="dxa"/>
            <w:tcBorders>
              <w:top w:val="single" w:sz="4" w:space="0" w:color="auto"/>
              <w:left w:val="single" w:sz="4" w:space="0" w:color="auto"/>
              <w:bottom w:val="single" w:sz="4" w:space="0" w:color="auto"/>
              <w:right w:val="single" w:sz="12" w:space="0" w:color="auto"/>
            </w:tcBorders>
          </w:tcPr>
          <w:p w14:paraId="1CEC3FAC" w14:textId="77777777" w:rsidR="00417DD8" w:rsidRDefault="00417DD8">
            <w:pPr>
              <w:spacing w:afterLines="20" w:after="48" w:line="240" w:lineRule="auto"/>
              <w:jc w:val="center"/>
              <w:rPr>
                <w:rFonts w:asciiTheme="minorHAnsi" w:hAnsiTheme="minorHAnsi" w:cstheme="minorHAnsi"/>
                <w:b/>
                <w:sz w:val="20"/>
                <w:szCs w:val="20"/>
              </w:rPr>
            </w:pPr>
          </w:p>
        </w:tc>
      </w:tr>
      <w:tr w:rsidR="00417DD8" w14:paraId="50B3D3E6" w14:textId="77777777" w:rsidTr="00E85E43">
        <w:tc>
          <w:tcPr>
            <w:tcW w:w="866" w:type="dxa"/>
            <w:tcBorders>
              <w:top w:val="single" w:sz="4" w:space="0" w:color="auto"/>
              <w:left w:val="single" w:sz="12" w:space="0" w:color="auto"/>
              <w:bottom w:val="single" w:sz="12" w:space="0" w:color="auto"/>
              <w:right w:val="single" w:sz="4" w:space="0" w:color="auto"/>
            </w:tcBorders>
          </w:tcPr>
          <w:p w14:paraId="50D9E740" w14:textId="77777777" w:rsidR="00417DD8" w:rsidRDefault="00417DD8">
            <w:pPr>
              <w:spacing w:afterLines="20" w:after="48" w:line="240" w:lineRule="auto"/>
              <w:jc w:val="center"/>
              <w:rPr>
                <w:rFonts w:asciiTheme="minorHAnsi" w:hAnsiTheme="minorHAnsi" w:cstheme="minorHAnsi"/>
                <w:b/>
                <w:sz w:val="20"/>
                <w:szCs w:val="20"/>
              </w:rPr>
            </w:pPr>
          </w:p>
        </w:tc>
        <w:tc>
          <w:tcPr>
            <w:tcW w:w="2800" w:type="dxa"/>
            <w:gridSpan w:val="2"/>
            <w:tcBorders>
              <w:top w:val="single" w:sz="4" w:space="0" w:color="auto"/>
              <w:left w:val="single" w:sz="4" w:space="0" w:color="auto"/>
              <w:bottom w:val="single" w:sz="12" w:space="0" w:color="auto"/>
              <w:right w:val="single" w:sz="4" w:space="0" w:color="auto"/>
            </w:tcBorders>
          </w:tcPr>
          <w:p w14:paraId="5289714B" w14:textId="77777777" w:rsidR="00417DD8" w:rsidRDefault="00417DD8">
            <w:pPr>
              <w:spacing w:afterLines="20" w:after="48" w:line="240" w:lineRule="auto"/>
              <w:jc w:val="center"/>
              <w:rPr>
                <w:rFonts w:asciiTheme="minorHAnsi" w:hAnsiTheme="minorHAnsi" w:cstheme="minorHAnsi"/>
                <w:b/>
                <w:sz w:val="20"/>
                <w:szCs w:val="20"/>
              </w:rPr>
            </w:pPr>
          </w:p>
        </w:tc>
        <w:tc>
          <w:tcPr>
            <w:tcW w:w="2522" w:type="dxa"/>
            <w:gridSpan w:val="2"/>
            <w:tcBorders>
              <w:top w:val="single" w:sz="4" w:space="0" w:color="auto"/>
              <w:left w:val="single" w:sz="4" w:space="0" w:color="auto"/>
              <w:bottom w:val="single" w:sz="12" w:space="0" w:color="auto"/>
              <w:right w:val="single" w:sz="4" w:space="0" w:color="auto"/>
            </w:tcBorders>
          </w:tcPr>
          <w:p w14:paraId="7DCC2B6D" w14:textId="77777777" w:rsidR="00417DD8" w:rsidRDefault="00417DD8">
            <w:pPr>
              <w:spacing w:afterLines="20" w:after="48" w:line="240" w:lineRule="auto"/>
              <w:jc w:val="center"/>
              <w:rPr>
                <w:rFonts w:asciiTheme="minorHAnsi" w:hAnsiTheme="minorHAnsi" w:cstheme="minorHAnsi"/>
                <w:b/>
                <w:sz w:val="20"/>
                <w:szCs w:val="20"/>
              </w:rPr>
            </w:pPr>
          </w:p>
        </w:tc>
        <w:tc>
          <w:tcPr>
            <w:tcW w:w="3079" w:type="dxa"/>
            <w:gridSpan w:val="3"/>
            <w:tcBorders>
              <w:top w:val="single" w:sz="4" w:space="0" w:color="auto"/>
              <w:left w:val="single" w:sz="4" w:space="0" w:color="auto"/>
              <w:bottom w:val="single" w:sz="12" w:space="0" w:color="auto"/>
              <w:right w:val="single" w:sz="4" w:space="0" w:color="auto"/>
            </w:tcBorders>
          </w:tcPr>
          <w:p w14:paraId="1CAAE4FE" w14:textId="77777777" w:rsidR="00417DD8" w:rsidRDefault="00417DD8">
            <w:pPr>
              <w:spacing w:afterLines="20" w:after="48" w:line="240" w:lineRule="auto"/>
              <w:jc w:val="center"/>
              <w:rPr>
                <w:rFonts w:asciiTheme="minorHAnsi" w:hAnsiTheme="minorHAnsi" w:cstheme="minorHAnsi"/>
                <w:b/>
                <w:sz w:val="20"/>
                <w:szCs w:val="20"/>
              </w:rPr>
            </w:pPr>
          </w:p>
        </w:tc>
        <w:tc>
          <w:tcPr>
            <w:tcW w:w="1903" w:type="dxa"/>
            <w:tcBorders>
              <w:top w:val="single" w:sz="4" w:space="0" w:color="auto"/>
              <w:left w:val="single" w:sz="4" w:space="0" w:color="auto"/>
              <w:bottom w:val="single" w:sz="12" w:space="0" w:color="auto"/>
              <w:right w:val="single" w:sz="12" w:space="0" w:color="auto"/>
            </w:tcBorders>
          </w:tcPr>
          <w:p w14:paraId="631FA96E" w14:textId="77777777" w:rsidR="00417DD8" w:rsidRDefault="00417DD8">
            <w:pPr>
              <w:spacing w:afterLines="20" w:after="48" w:line="240" w:lineRule="auto"/>
              <w:jc w:val="center"/>
              <w:rPr>
                <w:rFonts w:asciiTheme="minorHAnsi" w:hAnsiTheme="minorHAnsi" w:cstheme="minorHAnsi"/>
                <w:b/>
                <w:sz w:val="20"/>
                <w:szCs w:val="20"/>
              </w:rPr>
            </w:pPr>
          </w:p>
        </w:tc>
      </w:tr>
      <w:tr w:rsidR="00417DD8" w14:paraId="11F32235" w14:textId="77777777" w:rsidTr="00E85E43">
        <w:trPr>
          <w:trHeight w:val="1545"/>
        </w:trPr>
        <w:tc>
          <w:tcPr>
            <w:tcW w:w="11170" w:type="dxa"/>
            <w:gridSpan w:val="9"/>
            <w:tcBorders>
              <w:top w:val="single" w:sz="12" w:space="0" w:color="auto"/>
              <w:left w:val="single" w:sz="12" w:space="0" w:color="auto"/>
              <w:bottom w:val="single" w:sz="12" w:space="0" w:color="auto"/>
              <w:right w:val="single" w:sz="12" w:space="0" w:color="auto"/>
            </w:tcBorders>
            <w:hideMark/>
          </w:tcPr>
          <w:p w14:paraId="1DD510D3" w14:textId="77777777" w:rsidR="00417DD8" w:rsidRDefault="00417DD8">
            <w:pPr>
              <w:spacing w:afterLines="20" w:after="48" w:line="240" w:lineRule="auto"/>
              <w:rPr>
                <w:b/>
                <w:sz w:val="20"/>
                <w:szCs w:val="20"/>
              </w:rPr>
            </w:pPr>
            <w:r>
              <w:rPr>
                <w:b/>
                <w:color w:val="000000"/>
                <w:sz w:val="20"/>
                <w:szCs w:val="20"/>
              </w:rPr>
              <w:t>Poznámka:</w:t>
            </w:r>
          </w:p>
        </w:tc>
      </w:tr>
      <w:tr w:rsidR="00417DD8" w14:paraId="77D21FAC" w14:textId="77777777" w:rsidTr="00E85E43">
        <w:trPr>
          <w:trHeight w:val="455"/>
        </w:trPr>
        <w:tc>
          <w:tcPr>
            <w:tcW w:w="11170" w:type="dxa"/>
            <w:gridSpan w:val="9"/>
            <w:tcBorders>
              <w:top w:val="single" w:sz="12" w:space="0" w:color="auto"/>
              <w:left w:val="single" w:sz="12" w:space="0" w:color="auto"/>
              <w:bottom w:val="single" w:sz="4" w:space="0" w:color="auto"/>
              <w:right w:val="single" w:sz="12" w:space="0" w:color="auto"/>
            </w:tcBorders>
            <w:vAlign w:val="center"/>
            <w:hideMark/>
          </w:tcPr>
          <w:p w14:paraId="3773FD88" w14:textId="77777777" w:rsidR="00417DD8" w:rsidRDefault="00417DD8">
            <w:pPr>
              <w:spacing w:afterLines="20" w:after="48" w:line="240" w:lineRule="auto"/>
              <w:jc w:val="center"/>
              <w:rPr>
                <w:rFonts w:asciiTheme="minorHAnsi" w:hAnsiTheme="minorHAnsi" w:cstheme="minorHAnsi"/>
                <w:b/>
                <w:sz w:val="20"/>
                <w:szCs w:val="20"/>
              </w:rPr>
            </w:pPr>
            <w:r>
              <w:rPr>
                <w:rFonts w:asciiTheme="minorHAnsi" w:hAnsiTheme="minorHAnsi" w:cstheme="minorHAnsi"/>
                <w:b/>
                <w:sz w:val="20"/>
                <w:szCs w:val="20"/>
              </w:rPr>
              <w:t>Počet pohlavie a vek zaznamenaných jedincov druhu</w:t>
            </w:r>
          </w:p>
        </w:tc>
      </w:tr>
      <w:tr w:rsidR="00417DD8" w14:paraId="5835D058" w14:textId="77777777" w:rsidTr="00E85E43">
        <w:tc>
          <w:tcPr>
            <w:tcW w:w="3583" w:type="dxa"/>
            <w:gridSpan w:val="2"/>
            <w:tcBorders>
              <w:top w:val="single" w:sz="4" w:space="0" w:color="auto"/>
              <w:left w:val="single" w:sz="12" w:space="0" w:color="auto"/>
              <w:bottom w:val="single" w:sz="4" w:space="0" w:color="auto"/>
              <w:right w:val="single" w:sz="4" w:space="0" w:color="auto"/>
            </w:tcBorders>
            <w:hideMark/>
          </w:tcPr>
          <w:p w14:paraId="5315FE72" w14:textId="77777777" w:rsidR="00417DD8" w:rsidRDefault="00417DD8">
            <w:pPr>
              <w:spacing w:afterLines="20" w:after="48" w:line="240" w:lineRule="auto"/>
              <w:jc w:val="center"/>
              <w:rPr>
                <w:rFonts w:asciiTheme="minorHAnsi" w:hAnsiTheme="minorHAnsi" w:cstheme="minorHAnsi"/>
                <w:sz w:val="20"/>
                <w:szCs w:val="20"/>
              </w:rPr>
            </w:pPr>
            <w:r>
              <w:rPr>
                <w:rFonts w:asciiTheme="minorHAnsi" w:hAnsiTheme="minorHAnsi" w:cstheme="minorHAnsi"/>
                <w:sz w:val="20"/>
                <w:szCs w:val="20"/>
              </w:rPr>
              <w:t>Názov druhu</w:t>
            </w:r>
          </w:p>
        </w:tc>
        <w:tc>
          <w:tcPr>
            <w:tcW w:w="1056" w:type="dxa"/>
            <w:gridSpan w:val="2"/>
            <w:tcBorders>
              <w:top w:val="single" w:sz="4" w:space="0" w:color="auto"/>
              <w:left w:val="single" w:sz="4" w:space="0" w:color="auto"/>
              <w:bottom w:val="single" w:sz="4" w:space="0" w:color="auto"/>
              <w:right w:val="single" w:sz="4" w:space="0" w:color="auto"/>
            </w:tcBorders>
            <w:hideMark/>
          </w:tcPr>
          <w:p w14:paraId="0DCF4A16" w14:textId="77777777" w:rsidR="00417DD8" w:rsidRDefault="00417DD8">
            <w:pPr>
              <w:spacing w:afterLines="20" w:after="48" w:line="240" w:lineRule="auto"/>
              <w:jc w:val="center"/>
              <w:rPr>
                <w:rFonts w:asciiTheme="minorHAnsi" w:hAnsiTheme="minorHAnsi" w:cstheme="minorHAnsi"/>
                <w:sz w:val="20"/>
                <w:szCs w:val="20"/>
              </w:rPr>
            </w:pPr>
            <w:r>
              <w:rPr>
                <w:rFonts w:asciiTheme="minorHAnsi" w:hAnsiTheme="minorHAnsi" w:cstheme="minorHAnsi"/>
                <w:sz w:val="20"/>
                <w:szCs w:val="20"/>
              </w:rPr>
              <w:t>Vek(J/A)</w:t>
            </w:r>
          </w:p>
        </w:tc>
        <w:tc>
          <w:tcPr>
            <w:tcW w:w="1971" w:type="dxa"/>
            <w:gridSpan w:val="2"/>
            <w:tcBorders>
              <w:top w:val="single" w:sz="4" w:space="0" w:color="auto"/>
              <w:left w:val="single" w:sz="4" w:space="0" w:color="auto"/>
              <w:bottom w:val="single" w:sz="4" w:space="0" w:color="auto"/>
              <w:right w:val="single" w:sz="4" w:space="0" w:color="auto"/>
            </w:tcBorders>
            <w:hideMark/>
          </w:tcPr>
          <w:p w14:paraId="6459EC55" w14:textId="77777777" w:rsidR="00417DD8" w:rsidRDefault="00417DD8">
            <w:pPr>
              <w:spacing w:afterLines="20" w:after="48" w:line="240" w:lineRule="auto"/>
              <w:jc w:val="center"/>
              <w:rPr>
                <w:rFonts w:asciiTheme="minorHAnsi" w:hAnsiTheme="minorHAnsi" w:cstheme="minorHAnsi"/>
                <w:sz w:val="20"/>
                <w:szCs w:val="20"/>
              </w:rPr>
            </w:pPr>
            <w:r>
              <w:rPr>
                <w:rFonts w:asciiTheme="minorHAnsi" w:hAnsiTheme="minorHAnsi" w:cstheme="minorHAnsi"/>
                <w:sz w:val="20"/>
                <w:szCs w:val="20"/>
              </w:rPr>
              <w:t>Samec / (počet)*</w:t>
            </w:r>
          </w:p>
        </w:tc>
        <w:tc>
          <w:tcPr>
            <w:tcW w:w="2209" w:type="dxa"/>
            <w:tcBorders>
              <w:top w:val="single" w:sz="4" w:space="0" w:color="auto"/>
              <w:left w:val="single" w:sz="4" w:space="0" w:color="auto"/>
              <w:bottom w:val="single" w:sz="4" w:space="0" w:color="auto"/>
              <w:right w:val="single" w:sz="4" w:space="0" w:color="auto"/>
            </w:tcBorders>
            <w:hideMark/>
          </w:tcPr>
          <w:p w14:paraId="68CC5783" w14:textId="77777777" w:rsidR="00417DD8" w:rsidRDefault="00417DD8">
            <w:pPr>
              <w:spacing w:afterLines="20" w:after="48" w:line="240" w:lineRule="auto"/>
              <w:jc w:val="center"/>
              <w:rPr>
                <w:rFonts w:asciiTheme="minorHAnsi" w:hAnsiTheme="minorHAnsi" w:cstheme="minorHAnsi"/>
                <w:sz w:val="20"/>
                <w:szCs w:val="20"/>
              </w:rPr>
            </w:pPr>
            <w:r>
              <w:rPr>
                <w:rFonts w:asciiTheme="minorHAnsi" w:hAnsiTheme="minorHAnsi" w:cstheme="minorHAnsi"/>
                <w:sz w:val="20"/>
                <w:szCs w:val="20"/>
              </w:rPr>
              <w:t>Samica / (počet)*</w:t>
            </w:r>
          </w:p>
        </w:tc>
        <w:tc>
          <w:tcPr>
            <w:tcW w:w="2351" w:type="dxa"/>
            <w:gridSpan w:val="2"/>
            <w:tcBorders>
              <w:top w:val="single" w:sz="4" w:space="0" w:color="auto"/>
              <w:left w:val="single" w:sz="4" w:space="0" w:color="auto"/>
              <w:bottom w:val="single" w:sz="4" w:space="0" w:color="auto"/>
              <w:right w:val="single" w:sz="12" w:space="0" w:color="auto"/>
            </w:tcBorders>
            <w:hideMark/>
          </w:tcPr>
          <w:p w14:paraId="0246263E" w14:textId="77777777" w:rsidR="00417DD8" w:rsidRDefault="00417DD8">
            <w:pPr>
              <w:spacing w:afterLines="20" w:after="48" w:line="240" w:lineRule="auto"/>
              <w:jc w:val="center"/>
              <w:rPr>
                <w:rFonts w:asciiTheme="minorHAnsi" w:hAnsiTheme="minorHAnsi" w:cstheme="minorHAnsi"/>
                <w:sz w:val="20"/>
                <w:szCs w:val="20"/>
              </w:rPr>
            </w:pPr>
            <w:r>
              <w:rPr>
                <w:rFonts w:asciiTheme="minorHAnsi" w:hAnsiTheme="minorHAnsi" w:cstheme="minorHAnsi"/>
                <w:sz w:val="20"/>
                <w:szCs w:val="20"/>
              </w:rPr>
              <w:t>Poznámka</w:t>
            </w:r>
          </w:p>
        </w:tc>
      </w:tr>
      <w:tr w:rsidR="00417DD8" w14:paraId="3EB30D3F"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2386A62D" w14:textId="77777777" w:rsidR="00417DD8" w:rsidRDefault="00417DD8">
            <w:pPr>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FA1CD88" w14:textId="77777777" w:rsidR="00417DD8" w:rsidRDefault="00417DD8">
            <w:pPr>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D56DBA7" w14:textId="77777777" w:rsidR="00417DD8" w:rsidRDefault="00417DD8">
            <w:pPr>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835A29D" w14:textId="77777777" w:rsidR="00417DD8" w:rsidRDefault="00417DD8">
            <w:pPr>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0CAC07C7" w14:textId="77777777" w:rsidR="00417DD8" w:rsidRDefault="00417DD8">
            <w:pPr>
              <w:spacing w:afterLines="20" w:after="48" w:line="240" w:lineRule="auto"/>
              <w:rPr>
                <w:rFonts w:asciiTheme="minorHAnsi" w:hAnsiTheme="minorHAnsi" w:cstheme="minorHAnsi"/>
                <w:sz w:val="20"/>
                <w:szCs w:val="20"/>
              </w:rPr>
            </w:pPr>
          </w:p>
        </w:tc>
      </w:tr>
      <w:tr w:rsidR="00417DD8" w14:paraId="691214A1"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76100D50"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0DBB7B0"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822BE11"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7E277EE"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661FB28F"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30436D34"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75AE47EA"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A09DDA2"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78872FC"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8AFECF0"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5021804A"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7F965CCF"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25C120F6"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D1A3243"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1073DAE"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DD63A77"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5E8DC39E"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43DB60A3"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46737E4A"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7C0B7EB"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75CA6D0"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8783761"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16F15876"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782D67D0"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521728C7"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D8432C8"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39D105A"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B89238A"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47252C9D"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1E01F9F2"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00F47C2B"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E4C3CC9"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DC4C995"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17620E9"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3BD964EF"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3525BD1E"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4CDE7994"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DEAF33E"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9824826"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6169D3D"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0C9B1949"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44C75162"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03D4F933"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C68D014"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C034BBB"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57D352E"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4F6DDD15"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4B27EE58"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2D8A05E1"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3104415"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210AE13"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4F2DD94"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442B45F7"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4D2BB40A"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55EF8919"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16B69D5"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0C803D7"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4484BC9"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24904174"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0CD81C9D"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20A6C69E"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91E4CDA"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A771C8A"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68EAFB4"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4AF75080"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6185E18B"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59CE6BE8"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F0E77F3"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91C88DB"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6BB22C2"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34314737"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7CEA0C20"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682A8628"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269A59E"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A036641"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F76ACDF"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26D2B803"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572467BB"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39E01AF1"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5765801"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81B1102"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16829C2"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6416BB82"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6915C76D"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2AAC544A"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02A6F2E"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6F7F872"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2032B38"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5E9DDC35"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22D90B43"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03908934"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AEC32E1"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268DB46"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BB0D7BB"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4A510FD4"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7078F93D"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7B91DB9C"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5A2DA72"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3A31B1B"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353D6E4"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5267BAE0"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6594D200"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6BFE9F81"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23A0BEE"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7E86AE0"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A58DCCF"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5E1BA4F9"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51C4C64A"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19493945"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926DBCB"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2CAB869"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61180CA"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2886ADC2"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577EDF2A"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04F7E46C"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502A70D"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1CF70D1"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E27ECA0"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6CAD82C6"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541FD903"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39442434"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62D9F7C"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F4BFB31"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0F0418B"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5C0F5AEB"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0D332536"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64D53AA7" w14:textId="77777777" w:rsidR="00417DD8" w:rsidRDefault="00417DD8">
            <w:pPr>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3380E74" w14:textId="77777777" w:rsidR="00417DD8" w:rsidRDefault="00417DD8">
            <w:pPr>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88F66A8" w14:textId="77777777" w:rsidR="00417DD8" w:rsidRDefault="00417DD8">
            <w:pPr>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062382A" w14:textId="77777777" w:rsidR="00417DD8" w:rsidRDefault="00417DD8">
            <w:pPr>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431163EC" w14:textId="77777777" w:rsidR="00417DD8" w:rsidRDefault="00417DD8">
            <w:pPr>
              <w:spacing w:afterLines="20" w:after="48" w:line="240" w:lineRule="auto"/>
              <w:rPr>
                <w:rFonts w:asciiTheme="minorHAnsi" w:hAnsiTheme="minorHAnsi" w:cstheme="minorHAnsi"/>
                <w:sz w:val="20"/>
                <w:szCs w:val="20"/>
              </w:rPr>
            </w:pPr>
          </w:p>
        </w:tc>
      </w:tr>
      <w:tr w:rsidR="00417DD8" w14:paraId="48E7314B"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7E273F3D"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2B1F0F6"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F75D320"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6315096"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4CED5BCA"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49571A97"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685AED13"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345E226"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B018307"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40C785C"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1D7269F2"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02680A4F"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2DA3FD1B"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731BE04"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A5364B1"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C4A877C"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223C67D5"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69C59DCE"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6C602774"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FD6742B"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1337D19"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F52FC00"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3D9A76A0"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153F2FE5"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5D43E531"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0BC5E39"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57766E2"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0B2AC16"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1180CCD8"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4B28A8E5"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341D2B39" w14:textId="77777777" w:rsidR="00417DD8" w:rsidRDefault="00417DD8">
            <w:pPr>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E100B0A" w14:textId="77777777" w:rsidR="00417DD8" w:rsidRDefault="00417DD8">
            <w:pPr>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884569A" w14:textId="77777777" w:rsidR="00417DD8" w:rsidRDefault="00417DD8">
            <w:pPr>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7FB0EDC" w14:textId="77777777" w:rsidR="00417DD8" w:rsidRDefault="00417DD8">
            <w:pPr>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7576019C" w14:textId="77777777" w:rsidR="00417DD8" w:rsidRDefault="00417DD8">
            <w:pPr>
              <w:spacing w:afterLines="20" w:after="48" w:line="240" w:lineRule="auto"/>
              <w:rPr>
                <w:rFonts w:asciiTheme="minorHAnsi" w:hAnsiTheme="minorHAnsi" w:cstheme="minorHAnsi"/>
                <w:sz w:val="20"/>
                <w:szCs w:val="20"/>
              </w:rPr>
            </w:pPr>
          </w:p>
        </w:tc>
      </w:tr>
      <w:tr w:rsidR="00417DD8" w14:paraId="72C60AEC"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71E43055"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A1F103C"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4BEA23D"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062F333"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7F18BADF"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1047FFD9"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329E0123"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29E69DD"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2502E6F"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9122893"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68AB577B"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64F9BA96"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352EEC78"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43279C1"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F75C9DC"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4CDFA93"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4D12CAC5"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10031D59"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5B77F038"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3478B7B"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ABEC02F"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2DF7E06"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62F299CC"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06DB0A85" w14:textId="77777777" w:rsidTr="00E85E43">
        <w:tc>
          <w:tcPr>
            <w:tcW w:w="3583" w:type="dxa"/>
            <w:gridSpan w:val="2"/>
            <w:tcBorders>
              <w:top w:val="single" w:sz="4" w:space="0" w:color="auto"/>
              <w:left w:val="single" w:sz="12" w:space="0" w:color="auto"/>
              <w:bottom w:val="single" w:sz="4" w:space="0" w:color="auto"/>
              <w:right w:val="single" w:sz="4" w:space="0" w:color="auto"/>
            </w:tcBorders>
          </w:tcPr>
          <w:p w14:paraId="6289AAEF"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66F773A"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D3DD533"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828B2F0"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right w:val="single" w:sz="12" w:space="0" w:color="auto"/>
            </w:tcBorders>
          </w:tcPr>
          <w:p w14:paraId="6C655782" w14:textId="77777777" w:rsidR="00417DD8" w:rsidRDefault="00417DD8">
            <w:pPr>
              <w:tabs>
                <w:tab w:val="left" w:pos="3150"/>
              </w:tabs>
              <w:spacing w:afterLines="20" w:after="48" w:line="240" w:lineRule="auto"/>
              <w:rPr>
                <w:rFonts w:asciiTheme="minorHAnsi" w:hAnsiTheme="minorHAnsi" w:cstheme="minorHAnsi"/>
                <w:sz w:val="20"/>
                <w:szCs w:val="20"/>
              </w:rPr>
            </w:pPr>
          </w:p>
        </w:tc>
      </w:tr>
      <w:tr w:rsidR="00417DD8" w14:paraId="329868C9" w14:textId="77777777" w:rsidTr="00E85E43">
        <w:tc>
          <w:tcPr>
            <w:tcW w:w="3583" w:type="dxa"/>
            <w:gridSpan w:val="2"/>
            <w:tcBorders>
              <w:top w:val="single" w:sz="4" w:space="0" w:color="auto"/>
              <w:left w:val="single" w:sz="12" w:space="0" w:color="auto"/>
              <w:bottom w:val="single" w:sz="12" w:space="0" w:color="auto"/>
              <w:right w:val="single" w:sz="4" w:space="0" w:color="auto"/>
            </w:tcBorders>
            <w:hideMark/>
          </w:tcPr>
          <w:p w14:paraId="038795DE" w14:textId="77777777" w:rsidR="00417DD8" w:rsidRDefault="00417DD8">
            <w:pPr>
              <w:tabs>
                <w:tab w:val="left" w:pos="3150"/>
              </w:tabs>
              <w:spacing w:afterLines="20" w:after="48" w:line="240" w:lineRule="auto"/>
              <w:rPr>
                <w:rFonts w:asciiTheme="minorHAnsi" w:hAnsiTheme="minorHAnsi" w:cstheme="minorHAnsi"/>
                <w:sz w:val="20"/>
                <w:szCs w:val="20"/>
              </w:rPr>
            </w:pPr>
            <w:r>
              <w:rPr>
                <w:rFonts w:asciiTheme="minorHAnsi" w:hAnsiTheme="minorHAnsi" w:cstheme="minorHAnsi"/>
                <w:sz w:val="20"/>
                <w:szCs w:val="20"/>
              </w:rPr>
              <w:t>SUMA</w:t>
            </w:r>
          </w:p>
        </w:tc>
        <w:tc>
          <w:tcPr>
            <w:tcW w:w="1056" w:type="dxa"/>
            <w:gridSpan w:val="2"/>
            <w:tcBorders>
              <w:top w:val="single" w:sz="4" w:space="0" w:color="auto"/>
              <w:left w:val="single" w:sz="4" w:space="0" w:color="auto"/>
              <w:bottom w:val="single" w:sz="12" w:space="0" w:color="auto"/>
              <w:right w:val="single" w:sz="4" w:space="0" w:color="auto"/>
            </w:tcBorders>
          </w:tcPr>
          <w:p w14:paraId="038D1B27"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12" w:space="0" w:color="auto"/>
              <w:right w:val="single" w:sz="4" w:space="0" w:color="auto"/>
            </w:tcBorders>
          </w:tcPr>
          <w:p w14:paraId="57574ECE"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12" w:space="0" w:color="auto"/>
              <w:right w:val="single" w:sz="4" w:space="0" w:color="auto"/>
            </w:tcBorders>
          </w:tcPr>
          <w:p w14:paraId="4B77120C" w14:textId="77777777" w:rsidR="00417DD8" w:rsidRDefault="00417DD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12" w:space="0" w:color="auto"/>
              <w:right w:val="single" w:sz="12" w:space="0" w:color="auto"/>
            </w:tcBorders>
          </w:tcPr>
          <w:p w14:paraId="31FC2EB3" w14:textId="77777777" w:rsidR="00417DD8" w:rsidRDefault="00417DD8">
            <w:pPr>
              <w:tabs>
                <w:tab w:val="left" w:pos="3150"/>
              </w:tabs>
              <w:spacing w:afterLines="20" w:after="48" w:line="240" w:lineRule="auto"/>
              <w:rPr>
                <w:rFonts w:asciiTheme="minorHAnsi" w:hAnsiTheme="minorHAnsi" w:cstheme="minorHAnsi"/>
                <w:sz w:val="20"/>
                <w:szCs w:val="20"/>
              </w:rPr>
            </w:pPr>
          </w:p>
        </w:tc>
      </w:tr>
    </w:tbl>
    <w:p w14:paraId="74607574" w14:textId="77777777" w:rsidR="008E5D27" w:rsidRDefault="008E5D27" w:rsidP="00650CEB">
      <w:pPr>
        <w:pBdr>
          <w:top w:val="nil"/>
          <w:left w:val="nil"/>
          <w:bottom w:val="nil"/>
          <w:right w:val="nil"/>
          <w:between w:val="nil"/>
        </w:pBdr>
        <w:spacing w:after="0" w:line="240" w:lineRule="auto"/>
        <w:jc w:val="both"/>
        <w:rPr>
          <w:b/>
          <w:color w:val="000000"/>
          <w:sz w:val="24"/>
          <w:szCs w:val="24"/>
        </w:rPr>
        <w:sectPr w:rsidR="008E5D27" w:rsidSect="008E5D27">
          <w:pgSz w:w="11906" w:h="16838"/>
          <w:pgMar w:top="567" w:right="1418" w:bottom="567" w:left="1418" w:header="709" w:footer="709" w:gutter="0"/>
          <w:pgNumType w:start="1"/>
          <w:cols w:space="708"/>
        </w:sectPr>
      </w:pPr>
    </w:p>
    <w:p w14:paraId="000001D9" w14:textId="45D6DC20" w:rsidR="00CA0311" w:rsidRDefault="003C511D">
      <w:pPr>
        <w:spacing w:after="0" w:line="240" w:lineRule="auto"/>
        <w:ind w:left="-284" w:right="-709"/>
      </w:pPr>
      <w:r>
        <w:rPr>
          <w:b/>
        </w:rPr>
        <w:lastRenderedPageBreak/>
        <w:t>Kód TML</w:t>
      </w:r>
      <w:r>
        <w:t xml:space="preserve"> – kód v tvare “TML_XXXX_000”, kde XXXX predstavuje </w:t>
      </w:r>
      <w:r w:rsidR="00270E2F">
        <w:t>skrátený názov druhu</w:t>
      </w:r>
      <w:r>
        <w:t xml:space="preserve"> (podľa Príloh II, IV a V  Smernice o biotopoch), ktorý je predmetom monitorovania na TML, a 000 je poradové číslo TML </w:t>
      </w:r>
      <w:r w:rsidR="00270E2F">
        <w:t>daného druhu</w:t>
      </w:r>
      <w:r>
        <w:t>.</w:t>
      </w:r>
    </w:p>
    <w:p w14:paraId="3E2F85D4" w14:textId="77777777" w:rsidR="00270E2F" w:rsidRDefault="00270E2F" w:rsidP="00270E2F">
      <w:pPr>
        <w:spacing w:after="0" w:line="240" w:lineRule="auto"/>
        <w:ind w:left="-284" w:right="-709"/>
      </w:pPr>
      <w:r w:rsidRPr="00270E2F">
        <w:t>Pole je povinné, je to nevyhnutný údaj identifikujúci monitorovanú TML.</w:t>
      </w:r>
    </w:p>
    <w:p w14:paraId="000001DB" w14:textId="77777777" w:rsidR="00CA0311" w:rsidRDefault="00CA0311">
      <w:pPr>
        <w:spacing w:after="0" w:line="240" w:lineRule="auto"/>
        <w:ind w:left="-284" w:right="-709"/>
      </w:pPr>
    </w:p>
    <w:p w14:paraId="000001DC" w14:textId="77777777" w:rsidR="00CA0311" w:rsidRDefault="003C511D">
      <w:pPr>
        <w:spacing w:after="0" w:line="240" w:lineRule="auto"/>
        <w:ind w:left="-284" w:right="-709"/>
      </w:pPr>
      <w:r>
        <w:rPr>
          <w:b/>
        </w:rPr>
        <w:t>Kód a názov druhu</w:t>
      </w:r>
      <w:r>
        <w:t xml:space="preserve"> – kód a plný názov uvedený v Prílohách II, IV a V Smernice o biotopoch.</w:t>
      </w:r>
    </w:p>
    <w:p w14:paraId="000001DD" w14:textId="19B1D376" w:rsidR="00CA0311" w:rsidRDefault="003C511D">
      <w:pPr>
        <w:spacing w:after="0" w:line="240" w:lineRule="auto"/>
        <w:ind w:left="-284" w:right="-709"/>
      </w:pPr>
      <w:r>
        <w:t>Pole je povinné</w:t>
      </w:r>
      <w:r w:rsidR="00270E2F">
        <w:t>. V prostredí KIMS je po výbere TML</w:t>
      </w:r>
      <w:r>
        <w:t xml:space="preserve"> vyplnené automaticky.</w:t>
      </w:r>
    </w:p>
    <w:p w14:paraId="000001DE" w14:textId="77777777" w:rsidR="00CA0311" w:rsidRDefault="00CA0311">
      <w:pPr>
        <w:spacing w:after="0" w:line="240" w:lineRule="auto"/>
        <w:ind w:left="-284" w:right="-709"/>
      </w:pPr>
    </w:p>
    <w:p w14:paraId="000001E0" w14:textId="56C0F379" w:rsidR="00CA0311" w:rsidRDefault="003C511D">
      <w:pPr>
        <w:spacing w:after="0" w:line="240" w:lineRule="auto"/>
        <w:ind w:left="-284" w:right="-709"/>
      </w:pPr>
      <w:r>
        <w:rPr>
          <w:b/>
        </w:rPr>
        <w:t>Dátum</w:t>
      </w:r>
      <w:r>
        <w:t xml:space="preserve"> – dátum terénneho monitorovania.</w:t>
      </w:r>
      <w:r w:rsidR="00270E2F">
        <w:t xml:space="preserve"> </w:t>
      </w:r>
      <w:r>
        <w:t>Pole je povinné.</w:t>
      </w:r>
    </w:p>
    <w:p w14:paraId="000001E1" w14:textId="77777777" w:rsidR="00CA0311" w:rsidRDefault="00CA0311">
      <w:pPr>
        <w:spacing w:after="0" w:line="240" w:lineRule="auto"/>
        <w:ind w:left="-284" w:right="-709"/>
      </w:pPr>
    </w:p>
    <w:p w14:paraId="000001E2" w14:textId="77777777" w:rsidR="00CA0311" w:rsidRDefault="003C511D">
      <w:pPr>
        <w:spacing w:after="0" w:line="240" w:lineRule="auto"/>
        <w:ind w:left="-284" w:right="-709"/>
      </w:pPr>
      <w:r>
        <w:rPr>
          <w:b/>
        </w:rPr>
        <w:t xml:space="preserve">Meno </w:t>
      </w:r>
      <w:proofErr w:type="spellStart"/>
      <w:r>
        <w:rPr>
          <w:b/>
        </w:rPr>
        <w:t>mapovateľa</w:t>
      </w:r>
      <w:proofErr w:type="spellEnd"/>
      <w:r>
        <w:t xml:space="preserve"> – meno terénneho </w:t>
      </w:r>
      <w:proofErr w:type="spellStart"/>
      <w:r>
        <w:t>mapovateľa</w:t>
      </w:r>
      <w:proofErr w:type="spellEnd"/>
      <w:r>
        <w:t xml:space="preserve"> danej TML.</w:t>
      </w:r>
    </w:p>
    <w:p w14:paraId="000001E3" w14:textId="5364425D" w:rsidR="00CA0311" w:rsidRDefault="00270E2F">
      <w:pPr>
        <w:spacing w:after="0" w:line="240" w:lineRule="auto"/>
        <w:ind w:left="-284" w:right="-709"/>
      </w:pPr>
      <w:r>
        <w:t xml:space="preserve">Pole je povinné. Po prihlásení do  KIMS </w:t>
      </w:r>
      <w:r w:rsidR="003C511D">
        <w:t>je vyplnené automaticky.</w:t>
      </w:r>
    </w:p>
    <w:p w14:paraId="000001E4" w14:textId="77777777" w:rsidR="00CA0311" w:rsidRDefault="00CA0311">
      <w:pPr>
        <w:spacing w:after="0" w:line="240" w:lineRule="auto"/>
        <w:ind w:left="-284" w:right="-709"/>
      </w:pPr>
    </w:p>
    <w:p w14:paraId="000001E6" w14:textId="59BF6604" w:rsidR="00CA0311" w:rsidRDefault="003C511D" w:rsidP="00270E2F">
      <w:pPr>
        <w:spacing w:after="0" w:line="240" w:lineRule="auto"/>
        <w:ind w:left="-284" w:right="-709"/>
        <w:jc w:val="both"/>
      </w:pPr>
      <w:r>
        <w:rPr>
          <w:b/>
        </w:rPr>
        <w:t>Názov lokality</w:t>
      </w:r>
      <w:r>
        <w:t xml:space="preserve"> – </w:t>
      </w:r>
      <w:r w:rsidR="00270E2F">
        <w:t xml:space="preserve">KIMS vypĺňa automaticky. </w:t>
      </w:r>
      <w:r>
        <w:t>Pole nie je povinné.</w:t>
      </w:r>
    </w:p>
    <w:p w14:paraId="000001E7" w14:textId="77777777" w:rsidR="00CA0311" w:rsidRDefault="00CA0311" w:rsidP="00270E2F">
      <w:pPr>
        <w:spacing w:after="0" w:line="240" w:lineRule="auto"/>
        <w:ind w:left="-284" w:right="-709"/>
        <w:jc w:val="both"/>
      </w:pPr>
    </w:p>
    <w:p w14:paraId="000001E8" w14:textId="77777777" w:rsidR="00CA0311" w:rsidRDefault="003C511D" w:rsidP="00270E2F">
      <w:pPr>
        <w:spacing w:after="0" w:line="240" w:lineRule="auto"/>
        <w:ind w:left="-284" w:right="-709"/>
        <w:jc w:val="both"/>
      </w:pPr>
      <w:r>
        <w:rPr>
          <w:b/>
        </w:rPr>
        <w:t>Typ biotopu druhu (Kód podľa Katalógu biotopov, alebo opis):</w:t>
      </w:r>
      <w:r>
        <w:t xml:space="preserve"> – kód biotopu podľa Katalógu biotopov (</w:t>
      </w:r>
      <w:r>
        <w:rPr>
          <w:smallCaps/>
        </w:rPr>
        <w:t>Stanová</w:t>
      </w:r>
      <w:r>
        <w:t xml:space="preserve">, </w:t>
      </w:r>
      <w:r>
        <w:rPr>
          <w:smallCaps/>
        </w:rPr>
        <w:t>Valachovič</w:t>
      </w:r>
      <w:r>
        <w:t xml:space="preserve"> 2002) alebo jeho opis, ktorý je miestom výskytu a prežívania monitorovaného druhu. </w:t>
      </w:r>
    </w:p>
    <w:p w14:paraId="000001E9" w14:textId="77777777" w:rsidR="00CA0311" w:rsidRDefault="003C511D" w:rsidP="00270E2F">
      <w:pPr>
        <w:spacing w:after="0" w:line="240" w:lineRule="auto"/>
        <w:ind w:left="-284" w:right="-709"/>
        <w:jc w:val="both"/>
      </w:pPr>
      <w:r>
        <w:t>Pole je povinné.</w:t>
      </w:r>
    </w:p>
    <w:p w14:paraId="000001EA" w14:textId="77777777" w:rsidR="00CA0311" w:rsidRDefault="00CA0311" w:rsidP="00270E2F">
      <w:pPr>
        <w:spacing w:after="0" w:line="240" w:lineRule="auto"/>
        <w:ind w:left="-284" w:right="-709"/>
        <w:jc w:val="both"/>
      </w:pPr>
    </w:p>
    <w:p w14:paraId="1CC4C708" w14:textId="77777777" w:rsidR="00270E2F" w:rsidRPr="00270E2F" w:rsidRDefault="003C511D" w:rsidP="00270E2F">
      <w:pPr>
        <w:spacing w:after="0" w:line="240" w:lineRule="auto"/>
        <w:ind w:left="-284" w:right="-709"/>
        <w:jc w:val="both"/>
      </w:pPr>
      <w:r w:rsidRPr="00270E2F">
        <w:rPr>
          <w:b/>
        </w:rPr>
        <w:t xml:space="preserve">Kvalita biotopu druhu na lokalite </w:t>
      </w:r>
      <w:r w:rsidRPr="00270E2F">
        <w:rPr>
          <w:b/>
          <w:sz w:val="16"/>
          <w:szCs w:val="16"/>
        </w:rPr>
        <w:t xml:space="preserve">(v % z celkovej plochy TML) </w:t>
      </w:r>
      <w:r w:rsidRPr="00270E2F">
        <w:t xml:space="preserve"> – </w:t>
      </w:r>
      <w:r w:rsidR="00270E2F" w:rsidRPr="00270E2F">
        <w:t xml:space="preserve">pre každú z troch kategórií kvality biotopu („dobrá“, „slabá “, „zlá“) stanovíme jej percentuálny podiel z celkovej plochy TML na základe </w:t>
      </w:r>
      <w:proofErr w:type="spellStart"/>
      <w:r w:rsidR="00270E2F" w:rsidRPr="00270E2F">
        <w:t>subparametrov</w:t>
      </w:r>
      <w:proofErr w:type="spellEnd"/>
      <w:r w:rsidR="00270E2F" w:rsidRPr="00270E2F">
        <w:t xml:space="preserve"> uvedených v terénnom formulári. Počet </w:t>
      </w:r>
      <w:proofErr w:type="spellStart"/>
      <w:r w:rsidR="00270E2F" w:rsidRPr="00270E2F">
        <w:t>subparametrov</w:t>
      </w:r>
      <w:proofErr w:type="spellEnd"/>
      <w:r w:rsidR="00270E2F" w:rsidRPr="00270E2F">
        <w:t xml:space="preserve"> určuje percentuálnu hodnotu každého z nich, tak aby súčet predstavoval 100%. Ak je ich 5, každý </w:t>
      </w:r>
      <w:proofErr w:type="spellStart"/>
      <w:r w:rsidR="00270E2F" w:rsidRPr="00270E2F">
        <w:t>subparameter</w:t>
      </w:r>
      <w:proofErr w:type="spellEnd"/>
      <w:r w:rsidR="00270E2F" w:rsidRPr="00270E2F">
        <w:t xml:space="preserve"> má hodnotu 20%, ak sú 4 majú hodnotu 25%, atď.</w:t>
      </w:r>
    </w:p>
    <w:p w14:paraId="44142F22" w14:textId="77777777" w:rsidR="00270E2F" w:rsidRDefault="00270E2F" w:rsidP="00270E2F">
      <w:pPr>
        <w:spacing w:after="0" w:line="240" w:lineRule="auto"/>
        <w:ind w:left="-284" w:right="-709"/>
        <w:jc w:val="both"/>
      </w:pPr>
      <w:r w:rsidRPr="00270E2F">
        <w:t>Pole je povinné.</w:t>
      </w:r>
    </w:p>
    <w:p w14:paraId="000001ED" w14:textId="77777777" w:rsidR="00CA0311" w:rsidRDefault="00CA0311">
      <w:pPr>
        <w:spacing w:after="0" w:line="240" w:lineRule="auto"/>
        <w:ind w:left="-284" w:right="-709"/>
      </w:pPr>
    </w:p>
    <w:p w14:paraId="000001EE" w14:textId="41028B74" w:rsidR="00CA0311" w:rsidRDefault="00270E2F">
      <w:pPr>
        <w:spacing w:after="0"/>
        <w:ind w:left="-284" w:right="-709"/>
        <w:rPr>
          <w:b/>
        </w:rPr>
      </w:pPr>
      <w:r>
        <w:rPr>
          <w:b/>
        </w:rPr>
        <w:t>Súčasné a budúce aktivity ovplyvňujúce TML</w:t>
      </w:r>
    </w:p>
    <w:p w14:paraId="000001EF" w14:textId="218F04F2" w:rsidR="00CA0311" w:rsidRDefault="003C511D" w:rsidP="00270E2F">
      <w:pPr>
        <w:spacing w:after="0"/>
        <w:ind w:left="-284" w:right="-709"/>
        <w:jc w:val="both"/>
      </w:pPr>
      <w:r>
        <w:t xml:space="preserve">Ak sa na lokalite vyskytujú aktivity, alebo vieme o potenciálnych </w:t>
      </w:r>
      <w:r w:rsidR="00270E2F">
        <w:t xml:space="preserve">pozitívnych aj negatívnych </w:t>
      </w:r>
      <w:r>
        <w:t>aktivitách ovplyvňujúcich lokalitu, tak tieto údaje sú povinné.</w:t>
      </w:r>
    </w:p>
    <w:p w14:paraId="000001F0" w14:textId="77777777" w:rsidR="00CA0311" w:rsidRDefault="003C511D" w:rsidP="00270E2F">
      <w:pPr>
        <w:spacing w:after="0"/>
        <w:ind w:left="142" w:right="-709" w:hanging="284"/>
        <w:jc w:val="both"/>
      </w:pPr>
      <w:r>
        <w:rPr>
          <w:b/>
        </w:rPr>
        <w:t xml:space="preserve">Aktivita na lokalite </w:t>
      </w:r>
      <w:r>
        <w:rPr>
          <w:b/>
          <w:sz w:val="16"/>
          <w:szCs w:val="16"/>
        </w:rPr>
        <w:t>(kód podľa ŠDF)</w:t>
      </w:r>
      <w:r>
        <w:t xml:space="preserve"> – zapisujeme kódy aktivít a ohrození uvedených v prílohe 2 tohto dokumentu, ktoré sa aktuálne, alebo potenciálne vyskytujú na ploche TML.</w:t>
      </w:r>
    </w:p>
    <w:p w14:paraId="000001F1" w14:textId="3D7C5A84" w:rsidR="00CA0311" w:rsidRDefault="00270E2F" w:rsidP="00270E2F">
      <w:pPr>
        <w:spacing w:after="0"/>
        <w:ind w:left="142" w:right="-709" w:hanging="284"/>
        <w:jc w:val="both"/>
      </w:pPr>
      <w:r>
        <w:rPr>
          <w:b/>
        </w:rPr>
        <w:t>Intenzita</w:t>
      </w:r>
      <w:r w:rsidR="003C511D">
        <w:rPr>
          <w:b/>
        </w:rPr>
        <w:t xml:space="preserve"> vplyvu </w:t>
      </w:r>
      <w:r w:rsidR="003C511D">
        <w:rPr>
          <w:b/>
          <w:sz w:val="16"/>
          <w:szCs w:val="16"/>
        </w:rPr>
        <w:t>Vysoká/Stredná/Nízka</w:t>
      </w:r>
      <w:r w:rsidR="003C511D">
        <w:rPr>
          <w:sz w:val="16"/>
          <w:szCs w:val="16"/>
        </w:rPr>
        <w:t xml:space="preserve"> </w:t>
      </w:r>
      <w:r w:rsidR="003C511D">
        <w:t>– zapíšeme kategóriu miery vplyvu danej aktivity na TML</w:t>
      </w:r>
    </w:p>
    <w:p w14:paraId="000001F2" w14:textId="77777777" w:rsidR="00CA0311" w:rsidRDefault="003C511D" w:rsidP="00270E2F">
      <w:pPr>
        <w:spacing w:after="0"/>
        <w:ind w:left="142" w:right="-709" w:hanging="284"/>
        <w:jc w:val="both"/>
      </w:pPr>
      <w:r>
        <w:rPr>
          <w:b/>
        </w:rPr>
        <w:t>% plochy</w:t>
      </w:r>
      <w:r>
        <w:t xml:space="preserve"> – percento plochy, ktoré je pod vplyvom danej aktivity, prípadne ohrozenia</w:t>
      </w:r>
    </w:p>
    <w:p w14:paraId="0AC68FFD" w14:textId="77777777" w:rsidR="00270E2F" w:rsidRDefault="00270E2F" w:rsidP="00270E2F">
      <w:pPr>
        <w:spacing w:after="0" w:line="240" w:lineRule="auto"/>
        <w:ind w:left="142" w:right="-709" w:hanging="284"/>
        <w:jc w:val="both"/>
      </w:pPr>
      <w:r w:rsidRPr="00270E2F">
        <w:rPr>
          <w:b/>
        </w:rPr>
        <w:t>Vplyv/Budúci vplyv</w:t>
      </w:r>
      <w:r w:rsidRPr="00270E2F">
        <w:t xml:space="preserve"> – Kategóriu „V“ označíme vtedy, keď daná aktivita aktuálne (v súčasnosti) pozitívne (V+) alebo negatívne (V-) ovplyvňuje cieľový druh/biotop na TML. Ak máme vedomosti o aktivitách, ktoré v budúcnosti môžu ohroziť TML, pre tieto aktivity zapíšeme kategóriu „B“, ako pozitívny vplyv (B+) alebo negatívny vplyv (B-). Prípadne môžeme využiť aj kombináciu súčasného a budúceho vplyvu tej istej aktivity (napr. V-/B-, V+/B+, V-/B+, V+/B-).</w:t>
      </w:r>
    </w:p>
    <w:p w14:paraId="000001F4" w14:textId="77777777" w:rsidR="00CA0311" w:rsidRDefault="00CA0311" w:rsidP="00270E2F">
      <w:pPr>
        <w:spacing w:after="0" w:line="240" w:lineRule="auto"/>
        <w:ind w:right="-709"/>
        <w:jc w:val="both"/>
      </w:pPr>
    </w:p>
    <w:p w14:paraId="66439341" w14:textId="77777777" w:rsidR="00270E2F" w:rsidRPr="00270E2F" w:rsidRDefault="003C511D" w:rsidP="00270E2F">
      <w:pPr>
        <w:spacing w:after="0" w:line="240" w:lineRule="auto"/>
        <w:ind w:left="-284" w:right="-709"/>
        <w:jc w:val="both"/>
      </w:pPr>
      <w:r>
        <w:rPr>
          <w:b/>
          <w:sz w:val="16"/>
          <w:szCs w:val="16"/>
        </w:rPr>
        <w:t xml:space="preserve"> </w:t>
      </w:r>
      <w:r w:rsidRPr="00270E2F">
        <w:rPr>
          <w:b/>
        </w:rPr>
        <w:t xml:space="preserve">Vyhliadky biotopu druhu do budúcnosti na lokalite </w:t>
      </w:r>
      <w:r w:rsidRPr="00270E2F">
        <w:rPr>
          <w:b/>
          <w:sz w:val="16"/>
          <w:szCs w:val="16"/>
        </w:rPr>
        <w:t>(v % z celkovej plochy TML)</w:t>
      </w:r>
      <w:r w:rsidRPr="00270E2F">
        <w:rPr>
          <w:sz w:val="16"/>
          <w:szCs w:val="16"/>
        </w:rPr>
        <w:t xml:space="preserve"> – </w:t>
      </w:r>
      <w:r w:rsidR="00270E2F" w:rsidRPr="00270E2F">
        <w:t xml:space="preserve">ide o dôležitý parameter, ktorý ovplyvňuje celkový stav druhu na TML. Vyhliadky závisia najmä od aktivít (vplyvov a ohrození) na TML a v jej blízkosti a od trendu vývoja populácie druhu na TML. </w:t>
      </w:r>
    </w:p>
    <w:p w14:paraId="49750C64" w14:textId="77777777" w:rsidR="00270E2F" w:rsidRPr="00270E2F" w:rsidRDefault="00270E2F" w:rsidP="00270E2F">
      <w:pPr>
        <w:spacing w:after="0" w:line="240" w:lineRule="auto"/>
        <w:ind w:left="-284" w:right="-709"/>
        <w:jc w:val="both"/>
      </w:pPr>
      <w:r w:rsidRPr="00270E2F">
        <w:rPr>
          <w:b/>
        </w:rPr>
        <w:t xml:space="preserve">Dobré vyhliadky </w:t>
      </w:r>
      <w:r w:rsidRPr="00270E2F">
        <w:t>– trend vývoja populácie je na TML stabilný alebo zlepšujúci sa a ohrozenia (budúce negatívne vplyvy) sú nízke, neexistujú alebo zasiahnu len malú časť TML.</w:t>
      </w:r>
    </w:p>
    <w:p w14:paraId="2A6921C2" w14:textId="77777777" w:rsidR="00270E2F" w:rsidRPr="00270E2F" w:rsidRDefault="00270E2F" w:rsidP="00270E2F">
      <w:pPr>
        <w:spacing w:after="0" w:line="240" w:lineRule="auto"/>
        <w:ind w:left="-284" w:right="-709"/>
        <w:jc w:val="both"/>
      </w:pPr>
      <w:r w:rsidRPr="00270E2F">
        <w:rPr>
          <w:b/>
        </w:rPr>
        <w:t>Nevyhovujúce vyhliadky</w:t>
      </w:r>
      <w:r w:rsidRPr="00270E2F">
        <w:t xml:space="preserve"> – trend vývoja populácie na TML sa mierne zhoršuje, ohrozenia (budúce negatívne vplyvy) sú stredne intenzívne a zasiahnu viac ako tretinu TML.</w:t>
      </w:r>
    </w:p>
    <w:p w14:paraId="1E40E99E" w14:textId="77777777" w:rsidR="00270E2F" w:rsidRDefault="00270E2F" w:rsidP="00270E2F">
      <w:pPr>
        <w:spacing w:after="0" w:line="240" w:lineRule="auto"/>
        <w:ind w:left="-284" w:right="-709"/>
        <w:jc w:val="both"/>
      </w:pPr>
      <w:r w:rsidRPr="00270E2F">
        <w:rPr>
          <w:b/>
        </w:rPr>
        <w:t>Zlé vyhliadky -</w:t>
      </w:r>
      <w:r w:rsidRPr="00270E2F">
        <w:t xml:space="preserve"> trend vývoja populácie na TML je markantne zhoršujúci sa, ohrozenia (budúce negatívne vplyvy) sú vysoké až nezvratné a zasiahnu viac ako polovicu TML.</w:t>
      </w:r>
    </w:p>
    <w:p w14:paraId="000001F6" w14:textId="77777777" w:rsidR="00CA0311" w:rsidRDefault="003C511D" w:rsidP="00270E2F">
      <w:pPr>
        <w:spacing w:after="0" w:line="240" w:lineRule="auto"/>
        <w:ind w:left="-284" w:right="-709"/>
        <w:jc w:val="both"/>
      </w:pPr>
      <w:r>
        <w:t>Pole je povinné.</w:t>
      </w:r>
    </w:p>
    <w:p w14:paraId="000001F7" w14:textId="77777777" w:rsidR="00CA0311" w:rsidRDefault="00CA0311" w:rsidP="00270E2F">
      <w:pPr>
        <w:spacing w:after="0" w:line="240" w:lineRule="auto"/>
        <w:ind w:left="-284" w:right="-709"/>
        <w:jc w:val="both"/>
      </w:pPr>
    </w:p>
    <w:p w14:paraId="000001F8" w14:textId="575A3BC9" w:rsidR="00CA0311" w:rsidRDefault="003C511D" w:rsidP="00270E2F">
      <w:pPr>
        <w:spacing w:after="0" w:line="240" w:lineRule="auto"/>
        <w:ind w:left="-284" w:right="-709"/>
        <w:jc w:val="both"/>
      </w:pPr>
      <w:r>
        <w:rPr>
          <w:b/>
        </w:rPr>
        <w:t xml:space="preserve">Kvalita populácie druhu na lokalite </w:t>
      </w:r>
      <w:r>
        <w:rPr>
          <w:b/>
          <w:sz w:val="16"/>
          <w:szCs w:val="16"/>
        </w:rPr>
        <w:t xml:space="preserve">(v % z celkovej plochy TML) </w:t>
      </w:r>
      <w:r>
        <w:t xml:space="preserve"> – pre každú z troch kategórií kvality druhovej populácie („dobrá“, „</w:t>
      </w:r>
      <w:r w:rsidR="004D7BEC">
        <w:t xml:space="preserve">slabá </w:t>
      </w:r>
      <w:r>
        <w:t>“, „zlá“) stanovíme jej percentuálny podiel z celkovej plochy TML. Kvalita sa hodnotí na základe expertného odhadu.</w:t>
      </w:r>
    </w:p>
    <w:p w14:paraId="3E4C05F9" w14:textId="77777777" w:rsidR="008F16EC" w:rsidRPr="00F96154" w:rsidRDefault="008F16EC" w:rsidP="00270E2F">
      <w:pPr>
        <w:pStyle w:val="Odsekzoznamu"/>
        <w:numPr>
          <w:ilvl w:val="0"/>
          <w:numId w:val="2"/>
        </w:numPr>
        <w:suppressAutoHyphens/>
        <w:spacing w:after="0" w:line="100" w:lineRule="atLeast"/>
        <w:ind w:right="-709"/>
        <w:contextualSpacing/>
        <w:jc w:val="both"/>
      </w:pPr>
      <w:r w:rsidRPr="00F96154">
        <w:rPr>
          <w:rFonts w:cs="Times New Roman"/>
          <w:b/>
        </w:rPr>
        <w:lastRenderedPageBreak/>
        <w:t xml:space="preserve">Dobrá </w:t>
      </w:r>
      <w:r w:rsidRPr="00F96154">
        <w:rPr>
          <w:rFonts w:cs="Times New Roman"/>
        </w:rPr>
        <w:t xml:space="preserve">– v biotopoch zaznamenaný </w:t>
      </w:r>
      <w:r>
        <w:rPr>
          <w:rFonts w:cs="Times New Roman"/>
        </w:rPr>
        <w:t xml:space="preserve">minimálne jeden </w:t>
      </w:r>
      <w:proofErr w:type="spellStart"/>
      <w:r w:rsidRPr="00F96154">
        <w:rPr>
          <w:rFonts w:cs="Times New Roman"/>
        </w:rPr>
        <w:t>adultný</w:t>
      </w:r>
      <w:proofErr w:type="spellEnd"/>
      <w:r w:rsidRPr="00F96154">
        <w:rPr>
          <w:rFonts w:cs="Times New Roman"/>
        </w:rPr>
        <w:t xml:space="preserve"> </w:t>
      </w:r>
      <w:r>
        <w:rPr>
          <w:rFonts w:cs="Times New Roman"/>
        </w:rPr>
        <w:t>pár</w:t>
      </w:r>
      <w:r w:rsidRPr="00F96154">
        <w:rPr>
          <w:rFonts w:cs="Times New Roman"/>
        </w:rPr>
        <w:t xml:space="preserve">, resp. zaznamenaný </w:t>
      </w:r>
      <w:r>
        <w:rPr>
          <w:rFonts w:cs="Times New Roman"/>
        </w:rPr>
        <w:t>výskyt</w:t>
      </w:r>
      <w:r w:rsidRPr="00F96154">
        <w:rPr>
          <w:rFonts w:cs="Times New Roman"/>
        </w:rPr>
        <w:t xml:space="preserve"> </w:t>
      </w:r>
      <w:r>
        <w:rPr>
          <w:rFonts w:cs="Times New Roman"/>
        </w:rPr>
        <w:t>juvenilných jedincov.</w:t>
      </w:r>
    </w:p>
    <w:p w14:paraId="058DEB6A" w14:textId="15ECB6B7" w:rsidR="008F16EC" w:rsidRPr="00EF0859" w:rsidRDefault="004D7BEC" w:rsidP="00270E2F">
      <w:pPr>
        <w:pStyle w:val="Odsekzoznamu"/>
        <w:numPr>
          <w:ilvl w:val="0"/>
          <w:numId w:val="2"/>
        </w:numPr>
        <w:suppressAutoHyphens/>
        <w:spacing w:after="0" w:line="100" w:lineRule="atLeast"/>
        <w:ind w:right="-709"/>
        <w:contextualSpacing/>
        <w:jc w:val="both"/>
        <w:rPr>
          <w:rFonts w:cs="Times New Roman"/>
          <w:b/>
        </w:rPr>
      </w:pPr>
      <w:r>
        <w:rPr>
          <w:rFonts w:cs="Times New Roman"/>
          <w:b/>
        </w:rPr>
        <w:t xml:space="preserve">Slabá </w:t>
      </w:r>
      <w:r w:rsidR="008F16EC" w:rsidRPr="00B07160">
        <w:rPr>
          <w:rFonts w:cs="Times New Roman"/>
          <w:b/>
        </w:rPr>
        <w:t xml:space="preserve"> </w:t>
      </w:r>
      <w:r w:rsidR="008F16EC" w:rsidRPr="00B07160">
        <w:rPr>
          <w:rFonts w:cs="Times New Roman"/>
        </w:rPr>
        <w:t xml:space="preserve">– </w:t>
      </w:r>
      <w:r w:rsidR="008F16EC" w:rsidRPr="00F96154">
        <w:rPr>
          <w:rFonts w:cs="Times New Roman"/>
        </w:rPr>
        <w:t xml:space="preserve">v biotopoch zaznamenaný </w:t>
      </w:r>
      <w:r w:rsidR="008F16EC">
        <w:rPr>
          <w:rFonts w:cs="Times New Roman"/>
        </w:rPr>
        <w:t xml:space="preserve">iba jeden </w:t>
      </w:r>
      <w:proofErr w:type="spellStart"/>
      <w:r w:rsidR="008F16EC" w:rsidRPr="00F96154">
        <w:rPr>
          <w:rFonts w:cs="Times New Roman"/>
        </w:rPr>
        <w:t>adultný</w:t>
      </w:r>
      <w:proofErr w:type="spellEnd"/>
      <w:r w:rsidR="008F16EC" w:rsidRPr="00F96154">
        <w:rPr>
          <w:rFonts w:cs="Times New Roman"/>
        </w:rPr>
        <w:t xml:space="preserve"> </w:t>
      </w:r>
      <w:r w:rsidR="008F16EC">
        <w:rPr>
          <w:rFonts w:cs="Times New Roman"/>
        </w:rPr>
        <w:t>jedinec</w:t>
      </w:r>
      <w:r w:rsidR="008F16EC" w:rsidRPr="00F96154">
        <w:rPr>
          <w:rFonts w:cs="Times New Roman"/>
        </w:rPr>
        <w:t xml:space="preserve">, resp. </w:t>
      </w:r>
      <w:r w:rsidR="008F16EC">
        <w:rPr>
          <w:rFonts w:cs="Times New Roman"/>
        </w:rPr>
        <w:t>ne</w:t>
      </w:r>
      <w:r w:rsidR="008F16EC" w:rsidRPr="00F96154">
        <w:rPr>
          <w:rFonts w:cs="Times New Roman"/>
        </w:rPr>
        <w:t xml:space="preserve">zaznamenaný </w:t>
      </w:r>
      <w:r w:rsidR="008F16EC">
        <w:rPr>
          <w:rFonts w:cs="Times New Roman"/>
        </w:rPr>
        <w:t>výskyt</w:t>
      </w:r>
      <w:r w:rsidR="008F16EC" w:rsidRPr="00F96154">
        <w:rPr>
          <w:rFonts w:cs="Times New Roman"/>
        </w:rPr>
        <w:t xml:space="preserve"> </w:t>
      </w:r>
      <w:r w:rsidR="008F16EC">
        <w:rPr>
          <w:rFonts w:cs="Times New Roman"/>
        </w:rPr>
        <w:t>juvenilných jedincov.</w:t>
      </w:r>
    </w:p>
    <w:p w14:paraId="308CFFB3" w14:textId="5F6BE539" w:rsidR="008F16EC" w:rsidRPr="00B07160" w:rsidRDefault="008F16EC" w:rsidP="00270E2F">
      <w:pPr>
        <w:pStyle w:val="Odsekzoznamu"/>
        <w:numPr>
          <w:ilvl w:val="0"/>
          <w:numId w:val="2"/>
        </w:numPr>
        <w:suppressAutoHyphens/>
        <w:spacing w:after="0" w:line="100" w:lineRule="atLeast"/>
        <w:ind w:right="-709"/>
        <w:contextualSpacing/>
        <w:jc w:val="both"/>
        <w:rPr>
          <w:rFonts w:cs="Times New Roman"/>
          <w:b/>
        </w:rPr>
      </w:pPr>
      <w:r w:rsidRPr="00B07160">
        <w:rPr>
          <w:rFonts w:cs="Times New Roman"/>
          <w:b/>
        </w:rPr>
        <w:t xml:space="preserve">Zlá – </w:t>
      </w:r>
      <w:r w:rsidRPr="00F96154">
        <w:rPr>
          <w:rFonts w:cs="Times New Roman"/>
        </w:rPr>
        <w:t xml:space="preserve">v biotopoch </w:t>
      </w:r>
      <w:r>
        <w:rPr>
          <w:rFonts w:cs="Times New Roman"/>
        </w:rPr>
        <w:t>ne</w:t>
      </w:r>
      <w:r w:rsidRPr="00F96154">
        <w:rPr>
          <w:rFonts w:cs="Times New Roman"/>
        </w:rPr>
        <w:t xml:space="preserve">zaznamenaný </w:t>
      </w:r>
      <w:r>
        <w:rPr>
          <w:rFonts w:cs="Times New Roman"/>
        </w:rPr>
        <w:t>ani jeden jedinec predmetného druhu.</w:t>
      </w:r>
    </w:p>
    <w:p w14:paraId="000001F9" w14:textId="77777777" w:rsidR="00CA0311" w:rsidRDefault="003C511D" w:rsidP="00270E2F">
      <w:pPr>
        <w:spacing w:after="0" w:line="240" w:lineRule="auto"/>
        <w:ind w:left="-284" w:right="-709"/>
        <w:jc w:val="both"/>
      </w:pPr>
      <w:r>
        <w:t>Pole je povinné.</w:t>
      </w:r>
    </w:p>
    <w:p w14:paraId="000001FA" w14:textId="77777777" w:rsidR="00CA0311" w:rsidRDefault="00CA0311">
      <w:pPr>
        <w:spacing w:after="0" w:line="240" w:lineRule="auto"/>
        <w:ind w:left="-284" w:right="-709"/>
      </w:pPr>
    </w:p>
    <w:p w14:paraId="000001FB" w14:textId="6E510E26" w:rsidR="00CA0311" w:rsidRDefault="003C511D">
      <w:pPr>
        <w:spacing w:after="0" w:line="240" w:lineRule="auto"/>
        <w:ind w:left="-284" w:right="-709"/>
      </w:pPr>
      <w:r>
        <w:rPr>
          <w:b/>
        </w:rPr>
        <w:t>Počasie</w:t>
      </w:r>
      <w:r>
        <w:t xml:space="preserve"> – uvádzame jednu alebo viac kategórií počasia počas pobytu na TML: slnečno, polojasno, polooblačno, oblačno, mrholenie, dážď.</w:t>
      </w:r>
      <w:r w:rsidR="004E6494">
        <w:t xml:space="preserve"> Vhodné je uviesť aj teplotu v tieni.</w:t>
      </w:r>
    </w:p>
    <w:p w14:paraId="000001FC" w14:textId="77777777" w:rsidR="00CA0311" w:rsidRDefault="003C511D">
      <w:pPr>
        <w:spacing w:after="0" w:line="240" w:lineRule="auto"/>
        <w:ind w:left="-284" w:right="-709"/>
      </w:pPr>
      <w:r>
        <w:t>Pole je povinné.</w:t>
      </w:r>
    </w:p>
    <w:p w14:paraId="000001FD" w14:textId="77777777" w:rsidR="00CA0311" w:rsidRDefault="00CA0311">
      <w:pPr>
        <w:spacing w:after="0" w:line="240" w:lineRule="auto"/>
        <w:ind w:left="-284" w:right="-709"/>
      </w:pPr>
      <w:bookmarkStart w:id="1" w:name="_GoBack"/>
      <w:bookmarkEnd w:id="1"/>
    </w:p>
    <w:p w14:paraId="000001FE" w14:textId="77777777" w:rsidR="00CA0311" w:rsidRDefault="003C511D" w:rsidP="004E6494">
      <w:pPr>
        <w:spacing w:after="0"/>
        <w:ind w:left="-284" w:right="-709"/>
        <w:jc w:val="both"/>
        <w:rPr>
          <w:b/>
        </w:rPr>
      </w:pPr>
      <w:r>
        <w:rPr>
          <w:b/>
        </w:rPr>
        <w:t xml:space="preserve">TMP (miesta </w:t>
      </w:r>
      <w:proofErr w:type="spellStart"/>
      <w:r>
        <w:rPr>
          <w:b/>
        </w:rPr>
        <w:t>samplingu</w:t>
      </w:r>
      <w:proofErr w:type="spellEnd"/>
      <w:r>
        <w:rPr>
          <w:b/>
        </w:rPr>
        <w:t>) v rámci TML</w:t>
      </w:r>
    </w:p>
    <w:p w14:paraId="000001FF" w14:textId="77777777" w:rsidR="00CA0311" w:rsidRDefault="003C511D" w:rsidP="004E6494">
      <w:pPr>
        <w:spacing w:after="0"/>
        <w:ind w:left="-284" w:right="-709"/>
        <w:jc w:val="both"/>
      </w:pPr>
      <w:r>
        <w:t>V prípade, že identifikácia monitorovaných druhov sa nedeje na celej ploche TML, ale len na vybraných plochách (tzv. TMP), tak pre tieto plochy zapisujeme nasledovné povinné parametre:</w:t>
      </w:r>
    </w:p>
    <w:p w14:paraId="00000200" w14:textId="77777777" w:rsidR="00CA0311" w:rsidRDefault="003C511D" w:rsidP="004E6494">
      <w:pPr>
        <w:spacing w:after="0" w:line="240" w:lineRule="auto"/>
        <w:ind w:left="142" w:right="-709" w:hanging="284"/>
        <w:jc w:val="both"/>
      </w:pPr>
      <w:r>
        <w:rPr>
          <w:b/>
        </w:rPr>
        <w:t>č. TMP</w:t>
      </w:r>
      <w:r>
        <w:t xml:space="preserve"> – poradové číslo TMP v rámci TML.</w:t>
      </w:r>
    </w:p>
    <w:p w14:paraId="00000201" w14:textId="77777777" w:rsidR="00CA0311" w:rsidRDefault="003C511D" w:rsidP="004E6494">
      <w:pPr>
        <w:spacing w:after="0" w:line="240" w:lineRule="auto"/>
        <w:ind w:left="142" w:right="-709" w:hanging="284"/>
        <w:jc w:val="both"/>
      </w:pPr>
      <w:r>
        <w:rPr>
          <w:b/>
        </w:rPr>
        <w:t>Súradnice TMP (</w:t>
      </w:r>
      <w:proofErr w:type="spellStart"/>
      <w:r>
        <w:rPr>
          <w:b/>
        </w:rPr>
        <w:t>long</w:t>
      </w:r>
      <w:proofErr w:type="spellEnd"/>
      <w:r>
        <w:rPr>
          <w:b/>
        </w:rPr>
        <w:t>./lat.)</w:t>
      </w:r>
      <w:r>
        <w:t xml:space="preserve"> – GPS súradnice identifikujúce ľavý-dolný roh TMP (v priestorovom zmysle, keď </w:t>
      </w:r>
      <w:proofErr w:type="spellStart"/>
      <w:r>
        <w:t>mapovateľ</w:t>
      </w:r>
      <w:proofErr w:type="spellEnd"/>
      <w:r>
        <w:t xml:space="preserve"> stojí na hranici TMP a je k nej otočený tvárou, protiľahlá hranica TMP je vtedy považovaná za „hornú“) zaznamenané v systéme WGS-84 v desatinných stupňoch.</w:t>
      </w:r>
    </w:p>
    <w:p w14:paraId="00000202" w14:textId="77777777" w:rsidR="00CA0311" w:rsidRDefault="003C511D" w:rsidP="004E6494">
      <w:pPr>
        <w:spacing w:after="0" w:line="240" w:lineRule="auto"/>
        <w:ind w:left="142" w:right="-709" w:hanging="284"/>
        <w:jc w:val="both"/>
        <w:rPr>
          <w:b/>
        </w:rPr>
      </w:pPr>
      <w:r>
        <w:rPr>
          <w:b/>
        </w:rPr>
        <w:t>Rozmery TMP (š. x d.) v m</w:t>
      </w:r>
      <w:r>
        <w:t xml:space="preserve"> – Rozmery založenej  TMP v tvare šírka x dĺžka v metroch. Šírka je rozmer v smere x-ovej osi od ľavého-dolného rohu a dĺžka je rozmer v smere y-ovej osi od ľavého-dolného rohu (v priestorovom zmysle ako pri položke „Súradnice TMP“).</w:t>
      </w:r>
    </w:p>
    <w:p w14:paraId="00000203" w14:textId="77777777" w:rsidR="00CA0311" w:rsidRDefault="003C511D" w:rsidP="004E6494">
      <w:pPr>
        <w:spacing w:after="0" w:line="240" w:lineRule="auto"/>
        <w:ind w:left="142" w:right="-709" w:hanging="284"/>
        <w:jc w:val="both"/>
      </w:pPr>
      <w:r>
        <w:rPr>
          <w:b/>
        </w:rPr>
        <w:t>Fixácia TMP</w:t>
      </w:r>
      <w:r>
        <w:t xml:space="preserve"> – zapisujeme materiál, prípadne spôsob, akým fixujeme (označujeme) ľavý-dolný a pravý-horný roh TMP v teréne a skratkou zaznačíme aj orientáciu smeru od ľavého-dolného k pravému-hornému rohu TMP. Príklad:  zápis "</w:t>
      </w:r>
      <w:proofErr w:type="spellStart"/>
      <w:r>
        <w:t>roxor</w:t>
      </w:r>
      <w:proofErr w:type="spellEnd"/>
      <w:r>
        <w:t xml:space="preserve"> SV" znamená, že na fixovanie boli použité železné </w:t>
      </w:r>
      <w:proofErr w:type="spellStart"/>
      <w:r>
        <w:t>roxorové</w:t>
      </w:r>
      <w:proofErr w:type="spellEnd"/>
      <w:r>
        <w:t xml:space="preserve"> tyče a pravý-horný roh je v smere </w:t>
      </w:r>
      <w:proofErr w:type="spellStart"/>
      <w:r>
        <w:t>severo</w:t>
      </w:r>
      <w:proofErr w:type="spellEnd"/>
      <w:r>
        <w:t>-východne od ľavého-dolného rohu TMP.</w:t>
      </w:r>
    </w:p>
    <w:p w14:paraId="00000204" w14:textId="77777777" w:rsidR="00CA0311" w:rsidRDefault="00CA0311" w:rsidP="004E6494">
      <w:pPr>
        <w:spacing w:after="0" w:line="240" w:lineRule="auto"/>
        <w:ind w:left="142" w:right="-709" w:hanging="284"/>
        <w:jc w:val="both"/>
        <w:rPr>
          <w:b/>
        </w:rPr>
      </w:pPr>
    </w:p>
    <w:p w14:paraId="00000205" w14:textId="77777777" w:rsidR="00CA0311" w:rsidRDefault="003C511D" w:rsidP="004E6494">
      <w:pPr>
        <w:spacing w:after="0" w:line="240" w:lineRule="auto"/>
        <w:ind w:left="142" w:right="-709" w:hanging="284"/>
        <w:jc w:val="both"/>
        <w:rPr>
          <w:b/>
        </w:rPr>
      </w:pPr>
      <w:r>
        <w:rPr>
          <w:b/>
        </w:rPr>
        <w:t>Názov súboru fotky</w:t>
      </w:r>
      <w:r>
        <w:t xml:space="preserve"> – názov súboru s fotografiou lokality uloženého vo fotoaparáte pre ľahšiu identifikáciu konkrétneho obrázka pri jeho nahrávaní do KIMS</w:t>
      </w:r>
    </w:p>
    <w:p w14:paraId="00000206" w14:textId="77777777" w:rsidR="00CA0311" w:rsidRDefault="00CA0311" w:rsidP="004E6494">
      <w:pPr>
        <w:spacing w:after="0" w:line="240" w:lineRule="auto"/>
        <w:ind w:right="-709"/>
        <w:jc w:val="both"/>
      </w:pPr>
    </w:p>
    <w:p w14:paraId="00000208" w14:textId="3581B6E4" w:rsidR="00CA0311" w:rsidRDefault="003C511D">
      <w:pPr>
        <w:spacing w:after="0" w:line="240" w:lineRule="auto"/>
        <w:ind w:left="-284" w:right="-709"/>
      </w:pPr>
      <w:r>
        <w:rPr>
          <w:b/>
        </w:rPr>
        <w:t>Poznámka</w:t>
      </w:r>
      <w:r>
        <w:t xml:space="preserve"> – priestor pre ďalšie relevantné doplňujúce informácie</w:t>
      </w:r>
      <w:r w:rsidR="004E6494">
        <w:t xml:space="preserve">. </w:t>
      </w:r>
      <w:r>
        <w:t>Pole nie je povinné.</w:t>
      </w:r>
    </w:p>
    <w:p w14:paraId="00000209" w14:textId="77777777" w:rsidR="00CA0311" w:rsidRDefault="00CA0311">
      <w:pPr>
        <w:spacing w:after="0" w:line="240" w:lineRule="auto"/>
        <w:ind w:left="-284" w:right="-709"/>
      </w:pPr>
    </w:p>
    <w:p w14:paraId="0000020A" w14:textId="77777777" w:rsidR="00CA0311" w:rsidRDefault="003C511D">
      <w:pPr>
        <w:spacing w:after="0"/>
        <w:ind w:left="-284" w:right="-709"/>
      </w:pPr>
      <w:r>
        <w:rPr>
          <w:b/>
        </w:rPr>
        <w:t xml:space="preserve">Zoznam </w:t>
      </w:r>
      <w:proofErr w:type="spellStart"/>
      <w:r>
        <w:rPr>
          <w:b/>
        </w:rPr>
        <w:t>taxónov</w:t>
      </w:r>
      <w:proofErr w:type="spellEnd"/>
      <w:r>
        <w:rPr>
          <w:b/>
        </w:rPr>
        <w:t>, ich početnosti a charakteristiky nálezov</w:t>
      </w:r>
    </w:p>
    <w:p w14:paraId="0000020B" w14:textId="77777777" w:rsidR="00CA0311" w:rsidRPr="004E6494" w:rsidRDefault="003C511D" w:rsidP="004E6494">
      <w:pPr>
        <w:spacing w:after="0" w:line="240" w:lineRule="auto"/>
        <w:ind w:left="-284" w:right="-709"/>
        <w:jc w:val="both"/>
      </w:pPr>
      <w:r>
        <w:t xml:space="preserve">Pre každú TML je potrebné zapísať názvy </w:t>
      </w:r>
      <w:proofErr w:type="spellStart"/>
      <w:r>
        <w:t>taxónov</w:t>
      </w:r>
      <w:proofErr w:type="spellEnd"/>
      <w:r>
        <w:t xml:space="preserve"> druhov identifikovaných pri zbere dát patriacich do rovnakej </w:t>
      </w:r>
      <w:r w:rsidRPr="004E6494">
        <w:t>skupiny ako monitorovaný druh.</w:t>
      </w:r>
    </w:p>
    <w:p w14:paraId="78BDE2F2" w14:textId="77777777" w:rsidR="004E6494" w:rsidRPr="004E6494" w:rsidRDefault="004E6494" w:rsidP="004E6494">
      <w:pPr>
        <w:spacing w:after="0"/>
        <w:ind w:left="142" w:right="-709" w:hanging="284"/>
        <w:jc w:val="both"/>
      </w:pPr>
      <w:r w:rsidRPr="004E6494">
        <w:rPr>
          <w:b/>
        </w:rPr>
        <w:t xml:space="preserve">Názov </w:t>
      </w:r>
      <w:proofErr w:type="spellStart"/>
      <w:r w:rsidRPr="004E6494">
        <w:rPr>
          <w:b/>
        </w:rPr>
        <w:t>taxónu</w:t>
      </w:r>
      <w:proofErr w:type="spellEnd"/>
      <w:r w:rsidRPr="004E6494">
        <w:t xml:space="preserve"> – platný názov </w:t>
      </w:r>
      <w:proofErr w:type="spellStart"/>
      <w:r w:rsidRPr="004E6494">
        <w:t>taxónu</w:t>
      </w:r>
      <w:proofErr w:type="spellEnd"/>
      <w:r w:rsidRPr="004E6494">
        <w:t xml:space="preserve"> – pole je povinné, aj v prípade negatívneho výsledku musí byť cieľový druh uvedený </w:t>
      </w:r>
    </w:p>
    <w:p w14:paraId="27B8617D" w14:textId="77777777" w:rsidR="004E6494" w:rsidRPr="004E6494" w:rsidRDefault="004E6494" w:rsidP="004E6494">
      <w:pPr>
        <w:spacing w:after="0"/>
        <w:ind w:left="142" w:right="-709" w:hanging="284"/>
        <w:jc w:val="both"/>
      </w:pPr>
      <w:r w:rsidRPr="004E6494">
        <w:rPr>
          <w:b/>
        </w:rPr>
        <w:t>Početnosť v TML</w:t>
      </w:r>
      <w:r w:rsidRPr="004E6494">
        <w:t xml:space="preserve"> – početnosť </w:t>
      </w:r>
      <w:proofErr w:type="spellStart"/>
      <w:r w:rsidRPr="004E6494">
        <w:t>taxónu</w:t>
      </w:r>
      <w:proofErr w:type="spellEnd"/>
      <w:r w:rsidRPr="004E6494">
        <w:t xml:space="preserve"> k </w:t>
      </w:r>
      <w:r w:rsidRPr="004E6494">
        <w:rPr>
          <w:b/>
        </w:rPr>
        <w:t>celej</w:t>
      </w:r>
      <w:r w:rsidRPr="004E6494">
        <w:t xml:space="preserve"> TML, vyjadrená počtom jedincov, prípadne plochou (podľa metodiky)  – pole je povinné</w:t>
      </w:r>
    </w:p>
    <w:p w14:paraId="6780D0C0" w14:textId="77777777" w:rsidR="004E6494" w:rsidRPr="004E6494" w:rsidRDefault="004E6494" w:rsidP="004E6494">
      <w:pPr>
        <w:spacing w:after="0"/>
        <w:ind w:left="142" w:right="-709" w:hanging="284"/>
        <w:jc w:val="both"/>
      </w:pPr>
      <w:r w:rsidRPr="004E6494">
        <w:rPr>
          <w:b/>
        </w:rPr>
        <w:t>Charakteristika</w:t>
      </w:r>
      <w:r w:rsidRPr="004E6494">
        <w:t xml:space="preserve"> – charakteristika nálezu druhu, ktorú vyberieme zo Zoznamu charakteristík nálezov zoologických druhov (Príloha 3) – pole je povinné, v prípade negatívneho výsledku musí byť pre cieľový druh uvedená charakteristika NEGAT.</w:t>
      </w:r>
    </w:p>
    <w:p w14:paraId="53D53582" w14:textId="77777777" w:rsidR="004E6494" w:rsidRDefault="004E6494" w:rsidP="004E6494">
      <w:pPr>
        <w:pBdr>
          <w:top w:val="nil"/>
          <w:left w:val="nil"/>
          <w:bottom w:val="nil"/>
          <w:right w:val="nil"/>
          <w:between w:val="nil"/>
        </w:pBdr>
        <w:spacing w:after="0" w:line="240" w:lineRule="auto"/>
        <w:jc w:val="both"/>
        <w:rPr>
          <w:b/>
          <w:color w:val="000000"/>
          <w:sz w:val="24"/>
          <w:szCs w:val="24"/>
        </w:rPr>
      </w:pPr>
    </w:p>
    <w:p w14:paraId="0000020C" w14:textId="76BADE3F" w:rsidR="00CA0311" w:rsidRDefault="00CA0311">
      <w:pPr>
        <w:spacing w:after="0"/>
        <w:ind w:left="142" w:right="-709" w:hanging="284"/>
      </w:pPr>
    </w:p>
    <w:p w14:paraId="0000020D" w14:textId="77777777" w:rsidR="00CA0311" w:rsidRDefault="003C511D">
      <w:pPr>
        <w:spacing w:after="0"/>
        <w:ind w:left="142" w:right="-709" w:hanging="284"/>
      </w:pPr>
      <w:r>
        <w:rPr>
          <w:b/>
        </w:rPr>
        <w:t>č. TMP</w:t>
      </w:r>
      <w:r>
        <w:rPr>
          <w:sz w:val="16"/>
          <w:szCs w:val="16"/>
        </w:rPr>
        <w:t xml:space="preserve"> </w:t>
      </w:r>
      <w:r>
        <w:t>– číslo TMP, v ktorej bol druh zistený</w:t>
      </w:r>
    </w:p>
    <w:p w14:paraId="0000020E" w14:textId="77777777" w:rsidR="00CA0311" w:rsidRDefault="003C511D">
      <w:pPr>
        <w:spacing w:after="0" w:line="240" w:lineRule="auto"/>
        <w:ind w:left="142" w:right="-709" w:hanging="284"/>
      </w:pPr>
      <w:r>
        <w:rPr>
          <w:b/>
        </w:rPr>
        <w:t>Početnosť v TMP</w:t>
      </w:r>
      <w:r>
        <w:t xml:space="preserve"> – početnosť </w:t>
      </w:r>
      <w:proofErr w:type="spellStart"/>
      <w:r>
        <w:t>taxónu</w:t>
      </w:r>
      <w:proofErr w:type="spellEnd"/>
      <w:r>
        <w:t xml:space="preserve"> </w:t>
      </w:r>
      <w:r>
        <w:rPr>
          <w:b/>
        </w:rPr>
        <w:t>len</w:t>
      </w:r>
      <w:r>
        <w:t xml:space="preserve"> v rámci TMP, vyjadrená počtom jedincov, prípadne plochou (podľa metodiky)  – pole je povinné v prípade založenia TMP</w:t>
      </w:r>
    </w:p>
    <w:p w14:paraId="00000211" w14:textId="77777777" w:rsidR="00CA0311" w:rsidRDefault="00CA0311">
      <w:pPr>
        <w:pBdr>
          <w:top w:val="nil"/>
          <w:left w:val="nil"/>
          <w:bottom w:val="nil"/>
          <w:right w:val="nil"/>
          <w:between w:val="nil"/>
        </w:pBdr>
        <w:spacing w:after="0" w:line="240" w:lineRule="auto"/>
        <w:jc w:val="both"/>
        <w:rPr>
          <w:b/>
          <w:color w:val="000000"/>
          <w:sz w:val="24"/>
          <w:szCs w:val="24"/>
        </w:rPr>
      </w:pPr>
    </w:p>
    <w:p w14:paraId="00000212" w14:textId="77777777" w:rsidR="00CA0311" w:rsidRDefault="00CA0311">
      <w:pPr>
        <w:pBdr>
          <w:top w:val="nil"/>
          <w:left w:val="nil"/>
          <w:bottom w:val="nil"/>
          <w:right w:val="nil"/>
          <w:between w:val="nil"/>
        </w:pBdr>
        <w:spacing w:after="0" w:line="240" w:lineRule="auto"/>
        <w:jc w:val="both"/>
        <w:rPr>
          <w:b/>
          <w:color w:val="000000"/>
          <w:sz w:val="24"/>
          <w:szCs w:val="24"/>
        </w:rPr>
      </w:pPr>
    </w:p>
    <w:p w14:paraId="00000213" w14:textId="77777777" w:rsidR="00CA0311" w:rsidRDefault="003C511D">
      <w:pPr>
        <w:rPr>
          <w:b/>
          <w:sz w:val="24"/>
          <w:szCs w:val="24"/>
        </w:rPr>
      </w:pPr>
      <w:r>
        <w:br w:type="page"/>
      </w:r>
      <w:r>
        <w:rPr>
          <w:b/>
          <w:sz w:val="24"/>
          <w:szCs w:val="24"/>
        </w:rPr>
        <w:lastRenderedPageBreak/>
        <w:t>Príloha 1. Zoznam použitých skratiek</w:t>
      </w:r>
    </w:p>
    <w:p w14:paraId="00000214" w14:textId="77777777" w:rsidR="00CA0311" w:rsidRDefault="003C511D">
      <w:pPr>
        <w:spacing w:after="120" w:line="240" w:lineRule="auto"/>
      </w:pPr>
      <w:proofErr w:type="spellStart"/>
      <w:r>
        <w:rPr>
          <w:b/>
        </w:rPr>
        <w:t>Abnd</w:t>
      </w:r>
      <w:proofErr w:type="spellEnd"/>
      <w:r>
        <w:t xml:space="preserve"> – </w:t>
      </w:r>
      <w:proofErr w:type="spellStart"/>
      <w:r>
        <w:t>abundancia</w:t>
      </w:r>
      <w:proofErr w:type="spellEnd"/>
      <w:r>
        <w:t xml:space="preserve"> (</w:t>
      </w:r>
      <w:proofErr w:type="spellStart"/>
      <w:r>
        <w:t>pokryvnosť</w:t>
      </w:r>
      <w:proofErr w:type="spellEnd"/>
      <w:r>
        <w:t>)</w:t>
      </w:r>
    </w:p>
    <w:p w14:paraId="00000215" w14:textId="77777777" w:rsidR="00CA0311" w:rsidRDefault="003C511D">
      <w:pPr>
        <w:spacing w:after="120" w:line="240" w:lineRule="auto"/>
      </w:pPr>
      <w:r>
        <w:rPr>
          <w:b/>
        </w:rPr>
        <w:t>GPS</w:t>
      </w:r>
      <w:r>
        <w:t xml:space="preserve"> - </w:t>
      </w:r>
      <w:proofErr w:type="spellStart"/>
      <w:r>
        <w:t>Global</w:t>
      </w:r>
      <w:proofErr w:type="spellEnd"/>
      <w:r>
        <w:t xml:space="preserve"> </w:t>
      </w:r>
      <w:proofErr w:type="spellStart"/>
      <w:r>
        <w:t>Positioning</w:t>
      </w:r>
      <w:proofErr w:type="spellEnd"/>
      <w:r>
        <w:t xml:space="preserve"> </w:t>
      </w:r>
      <w:proofErr w:type="spellStart"/>
      <w:r>
        <w:t>System</w:t>
      </w:r>
      <w:proofErr w:type="spellEnd"/>
      <w:r>
        <w:t xml:space="preserve"> - Globálny systém určenia polohy</w:t>
      </w:r>
    </w:p>
    <w:p w14:paraId="00000216" w14:textId="77777777" w:rsidR="00CA0311" w:rsidRDefault="003C511D">
      <w:pPr>
        <w:spacing w:after="120" w:line="240" w:lineRule="auto"/>
      </w:pPr>
      <w:r>
        <w:rPr>
          <w:b/>
        </w:rPr>
        <w:t>KIMS</w:t>
      </w:r>
      <w:r>
        <w:t xml:space="preserve"> – Komplexný informačný a monitorovací systém</w:t>
      </w:r>
    </w:p>
    <w:p w14:paraId="00000217" w14:textId="77777777" w:rsidR="00CA0311" w:rsidRDefault="003C511D">
      <w:pPr>
        <w:spacing w:after="120" w:line="240" w:lineRule="auto"/>
      </w:pPr>
      <w:proofErr w:type="spellStart"/>
      <w:r>
        <w:rPr>
          <w:b/>
        </w:rPr>
        <w:t>long</w:t>
      </w:r>
      <w:proofErr w:type="spellEnd"/>
      <w:r>
        <w:rPr>
          <w:b/>
        </w:rPr>
        <w:t>.</w:t>
      </w:r>
      <w:r>
        <w:t xml:space="preserve"> – </w:t>
      </w:r>
      <w:proofErr w:type="spellStart"/>
      <w:r>
        <w:t>longitude</w:t>
      </w:r>
      <w:proofErr w:type="spellEnd"/>
      <w:r>
        <w:t xml:space="preserve"> – zemepisná dĺžka – x-</w:t>
      </w:r>
      <w:proofErr w:type="spellStart"/>
      <w:r>
        <w:t>ová</w:t>
      </w:r>
      <w:proofErr w:type="spellEnd"/>
      <w:r>
        <w:t xml:space="preserve"> súradnica</w:t>
      </w:r>
    </w:p>
    <w:p w14:paraId="00000218" w14:textId="77777777" w:rsidR="00CA0311" w:rsidRDefault="003C511D">
      <w:pPr>
        <w:spacing w:after="120" w:line="240" w:lineRule="auto"/>
      </w:pPr>
      <w:r>
        <w:rPr>
          <w:b/>
        </w:rPr>
        <w:t>lat.</w:t>
      </w:r>
      <w:r>
        <w:t xml:space="preserve"> – </w:t>
      </w:r>
      <w:proofErr w:type="spellStart"/>
      <w:r>
        <w:t>latitude</w:t>
      </w:r>
      <w:proofErr w:type="spellEnd"/>
      <w:r>
        <w:t xml:space="preserve"> – zemepisná šírka – y-</w:t>
      </w:r>
      <w:proofErr w:type="spellStart"/>
      <w:r>
        <w:t>ová</w:t>
      </w:r>
      <w:proofErr w:type="spellEnd"/>
      <w:r>
        <w:t xml:space="preserve"> súradnica</w:t>
      </w:r>
    </w:p>
    <w:p w14:paraId="00000219" w14:textId="77777777" w:rsidR="00CA0311" w:rsidRDefault="003C511D">
      <w:pPr>
        <w:spacing w:after="120" w:line="240" w:lineRule="auto"/>
      </w:pPr>
      <w:r>
        <w:rPr>
          <w:b/>
        </w:rPr>
        <w:t>ŠDF</w:t>
      </w:r>
      <w:r>
        <w:t xml:space="preserve"> – Štandardný dátový formulár území sústavy Natura 2000</w:t>
      </w:r>
    </w:p>
    <w:p w14:paraId="0000021A" w14:textId="77777777" w:rsidR="00CA0311" w:rsidRDefault="003C511D">
      <w:pPr>
        <w:spacing w:after="120" w:line="240" w:lineRule="auto"/>
      </w:pPr>
      <w:r>
        <w:rPr>
          <w:b/>
        </w:rPr>
        <w:t>TML</w:t>
      </w:r>
      <w:r>
        <w:t xml:space="preserve"> – trvalá monitorovacia lokalita</w:t>
      </w:r>
    </w:p>
    <w:p w14:paraId="0000021B" w14:textId="77777777" w:rsidR="00CA0311" w:rsidRDefault="003C511D">
      <w:pPr>
        <w:spacing w:after="120" w:line="240" w:lineRule="auto"/>
      </w:pPr>
      <w:r>
        <w:rPr>
          <w:b/>
        </w:rPr>
        <w:t>TMP</w:t>
      </w:r>
      <w:r>
        <w:t xml:space="preserve"> – trvalá monitorovacia plocha</w:t>
      </w:r>
    </w:p>
    <w:p w14:paraId="0000021C" w14:textId="77777777" w:rsidR="00CA0311" w:rsidRDefault="003C511D">
      <w:pPr>
        <w:spacing w:after="120" w:line="240" w:lineRule="auto"/>
        <w:rPr>
          <w:b/>
        </w:rPr>
      </w:pPr>
      <w:r>
        <w:rPr>
          <w:b/>
        </w:rPr>
        <w:t xml:space="preserve">WGS-84 - </w:t>
      </w:r>
      <w:proofErr w:type="spellStart"/>
      <w:r>
        <w:t>World</w:t>
      </w:r>
      <w:proofErr w:type="spellEnd"/>
      <w:r>
        <w:t xml:space="preserve"> </w:t>
      </w:r>
      <w:proofErr w:type="spellStart"/>
      <w:r>
        <w:t>Geodetic</w:t>
      </w:r>
      <w:proofErr w:type="spellEnd"/>
      <w:r>
        <w:t xml:space="preserve"> </w:t>
      </w:r>
      <w:proofErr w:type="spellStart"/>
      <w:r>
        <w:t>System</w:t>
      </w:r>
      <w:proofErr w:type="spellEnd"/>
      <w:r>
        <w:t xml:space="preserve"> 1984 - </w:t>
      </w:r>
      <w:r>
        <w:rPr>
          <w:color w:val="000000"/>
          <w:highlight w:val="white"/>
        </w:rPr>
        <w:t>geodetický štandard súradnicového systému</w:t>
      </w:r>
    </w:p>
    <w:p w14:paraId="0000021D" w14:textId="77777777" w:rsidR="00CA0311" w:rsidRDefault="003C511D">
      <w:pPr>
        <w:rPr>
          <w:b/>
          <w:sz w:val="24"/>
          <w:szCs w:val="24"/>
        </w:rPr>
      </w:pPr>
      <w:r>
        <w:rPr>
          <w:b/>
          <w:sz w:val="24"/>
          <w:szCs w:val="24"/>
        </w:rPr>
        <w:br/>
      </w:r>
    </w:p>
    <w:p w14:paraId="0000021E" w14:textId="77777777" w:rsidR="00CA0311" w:rsidRDefault="003C511D">
      <w:pPr>
        <w:rPr>
          <w:b/>
          <w:sz w:val="24"/>
          <w:szCs w:val="24"/>
        </w:rPr>
      </w:pPr>
      <w:r>
        <w:br w:type="page"/>
      </w:r>
    </w:p>
    <w:p w14:paraId="0000021F" w14:textId="77777777" w:rsidR="00CA0311" w:rsidRDefault="003C511D">
      <w:pPr>
        <w:pStyle w:val="Nadpis2"/>
        <w:spacing w:before="120" w:after="200"/>
        <w:rPr>
          <w:rFonts w:ascii="Calibri" w:eastAsia="Calibri" w:hAnsi="Calibri" w:cs="Calibri"/>
          <w:color w:val="000000"/>
          <w:sz w:val="24"/>
          <w:szCs w:val="24"/>
        </w:rPr>
      </w:pPr>
      <w:r>
        <w:rPr>
          <w:rFonts w:ascii="Calibri" w:eastAsia="Calibri" w:hAnsi="Calibri" w:cs="Calibri"/>
          <w:color w:val="000000"/>
          <w:sz w:val="24"/>
          <w:szCs w:val="24"/>
        </w:rPr>
        <w:lastRenderedPageBreak/>
        <w:t>Príloha 2. Zoznam aktivít a ohrození</w:t>
      </w:r>
    </w:p>
    <w:p w14:paraId="00000220" w14:textId="77777777" w:rsidR="00CA0311" w:rsidRDefault="003C511D">
      <w:pPr>
        <w:tabs>
          <w:tab w:val="left" w:pos="1134"/>
        </w:tabs>
        <w:spacing w:after="0" w:line="240" w:lineRule="auto"/>
        <w:ind w:left="1134" w:hanging="1134"/>
        <w:rPr>
          <w:sz w:val="20"/>
          <w:szCs w:val="20"/>
        </w:rPr>
      </w:pPr>
      <w:r>
        <w:rPr>
          <w:sz w:val="20"/>
          <w:szCs w:val="20"/>
        </w:rPr>
        <w:t>A</w:t>
      </w:r>
      <w:r>
        <w:rPr>
          <w:sz w:val="20"/>
          <w:szCs w:val="20"/>
        </w:rPr>
        <w:tab/>
        <w:t>poľnohospodárstvo</w:t>
      </w:r>
    </w:p>
    <w:p w14:paraId="00000221" w14:textId="77777777" w:rsidR="00CA0311" w:rsidRDefault="003C511D">
      <w:pPr>
        <w:tabs>
          <w:tab w:val="left" w:pos="1134"/>
        </w:tabs>
        <w:spacing w:after="0" w:line="240" w:lineRule="auto"/>
        <w:ind w:left="1134" w:hanging="1134"/>
        <w:rPr>
          <w:sz w:val="20"/>
          <w:szCs w:val="20"/>
        </w:rPr>
      </w:pPr>
      <w:r>
        <w:rPr>
          <w:sz w:val="20"/>
          <w:szCs w:val="20"/>
        </w:rPr>
        <w:t>A01</w:t>
      </w:r>
      <w:r>
        <w:rPr>
          <w:sz w:val="20"/>
          <w:szCs w:val="20"/>
        </w:rPr>
        <w:tab/>
        <w:t>pestovanie</w:t>
      </w:r>
    </w:p>
    <w:p w14:paraId="00000222" w14:textId="77777777" w:rsidR="00CA0311" w:rsidRDefault="003C511D">
      <w:pPr>
        <w:tabs>
          <w:tab w:val="left" w:pos="1134"/>
        </w:tabs>
        <w:spacing w:after="0" w:line="240" w:lineRule="auto"/>
        <w:ind w:left="1134" w:hanging="1134"/>
        <w:rPr>
          <w:sz w:val="20"/>
          <w:szCs w:val="20"/>
        </w:rPr>
      </w:pPr>
      <w:r>
        <w:rPr>
          <w:sz w:val="20"/>
          <w:szCs w:val="20"/>
        </w:rPr>
        <w:t>A02</w:t>
      </w:r>
      <w:r>
        <w:rPr>
          <w:sz w:val="20"/>
          <w:szCs w:val="20"/>
        </w:rPr>
        <w:tab/>
        <w:t>zmena v spôsoboch obhospodarovania</w:t>
      </w:r>
    </w:p>
    <w:p w14:paraId="00000223" w14:textId="77777777" w:rsidR="00CA0311" w:rsidRDefault="003C511D">
      <w:pPr>
        <w:tabs>
          <w:tab w:val="left" w:pos="1134"/>
        </w:tabs>
        <w:spacing w:after="0" w:line="240" w:lineRule="auto"/>
        <w:ind w:left="1134" w:hanging="1134"/>
        <w:rPr>
          <w:sz w:val="20"/>
          <w:szCs w:val="20"/>
        </w:rPr>
      </w:pPr>
      <w:r>
        <w:rPr>
          <w:sz w:val="20"/>
          <w:szCs w:val="20"/>
        </w:rPr>
        <w:t>A02.01</w:t>
      </w:r>
      <w:r>
        <w:rPr>
          <w:sz w:val="20"/>
          <w:szCs w:val="20"/>
        </w:rPr>
        <w:tab/>
        <w:t>intenzifikácia poľnohospodárstva</w:t>
      </w:r>
    </w:p>
    <w:p w14:paraId="00000224" w14:textId="77777777" w:rsidR="00CA0311" w:rsidRDefault="003C511D">
      <w:pPr>
        <w:tabs>
          <w:tab w:val="left" w:pos="1134"/>
        </w:tabs>
        <w:spacing w:after="0" w:line="240" w:lineRule="auto"/>
        <w:ind w:left="1134" w:hanging="1134"/>
        <w:rPr>
          <w:sz w:val="20"/>
          <w:szCs w:val="20"/>
        </w:rPr>
      </w:pPr>
      <w:r>
        <w:rPr>
          <w:sz w:val="20"/>
          <w:szCs w:val="20"/>
        </w:rPr>
        <w:t>A02.02</w:t>
      </w:r>
      <w:r>
        <w:rPr>
          <w:sz w:val="20"/>
          <w:szCs w:val="20"/>
        </w:rPr>
        <w:tab/>
        <w:t>zmena plodiny</w:t>
      </w:r>
    </w:p>
    <w:p w14:paraId="00000225" w14:textId="77777777" w:rsidR="00CA0311" w:rsidRDefault="003C511D">
      <w:pPr>
        <w:tabs>
          <w:tab w:val="left" w:pos="1134"/>
        </w:tabs>
        <w:spacing w:after="0" w:line="240" w:lineRule="auto"/>
        <w:ind w:left="1134" w:hanging="1134"/>
        <w:rPr>
          <w:sz w:val="20"/>
          <w:szCs w:val="20"/>
        </w:rPr>
      </w:pPr>
      <w:r>
        <w:rPr>
          <w:sz w:val="20"/>
          <w:szCs w:val="20"/>
        </w:rPr>
        <w:t>A02.03</w:t>
      </w:r>
      <w:r>
        <w:rPr>
          <w:sz w:val="20"/>
          <w:szCs w:val="20"/>
        </w:rPr>
        <w:tab/>
        <w:t xml:space="preserve">premena </w:t>
      </w:r>
      <w:proofErr w:type="spellStart"/>
      <w:r>
        <w:rPr>
          <w:sz w:val="20"/>
          <w:szCs w:val="20"/>
        </w:rPr>
        <w:t>travinnej</w:t>
      </w:r>
      <w:proofErr w:type="spellEnd"/>
      <w:r>
        <w:rPr>
          <w:sz w:val="20"/>
          <w:szCs w:val="20"/>
        </w:rPr>
        <w:t xml:space="preserve"> vegetácie na ornú pôdu</w:t>
      </w:r>
    </w:p>
    <w:p w14:paraId="00000226" w14:textId="77777777" w:rsidR="00CA0311" w:rsidRDefault="003C511D">
      <w:pPr>
        <w:tabs>
          <w:tab w:val="left" w:pos="1134"/>
        </w:tabs>
        <w:spacing w:after="0" w:line="240" w:lineRule="auto"/>
        <w:ind w:left="1134" w:hanging="1134"/>
        <w:rPr>
          <w:sz w:val="20"/>
          <w:szCs w:val="20"/>
        </w:rPr>
      </w:pPr>
      <w:r>
        <w:rPr>
          <w:sz w:val="20"/>
          <w:szCs w:val="20"/>
        </w:rPr>
        <w:t>A03</w:t>
      </w:r>
      <w:r>
        <w:rPr>
          <w:sz w:val="20"/>
          <w:szCs w:val="20"/>
        </w:rPr>
        <w:tab/>
        <w:t>kosenie</w:t>
      </w:r>
    </w:p>
    <w:p w14:paraId="00000227" w14:textId="77777777" w:rsidR="00CA0311" w:rsidRDefault="003C511D">
      <w:pPr>
        <w:tabs>
          <w:tab w:val="left" w:pos="1134"/>
        </w:tabs>
        <w:spacing w:after="0" w:line="240" w:lineRule="auto"/>
        <w:ind w:left="1134" w:hanging="1134"/>
        <w:rPr>
          <w:sz w:val="20"/>
          <w:szCs w:val="20"/>
        </w:rPr>
      </w:pPr>
      <w:r>
        <w:rPr>
          <w:sz w:val="20"/>
          <w:szCs w:val="20"/>
        </w:rPr>
        <w:t>A03.01</w:t>
      </w:r>
      <w:r>
        <w:rPr>
          <w:sz w:val="20"/>
          <w:szCs w:val="20"/>
        </w:rPr>
        <w:tab/>
        <w:t>intenzívne kosenie alebo intenzifikácia</w:t>
      </w:r>
    </w:p>
    <w:p w14:paraId="00000228" w14:textId="77777777" w:rsidR="00CA0311" w:rsidRDefault="003C511D">
      <w:pPr>
        <w:tabs>
          <w:tab w:val="left" w:pos="1134"/>
        </w:tabs>
        <w:spacing w:after="0" w:line="240" w:lineRule="auto"/>
        <w:ind w:left="1134" w:hanging="1134"/>
        <w:rPr>
          <w:sz w:val="20"/>
          <w:szCs w:val="20"/>
        </w:rPr>
      </w:pPr>
      <w:r>
        <w:rPr>
          <w:sz w:val="20"/>
          <w:szCs w:val="20"/>
        </w:rPr>
        <w:t>A03.02</w:t>
      </w:r>
      <w:r>
        <w:rPr>
          <w:sz w:val="20"/>
          <w:szCs w:val="20"/>
        </w:rPr>
        <w:tab/>
        <w:t>neintenzívne kosenie</w:t>
      </w:r>
    </w:p>
    <w:p w14:paraId="00000229" w14:textId="77777777" w:rsidR="00CA0311" w:rsidRDefault="003C511D">
      <w:pPr>
        <w:tabs>
          <w:tab w:val="left" w:pos="1134"/>
        </w:tabs>
        <w:spacing w:after="0" w:line="240" w:lineRule="auto"/>
        <w:ind w:left="1134" w:hanging="1134"/>
        <w:rPr>
          <w:sz w:val="20"/>
          <w:szCs w:val="20"/>
        </w:rPr>
      </w:pPr>
      <w:r>
        <w:rPr>
          <w:sz w:val="20"/>
          <w:szCs w:val="20"/>
        </w:rPr>
        <w:t>A03.03</w:t>
      </w:r>
      <w:r>
        <w:rPr>
          <w:sz w:val="20"/>
          <w:szCs w:val="20"/>
        </w:rPr>
        <w:tab/>
        <w:t>opustenie pôdy / nedostatok kosenia</w:t>
      </w:r>
    </w:p>
    <w:p w14:paraId="0000022A" w14:textId="77777777" w:rsidR="00CA0311" w:rsidRDefault="003C511D">
      <w:pPr>
        <w:tabs>
          <w:tab w:val="left" w:pos="1134"/>
        </w:tabs>
        <w:spacing w:after="0" w:line="240" w:lineRule="auto"/>
        <w:ind w:left="1134" w:hanging="1134"/>
        <w:rPr>
          <w:sz w:val="20"/>
          <w:szCs w:val="20"/>
        </w:rPr>
      </w:pPr>
      <w:r>
        <w:rPr>
          <w:sz w:val="20"/>
          <w:szCs w:val="20"/>
        </w:rPr>
        <w:t>A04</w:t>
      </w:r>
      <w:r>
        <w:rPr>
          <w:sz w:val="20"/>
          <w:szCs w:val="20"/>
        </w:rPr>
        <w:tab/>
        <w:t>pasenie</w:t>
      </w:r>
    </w:p>
    <w:p w14:paraId="0000022B" w14:textId="77777777" w:rsidR="00CA0311" w:rsidRDefault="003C511D">
      <w:pPr>
        <w:tabs>
          <w:tab w:val="left" w:pos="1134"/>
        </w:tabs>
        <w:spacing w:after="0" w:line="240" w:lineRule="auto"/>
        <w:ind w:left="1134" w:hanging="1134"/>
        <w:rPr>
          <w:sz w:val="20"/>
          <w:szCs w:val="20"/>
        </w:rPr>
      </w:pPr>
      <w:r>
        <w:rPr>
          <w:sz w:val="20"/>
          <w:szCs w:val="20"/>
        </w:rPr>
        <w:t>A04.01</w:t>
      </w:r>
      <w:r>
        <w:rPr>
          <w:sz w:val="20"/>
          <w:szCs w:val="20"/>
        </w:rPr>
        <w:tab/>
      </w:r>
      <w:proofErr w:type="spellStart"/>
      <w:r>
        <w:rPr>
          <w:sz w:val="20"/>
          <w:szCs w:val="20"/>
        </w:rPr>
        <w:t>intenívne</w:t>
      </w:r>
      <w:proofErr w:type="spellEnd"/>
      <w:r>
        <w:rPr>
          <w:sz w:val="20"/>
          <w:szCs w:val="20"/>
        </w:rPr>
        <w:t xml:space="preserve"> pasenie</w:t>
      </w:r>
    </w:p>
    <w:p w14:paraId="0000022C" w14:textId="77777777" w:rsidR="00CA0311" w:rsidRDefault="003C511D">
      <w:pPr>
        <w:tabs>
          <w:tab w:val="left" w:pos="1134"/>
        </w:tabs>
        <w:spacing w:after="0" w:line="240" w:lineRule="auto"/>
        <w:ind w:left="1134" w:hanging="1134"/>
        <w:rPr>
          <w:sz w:val="20"/>
          <w:szCs w:val="20"/>
        </w:rPr>
      </w:pPr>
      <w:r>
        <w:rPr>
          <w:sz w:val="20"/>
          <w:szCs w:val="20"/>
        </w:rPr>
        <w:t>A04.01.01</w:t>
      </w:r>
      <w:r>
        <w:rPr>
          <w:sz w:val="20"/>
          <w:szCs w:val="20"/>
        </w:rPr>
        <w:tab/>
        <w:t>intenzívne pasenie - hovädzí dobytok</w:t>
      </w:r>
    </w:p>
    <w:p w14:paraId="0000022D" w14:textId="77777777" w:rsidR="00CA0311" w:rsidRDefault="003C511D">
      <w:pPr>
        <w:tabs>
          <w:tab w:val="left" w:pos="1134"/>
        </w:tabs>
        <w:spacing w:after="0" w:line="240" w:lineRule="auto"/>
        <w:ind w:left="1134" w:hanging="1134"/>
        <w:rPr>
          <w:sz w:val="20"/>
          <w:szCs w:val="20"/>
        </w:rPr>
      </w:pPr>
      <w:r>
        <w:rPr>
          <w:sz w:val="20"/>
          <w:szCs w:val="20"/>
        </w:rPr>
        <w:t>A04.01.02</w:t>
      </w:r>
      <w:r>
        <w:rPr>
          <w:sz w:val="20"/>
          <w:szCs w:val="20"/>
        </w:rPr>
        <w:tab/>
        <w:t>intenzívne pasenie - ovce</w:t>
      </w:r>
    </w:p>
    <w:p w14:paraId="0000022E" w14:textId="77777777" w:rsidR="00CA0311" w:rsidRDefault="003C511D">
      <w:pPr>
        <w:tabs>
          <w:tab w:val="left" w:pos="1134"/>
        </w:tabs>
        <w:spacing w:after="0" w:line="240" w:lineRule="auto"/>
        <w:ind w:left="1134" w:hanging="1134"/>
        <w:rPr>
          <w:sz w:val="20"/>
          <w:szCs w:val="20"/>
        </w:rPr>
      </w:pPr>
      <w:r>
        <w:rPr>
          <w:sz w:val="20"/>
          <w:szCs w:val="20"/>
        </w:rPr>
        <w:t>A04.01.03</w:t>
      </w:r>
      <w:r>
        <w:rPr>
          <w:sz w:val="20"/>
          <w:szCs w:val="20"/>
        </w:rPr>
        <w:tab/>
        <w:t>intenzívne pasenie - kone</w:t>
      </w:r>
    </w:p>
    <w:p w14:paraId="0000022F" w14:textId="77777777" w:rsidR="00CA0311" w:rsidRDefault="003C511D">
      <w:pPr>
        <w:tabs>
          <w:tab w:val="left" w:pos="1134"/>
        </w:tabs>
        <w:spacing w:after="0" w:line="240" w:lineRule="auto"/>
        <w:ind w:left="1134" w:hanging="1134"/>
        <w:rPr>
          <w:sz w:val="20"/>
          <w:szCs w:val="20"/>
        </w:rPr>
      </w:pPr>
      <w:r>
        <w:rPr>
          <w:sz w:val="20"/>
          <w:szCs w:val="20"/>
        </w:rPr>
        <w:t>A04.01.04</w:t>
      </w:r>
      <w:r>
        <w:rPr>
          <w:sz w:val="20"/>
          <w:szCs w:val="20"/>
        </w:rPr>
        <w:tab/>
        <w:t>intenzívne pasenie - kozy</w:t>
      </w:r>
    </w:p>
    <w:p w14:paraId="00000230" w14:textId="77777777" w:rsidR="00CA0311" w:rsidRDefault="003C511D">
      <w:pPr>
        <w:tabs>
          <w:tab w:val="left" w:pos="1134"/>
        </w:tabs>
        <w:spacing w:after="0" w:line="240" w:lineRule="auto"/>
        <w:ind w:left="1134" w:hanging="1134"/>
        <w:rPr>
          <w:sz w:val="20"/>
          <w:szCs w:val="20"/>
        </w:rPr>
      </w:pPr>
      <w:r>
        <w:rPr>
          <w:sz w:val="20"/>
          <w:szCs w:val="20"/>
        </w:rPr>
        <w:t>A04.01.05</w:t>
      </w:r>
      <w:r>
        <w:rPr>
          <w:sz w:val="20"/>
          <w:szCs w:val="20"/>
        </w:rPr>
        <w:tab/>
        <w:t>intenzívne pasenie - zmiešaný dobytok</w:t>
      </w:r>
    </w:p>
    <w:p w14:paraId="00000231" w14:textId="77777777" w:rsidR="00CA0311" w:rsidRDefault="003C511D">
      <w:pPr>
        <w:tabs>
          <w:tab w:val="left" w:pos="1134"/>
        </w:tabs>
        <w:spacing w:after="0" w:line="240" w:lineRule="auto"/>
        <w:ind w:left="1134" w:hanging="1134"/>
        <w:rPr>
          <w:sz w:val="20"/>
          <w:szCs w:val="20"/>
        </w:rPr>
      </w:pPr>
      <w:r>
        <w:rPr>
          <w:sz w:val="20"/>
          <w:szCs w:val="20"/>
        </w:rPr>
        <w:t>A04.02</w:t>
      </w:r>
      <w:r>
        <w:rPr>
          <w:sz w:val="20"/>
          <w:szCs w:val="20"/>
        </w:rPr>
        <w:tab/>
        <w:t>neintenzívne pasenie</w:t>
      </w:r>
    </w:p>
    <w:p w14:paraId="00000232" w14:textId="77777777" w:rsidR="00CA0311" w:rsidRDefault="003C511D">
      <w:pPr>
        <w:tabs>
          <w:tab w:val="left" w:pos="1134"/>
        </w:tabs>
        <w:spacing w:after="0" w:line="240" w:lineRule="auto"/>
        <w:ind w:left="1134" w:hanging="1134"/>
        <w:rPr>
          <w:sz w:val="20"/>
          <w:szCs w:val="20"/>
        </w:rPr>
      </w:pPr>
      <w:r>
        <w:rPr>
          <w:sz w:val="20"/>
          <w:szCs w:val="20"/>
        </w:rPr>
        <w:t>A04.02.01</w:t>
      </w:r>
      <w:r>
        <w:rPr>
          <w:sz w:val="20"/>
          <w:szCs w:val="20"/>
        </w:rPr>
        <w:tab/>
        <w:t>neintenzívne pasenie - hovädzí dobytok</w:t>
      </w:r>
    </w:p>
    <w:p w14:paraId="00000233" w14:textId="77777777" w:rsidR="00CA0311" w:rsidRDefault="003C511D">
      <w:pPr>
        <w:tabs>
          <w:tab w:val="left" w:pos="1134"/>
        </w:tabs>
        <w:spacing w:after="0" w:line="240" w:lineRule="auto"/>
        <w:ind w:left="1134" w:hanging="1134"/>
        <w:rPr>
          <w:sz w:val="20"/>
          <w:szCs w:val="20"/>
        </w:rPr>
      </w:pPr>
      <w:r>
        <w:rPr>
          <w:sz w:val="20"/>
          <w:szCs w:val="20"/>
        </w:rPr>
        <w:t>A04.02.02</w:t>
      </w:r>
      <w:r>
        <w:rPr>
          <w:sz w:val="20"/>
          <w:szCs w:val="20"/>
        </w:rPr>
        <w:tab/>
        <w:t>neintenzívne pasenie - ovce</w:t>
      </w:r>
    </w:p>
    <w:p w14:paraId="00000234" w14:textId="77777777" w:rsidR="00CA0311" w:rsidRDefault="003C511D">
      <w:pPr>
        <w:tabs>
          <w:tab w:val="left" w:pos="1134"/>
        </w:tabs>
        <w:spacing w:after="0" w:line="240" w:lineRule="auto"/>
        <w:ind w:left="1134" w:hanging="1134"/>
        <w:rPr>
          <w:sz w:val="20"/>
          <w:szCs w:val="20"/>
        </w:rPr>
      </w:pPr>
      <w:r>
        <w:rPr>
          <w:sz w:val="20"/>
          <w:szCs w:val="20"/>
        </w:rPr>
        <w:t>A04.02.03</w:t>
      </w:r>
      <w:r>
        <w:rPr>
          <w:sz w:val="20"/>
          <w:szCs w:val="20"/>
        </w:rPr>
        <w:tab/>
        <w:t>neintenzívne pasenie - kone</w:t>
      </w:r>
    </w:p>
    <w:p w14:paraId="00000235" w14:textId="77777777" w:rsidR="00CA0311" w:rsidRDefault="003C511D">
      <w:pPr>
        <w:tabs>
          <w:tab w:val="left" w:pos="1134"/>
        </w:tabs>
        <w:spacing w:after="0" w:line="240" w:lineRule="auto"/>
        <w:ind w:left="1134" w:hanging="1134"/>
        <w:rPr>
          <w:sz w:val="20"/>
          <w:szCs w:val="20"/>
        </w:rPr>
      </w:pPr>
      <w:r>
        <w:rPr>
          <w:sz w:val="20"/>
          <w:szCs w:val="20"/>
        </w:rPr>
        <w:t>A04.02.04</w:t>
      </w:r>
      <w:r>
        <w:rPr>
          <w:sz w:val="20"/>
          <w:szCs w:val="20"/>
        </w:rPr>
        <w:tab/>
        <w:t>neintenzívne pasenie - kozy</w:t>
      </w:r>
    </w:p>
    <w:p w14:paraId="00000236" w14:textId="77777777" w:rsidR="00CA0311" w:rsidRDefault="003C511D">
      <w:pPr>
        <w:tabs>
          <w:tab w:val="left" w:pos="1134"/>
        </w:tabs>
        <w:spacing w:after="0" w:line="240" w:lineRule="auto"/>
        <w:ind w:left="1134" w:hanging="1134"/>
        <w:rPr>
          <w:sz w:val="20"/>
          <w:szCs w:val="20"/>
        </w:rPr>
      </w:pPr>
      <w:r>
        <w:rPr>
          <w:sz w:val="20"/>
          <w:szCs w:val="20"/>
        </w:rPr>
        <w:t>A04.02.05</w:t>
      </w:r>
      <w:r>
        <w:rPr>
          <w:sz w:val="20"/>
          <w:szCs w:val="20"/>
        </w:rPr>
        <w:tab/>
        <w:t>neintenzívne pasenie - zmiešaný dobytok</w:t>
      </w:r>
    </w:p>
    <w:p w14:paraId="00000237" w14:textId="77777777" w:rsidR="00CA0311" w:rsidRDefault="003C511D">
      <w:pPr>
        <w:tabs>
          <w:tab w:val="left" w:pos="1134"/>
        </w:tabs>
        <w:spacing w:after="0" w:line="240" w:lineRule="auto"/>
        <w:ind w:left="1134" w:hanging="1134"/>
        <w:rPr>
          <w:sz w:val="20"/>
          <w:szCs w:val="20"/>
        </w:rPr>
      </w:pPr>
      <w:r>
        <w:rPr>
          <w:sz w:val="20"/>
          <w:szCs w:val="20"/>
        </w:rPr>
        <w:t>A04.03</w:t>
      </w:r>
      <w:r>
        <w:rPr>
          <w:sz w:val="20"/>
          <w:szCs w:val="20"/>
        </w:rPr>
        <w:tab/>
        <w:t xml:space="preserve">opustenie pasenia, </w:t>
      </w:r>
      <w:proofErr w:type="spellStart"/>
      <w:r>
        <w:rPr>
          <w:sz w:val="20"/>
          <w:szCs w:val="20"/>
        </w:rPr>
        <w:t>nedostačné</w:t>
      </w:r>
      <w:proofErr w:type="spellEnd"/>
      <w:r>
        <w:rPr>
          <w:sz w:val="20"/>
          <w:szCs w:val="20"/>
        </w:rPr>
        <w:t xml:space="preserve"> pasenie</w:t>
      </w:r>
    </w:p>
    <w:p w14:paraId="00000238" w14:textId="77777777" w:rsidR="00CA0311" w:rsidRDefault="003C511D">
      <w:pPr>
        <w:tabs>
          <w:tab w:val="left" w:pos="1134"/>
        </w:tabs>
        <w:spacing w:after="0" w:line="240" w:lineRule="auto"/>
        <w:ind w:left="1134" w:hanging="1134"/>
        <w:rPr>
          <w:sz w:val="20"/>
          <w:szCs w:val="20"/>
        </w:rPr>
      </w:pPr>
      <w:r>
        <w:rPr>
          <w:sz w:val="20"/>
          <w:szCs w:val="20"/>
        </w:rPr>
        <w:t>A05</w:t>
      </w:r>
      <w:r>
        <w:rPr>
          <w:sz w:val="20"/>
          <w:szCs w:val="20"/>
        </w:rPr>
        <w:tab/>
        <w:t>chov dobytka (bez pasenia)</w:t>
      </w:r>
    </w:p>
    <w:p w14:paraId="00000239" w14:textId="77777777" w:rsidR="00CA0311" w:rsidRDefault="003C511D">
      <w:pPr>
        <w:tabs>
          <w:tab w:val="left" w:pos="1134"/>
        </w:tabs>
        <w:spacing w:after="0" w:line="240" w:lineRule="auto"/>
        <w:ind w:left="1134" w:hanging="1134"/>
        <w:rPr>
          <w:sz w:val="20"/>
          <w:szCs w:val="20"/>
        </w:rPr>
      </w:pPr>
      <w:r>
        <w:rPr>
          <w:sz w:val="20"/>
          <w:szCs w:val="20"/>
        </w:rPr>
        <w:t>A05.01</w:t>
      </w:r>
      <w:r>
        <w:rPr>
          <w:sz w:val="20"/>
          <w:szCs w:val="20"/>
        </w:rPr>
        <w:tab/>
        <w:t>chov zvierat</w:t>
      </w:r>
    </w:p>
    <w:p w14:paraId="0000023A" w14:textId="77777777" w:rsidR="00CA0311" w:rsidRDefault="003C511D">
      <w:pPr>
        <w:tabs>
          <w:tab w:val="left" w:pos="1134"/>
        </w:tabs>
        <w:spacing w:after="0" w:line="240" w:lineRule="auto"/>
        <w:ind w:left="1134" w:hanging="1134"/>
        <w:rPr>
          <w:sz w:val="20"/>
          <w:szCs w:val="20"/>
        </w:rPr>
      </w:pPr>
      <w:r>
        <w:rPr>
          <w:sz w:val="20"/>
          <w:szCs w:val="20"/>
        </w:rPr>
        <w:t>A05.02</w:t>
      </w:r>
      <w:r>
        <w:rPr>
          <w:sz w:val="20"/>
          <w:szCs w:val="20"/>
        </w:rPr>
        <w:tab/>
        <w:t>kŕmenie zvierat</w:t>
      </w:r>
    </w:p>
    <w:p w14:paraId="0000023B" w14:textId="77777777" w:rsidR="00CA0311" w:rsidRDefault="003C511D">
      <w:pPr>
        <w:tabs>
          <w:tab w:val="left" w:pos="1134"/>
        </w:tabs>
        <w:spacing w:after="0" w:line="240" w:lineRule="auto"/>
        <w:ind w:left="1134" w:hanging="1134"/>
        <w:rPr>
          <w:sz w:val="20"/>
          <w:szCs w:val="20"/>
        </w:rPr>
      </w:pPr>
      <w:r>
        <w:rPr>
          <w:sz w:val="20"/>
          <w:szCs w:val="20"/>
        </w:rPr>
        <w:t>A05.03</w:t>
      </w:r>
      <w:r>
        <w:rPr>
          <w:sz w:val="20"/>
          <w:szCs w:val="20"/>
        </w:rPr>
        <w:tab/>
        <w:t>nedostatok chovu dobytka</w:t>
      </w:r>
    </w:p>
    <w:p w14:paraId="0000023C" w14:textId="77777777" w:rsidR="00CA0311" w:rsidRDefault="003C511D">
      <w:pPr>
        <w:tabs>
          <w:tab w:val="left" w:pos="1134"/>
        </w:tabs>
        <w:spacing w:after="0" w:line="240" w:lineRule="auto"/>
        <w:ind w:left="1134" w:hanging="1134"/>
        <w:rPr>
          <w:sz w:val="20"/>
          <w:szCs w:val="20"/>
        </w:rPr>
      </w:pPr>
      <w:r>
        <w:rPr>
          <w:sz w:val="20"/>
          <w:szCs w:val="20"/>
        </w:rPr>
        <w:t>A06.01</w:t>
      </w:r>
      <w:r>
        <w:rPr>
          <w:sz w:val="20"/>
          <w:szCs w:val="20"/>
        </w:rPr>
        <w:tab/>
        <w:t>jednoročné plodiny pre produkciu potravy</w:t>
      </w:r>
    </w:p>
    <w:p w14:paraId="0000023D" w14:textId="77777777" w:rsidR="00CA0311" w:rsidRDefault="003C511D">
      <w:pPr>
        <w:tabs>
          <w:tab w:val="left" w:pos="1134"/>
        </w:tabs>
        <w:spacing w:after="0" w:line="240" w:lineRule="auto"/>
        <w:ind w:left="1134" w:hanging="1134"/>
        <w:rPr>
          <w:sz w:val="20"/>
          <w:szCs w:val="20"/>
        </w:rPr>
      </w:pPr>
      <w:r>
        <w:rPr>
          <w:sz w:val="20"/>
          <w:szCs w:val="20"/>
        </w:rPr>
        <w:t>A06.01.01</w:t>
      </w:r>
      <w:r>
        <w:rPr>
          <w:sz w:val="20"/>
          <w:szCs w:val="20"/>
        </w:rPr>
        <w:tab/>
        <w:t xml:space="preserve">intenzívne jednoročné plodiny pre produkciu potravy / </w:t>
      </w:r>
      <w:proofErr w:type="spellStart"/>
      <w:r>
        <w:rPr>
          <w:sz w:val="20"/>
          <w:szCs w:val="20"/>
        </w:rPr>
        <w:t>inteznifikácia</w:t>
      </w:r>
      <w:proofErr w:type="spellEnd"/>
    </w:p>
    <w:p w14:paraId="0000023E" w14:textId="77777777" w:rsidR="00CA0311" w:rsidRDefault="003C511D">
      <w:pPr>
        <w:tabs>
          <w:tab w:val="left" w:pos="1134"/>
        </w:tabs>
        <w:spacing w:after="0" w:line="240" w:lineRule="auto"/>
        <w:ind w:left="1134" w:hanging="1134"/>
        <w:rPr>
          <w:sz w:val="20"/>
          <w:szCs w:val="20"/>
        </w:rPr>
      </w:pPr>
      <w:r>
        <w:rPr>
          <w:sz w:val="20"/>
          <w:szCs w:val="20"/>
        </w:rPr>
        <w:t>A06.01.02</w:t>
      </w:r>
      <w:r>
        <w:rPr>
          <w:sz w:val="20"/>
          <w:szCs w:val="20"/>
        </w:rPr>
        <w:tab/>
        <w:t>neintenzívne jednoročné plodiny pre produkciu potravy</w:t>
      </w:r>
    </w:p>
    <w:p w14:paraId="0000023F" w14:textId="77777777" w:rsidR="00CA0311" w:rsidRDefault="003C511D">
      <w:pPr>
        <w:tabs>
          <w:tab w:val="left" w:pos="1134"/>
        </w:tabs>
        <w:spacing w:after="0" w:line="240" w:lineRule="auto"/>
        <w:ind w:left="1134" w:hanging="1134"/>
        <w:rPr>
          <w:sz w:val="20"/>
          <w:szCs w:val="20"/>
        </w:rPr>
      </w:pPr>
      <w:r>
        <w:rPr>
          <w:sz w:val="20"/>
          <w:szCs w:val="20"/>
        </w:rPr>
        <w:t>A06.03</w:t>
      </w:r>
      <w:r>
        <w:rPr>
          <w:sz w:val="20"/>
          <w:szCs w:val="20"/>
        </w:rPr>
        <w:tab/>
        <w:t>produkcia bioplynu</w:t>
      </w:r>
    </w:p>
    <w:p w14:paraId="00000240" w14:textId="77777777" w:rsidR="00CA0311" w:rsidRDefault="003C511D">
      <w:pPr>
        <w:tabs>
          <w:tab w:val="left" w:pos="1134"/>
        </w:tabs>
        <w:spacing w:after="0" w:line="240" w:lineRule="auto"/>
        <w:ind w:left="1134" w:hanging="1134"/>
        <w:rPr>
          <w:sz w:val="20"/>
          <w:szCs w:val="20"/>
        </w:rPr>
      </w:pPr>
      <w:r>
        <w:rPr>
          <w:sz w:val="20"/>
          <w:szCs w:val="20"/>
        </w:rPr>
        <w:t>A06.04</w:t>
      </w:r>
      <w:r>
        <w:rPr>
          <w:sz w:val="20"/>
          <w:szCs w:val="20"/>
        </w:rPr>
        <w:tab/>
        <w:t>zrušenie pestovania plodín</w:t>
      </w:r>
    </w:p>
    <w:p w14:paraId="00000241" w14:textId="77777777" w:rsidR="00CA0311" w:rsidRDefault="003C511D">
      <w:pPr>
        <w:tabs>
          <w:tab w:val="left" w:pos="1134"/>
        </w:tabs>
        <w:spacing w:after="0" w:line="240" w:lineRule="auto"/>
        <w:ind w:left="1134" w:hanging="1134"/>
        <w:rPr>
          <w:sz w:val="20"/>
          <w:szCs w:val="20"/>
        </w:rPr>
      </w:pPr>
      <w:r>
        <w:rPr>
          <w:sz w:val="20"/>
          <w:szCs w:val="20"/>
        </w:rPr>
        <w:t>A07</w:t>
      </w:r>
      <w:r>
        <w:rPr>
          <w:sz w:val="20"/>
          <w:szCs w:val="20"/>
        </w:rPr>
        <w:tab/>
        <w:t>používanie pesticídov, hormónov a chemikálií</w:t>
      </w:r>
    </w:p>
    <w:p w14:paraId="00000242" w14:textId="77777777" w:rsidR="00CA0311" w:rsidRDefault="003C511D">
      <w:pPr>
        <w:tabs>
          <w:tab w:val="left" w:pos="1134"/>
        </w:tabs>
        <w:spacing w:after="0" w:line="240" w:lineRule="auto"/>
        <w:ind w:left="1134" w:hanging="1134"/>
        <w:rPr>
          <w:sz w:val="20"/>
          <w:szCs w:val="20"/>
        </w:rPr>
      </w:pPr>
      <w:r>
        <w:rPr>
          <w:sz w:val="20"/>
          <w:szCs w:val="20"/>
        </w:rPr>
        <w:t>A08</w:t>
      </w:r>
      <w:r>
        <w:rPr>
          <w:sz w:val="20"/>
          <w:szCs w:val="20"/>
        </w:rPr>
        <w:tab/>
        <w:t>hnojenie</w:t>
      </w:r>
    </w:p>
    <w:p w14:paraId="00000243" w14:textId="77777777" w:rsidR="00CA0311" w:rsidRDefault="003C511D">
      <w:pPr>
        <w:tabs>
          <w:tab w:val="left" w:pos="1134"/>
        </w:tabs>
        <w:spacing w:after="0" w:line="240" w:lineRule="auto"/>
        <w:ind w:left="1134" w:hanging="1134"/>
        <w:rPr>
          <w:sz w:val="20"/>
          <w:szCs w:val="20"/>
        </w:rPr>
      </w:pPr>
      <w:r>
        <w:rPr>
          <w:sz w:val="20"/>
          <w:szCs w:val="20"/>
        </w:rPr>
        <w:t>A09</w:t>
      </w:r>
      <w:r>
        <w:rPr>
          <w:sz w:val="20"/>
          <w:szCs w:val="20"/>
        </w:rPr>
        <w:tab/>
      </w:r>
      <w:proofErr w:type="spellStart"/>
      <w:r>
        <w:rPr>
          <w:sz w:val="20"/>
          <w:szCs w:val="20"/>
        </w:rPr>
        <w:t>zavlazovanie</w:t>
      </w:r>
      <w:proofErr w:type="spellEnd"/>
    </w:p>
    <w:p w14:paraId="00000244" w14:textId="77777777" w:rsidR="00CA0311" w:rsidRDefault="003C511D">
      <w:pPr>
        <w:tabs>
          <w:tab w:val="left" w:pos="1134"/>
        </w:tabs>
        <w:spacing w:after="0" w:line="240" w:lineRule="auto"/>
        <w:ind w:left="1134" w:hanging="1134"/>
        <w:rPr>
          <w:sz w:val="20"/>
          <w:szCs w:val="20"/>
        </w:rPr>
      </w:pPr>
      <w:r>
        <w:rPr>
          <w:sz w:val="20"/>
          <w:szCs w:val="20"/>
        </w:rPr>
        <w:t>A10</w:t>
      </w:r>
      <w:r>
        <w:rPr>
          <w:sz w:val="20"/>
          <w:szCs w:val="20"/>
        </w:rPr>
        <w:tab/>
        <w:t>zmena štruktúry poľnohospodárskej pôdy</w:t>
      </w:r>
    </w:p>
    <w:p w14:paraId="00000245" w14:textId="77777777" w:rsidR="00CA0311" w:rsidRDefault="003C511D">
      <w:pPr>
        <w:tabs>
          <w:tab w:val="left" w:pos="1134"/>
        </w:tabs>
        <w:spacing w:after="0" w:line="240" w:lineRule="auto"/>
        <w:ind w:left="1134" w:hanging="1134"/>
        <w:rPr>
          <w:sz w:val="20"/>
          <w:szCs w:val="20"/>
        </w:rPr>
      </w:pPr>
      <w:r>
        <w:rPr>
          <w:sz w:val="20"/>
          <w:szCs w:val="20"/>
        </w:rPr>
        <w:t>A10.01</w:t>
      </w:r>
      <w:r>
        <w:rPr>
          <w:sz w:val="20"/>
          <w:szCs w:val="20"/>
        </w:rPr>
        <w:tab/>
        <w:t xml:space="preserve">odstránenie živých </w:t>
      </w:r>
      <w:proofErr w:type="spellStart"/>
      <w:r>
        <w:rPr>
          <w:sz w:val="20"/>
          <w:szCs w:val="20"/>
        </w:rPr>
        <w:t>polotov</w:t>
      </w:r>
      <w:proofErr w:type="spellEnd"/>
      <w:r>
        <w:rPr>
          <w:sz w:val="20"/>
          <w:szCs w:val="20"/>
        </w:rPr>
        <w:t>, krovín a mladiny</w:t>
      </w:r>
    </w:p>
    <w:p w14:paraId="00000246" w14:textId="77777777" w:rsidR="00CA0311" w:rsidRDefault="003C511D">
      <w:pPr>
        <w:tabs>
          <w:tab w:val="left" w:pos="1134"/>
        </w:tabs>
        <w:spacing w:after="0" w:line="240" w:lineRule="auto"/>
        <w:ind w:left="1134" w:hanging="1134"/>
        <w:rPr>
          <w:sz w:val="20"/>
          <w:szCs w:val="20"/>
        </w:rPr>
      </w:pPr>
      <w:r>
        <w:rPr>
          <w:sz w:val="20"/>
          <w:szCs w:val="20"/>
        </w:rPr>
        <w:t>A10.02</w:t>
      </w:r>
      <w:r>
        <w:rPr>
          <w:sz w:val="20"/>
          <w:szCs w:val="20"/>
        </w:rPr>
        <w:tab/>
        <w:t>odstránenie kamenných stien a násypov</w:t>
      </w:r>
    </w:p>
    <w:p w14:paraId="00000247" w14:textId="77777777" w:rsidR="00CA0311" w:rsidRDefault="003C511D">
      <w:pPr>
        <w:tabs>
          <w:tab w:val="left" w:pos="1134"/>
        </w:tabs>
        <w:spacing w:after="0" w:line="240" w:lineRule="auto"/>
        <w:ind w:left="1134" w:hanging="1134"/>
        <w:rPr>
          <w:sz w:val="20"/>
          <w:szCs w:val="20"/>
        </w:rPr>
      </w:pPr>
      <w:r>
        <w:rPr>
          <w:sz w:val="20"/>
          <w:szCs w:val="20"/>
        </w:rPr>
        <w:t>A11</w:t>
      </w:r>
      <w:r>
        <w:rPr>
          <w:sz w:val="20"/>
          <w:szCs w:val="20"/>
        </w:rPr>
        <w:tab/>
      </w:r>
      <w:proofErr w:type="spellStart"/>
      <w:r>
        <w:rPr>
          <w:sz w:val="20"/>
          <w:szCs w:val="20"/>
        </w:rPr>
        <w:t>poľnohospodarske</w:t>
      </w:r>
      <w:proofErr w:type="spellEnd"/>
      <w:r>
        <w:rPr>
          <w:sz w:val="20"/>
          <w:szCs w:val="20"/>
        </w:rPr>
        <w:t xml:space="preserve"> aktivity nešpecifikované vyššie</w:t>
      </w:r>
    </w:p>
    <w:p w14:paraId="00000248" w14:textId="77777777" w:rsidR="00CA0311" w:rsidRDefault="003C511D">
      <w:pPr>
        <w:tabs>
          <w:tab w:val="left" w:pos="1134"/>
        </w:tabs>
        <w:spacing w:after="0" w:line="240" w:lineRule="auto"/>
        <w:ind w:left="1134" w:hanging="1134"/>
        <w:rPr>
          <w:sz w:val="20"/>
          <w:szCs w:val="20"/>
        </w:rPr>
      </w:pPr>
      <w:r>
        <w:rPr>
          <w:sz w:val="20"/>
          <w:szCs w:val="20"/>
        </w:rPr>
        <w:t>B</w:t>
      </w:r>
      <w:r>
        <w:rPr>
          <w:sz w:val="20"/>
          <w:szCs w:val="20"/>
        </w:rPr>
        <w:tab/>
        <w:t>lesníctvo</w:t>
      </w:r>
    </w:p>
    <w:p w14:paraId="00000249" w14:textId="77777777" w:rsidR="00CA0311" w:rsidRDefault="003C511D">
      <w:pPr>
        <w:tabs>
          <w:tab w:val="left" w:pos="1134"/>
        </w:tabs>
        <w:spacing w:after="0" w:line="240" w:lineRule="auto"/>
        <w:ind w:left="1134" w:hanging="1134"/>
        <w:rPr>
          <w:sz w:val="20"/>
          <w:szCs w:val="20"/>
        </w:rPr>
      </w:pPr>
      <w:r>
        <w:rPr>
          <w:sz w:val="20"/>
          <w:szCs w:val="20"/>
        </w:rPr>
        <w:t>B01</w:t>
      </w:r>
      <w:r>
        <w:rPr>
          <w:sz w:val="20"/>
          <w:szCs w:val="20"/>
        </w:rPr>
        <w:tab/>
        <w:t xml:space="preserve">výsadba stromov </w:t>
      </w:r>
    </w:p>
    <w:p w14:paraId="0000024A" w14:textId="77777777" w:rsidR="00CA0311" w:rsidRDefault="003C511D">
      <w:pPr>
        <w:tabs>
          <w:tab w:val="left" w:pos="1134"/>
        </w:tabs>
        <w:spacing w:after="0" w:line="240" w:lineRule="auto"/>
        <w:ind w:left="1134" w:hanging="1134"/>
        <w:rPr>
          <w:sz w:val="20"/>
          <w:szCs w:val="20"/>
        </w:rPr>
      </w:pPr>
      <w:r>
        <w:rPr>
          <w:sz w:val="20"/>
          <w:szCs w:val="20"/>
        </w:rPr>
        <w:t>B01.01</w:t>
      </w:r>
      <w:r>
        <w:rPr>
          <w:sz w:val="20"/>
          <w:szCs w:val="20"/>
        </w:rPr>
        <w:tab/>
        <w:t>výsadba stromov - pôvodné druhy</w:t>
      </w:r>
    </w:p>
    <w:p w14:paraId="0000024B" w14:textId="77777777" w:rsidR="00CA0311" w:rsidRDefault="003C511D">
      <w:pPr>
        <w:tabs>
          <w:tab w:val="left" w:pos="1134"/>
        </w:tabs>
        <w:spacing w:after="0" w:line="240" w:lineRule="auto"/>
        <w:ind w:left="1134" w:hanging="1134"/>
        <w:rPr>
          <w:sz w:val="20"/>
          <w:szCs w:val="20"/>
        </w:rPr>
      </w:pPr>
      <w:r>
        <w:rPr>
          <w:sz w:val="20"/>
          <w:szCs w:val="20"/>
        </w:rPr>
        <w:t>B01.02</w:t>
      </w:r>
      <w:r>
        <w:rPr>
          <w:sz w:val="20"/>
          <w:szCs w:val="20"/>
        </w:rPr>
        <w:tab/>
        <w:t>výsadba stromov - nepôvodné druhy</w:t>
      </w:r>
    </w:p>
    <w:p w14:paraId="0000024C" w14:textId="77777777" w:rsidR="00CA0311" w:rsidRDefault="003C511D">
      <w:pPr>
        <w:tabs>
          <w:tab w:val="left" w:pos="1134"/>
        </w:tabs>
        <w:spacing w:after="0" w:line="240" w:lineRule="auto"/>
        <w:ind w:left="1134" w:hanging="1134"/>
        <w:rPr>
          <w:sz w:val="20"/>
          <w:szCs w:val="20"/>
        </w:rPr>
      </w:pPr>
      <w:r>
        <w:rPr>
          <w:sz w:val="20"/>
          <w:szCs w:val="20"/>
        </w:rPr>
        <w:t>B02</w:t>
      </w:r>
      <w:r>
        <w:rPr>
          <w:sz w:val="20"/>
          <w:szCs w:val="20"/>
        </w:rPr>
        <w:tab/>
        <w:t>manažment lesa</w:t>
      </w:r>
    </w:p>
    <w:p w14:paraId="0000024D" w14:textId="77777777" w:rsidR="00CA0311" w:rsidRDefault="003C511D">
      <w:pPr>
        <w:tabs>
          <w:tab w:val="left" w:pos="1134"/>
        </w:tabs>
        <w:spacing w:after="0" w:line="240" w:lineRule="auto"/>
        <w:ind w:left="1134" w:hanging="1134"/>
        <w:rPr>
          <w:sz w:val="20"/>
          <w:szCs w:val="20"/>
        </w:rPr>
      </w:pPr>
      <w:r>
        <w:rPr>
          <w:sz w:val="20"/>
          <w:szCs w:val="20"/>
        </w:rPr>
        <w:t>B02.01</w:t>
      </w:r>
      <w:r>
        <w:rPr>
          <w:sz w:val="20"/>
          <w:szCs w:val="20"/>
        </w:rPr>
        <w:tab/>
        <w:t>výsadba po rube</w:t>
      </w:r>
    </w:p>
    <w:p w14:paraId="0000024E" w14:textId="77777777" w:rsidR="00CA0311" w:rsidRDefault="003C511D">
      <w:pPr>
        <w:tabs>
          <w:tab w:val="left" w:pos="1134"/>
        </w:tabs>
        <w:spacing w:after="0" w:line="240" w:lineRule="auto"/>
        <w:ind w:left="1134" w:hanging="1134"/>
        <w:rPr>
          <w:sz w:val="20"/>
          <w:szCs w:val="20"/>
        </w:rPr>
      </w:pPr>
      <w:r>
        <w:rPr>
          <w:sz w:val="20"/>
          <w:szCs w:val="20"/>
        </w:rPr>
        <w:t>B02.01.01</w:t>
      </w:r>
      <w:r>
        <w:rPr>
          <w:sz w:val="20"/>
          <w:szCs w:val="20"/>
        </w:rPr>
        <w:tab/>
        <w:t xml:space="preserve">výsadba po rube - pôvodné druhy </w:t>
      </w:r>
    </w:p>
    <w:p w14:paraId="0000024F" w14:textId="77777777" w:rsidR="00CA0311" w:rsidRDefault="003C511D">
      <w:pPr>
        <w:tabs>
          <w:tab w:val="left" w:pos="1134"/>
        </w:tabs>
        <w:spacing w:after="0" w:line="240" w:lineRule="auto"/>
        <w:ind w:left="1134" w:hanging="1134"/>
        <w:rPr>
          <w:sz w:val="20"/>
          <w:szCs w:val="20"/>
        </w:rPr>
      </w:pPr>
      <w:r>
        <w:rPr>
          <w:sz w:val="20"/>
          <w:szCs w:val="20"/>
        </w:rPr>
        <w:t>B02.01.02</w:t>
      </w:r>
      <w:r>
        <w:rPr>
          <w:sz w:val="20"/>
          <w:szCs w:val="20"/>
        </w:rPr>
        <w:tab/>
        <w:t xml:space="preserve">výsadba po rube - nepôvodné druhy </w:t>
      </w:r>
    </w:p>
    <w:p w14:paraId="00000250" w14:textId="77777777" w:rsidR="00CA0311" w:rsidRDefault="003C511D">
      <w:pPr>
        <w:tabs>
          <w:tab w:val="left" w:pos="1134"/>
        </w:tabs>
        <w:spacing w:after="0" w:line="240" w:lineRule="auto"/>
        <w:ind w:left="1134" w:hanging="1134"/>
        <w:rPr>
          <w:sz w:val="20"/>
          <w:szCs w:val="20"/>
        </w:rPr>
      </w:pPr>
      <w:r>
        <w:rPr>
          <w:sz w:val="20"/>
          <w:szCs w:val="20"/>
        </w:rPr>
        <w:t>B02.02</w:t>
      </w:r>
      <w:r>
        <w:rPr>
          <w:sz w:val="20"/>
          <w:szCs w:val="20"/>
        </w:rPr>
        <w:tab/>
      </w:r>
      <w:proofErr w:type="spellStart"/>
      <w:r>
        <w:rPr>
          <w:sz w:val="20"/>
          <w:szCs w:val="20"/>
        </w:rPr>
        <w:t>holorub</w:t>
      </w:r>
      <w:proofErr w:type="spellEnd"/>
    </w:p>
    <w:p w14:paraId="00000251" w14:textId="77777777" w:rsidR="00CA0311" w:rsidRDefault="003C511D">
      <w:pPr>
        <w:tabs>
          <w:tab w:val="left" w:pos="1134"/>
        </w:tabs>
        <w:spacing w:after="0" w:line="240" w:lineRule="auto"/>
        <w:ind w:left="1134" w:hanging="1134"/>
        <w:rPr>
          <w:sz w:val="20"/>
          <w:szCs w:val="20"/>
        </w:rPr>
      </w:pPr>
      <w:r>
        <w:rPr>
          <w:sz w:val="20"/>
          <w:szCs w:val="20"/>
        </w:rPr>
        <w:t>B02.03</w:t>
      </w:r>
      <w:r>
        <w:rPr>
          <w:sz w:val="20"/>
          <w:szCs w:val="20"/>
        </w:rPr>
        <w:tab/>
        <w:t>odstránenie porastu</w:t>
      </w:r>
    </w:p>
    <w:p w14:paraId="00000252" w14:textId="77777777" w:rsidR="00CA0311" w:rsidRDefault="003C511D">
      <w:pPr>
        <w:tabs>
          <w:tab w:val="left" w:pos="1134"/>
        </w:tabs>
        <w:spacing w:after="0" w:line="240" w:lineRule="auto"/>
        <w:ind w:left="1134" w:hanging="1134"/>
        <w:rPr>
          <w:sz w:val="20"/>
          <w:szCs w:val="20"/>
        </w:rPr>
      </w:pPr>
      <w:r>
        <w:rPr>
          <w:sz w:val="20"/>
          <w:szCs w:val="20"/>
        </w:rPr>
        <w:t>B02.04</w:t>
      </w:r>
      <w:r>
        <w:rPr>
          <w:sz w:val="20"/>
          <w:szCs w:val="20"/>
        </w:rPr>
        <w:tab/>
        <w:t>odstránenie sušiny</w:t>
      </w:r>
    </w:p>
    <w:p w14:paraId="00000253" w14:textId="77777777" w:rsidR="00CA0311" w:rsidRDefault="003C511D">
      <w:pPr>
        <w:tabs>
          <w:tab w:val="left" w:pos="1134"/>
        </w:tabs>
        <w:spacing w:after="0" w:line="240" w:lineRule="auto"/>
        <w:ind w:left="1134" w:hanging="1134"/>
        <w:rPr>
          <w:sz w:val="20"/>
          <w:szCs w:val="20"/>
        </w:rPr>
      </w:pPr>
      <w:r>
        <w:rPr>
          <w:sz w:val="20"/>
          <w:szCs w:val="20"/>
        </w:rPr>
        <w:t>B02.05</w:t>
      </w:r>
      <w:r>
        <w:rPr>
          <w:sz w:val="20"/>
          <w:szCs w:val="20"/>
        </w:rPr>
        <w:tab/>
        <w:t xml:space="preserve">neintenzívne </w:t>
      </w:r>
    </w:p>
    <w:p w14:paraId="00000254" w14:textId="77777777" w:rsidR="00CA0311" w:rsidRDefault="003C511D">
      <w:pPr>
        <w:tabs>
          <w:tab w:val="left" w:pos="1134"/>
        </w:tabs>
        <w:spacing w:after="0" w:line="240" w:lineRule="auto"/>
        <w:ind w:left="1134" w:hanging="1134"/>
        <w:rPr>
          <w:sz w:val="20"/>
          <w:szCs w:val="20"/>
        </w:rPr>
      </w:pPr>
      <w:r>
        <w:rPr>
          <w:sz w:val="20"/>
          <w:szCs w:val="20"/>
        </w:rPr>
        <w:t>B02.06</w:t>
      </w:r>
      <w:r>
        <w:rPr>
          <w:sz w:val="20"/>
          <w:szCs w:val="20"/>
        </w:rPr>
        <w:tab/>
        <w:t>stenčovanie vrstvy lesa</w:t>
      </w:r>
    </w:p>
    <w:p w14:paraId="00000255" w14:textId="77777777" w:rsidR="00CA0311" w:rsidRDefault="003C511D">
      <w:pPr>
        <w:tabs>
          <w:tab w:val="left" w:pos="1134"/>
        </w:tabs>
        <w:spacing w:after="0" w:line="240" w:lineRule="auto"/>
        <w:ind w:left="1134" w:hanging="1134"/>
        <w:rPr>
          <w:sz w:val="20"/>
          <w:szCs w:val="20"/>
        </w:rPr>
      </w:pPr>
      <w:r>
        <w:rPr>
          <w:sz w:val="20"/>
          <w:szCs w:val="20"/>
        </w:rPr>
        <w:t>B03</w:t>
      </w:r>
      <w:r>
        <w:rPr>
          <w:sz w:val="20"/>
          <w:szCs w:val="20"/>
        </w:rPr>
        <w:tab/>
        <w:t>využitie bez výsadby</w:t>
      </w:r>
    </w:p>
    <w:p w14:paraId="00000256" w14:textId="77777777" w:rsidR="00CA0311" w:rsidRDefault="003C511D">
      <w:pPr>
        <w:tabs>
          <w:tab w:val="left" w:pos="1134"/>
        </w:tabs>
        <w:spacing w:after="0" w:line="240" w:lineRule="auto"/>
        <w:ind w:left="1134" w:hanging="1134"/>
        <w:rPr>
          <w:sz w:val="20"/>
          <w:szCs w:val="20"/>
        </w:rPr>
      </w:pPr>
      <w:r>
        <w:rPr>
          <w:sz w:val="20"/>
          <w:szCs w:val="20"/>
        </w:rPr>
        <w:t>B04</w:t>
      </w:r>
      <w:r>
        <w:rPr>
          <w:sz w:val="20"/>
          <w:szCs w:val="20"/>
        </w:rPr>
        <w:tab/>
        <w:t>používanie pesticídov, hormónov a chemikálií v lesníctve</w:t>
      </w:r>
    </w:p>
    <w:p w14:paraId="00000257" w14:textId="77777777" w:rsidR="00CA0311" w:rsidRDefault="003C511D">
      <w:pPr>
        <w:tabs>
          <w:tab w:val="left" w:pos="1134"/>
        </w:tabs>
        <w:spacing w:after="0" w:line="240" w:lineRule="auto"/>
        <w:ind w:left="1134" w:hanging="1134"/>
        <w:rPr>
          <w:sz w:val="20"/>
          <w:szCs w:val="20"/>
        </w:rPr>
      </w:pPr>
      <w:r>
        <w:rPr>
          <w:sz w:val="20"/>
          <w:szCs w:val="20"/>
        </w:rPr>
        <w:t>B05</w:t>
      </w:r>
      <w:r>
        <w:rPr>
          <w:sz w:val="20"/>
          <w:szCs w:val="20"/>
        </w:rPr>
        <w:tab/>
        <w:t>používanie hnojív</w:t>
      </w:r>
    </w:p>
    <w:p w14:paraId="00000258" w14:textId="77777777" w:rsidR="00CA0311" w:rsidRDefault="003C511D">
      <w:pPr>
        <w:tabs>
          <w:tab w:val="left" w:pos="1134"/>
        </w:tabs>
        <w:spacing w:after="0" w:line="240" w:lineRule="auto"/>
        <w:ind w:left="1134" w:hanging="1134"/>
        <w:rPr>
          <w:sz w:val="20"/>
          <w:szCs w:val="20"/>
        </w:rPr>
      </w:pPr>
      <w:r>
        <w:rPr>
          <w:sz w:val="20"/>
          <w:szCs w:val="20"/>
        </w:rPr>
        <w:lastRenderedPageBreak/>
        <w:t>B06</w:t>
      </w:r>
      <w:r>
        <w:rPr>
          <w:sz w:val="20"/>
          <w:szCs w:val="20"/>
        </w:rPr>
        <w:tab/>
        <w:t>pasenie v lese</w:t>
      </w:r>
    </w:p>
    <w:p w14:paraId="00000259" w14:textId="77777777" w:rsidR="00CA0311" w:rsidRDefault="003C511D">
      <w:pPr>
        <w:tabs>
          <w:tab w:val="left" w:pos="1134"/>
        </w:tabs>
        <w:spacing w:after="0" w:line="240" w:lineRule="auto"/>
        <w:ind w:left="1134" w:hanging="1134"/>
        <w:rPr>
          <w:sz w:val="20"/>
          <w:szCs w:val="20"/>
        </w:rPr>
      </w:pPr>
      <w:r>
        <w:rPr>
          <w:sz w:val="20"/>
          <w:szCs w:val="20"/>
        </w:rPr>
        <w:t>B07</w:t>
      </w:r>
      <w:r>
        <w:rPr>
          <w:sz w:val="20"/>
          <w:szCs w:val="20"/>
        </w:rPr>
        <w:tab/>
        <w:t>lesnícke aktivity nešpecifikované vyššie</w:t>
      </w:r>
    </w:p>
    <w:p w14:paraId="0000025A" w14:textId="77777777" w:rsidR="00CA0311" w:rsidRDefault="003C511D">
      <w:pPr>
        <w:tabs>
          <w:tab w:val="left" w:pos="1134"/>
        </w:tabs>
        <w:spacing w:after="0" w:line="240" w:lineRule="auto"/>
        <w:ind w:left="1134" w:hanging="1134"/>
        <w:rPr>
          <w:sz w:val="20"/>
          <w:szCs w:val="20"/>
        </w:rPr>
      </w:pPr>
      <w:r>
        <w:rPr>
          <w:sz w:val="20"/>
          <w:szCs w:val="20"/>
        </w:rPr>
        <w:t>C</w:t>
      </w:r>
      <w:r>
        <w:rPr>
          <w:sz w:val="20"/>
          <w:szCs w:val="20"/>
        </w:rPr>
        <w:tab/>
        <w:t>baníctvo, ťažba materiálu, výroba energie</w:t>
      </w:r>
    </w:p>
    <w:p w14:paraId="0000025B" w14:textId="77777777" w:rsidR="00CA0311" w:rsidRDefault="003C511D">
      <w:pPr>
        <w:tabs>
          <w:tab w:val="left" w:pos="1134"/>
        </w:tabs>
        <w:spacing w:after="0" w:line="240" w:lineRule="auto"/>
        <w:ind w:left="1134" w:hanging="1134"/>
        <w:rPr>
          <w:sz w:val="20"/>
          <w:szCs w:val="20"/>
        </w:rPr>
      </w:pPr>
      <w:r>
        <w:rPr>
          <w:sz w:val="20"/>
          <w:szCs w:val="20"/>
        </w:rPr>
        <w:t>C01</w:t>
      </w:r>
      <w:r>
        <w:rPr>
          <w:sz w:val="20"/>
          <w:szCs w:val="20"/>
        </w:rPr>
        <w:tab/>
        <w:t>baníctvo a lomy</w:t>
      </w:r>
    </w:p>
    <w:p w14:paraId="0000025C" w14:textId="77777777" w:rsidR="00CA0311" w:rsidRDefault="003C511D">
      <w:pPr>
        <w:tabs>
          <w:tab w:val="left" w:pos="1134"/>
        </w:tabs>
        <w:spacing w:after="0" w:line="240" w:lineRule="auto"/>
        <w:ind w:left="1134" w:hanging="1134"/>
        <w:rPr>
          <w:sz w:val="20"/>
          <w:szCs w:val="20"/>
        </w:rPr>
      </w:pPr>
      <w:r>
        <w:rPr>
          <w:sz w:val="20"/>
          <w:szCs w:val="20"/>
        </w:rPr>
        <w:t>C01.01</w:t>
      </w:r>
      <w:r>
        <w:rPr>
          <w:sz w:val="20"/>
          <w:szCs w:val="20"/>
        </w:rPr>
        <w:tab/>
        <w:t>ťažba piesku a štrku</w:t>
      </w:r>
    </w:p>
    <w:p w14:paraId="0000025D" w14:textId="77777777" w:rsidR="00CA0311" w:rsidRDefault="003C511D">
      <w:pPr>
        <w:tabs>
          <w:tab w:val="left" w:pos="1134"/>
        </w:tabs>
        <w:spacing w:after="0" w:line="240" w:lineRule="auto"/>
        <w:ind w:left="1134" w:hanging="1134"/>
        <w:rPr>
          <w:sz w:val="20"/>
          <w:szCs w:val="20"/>
        </w:rPr>
      </w:pPr>
      <w:r>
        <w:rPr>
          <w:sz w:val="20"/>
          <w:szCs w:val="20"/>
        </w:rPr>
        <w:t>C01.01.01</w:t>
      </w:r>
      <w:r>
        <w:rPr>
          <w:sz w:val="20"/>
          <w:szCs w:val="20"/>
        </w:rPr>
        <w:tab/>
        <w:t>lomy</w:t>
      </w:r>
    </w:p>
    <w:p w14:paraId="0000025E" w14:textId="77777777" w:rsidR="00CA0311" w:rsidRDefault="003C511D">
      <w:pPr>
        <w:tabs>
          <w:tab w:val="left" w:pos="1134"/>
        </w:tabs>
        <w:spacing w:after="0" w:line="240" w:lineRule="auto"/>
        <w:ind w:left="1134" w:hanging="1134"/>
        <w:rPr>
          <w:sz w:val="20"/>
          <w:szCs w:val="20"/>
        </w:rPr>
      </w:pPr>
      <w:r>
        <w:rPr>
          <w:sz w:val="20"/>
          <w:szCs w:val="20"/>
        </w:rPr>
        <w:t>C01.01.02</w:t>
      </w:r>
      <w:r>
        <w:rPr>
          <w:sz w:val="20"/>
          <w:szCs w:val="20"/>
        </w:rPr>
        <w:tab/>
        <w:t>odstraňovanie plážových sedimentov</w:t>
      </w:r>
    </w:p>
    <w:p w14:paraId="0000025F" w14:textId="77777777" w:rsidR="00CA0311" w:rsidRDefault="003C511D">
      <w:pPr>
        <w:tabs>
          <w:tab w:val="left" w:pos="1134"/>
        </w:tabs>
        <w:spacing w:after="0" w:line="240" w:lineRule="auto"/>
        <w:ind w:left="1134" w:hanging="1134"/>
        <w:rPr>
          <w:sz w:val="20"/>
          <w:szCs w:val="20"/>
        </w:rPr>
      </w:pPr>
      <w:r>
        <w:rPr>
          <w:sz w:val="20"/>
          <w:szCs w:val="20"/>
        </w:rPr>
        <w:t>C01.02</w:t>
      </w:r>
      <w:r>
        <w:rPr>
          <w:sz w:val="20"/>
          <w:szCs w:val="20"/>
        </w:rPr>
        <w:tab/>
        <w:t>ťažba hliny a ílu</w:t>
      </w:r>
    </w:p>
    <w:p w14:paraId="00000260" w14:textId="77777777" w:rsidR="00CA0311" w:rsidRDefault="003C511D">
      <w:pPr>
        <w:tabs>
          <w:tab w:val="left" w:pos="1134"/>
        </w:tabs>
        <w:spacing w:after="0" w:line="240" w:lineRule="auto"/>
        <w:ind w:left="1134" w:hanging="1134"/>
        <w:rPr>
          <w:sz w:val="20"/>
          <w:szCs w:val="20"/>
        </w:rPr>
      </w:pPr>
      <w:r>
        <w:rPr>
          <w:sz w:val="20"/>
          <w:szCs w:val="20"/>
        </w:rPr>
        <w:t>C01.03</w:t>
      </w:r>
      <w:r>
        <w:rPr>
          <w:sz w:val="20"/>
          <w:szCs w:val="20"/>
        </w:rPr>
        <w:tab/>
        <w:t>ťažba rašeliny</w:t>
      </w:r>
    </w:p>
    <w:p w14:paraId="00000261" w14:textId="77777777" w:rsidR="00CA0311" w:rsidRDefault="003C511D">
      <w:pPr>
        <w:tabs>
          <w:tab w:val="left" w:pos="1134"/>
        </w:tabs>
        <w:spacing w:after="0" w:line="240" w:lineRule="auto"/>
        <w:ind w:left="1134" w:hanging="1134"/>
        <w:rPr>
          <w:sz w:val="20"/>
          <w:szCs w:val="20"/>
        </w:rPr>
      </w:pPr>
      <w:r>
        <w:rPr>
          <w:sz w:val="20"/>
          <w:szCs w:val="20"/>
        </w:rPr>
        <w:t>C01.03.01</w:t>
      </w:r>
      <w:r>
        <w:rPr>
          <w:sz w:val="20"/>
          <w:szCs w:val="20"/>
        </w:rPr>
        <w:tab/>
        <w:t>ručná ťažba rašeliny</w:t>
      </w:r>
    </w:p>
    <w:p w14:paraId="00000262" w14:textId="77777777" w:rsidR="00CA0311" w:rsidRDefault="003C511D">
      <w:pPr>
        <w:tabs>
          <w:tab w:val="left" w:pos="1134"/>
        </w:tabs>
        <w:spacing w:after="0" w:line="240" w:lineRule="auto"/>
        <w:ind w:left="1134" w:hanging="1134"/>
        <w:rPr>
          <w:sz w:val="20"/>
          <w:szCs w:val="20"/>
        </w:rPr>
      </w:pPr>
      <w:r>
        <w:rPr>
          <w:sz w:val="20"/>
          <w:szCs w:val="20"/>
        </w:rPr>
        <w:t>C01.03.02</w:t>
      </w:r>
      <w:r>
        <w:rPr>
          <w:sz w:val="20"/>
          <w:szCs w:val="20"/>
        </w:rPr>
        <w:tab/>
        <w:t>mechanické odstraňovanie rašeliny</w:t>
      </w:r>
    </w:p>
    <w:p w14:paraId="00000263" w14:textId="77777777" w:rsidR="00CA0311" w:rsidRDefault="003C511D">
      <w:pPr>
        <w:tabs>
          <w:tab w:val="left" w:pos="1134"/>
        </w:tabs>
        <w:spacing w:after="0" w:line="240" w:lineRule="auto"/>
        <w:ind w:left="1134" w:hanging="1134"/>
        <w:rPr>
          <w:sz w:val="20"/>
          <w:szCs w:val="20"/>
        </w:rPr>
      </w:pPr>
      <w:r>
        <w:rPr>
          <w:sz w:val="20"/>
          <w:szCs w:val="20"/>
        </w:rPr>
        <w:t>C01.04</w:t>
      </w:r>
      <w:r>
        <w:rPr>
          <w:sz w:val="20"/>
          <w:szCs w:val="20"/>
        </w:rPr>
        <w:tab/>
        <w:t>bane</w:t>
      </w:r>
    </w:p>
    <w:p w14:paraId="00000264" w14:textId="77777777" w:rsidR="00CA0311" w:rsidRDefault="003C511D">
      <w:pPr>
        <w:tabs>
          <w:tab w:val="left" w:pos="1134"/>
        </w:tabs>
        <w:spacing w:after="0" w:line="240" w:lineRule="auto"/>
        <w:ind w:left="1134" w:hanging="1134"/>
        <w:rPr>
          <w:sz w:val="20"/>
          <w:szCs w:val="20"/>
        </w:rPr>
      </w:pPr>
      <w:r>
        <w:rPr>
          <w:sz w:val="20"/>
          <w:szCs w:val="20"/>
        </w:rPr>
        <w:t>C01.04.01</w:t>
      </w:r>
      <w:r>
        <w:rPr>
          <w:sz w:val="20"/>
          <w:szCs w:val="20"/>
        </w:rPr>
        <w:tab/>
        <w:t>povrchové bane</w:t>
      </w:r>
    </w:p>
    <w:p w14:paraId="00000265" w14:textId="77777777" w:rsidR="00CA0311" w:rsidRDefault="003C511D">
      <w:pPr>
        <w:tabs>
          <w:tab w:val="left" w:pos="1134"/>
        </w:tabs>
        <w:spacing w:after="0" w:line="240" w:lineRule="auto"/>
        <w:ind w:left="1134" w:hanging="1134"/>
        <w:rPr>
          <w:sz w:val="20"/>
          <w:szCs w:val="20"/>
        </w:rPr>
      </w:pPr>
      <w:r>
        <w:rPr>
          <w:sz w:val="20"/>
          <w:szCs w:val="20"/>
        </w:rPr>
        <w:t>C01.04.02</w:t>
      </w:r>
      <w:r>
        <w:rPr>
          <w:sz w:val="20"/>
          <w:szCs w:val="20"/>
        </w:rPr>
        <w:tab/>
        <w:t>podzemné bane</w:t>
      </w:r>
    </w:p>
    <w:p w14:paraId="00000266" w14:textId="77777777" w:rsidR="00CA0311" w:rsidRDefault="003C511D">
      <w:pPr>
        <w:tabs>
          <w:tab w:val="left" w:pos="1134"/>
        </w:tabs>
        <w:spacing w:after="0" w:line="240" w:lineRule="auto"/>
        <w:ind w:left="1134" w:hanging="1134"/>
        <w:rPr>
          <w:sz w:val="20"/>
          <w:szCs w:val="20"/>
        </w:rPr>
      </w:pPr>
      <w:r>
        <w:rPr>
          <w:sz w:val="20"/>
          <w:szCs w:val="20"/>
        </w:rPr>
        <w:t>C01.05</w:t>
      </w:r>
      <w:r>
        <w:rPr>
          <w:sz w:val="20"/>
          <w:szCs w:val="20"/>
        </w:rPr>
        <w:tab/>
        <w:t>práce so soľou</w:t>
      </w:r>
    </w:p>
    <w:p w14:paraId="00000267" w14:textId="77777777" w:rsidR="00CA0311" w:rsidRDefault="003C511D">
      <w:pPr>
        <w:tabs>
          <w:tab w:val="left" w:pos="1134"/>
        </w:tabs>
        <w:spacing w:after="0" w:line="240" w:lineRule="auto"/>
        <w:ind w:left="1134" w:hanging="1134"/>
        <w:rPr>
          <w:sz w:val="20"/>
          <w:szCs w:val="20"/>
        </w:rPr>
      </w:pPr>
      <w:r>
        <w:rPr>
          <w:sz w:val="20"/>
          <w:szCs w:val="20"/>
        </w:rPr>
        <w:t>C01.06</w:t>
      </w:r>
      <w:r>
        <w:rPr>
          <w:sz w:val="20"/>
          <w:szCs w:val="20"/>
        </w:rPr>
        <w:tab/>
        <w:t>geotechnický prieskum</w:t>
      </w:r>
    </w:p>
    <w:p w14:paraId="00000268" w14:textId="77777777" w:rsidR="00CA0311" w:rsidRDefault="003C511D">
      <w:pPr>
        <w:tabs>
          <w:tab w:val="left" w:pos="1134"/>
        </w:tabs>
        <w:spacing w:after="0" w:line="240" w:lineRule="auto"/>
        <w:ind w:left="1134" w:hanging="1134"/>
        <w:rPr>
          <w:sz w:val="20"/>
          <w:szCs w:val="20"/>
        </w:rPr>
      </w:pPr>
      <w:r>
        <w:rPr>
          <w:sz w:val="20"/>
          <w:szCs w:val="20"/>
        </w:rPr>
        <w:t>C01.07</w:t>
      </w:r>
      <w:r>
        <w:rPr>
          <w:sz w:val="20"/>
          <w:szCs w:val="20"/>
        </w:rPr>
        <w:tab/>
        <w:t xml:space="preserve">baníctvo a ťažba </w:t>
      </w:r>
      <w:proofErr w:type="spellStart"/>
      <w:r>
        <w:rPr>
          <w:sz w:val="20"/>
          <w:szCs w:val="20"/>
        </w:rPr>
        <w:t>neľpecifikované</w:t>
      </w:r>
      <w:proofErr w:type="spellEnd"/>
      <w:r>
        <w:rPr>
          <w:sz w:val="20"/>
          <w:szCs w:val="20"/>
        </w:rPr>
        <w:t xml:space="preserve"> vyššie</w:t>
      </w:r>
    </w:p>
    <w:p w14:paraId="00000269" w14:textId="77777777" w:rsidR="00CA0311" w:rsidRDefault="003C511D">
      <w:pPr>
        <w:tabs>
          <w:tab w:val="left" w:pos="1134"/>
        </w:tabs>
        <w:spacing w:after="0" w:line="240" w:lineRule="auto"/>
        <w:ind w:left="1134" w:hanging="1134"/>
        <w:rPr>
          <w:sz w:val="20"/>
          <w:szCs w:val="20"/>
        </w:rPr>
      </w:pPr>
      <w:r>
        <w:rPr>
          <w:sz w:val="20"/>
          <w:szCs w:val="20"/>
        </w:rPr>
        <w:t>C02</w:t>
      </w:r>
      <w:r>
        <w:rPr>
          <w:sz w:val="20"/>
          <w:szCs w:val="20"/>
        </w:rPr>
        <w:tab/>
        <w:t>ťažba ropy, alebo plynu</w:t>
      </w:r>
    </w:p>
    <w:p w14:paraId="0000026A" w14:textId="77777777" w:rsidR="00CA0311" w:rsidRDefault="003C511D">
      <w:pPr>
        <w:tabs>
          <w:tab w:val="left" w:pos="1134"/>
        </w:tabs>
        <w:spacing w:after="0" w:line="240" w:lineRule="auto"/>
        <w:ind w:left="1134" w:hanging="1134"/>
        <w:rPr>
          <w:sz w:val="20"/>
          <w:szCs w:val="20"/>
        </w:rPr>
      </w:pPr>
      <w:r>
        <w:rPr>
          <w:sz w:val="20"/>
          <w:szCs w:val="20"/>
        </w:rPr>
        <w:t>C02.01</w:t>
      </w:r>
      <w:r>
        <w:rPr>
          <w:sz w:val="20"/>
          <w:szCs w:val="20"/>
        </w:rPr>
        <w:tab/>
        <w:t>prieskumné vrty</w:t>
      </w:r>
    </w:p>
    <w:p w14:paraId="0000026B" w14:textId="77777777" w:rsidR="00CA0311" w:rsidRDefault="003C511D">
      <w:pPr>
        <w:tabs>
          <w:tab w:val="left" w:pos="1134"/>
        </w:tabs>
        <w:spacing w:after="0" w:line="240" w:lineRule="auto"/>
        <w:ind w:left="1134" w:hanging="1134"/>
        <w:rPr>
          <w:sz w:val="20"/>
          <w:szCs w:val="20"/>
        </w:rPr>
      </w:pPr>
      <w:r>
        <w:rPr>
          <w:sz w:val="20"/>
          <w:szCs w:val="20"/>
        </w:rPr>
        <w:t>C02.02</w:t>
      </w:r>
      <w:r>
        <w:rPr>
          <w:sz w:val="20"/>
          <w:szCs w:val="20"/>
        </w:rPr>
        <w:tab/>
        <w:t>výrobné vrty</w:t>
      </w:r>
    </w:p>
    <w:p w14:paraId="0000026C" w14:textId="77777777" w:rsidR="00CA0311" w:rsidRDefault="003C511D">
      <w:pPr>
        <w:tabs>
          <w:tab w:val="left" w:pos="1134"/>
        </w:tabs>
        <w:spacing w:after="0" w:line="240" w:lineRule="auto"/>
        <w:ind w:left="1134" w:hanging="1134"/>
        <w:rPr>
          <w:sz w:val="20"/>
          <w:szCs w:val="20"/>
        </w:rPr>
      </w:pPr>
      <w:r>
        <w:rPr>
          <w:sz w:val="20"/>
          <w:szCs w:val="20"/>
        </w:rPr>
        <w:t>C02.05</w:t>
      </w:r>
      <w:r>
        <w:rPr>
          <w:sz w:val="20"/>
          <w:szCs w:val="20"/>
        </w:rPr>
        <w:tab/>
        <w:t>vrtná loď</w:t>
      </w:r>
    </w:p>
    <w:p w14:paraId="0000026D" w14:textId="77777777" w:rsidR="00CA0311" w:rsidRDefault="003C511D">
      <w:pPr>
        <w:tabs>
          <w:tab w:val="left" w:pos="1134"/>
        </w:tabs>
        <w:spacing w:after="0" w:line="240" w:lineRule="auto"/>
        <w:ind w:left="1134" w:hanging="1134"/>
        <w:rPr>
          <w:sz w:val="20"/>
          <w:szCs w:val="20"/>
        </w:rPr>
      </w:pPr>
      <w:r>
        <w:rPr>
          <w:sz w:val="20"/>
          <w:szCs w:val="20"/>
        </w:rPr>
        <w:t>C03</w:t>
      </w:r>
      <w:r>
        <w:rPr>
          <w:sz w:val="20"/>
          <w:szCs w:val="20"/>
        </w:rPr>
        <w:tab/>
        <w:t xml:space="preserve">využívanie </w:t>
      </w:r>
      <w:proofErr w:type="spellStart"/>
      <w:r>
        <w:rPr>
          <w:sz w:val="20"/>
          <w:szCs w:val="20"/>
        </w:rPr>
        <w:t>otnoviteľných</w:t>
      </w:r>
      <w:proofErr w:type="spellEnd"/>
      <w:r>
        <w:rPr>
          <w:sz w:val="20"/>
          <w:szCs w:val="20"/>
        </w:rPr>
        <w:t xml:space="preserve"> zdrojov energie</w:t>
      </w:r>
    </w:p>
    <w:p w14:paraId="0000026E" w14:textId="77777777" w:rsidR="00CA0311" w:rsidRDefault="003C511D">
      <w:pPr>
        <w:tabs>
          <w:tab w:val="left" w:pos="1134"/>
        </w:tabs>
        <w:spacing w:after="0" w:line="240" w:lineRule="auto"/>
        <w:ind w:left="1134" w:hanging="1134"/>
        <w:rPr>
          <w:sz w:val="20"/>
          <w:szCs w:val="20"/>
        </w:rPr>
      </w:pPr>
      <w:r>
        <w:rPr>
          <w:sz w:val="20"/>
          <w:szCs w:val="20"/>
        </w:rPr>
        <w:t>C03.01</w:t>
      </w:r>
      <w:r>
        <w:rPr>
          <w:sz w:val="20"/>
          <w:szCs w:val="20"/>
        </w:rPr>
        <w:tab/>
        <w:t>výroba geotermálnej energie</w:t>
      </w:r>
    </w:p>
    <w:p w14:paraId="0000026F" w14:textId="77777777" w:rsidR="00CA0311" w:rsidRDefault="003C511D">
      <w:pPr>
        <w:tabs>
          <w:tab w:val="left" w:pos="1134"/>
        </w:tabs>
        <w:spacing w:after="0" w:line="240" w:lineRule="auto"/>
        <w:ind w:left="1134" w:hanging="1134"/>
        <w:rPr>
          <w:sz w:val="20"/>
          <w:szCs w:val="20"/>
        </w:rPr>
      </w:pPr>
      <w:r>
        <w:rPr>
          <w:sz w:val="20"/>
          <w:szCs w:val="20"/>
        </w:rPr>
        <w:t>C03.02</w:t>
      </w:r>
      <w:r>
        <w:rPr>
          <w:sz w:val="20"/>
          <w:szCs w:val="20"/>
        </w:rPr>
        <w:tab/>
        <w:t>výroba solárnej energie</w:t>
      </w:r>
    </w:p>
    <w:p w14:paraId="00000270" w14:textId="77777777" w:rsidR="00CA0311" w:rsidRDefault="003C511D">
      <w:pPr>
        <w:tabs>
          <w:tab w:val="left" w:pos="1134"/>
        </w:tabs>
        <w:spacing w:after="0" w:line="240" w:lineRule="auto"/>
        <w:ind w:left="1134" w:hanging="1134"/>
        <w:rPr>
          <w:sz w:val="20"/>
          <w:szCs w:val="20"/>
        </w:rPr>
      </w:pPr>
      <w:r>
        <w:rPr>
          <w:sz w:val="20"/>
          <w:szCs w:val="20"/>
        </w:rPr>
        <w:t>C03.03</w:t>
      </w:r>
      <w:r>
        <w:rPr>
          <w:sz w:val="20"/>
          <w:szCs w:val="20"/>
        </w:rPr>
        <w:tab/>
        <w:t>výroba veternej energie</w:t>
      </w:r>
    </w:p>
    <w:p w14:paraId="00000271" w14:textId="77777777" w:rsidR="00CA0311" w:rsidRDefault="003C511D">
      <w:pPr>
        <w:tabs>
          <w:tab w:val="left" w:pos="1134"/>
        </w:tabs>
        <w:spacing w:after="0" w:line="240" w:lineRule="auto"/>
        <w:ind w:left="1134" w:hanging="1134"/>
        <w:rPr>
          <w:sz w:val="20"/>
          <w:szCs w:val="20"/>
        </w:rPr>
      </w:pPr>
      <w:r>
        <w:rPr>
          <w:sz w:val="20"/>
          <w:szCs w:val="20"/>
        </w:rPr>
        <w:t>C03.04</w:t>
      </w:r>
      <w:r>
        <w:rPr>
          <w:sz w:val="20"/>
          <w:szCs w:val="20"/>
        </w:rPr>
        <w:tab/>
      </w:r>
      <w:proofErr w:type="spellStart"/>
      <w:r>
        <w:rPr>
          <w:sz w:val="20"/>
          <w:szCs w:val="20"/>
        </w:rPr>
        <w:t>príivová</w:t>
      </w:r>
      <w:proofErr w:type="spellEnd"/>
      <w:r>
        <w:rPr>
          <w:sz w:val="20"/>
          <w:szCs w:val="20"/>
        </w:rPr>
        <w:t xml:space="preserve"> energia</w:t>
      </w:r>
    </w:p>
    <w:p w14:paraId="00000272" w14:textId="77777777" w:rsidR="00CA0311" w:rsidRDefault="003C511D">
      <w:pPr>
        <w:tabs>
          <w:tab w:val="left" w:pos="1134"/>
        </w:tabs>
        <w:spacing w:after="0" w:line="240" w:lineRule="auto"/>
        <w:ind w:left="1134" w:hanging="1134"/>
        <w:rPr>
          <w:sz w:val="20"/>
          <w:szCs w:val="20"/>
        </w:rPr>
      </w:pPr>
      <w:r>
        <w:rPr>
          <w:sz w:val="20"/>
          <w:szCs w:val="20"/>
        </w:rPr>
        <w:t>D</w:t>
      </w:r>
      <w:r>
        <w:rPr>
          <w:sz w:val="20"/>
          <w:szCs w:val="20"/>
        </w:rPr>
        <w:tab/>
        <w:t>doprava a komunikácie</w:t>
      </w:r>
    </w:p>
    <w:p w14:paraId="00000273" w14:textId="77777777" w:rsidR="00CA0311" w:rsidRDefault="003C511D">
      <w:pPr>
        <w:tabs>
          <w:tab w:val="left" w:pos="1134"/>
        </w:tabs>
        <w:spacing w:after="0" w:line="240" w:lineRule="auto"/>
        <w:ind w:left="1134" w:hanging="1134"/>
        <w:rPr>
          <w:sz w:val="20"/>
          <w:szCs w:val="20"/>
        </w:rPr>
      </w:pPr>
      <w:r>
        <w:rPr>
          <w:sz w:val="20"/>
          <w:szCs w:val="20"/>
        </w:rPr>
        <w:t>D01</w:t>
      </w:r>
      <w:r>
        <w:rPr>
          <w:sz w:val="20"/>
          <w:szCs w:val="20"/>
        </w:rPr>
        <w:tab/>
        <w:t>dopravné siete</w:t>
      </w:r>
    </w:p>
    <w:p w14:paraId="00000274" w14:textId="77777777" w:rsidR="00CA0311" w:rsidRDefault="003C511D">
      <w:pPr>
        <w:tabs>
          <w:tab w:val="left" w:pos="1134"/>
        </w:tabs>
        <w:spacing w:after="0" w:line="240" w:lineRule="auto"/>
        <w:ind w:left="1134" w:hanging="1134"/>
        <w:rPr>
          <w:sz w:val="20"/>
          <w:szCs w:val="20"/>
        </w:rPr>
      </w:pPr>
      <w:r>
        <w:rPr>
          <w:sz w:val="20"/>
          <w:szCs w:val="20"/>
        </w:rPr>
        <w:t>D01.01</w:t>
      </w:r>
      <w:r>
        <w:rPr>
          <w:sz w:val="20"/>
          <w:szCs w:val="20"/>
        </w:rPr>
        <w:tab/>
        <w:t>chodníky, poľné cesty, cyklotrasy</w:t>
      </w:r>
    </w:p>
    <w:p w14:paraId="00000275" w14:textId="77777777" w:rsidR="00CA0311" w:rsidRDefault="003C511D">
      <w:pPr>
        <w:tabs>
          <w:tab w:val="left" w:pos="1134"/>
        </w:tabs>
        <w:spacing w:after="0" w:line="240" w:lineRule="auto"/>
        <w:ind w:left="1134" w:hanging="1134"/>
        <w:rPr>
          <w:sz w:val="20"/>
          <w:szCs w:val="20"/>
        </w:rPr>
      </w:pPr>
      <w:r>
        <w:rPr>
          <w:sz w:val="20"/>
          <w:szCs w:val="20"/>
        </w:rPr>
        <w:t>D01.02</w:t>
      </w:r>
      <w:r>
        <w:rPr>
          <w:sz w:val="20"/>
          <w:szCs w:val="20"/>
        </w:rPr>
        <w:tab/>
        <w:t>cesty, rýchlostné komunikácie</w:t>
      </w:r>
    </w:p>
    <w:p w14:paraId="00000276" w14:textId="77777777" w:rsidR="00CA0311" w:rsidRDefault="003C511D">
      <w:pPr>
        <w:tabs>
          <w:tab w:val="left" w:pos="1134"/>
        </w:tabs>
        <w:spacing w:after="0" w:line="240" w:lineRule="auto"/>
        <w:ind w:left="1134" w:hanging="1134"/>
        <w:rPr>
          <w:sz w:val="20"/>
          <w:szCs w:val="20"/>
        </w:rPr>
      </w:pPr>
      <w:r>
        <w:rPr>
          <w:sz w:val="20"/>
          <w:szCs w:val="20"/>
        </w:rPr>
        <w:t>D01.03</w:t>
      </w:r>
      <w:r>
        <w:rPr>
          <w:sz w:val="20"/>
          <w:szCs w:val="20"/>
        </w:rPr>
        <w:tab/>
        <w:t>parkovacie miesta</w:t>
      </w:r>
    </w:p>
    <w:p w14:paraId="00000277" w14:textId="77777777" w:rsidR="00CA0311" w:rsidRDefault="003C511D">
      <w:pPr>
        <w:tabs>
          <w:tab w:val="left" w:pos="1134"/>
        </w:tabs>
        <w:spacing w:after="0" w:line="240" w:lineRule="auto"/>
        <w:ind w:left="1134" w:hanging="1134"/>
        <w:rPr>
          <w:sz w:val="20"/>
          <w:szCs w:val="20"/>
        </w:rPr>
      </w:pPr>
      <w:r>
        <w:rPr>
          <w:sz w:val="20"/>
          <w:szCs w:val="20"/>
        </w:rPr>
        <w:t>D01.04</w:t>
      </w:r>
      <w:r>
        <w:rPr>
          <w:sz w:val="20"/>
          <w:szCs w:val="20"/>
        </w:rPr>
        <w:tab/>
        <w:t>železnice</w:t>
      </w:r>
    </w:p>
    <w:p w14:paraId="00000278" w14:textId="77777777" w:rsidR="00CA0311" w:rsidRDefault="003C511D">
      <w:pPr>
        <w:tabs>
          <w:tab w:val="left" w:pos="1134"/>
        </w:tabs>
        <w:spacing w:after="0" w:line="240" w:lineRule="auto"/>
        <w:ind w:left="1134" w:hanging="1134"/>
        <w:rPr>
          <w:sz w:val="20"/>
          <w:szCs w:val="20"/>
        </w:rPr>
      </w:pPr>
      <w:r>
        <w:rPr>
          <w:sz w:val="20"/>
          <w:szCs w:val="20"/>
        </w:rPr>
        <w:t>D01.05</w:t>
      </w:r>
      <w:r>
        <w:rPr>
          <w:sz w:val="20"/>
          <w:szCs w:val="20"/>
        </w:rPr>
        <w:tab/>
        <w:t>most, viadukt</w:t>
      </w:r>
    </w:p>
    <w:p w14:paraId="00000279" w14:textId="77777777" w:rsidR="00CA0311" w:rsidRDefault="003C511D">
      <w:pPr>
        <w:tabs>
          <w:tab w:val="left" w:pos="1134"/>
        </w:tabs>
        <w:spacing w:after="0" w:line="240" w:lineRule="auto"/>
        <w:ind w:left="1134" w:hanging="1134"/>
        <w:rPr>
          <w:sz w:val="20"/>
          <w:szCs w:val="20"/>
        </w:rPr>
      </w:pPr>
      <w:r>
        <w:rPr>
          <w:sz w:val="20"/>
          <w:szCs w:val="20"/>
        </w:rPr>
        <w:t>D01.06</w:t>
      </w:r>
      <w:r>
        <w:rPr>
          <w:sz w:val="20"/>
          <w:szCs w:val="20"/>
        </w:rPr>
        <w:tab/>
        <w:t>tunel</w:t>
      </w:r>
    </w:p>
    <w:p w14:paraId="0000027A" w14:textId="77777777" w:rsidR="00CA0311" w:rsidRDefault="003C511D">
      <w:pPr>
        <w:tabs>
          <w:tab w:val="left" w:pos="1134"/>
        </w:tabs>
        <w:spacing w:after="0" w:line="240" w:lineRule="auto"/>
        <w:ind w:left="1134" w:hanging="1134"/>
        <w:rPr>
          <w:sz w:val="20"/>
          <w:szCs w:val="20"/>
        </w:rPr>
      </w:pPr>
      <w:r>
        <w:rPr>
          <w:sz w:val="20"/>
          <w:szCs w:val="20"/>
        </w:rPr>
        <w:t>D02</w:t>
      </w:r>
      <w:r>
        <w:rPr>
          <w:sz w:val="20"/>
          <w:szCs w:val="20"/>
        </w:rPr>
        <w:tab/>
        <w:t>úžitkové vedenia</w:t>
      </w:r>
    </w:p>
    <w:p w14:paraId="0000027B" w14:textId="77777777" w:rsidR="00CA0311" w:rsidRDefault="003C511D">
      <w:pPr>
        <w:tabs>
          <w:tab w:val="left" w:pos="1134"/>
        </w:tabs>
        <w:spacing w:after="0" w:line="240" w:lineRule="auto"/>
        <w:ind w:left="1134" w:hanging="1134"/>
        <w:rPr>
          <w:sz w:val="20"/>
          <w:szCs w:val="20"/>
        </w:rPr>
      </w:pPr>
      <w:r>
        <w:rPr>
          <w:sz w:val="20"/>
          <w:szCs w:val="20"/>
        </w:rPr>
        <w:t>D02.01</w:t>
      </w:r>
      <w:r>
        <w:rPr>
          <w:sz w:val="20"/>
          <w:szCs w:val="20"/>
        </w:rPr>
        <w:tab/>
        <w:t>elektrické a telefónne vedenie</w:t>
      </w:r>
    </w:p>
    <w:p w14:paraId="0000027C" w14:textId="77777777" w:rsidR="00CA0311" w:rsidRDefault="003C511D">
      <w:pPr>
        <w:tabs>
          <w:tab w:val="left" w:pos="1134"/>
        </w:tabs>
        <w:spacing w:after="0" w:line="240" w:lineRule="auto"/>
        <w:ind w:left="1134" w:hanging="1134"/>
        <w:rPr>
          <w:sz w:val="20"/>
          <w:szCs w:val="20"/>
        </w:rPr>
      </w:pPr>
      <w:r>
        <w:rPr>
          <w:sz w:val="20"/>
          <w:szCs w:val="20"/>
        </w:rPr>
        <w:t>D02.01.01</w:t>
      </w:r>
      <w:r>
        <w:rPr>
          <w:sz w:val="20"/>
          <w:szCs w:val="20"/>
        </w:rPr>
        <w:tab/>
        <w:t>visuté elektrické a telefónne vedenie</w:t>
      </w:r>
    </w:p>
    <w:p w14:paraId="0000027D" w14:textId="77777777" w:rsidR="00CA0311" w:rsidRDefault="003C511D">
      <w:pPr>
        <w:tabs>
          <w:tab w:val="left" w:pos="1134"/>
        </w:tabs>
        <w:spacing w:after="0" w:line="240" w:lineRule="auto"/>
        <w:ind w:left="1134" w:hanging="1134"/>
        <w:rPr>
          <w:sz w:val="20"/>
          <w:szCs w:val="20"/>
        </w:rPr>
      </w:pPr>
      <w:r>
        <w:rPr>
          <w:sz w:val="20"/>
          <w:szCs w:val="20"/>
        </w:rPr>
        <w:t>D02.01.02</w:t>
      </w:r>
      <w:r>
        <w:rPr>
          <w:sz w:val="20"/>
          <w:szCs w:val="20"/>
        </w:rPr>
        <w:tab/>
      </w:r>
      <w:proofErr w:type="spellStart"/>
      <w:r>
        <w:rPr>
          <w:sz w:val="20"/>
          <w:szCs w:val="20"/>
        </w:rPr>
        <w:t>pozmemné</w:t>
      </w:r>
      <w:proofErr w:type="spellEnd"/>
      <w:r>
        <w:rPr>
          <w:sz w:val="20"/>
          <w:szCs w:val="20"/>
        </w:rPr>
        <w:t xml:space="preserve"> elektrické a telefónne vedenie</w:t>
      </w:r>
    </w:p>
    <w:p w14:paraId="0000027E" w14:textId="77777777" w:rsidR="00CA0311" w:rsidRDefault="003C511D">
      <w:pPr>
        <w:tabs>
          <w:tab w:val="left" w:pos="1134"/>
        </w:tabs>
        <w:spacing w:after="0" w:line="240" w:lineRule="auto"/>
        <w:ind w:left="1134" w:hanging="1134"/>
        <w:rPr>
          <w:sz w:val="20"/>
          <w:szCs w:val="20"/>
        </w:rPr>
      </w:pPr>
      <w:r>
        <w:rPr>
          <w:sz w:val="20"/>
          <w:szCs w:val="20"/>
        </w:rPr>
        <w:t>D02.02</w:t>
      </w:r>
      <w:r>
        <w:rPr>
          <w:sz w:val="20"/>
          <w:szCs w:val="20"/>
        </w:rPr>
        <w:tab/>
        <w:t>potrubia</w:t>
      </w:r>
    </w:p>
    <w:p w14:paraId="0000027F" w14:textId="77777777" w:rsidR="00CA0311" w:rsidRDefault="003C511D">
      <w:pPr>
        <w:tabs>
          <w:tab w:val="left" w:pos="1134"/>
        </w:tabs>
        <w:spacing w:after="0" w:line="240" w:lineRule="auto"/>
        <w:ind w:left="1134" w:hanging="1134"/>
        <w:rPr>
          <w:sz w:val="20"/>
          <w:szCs w:val="20"/>
        </w:rPr>
      </w:pPr>
      <w:r>
        <w:rPr>
          <w:sz w:val="20"/>
          <w:szCs w:val="20"/>
        </w:rPr>
        <w:t>D02.03</w:t>
      </w:r>
      <w:r>
        <w:rPr>
          <w:sz w:val="20"/>
          <w:szCs w:val="20"/>
        </w:rPr>
        <w:tab/>
        <w:t>komunikačné stožiare a antény</w:t>
      </w:r>
    </w:p>
    <w:p w14:paraId="00000280" w14:textId="77777777" w:rsidR="00CA0311" w:rsidRDefault="003C511D">
      <w:pPr>
        <w:tabs>
          <w:tab w:val="left" w:pos="1134"/>
        </w:tabs>
        <w:spacing w:after="0" w:line="240" w:lineRule="auto"/>
        <w:ind w:left="1134" w:hanging="1134"/>
        <w:rPr>
          <w:sz w:val="20"/>
          <w:szCs w:val="20"/>
        </w:rPr>
      </w:pPr>
      <w:r>
        <w:rPr>
          <w:sz w:val="20"/>
          <w:szCs w:val="20"/>
        </w:rPr>
        <w:t>D02.09</w:t>
      </w:r>
      <w:r>
        <w:rPr>
          <w:sz w:val="20"/>
          <w:szCs w:val="20"/>
        </w:rPr>
        <w:tab/>
        <w:t>iný spôsob transportu energie</w:t>
      </w:r>
    </w:p>
    <w:p w14:paraId="00000281" w14:textId="77777777" w:rsidR="00CA0311" w:rsidRDefault="003C511D">
      <w:pPr>
        <w:tabs>
          <w:tab w:val="left" w:pos="1134"/>
        </w:tabs>
        <w:spacing w:after="0" w:line="240" w:lineRule="auto"/>
        <w:ind w:left="1134" w:hanging="1134"/>
        <w:rPr>
          <w:sz w:val="20"/>
          <w:szCs w:val="20"/>
        </w:rPr>
      </w:pPr>
      <w:r>
        <w:rPr>
          <w:sz w:val="20"/>
          <w:szCs w:val="20"/>
        </w:rPr>
        <w:t>D03</w:t>
      </w:r>
      <w:r>
        <w:rPr>
          <w:sz w:val="20"/>
          <w:szCs w:val="20"/>
        </w:rPr>
        <w:tab/>
        <w:t>lodné cesty, prístavy, prístavné stavby</w:t>
      </w:r>
    </w:p>
    <w:p w14:paraId="00000282" w14:textId="77777777" w:rsidR="00CA0311" w:rsidRDefault="003C511D">
      <w:pPr>
        <w:tabs>
          <w:tab w:val="left" w:pos="1134"/>
        </w:tabs>
        <w:spacing w:after="0" w:line="240" w:lineRule="auto"/>
        <w:ind w:left="1134" w:hanging="1134"/>
        <w:rPr>
          <w:sz w:val="20"/>
          <w:szCs w:val="20"/>
        </w:rPr>
      </w:pPr>
      <w:r>
        <w:rPr>
          <w:sz w:val="20"/>
          <w:szCs w:val="20"/>
        </w:rPr>
        <w:t>D03.01</w:t>
      </w:r>
      <w:r>
        <w:rPr>
          <w:sz w:val="20"/>
          <w:szCs w:val="20"/>
        </w:rPr>
        <w:tab/>
        <w:t>prístavy</w:t>
      </w:r>
    </w:p>
    <w:p w14:paraId="00000283" w14:textId="77777777" w:rsidR="00CA0311" w:rsidRDefault="003C511D">
      <w:pPr>
        <w:tabs>
          <w:tab w:val="left" w:pos="1134"/>
        </w:tabs>
        <w:spacing w:after="0" w:line="240" w:lineRule="auto"/>
        <w:ind w:left="1134" w:hanging="1134"/>
        <w:rPr>
          <w:sz w:val="20"/>
          <w:szCs w:val="20"/>
        </w:rPr>
      </w:pPr>
      <w:r>
        <w:rPr>
          <w:sz w:val="20"/>
          <w:szCs w:val="20"/>
        </w:rPr>
        <w:t>D03.01.01</w:t>
      </w:r>
      <w:r>
        <w:rPr>
          <w:sz w:val="20"/>
          <w:szCs w:val="20"/>
        </w:rPr>
        <w:tab/>
        <w:t>kĺzačky</w:t>
      </w:r>
    </w:p>
    <w:p w14:paraId="00000284" w14:textId="77777777" w:rsidR="00CA0311" w:rsidRDefault="003C511D">
      <w:pPr>
        <w:tabs>
          <w:tab w:val="left" w:pos="1134"/>
        </w:tabs>
        <w:spacing w:after="0" w:line="240" w:lineRule="auto"/>
        <w:ind w:left="1134" w:hanging="1134"/>
        <w:rPr>
          <w:sz w:val="20"/>
          <w:szCs w:val="20"/>
        </w:rPr>
      </w:pPr>
      <w:r>
        <w:rPr>
          <w:sz w:val="20"/>
          <w:szCs w:val="20"/>
        </w:rPr>
        <w:t>D03.01.02</w:t>
      </w:r>
      <w:r>
        <w:rPr>
          <w:sz w:val="20"/>
          <w:szCs w:val="20"/>
        </w:rPr>
        <w:tab/>
        <w:t>turistické prístavy alebo rekreačné miesta</w:t>
      </w:r>
    </w:p>
    <w:p w14:paraId="00000285" w14:textId="77777777" w:rsidR="00CA0311" w:rsidRDefault="003C511D">
      <w:pPr>
        <w:tabs>
          <w:tab w:val="left" w:pos="1134"/>
        </w:tabs>
        <w:spacing w:after="0" w:line="240" w:lineRule="auto"/>
        <w:ind w:left="1134" w:hanging="1134"/>
        <w:rPr>
          <w:sz w:val="20"/>
          <w:szCs w:val="20"/>
        </w:rPr>
      </w:pPr>
      <w:r>
        <w:rPr>
          <w:sz w:val="20"/>
          <w:szCs w:val="20"/>
        </w:rPr>
        <w:t>D03.01.03</w:t>
      </w:r>
      <w:r>
        <w:rPr>
          <w:sz w:val="20"/>
          <w:szCs w:val="20"/>
        </w:rPr>
        <w:tab/>
        <w:t>rybárske prístavy</w:t>
      </w:r>
    </w:p>
    <w:p w14:paraId="00000286" w14:textId="77777777" w:rsidR="00CA0311" w:rsidRDefault="003C511D">
      <w:pPr>
        <w:tabs>
          <w:tab w:val="left" w:pos="1134"/>
        </w:tabs>
        <w:spacing w:after="0" w:line="240" w:lineRule="auto"/>
        <w:ind w:left="1134" w:hanging="1134"/>
        <w:rPr>
          <w:sz w:val="20"/>
          <w:szCs w:val="20"/>
        </w:rPr>
      </w:pPr>
      <w:r>
        <w:rPr>
          <w:sz w:val="20"/>
          <w:szCs w:val="20"/>
        </w:rPr>
        <w:t>D03.01.04</w:t>
      </w:r>
      <w:r>
        <w:rPr>
          <w:sz w:val="20"/>
          <w:szCs w:val="20"/>
        </w:rPr>
        <w:tab/>
        <w:t>priemyselné prístavy</w:t>
      </w:r>
    </w:p>
    <w:p w14:paraId="00000287" w14:textId="77777777" w:rsidR="00CA0311" w:rsidRDefault="003C511D">
      <w:pPr>
        <w:tabs>
          <w:tab w:val="left" w:pos="1134"/>
        </w:tabs>
        <w:spacing w:after="0" w:line="240" w:lineRule="auto"/>
        <w:ind w:left="1134" w:hanging="1134"/>
        <w:rPr>
          <w:sz w:val="20"/>
          <w:szCs w:val="20"/>
        </w:rPr>
      </w:pPr>
      <w:r>
        <w:rPr>
          <w:sz w:val="20"/>
          <w:szCs w:val="20"/>
        </w:rPr>
        <w:t>D03.02</w:t>
      </w:r>
      <w:r>
        <w:rPr>
          <w:sz w:val="20"/>
          <w:szCs w:val="20"/>
        </w:rPr>
        <w:tab/>
        <w:t>lodné cesty</w:t>
      </w:r>
    </w:p>
    <w:p w14:paraId="00000288" w14:textId="77777777" w:rsidR="00CA0311" w:rsidRDefault="003C511D">
      <w:pPr>
        <w:tabs>
          <w:tab w:val="left" w:pos="1134"/>
        </w:tabs>
        <w:spacing w:after="0" w:line="240" w:lineRule="auto"/>
        <w:ind w:left="1134" w:hanging="1134"/>
        <w:rPr>
          <w:sz w:val="20"/>
          <w:szCs w:val="20"/>
        </w:rPr>
      </w:pPr>
      <w:r>
        <w:rPr>
          <w:sz w:val="20"/>
          <w:szCs w:val="20"/>
        </w:rPr>
        <w:t>D03.02.01</w:t>
      </w:r>
      <w:r>
        <w:rPr>
          <w:sz w:val="20"/>
          <w:szCs w:val="20"/>
        </w:rPr>
        <w:tab/>
        <w:t>cesty nákladnej lodnej dopravy</w:t>
      </w:r>
    </w:p>
    <w:p w14:paraId="00000289" w14:textId="77777777" w:rsidR="00CA0311" w:rsidRDefault="003C511D">
      <w:pPr>
        <w:tabs>
          <w:tab w:val="left" w:pos="1134"/>
        </w:tabs>
        <w:spacing w:after="0" w:line="240" w:lineRule="auto"/>
        <w:ind w:left="1134" w:hanging="1134"/>
        <w:rPr>
          <w:sz w:val="20"/>
          <w:szCs w:val="20"/>
        </w:rPr>
      </w:pPr>
      <w:r>
        <w:rPr>
          <w:sz w:val="20"/>
          <w:szCs w:val="20"/>
        </w:rPr>
        <w:t>D03.02.02</w:t>
      </w:r>
      <w:r>
        <w:rPr>
          <w:sz w:val="20"/>
          <w:szCs w:val="20"/>
        </w:rPr>
        <w:tab/>
        <w:t>lodné trajekty (vysokorýchlostné)</w:t>
      </w:r>
    </w:p>
    <w:p w14:paraId="0000028A" w14:textId="77777777" w:rsidR="00CA0311" w:rsidRDefault="003C511D">
      <w:pPr>
        <w:tabs>
          <w:tab w:val="left" w:pos="1134"/>
        </w:tabs>
        <w:spacing w:after="0" w:line="240" w:lineRule="auto"/>
        <w:ind w:left="1134" w:hanging="1134"/>
        <w:rPr>
          <w:sz w:val="20"/>
          <w:szCs w:val="20"/>
        </w:rPr>
      </w:pPr>
      <w:r>
        <w:rPr>
          <w:sz w:val="20"/>
          <w:szCs w:val="20"/>
        </w:rPr>
        <w:t>D03.03</w:t>
      </w:r>
      <w:r>
        <w:rPr>
          <w:sz w:val="20"/>
          <w:szCs w:val="20"/>
        </w:rPr>
        <w:tab/>
        <w:t>prístavné stavby</w:t>
      </w:r>
    </w:p>
    <w:p w14:paraId="0000028B" w14:textId="77777777" w:rsidR="00CA0311" w:rsidRDefault="003C511D">
      <w:pPr>
        <w:tabs>
          <w:tab w:val="left" w:pos="1134"/>
        </w:tabs>
        <w:spacing w:after="0" w:line="240" w:lineRule="auto"/>
        <w:ind w:left="1134" w:hanging="1134"/>
        <w:rPr>
          <w:sz w:val="20"/>
          <w:szCs w:val="20"/>
        </w:rPr>
      </w:pPr>
      <w:r>
        <w:rPr>
          <w:sz w:val="20"/>
          <w:szCs w:val="20"/>
        </w:rPr>
        <w:t>D04</w:t>
      </w:r>
      <w:r>
        <w:rPr>
          <w:sz w:val="20"/>
          <w:szCs w:val="20"/>
        </w:rPr>
        <w:tab/>
        <w:t>letiská, letecké cesty</w:t>
      </w:r>
    </w:p>
    <w:p w14:paraId="0000028C" w14:textId="77777777" w:rsidR="00CA0311" w:rsidRDefault="003C511D">
      <w:pPr>
        <w:tabs>
          <w:tab w:val="left" w:pos="1134"/>
        </w:tabs>
        <w:spacing w:after="0" w:line="240" w:lineRule="auto"/>
        <w:ind w:left="1134" w:hanging="1134"/>
        <w:rPr>
          <w:sz w:val="20"/>
          <w:szCs w:val="20"/>
        </w:rPr>
      </w:pPr>
      <w:r>
        <w:rPr>
          <w:sz w:val="20"/>
          <w:szCs w:val="20"/>
        </w:rPr>
        <w:t>D04.01</w:t>
      </w:r>
      <w:r>
        <w:rPr>
          <w:sz w:val="20"/>
          <w:szCs w:val="20"/>
        </w:rPr>
        <w:tab/>
        <w:t>letisko</w:t>
      </w:r>
    </w:p>
    <w:p w14:paraId="0000028D" w14:textId="77777777" w:rsidR="00CA0311" w:rsidRDefault="003C511D">
      <w:pPr>
        <w:tabs>
          <w:tab w:val="left" w:pos="1134"/>
        </w:tabs>
        <w:spacing w:after="0" w:line="240" w:lineRule="auto"/>
        <w:ind w:left="1134" w:hanging="1134"/>
        <w:rPr>
          <w:sz w:val="20"/>
          <w:szCs w:val="20"/>
        </w:rPr>
      </w:pPr>
      <w:r>
        <w:rPr>
          <w:sz w:val="20"/>
          <w:szCs w:val="20"/>
        </w:rPr>
        <w:t>D04.02</w:t>
      </w:r>
      <w:r>
        <w:rPr>
          <w:sz w:val="20"/>
          <w:szCs w:val="20"/>
        </w:rPr>
        <w:tab/>
      </w:r>
      <w:proofErr w:type="spellStart"/>
      <w:r>
        <w:rPr>
          <w:sz w:val="20"/>
          <w:szCs w:val="20"/>
        </w:rPr>
        <w:t>aerodrom</w:t>
      </w:r>
      <w:proofErr w:type="spellEnd"/>
      <w:r>
        <w:rPr>
          <w:sz w:val="20"/>
          <w:szCs w:val="20"/>
        </w:rPr>
        <w:t xml:space="preserve">, </w:t>
      </w:r>
      <w:proofErr w:type="spellStart"/>
      <w:r>
        <w:rPr>
          <w:sz w:val="20"/>
          <w:szCs w:val="20"/>
        </w:rPr>
        <w:t>heliport</w:t>
      </w:r>
      <w:proofErr w:type="spellEnd"/>
    </w:p>
    <w:p w14:paraId="0000028E" w14:textId="77777777" w:rsidR="00CA0311" w:rsidRDefault="003C511D">
      <w:pPr>
        <w:tabs>
          <w:tab w:val="left" w:pos="1134"/>
        </w:tabs>
        <w:spacing w:after="0" w:line="240" w:lineRule="auto"/>
        <w:ind w:left="1134" w:hanging="1134"/>
        <w:rPr>
          <w:sz w:val="20"/>
          <w:szCs w:val="20"/>
        </w:rPr>
      </w:pPr>
      <w:r>
        <w:rPr>
          <w:sz w:val="20"/>
          <w:szCs w:val="20"/>
        </w:rPr>
        <w:t>D04.03</w:t>
      </w:r>
      <w:r>
        <w:rPr>
          <w:sz w:val="20"/>
          <w:szCs w:val="20"/>
        </w:rPr>
        <w:tab/>
        <w:t>letecké cesty</w:t>
      </w:r>
    </w:p>
    <w:p w14:paraId="0000028F" w14:textId="77777777" w:rsidR="00CA0311" w:rsidRDefault="003C511D">
      <w:pPr>
        <w:tabs>
          <w:tab w:val="left" w:pos="1134"/>
        </w:tabs>
        <w:spacing w:after="0" w:line="240" w:lineRule="auto"/>
        <w:ind w:left="1134" w:hanging="1134"/>
        <w:rPr>
          <w:sz w:val="20"/>
          <w:szCs w:val="20"/>
        </w:rPr>
      </w:pPr>
      <w:r>
        <w:rPr>
          <w:sz w:val="20"/>
          <w:szCs w:val="20"/>
        </w:rPr>
        <w:t>D05</w:t>
      </w:r>
      <w:r>
        <w:rPr>
          <w:sz w:val="20"/>
          <w:szCs w:val="20"/>
        </w:rPr>
        <w:tab/>
        <w:t>vylepšený prístup na lokalitu</w:t>
      </w:r>
    </w:p>
    <w:p w14:paraId="00000290" w14:textId="77777777" w:rsidR="00CA0311" w:rsidRDefault="003C511D">
      <w:pPr>
        <w:tabs>
          <w:tab w:val="left" w:pos="1134"/>
        </w:tabs>
        <w:spacing w:after="0" w:line="240" w:lineRule="auto"/>
        <w:ind w:left="1134" w:hanging="1134"/>
        <w:rPr>
          <w:sz w:val="20"/>
          <w:szCs w:val="20"/>
        </w:rPr>
      </w:pPr>
      <w:r>
        <w:rPr>
          <w:sz w:val="20"/>
          <w:szCs w:val="20"/>
        </w:rPr>
        <w:t>D06</w:t>
      </w:r>
      <w:r>
        <w:rPr>
          <w:sz w:val="20"/>
          <w:szCs w:val="20"/>
        </w:rPr>
        <w:tab/>
        <w:t>iné spôsoby dopravy</w:t>
      </w:r>
    </w:p>
    <w:p w14:paraId="00000291" w14:textId="77777777" w:rsidR="00CA0311" w:rsidRDefault="003C511D">
      <w:pPr>
        <w:tabs>
          <w:tab w:val="left" w:pos="1134"/>
        </w:tabs>
        <w:spacing w:after="0" w:line="240" w:lineRule="auto"/>
        <w:ind w:left="1134" w:hanging="1134"/>
        <w:rPr>
          <w:sz w:val="20"/>
          <w:szCs w:val="20"/>
        </w:rPr>
      </w:pPr>
      <w:r>
        <w:rPr>
          <w:sz w:val="20"/>
          <w:szCs w:val="20"/>
        </w:rPr>
        <w:t>E</w:t>
      </w:r>
      <w:r>
        <w:rPr>
          <w:sz w:val="20"/>
          <w:szCs w:val="20"/>
        </w:rPr>
        <w:tab/>
      </w:r>
      <w:proofErr w:type="spellStart"/>
      <w:r>
        <w:rPr>
          <w:sz w:val="20"/>
          <w:szCs w:val="20"/>
        </w:rPr>
        <w:t>urganizácia</w:t>
      </w:r>
      <w:proofErr w:type="spellEnd"/>
      <w:r>
        <w:rPr>
          <w:sz w:val="20"/>
          <w:szCs w:val="20"/>
        </w:rPr>
        <w:t>, sídla a rozvoj</w:t>
      </w:r>
    </w:p>
    <w:p w14:paraId="00000292" w14:textId="77777777" w:rsidR="00CA0311" w:rsidRDefault="003C511D">
      <w:pPr>
        <w:tabs>
          <w:tab w:val="left" w:pos="1134"/>
        </w:tabs>
        <w:spacing w:after="0" w:line="240" w:lineRule="auto"/>
        <w:ind w:left="1134" w:hanging="1134"/>
        <w:rPr>
          <w:sz w:val="20"/>
          <w:szCs w:val="20"/>
        </w:rPr>
      </w:pPr>
      <w:r>
        <w:rPr>
          <w:sz w:val="20"/>
          <w:szCs w:val="20"/>
        </w:rPr>
        <w:lastRenderedPageBreak/>
        <w:t>E01</w:t>
      </w:r>
      <w:r>
        <w:rPr>
          <w:sz w:val="20"/>
          <w:szCs w:val="20"/>
        </w:rPr>
        <w:tab/>
      </w:r>
      <w:proofErr w:type="spellStart"/>
      <w:r>
        <w:rPr>
          <w:sz w:val="20"/>
          <w:szCs w:val="20"/>
        </w:rPr>
        <w:t>urganizované</w:t>
      </w:r>
      <w:proofErr w:type="spellEnd"/>
      <w:r>
        <w:rPr>
          <w:sz w:val="20"/>
          <w:szCs w:val="20"/>
        </w:rPr>
        <w:t xml:space="preserve"> územia a ľudské sídla</w:t>
      </w:r>
    </w:p>
    <w:p w14:paraId="00000293" w14:textId="77777777" w:rsidR="00CA0311" w:rsidRDefault="003C511D">
      <w:pPr>
        <w:tabs>
          <w:tab w:val="left" w:pos="1134"/>
        </w:tabs>
        <w:spacing w:after="0" w:line="240" w:lineRule="auto"/>
        <w:ind w:left="1134" w:hanging="1134"/>
        <w:rPr>
          <w:sz w:val="20"/>
          <w:szCs w:val="20"/>
        </w:rPr>
      </w:pPr>
      <w:r>
        <w:rPr>
          <w:sz w:val="20"/>
          <w:szCs w:val="20"/>
        </w:rPr>
        <w:t>E01.01</w:t>
      </w:r>
      <w:r>
        <w:rPr>
          <w:sz w:val="20"/>
          <w:szCs w:val="20"/>
        </w:rPr>
        <w:tab/>
        <w:t>súvislá urbanizácia</w:t>
      </w:r>
    </w:p>
    <w:p w14:paraId="00000294" w14:textId="77777777" w:rsidR="00CA0311" w:rsidRDefault="003C511D">
      <w:pPr>
        <w:tabs>
          <w:tab w:val="left" w:pos="1134"/>
        </w:tabs>
        <w:spacing w:after="0" w:line="240" w:lineRule="auto"/>
        <w:ind w:left="1134" w:hanging="1134"/>
        <w:rPr>
          <w:sz w:val="20"/>
          <w:szCs w:val="20"/>
        </w:rPr>
      </w:pPr>
      <w:r>
        <w:rPr>
          <w:sz w:val="20"/>
          <w:szCs w:val="20"/>
        </w:rPr>
        <w:t>E01.02</w:t>
      </w:r>
      <w:r>
        <w:rPr>
          <w:sz w:val="20"/>
          <w:szCs w:val="20"/>
        </w:rPr>
        <w:tab/>
        <w:t>nesúvislá urbanizácia</w:t>
      </w:r>
    </w:p>
    <w:p w14:paraId="00000295" w14:textId="77777777" w:rsidR="00CA0311" w:rsidRDefault="003C511D">
      <w:pPr>
        <w:tabs>
          <w:tab w:val="left" w:pos="1134"/>
        </w:tabs>
        <w:spacing w:after="0" w:line="240" w:lineRule="auto"/>
        <w:ind w:left="1134" w:hanging="1134"/>
        <w:rPr>
          <w:sz w:val="20"/>
          <w:szCs w:val="20"/>
        </w:rPr>
      </w:pPr>
      <w:r>
        <w:rPr>
          <w:sz w:val="20"/>
          <w:szCs w:val="20"/>
        </w:rPr>
        <w:t>E01.03</w:t>
      </w:r>
      <w:r>
        <w:rPr>
          <w:sz w:val="20"/>
          <w:szCs w:val="20"/>
        </w:rPr>
        <w:tab/>
        <w:t>rozptýlené osídlenie</w:t>
      </w:r>
    </w:p>
    <w:p w14:paraId="00000296" w14:textId="77777777" w:rsidR="00CA0311" w:rsidRDefault="003C511D">
      <w:pPr>
        <w:tabs>
          <w:tab w:val="left" w:pos="1134"/>
        </w:tabs>
        <w:spacing w:after="0" w:line="240" w:lineRule="auto"/>
        <w:ind w:left="1134" w:hanging="1134"/>
        <w:rPr>
          <w:sz w:val="20"/>
          <w:szCs w:val="20"/>
        </w:rPr>
      </w:pPr>
      <w:r>
        <w:rPr>
          <w:sz w:val="20"/>
          <w:szCs w:val="20"/>
        </w:rPr>
        <w:t>E01.04</w:t>
      </w:r>
      <w:r>
        <w:rPr>
          <w:sz w:val="20"/>
          <w:szCs w:val="20"/>
        </w:rPr>
        <w:tab/>
        <w:t>iné typy osídlenia</w:t>
      </w:r>
    </w:p>
    <w:p w14:paraId="00000297" w14:textId="77777777" w:rsidR="00CA0311" w:rsidRDefault="003C511D">
      <w:pPr>
        <w:tabs>
          <w:tab w:val="left" w:pos="1134"/>
        </w:tabs>
        <w:spacing w:after="0" w:line="240" w:lineRule="auto"/>
        <w:ind w:left="1134" w:hanging="1134"/>
        <w:rPr>
          <w:sz w:val="20"/>
          <w:szCs w:val="20"/>
        </w:rPr>
      </w:pPr>
      <w:r>
        <w:rPr>
          <w:sz w:val="20"/>
          <w:szCs w:val="20"/>
        </w:rPr>
        <w:t>E02</w:t>
      </w:r>
      <w:r>
        <w:rPr>
          <w:sz w:val="20"/>
          <w:szCs w:val="20"/>
        </w:rPr>
        <w:tab/>
        <w:t>priemyselné a obchodné plochy</w:t>
      </w:r>
    </w:p>
    <w:p w14:paraId="00000298" w14:textId="77777777" w:rsidR="00CA0311" w:rsidRDefault="003C511D">
      <w:pPr>
        <w:tabs>
          <w:tab w:val="left" w:pos="1134"/>
        </w:tabs>
        <w:spacing w:after="0" w:line="240" w:lineRule="auto"/>
        <w:ind w:left="1134" w:hanging="1134"/>
        <w:rPr>
          <w:sz w:val="20"/>
          <w:szCs w:val="20"/>
        </w:rPr>
      </w:pPr>
      <w:r>
        <w:rPr>
          <w:sz w:val="20"/>
          <w:szCs w:val="20"/>
        </w:rPr>
        <w:t>E02.01</w:t>
      </w:r>
      <w:r>
        <w:rPr>
          <w:sz w:val="20"/>
          <w:szCs w:val="20"/>
        </w:rPr>
        <w:tab/>
        <w:t>továrne</w:t>
      </w:r>
    </w:p>
    <w:p w14:paraId="00000299" w14:textId="77777777" w:rsidR="00CA0311" w:rsidRDefault="003C511D">
      <w:pPr>
        <w:tabs>
          <w:tab w:val="left" w:pos="1134"/>
        </w:tabs>
        <w:spacing w:after="0" w:line="240" w:lineRule="auto"/>
        <w:ind w:left="1134" w:hanging="1134"/>
        <w:rPr>
          <w:sz w:val="20"/>
          <w:szCs w:val="20"/>
        </w:rPr>
      </w:pPr>
      <w:r>
        <w:rPr>
          <w:sz w:val="20"/>
          <w:szCs w:val="20"/>
        </w:rPr>
        <w:t>E02.02</w:t>
      </w:r>
      <w:r>
        <w:rPr>
          <w:sz w:val="20"/>
          <w:szCs w:val="20"/>
        </w:rPr>
        <w:tab/>
        <w:t>sklady</w:t>
      </w:r>
    </w:p>
    <w:p w14:paraId="0000029A" w14:textId="77777777" w:rsidR="00CA0311" w:rsidRDefault="003C511D">
      <w:pPr>
        <w:tabs>
          <w:tab w:val="left" w:pos="1134"/>
        </w:tabs>
        <w:spacing w:after="0" w:line="240" w:lineRule="auto"/>
        <w:ind w:left="1134" w:hanging="1134"/>
        <w:rPr>
          <w:sz w:val="20"/>
          <w:szCs w:val="20"/>
        </w:rPr>
      </w:pPr>
      <w:r>
        <w:rPr>
          <w:sz w:val="20"/>
          <w:szCs w:val="20"/>
        </w:rPr>
        <w:t>E02.03</w:t>
      </w:r>
      <w:r>
        <w:rPr>
          <w:sz w:val="20"/>
          <w:szCs w:val="20"/>
        </w:rPr>
        <w:tab/>
        <w:t>iné priemyselné/obchodné plochy</w:t>
      </w:r>
    </w:p>
    <w:p w14:paraId="0000029B" w14:textId="77777777" w:rsidR="00CA0311" w:rsidRDefault="003C511D">
      <w:pPr>
        <w:tabs>
          <w:tab w:val="left" w:pos="1134"/>
        </w:tabs>
        <w:spacing w:after="0" w:line="240" w:lineRule="auto"/>
        <w:ind w:left="1134" w:hanging="1134"/>
        <w:rPr>
          <w:sz w:val="20"/>
          <w:szCs w:val="20"/>
        </w:rPr>
      </w:pPr>
      <w:r>
        <w:rPr>
          <w:sz w:val="20"/>
          <w:szCs w:val="20"/>
        </w:rPr>
        <w:t>E03</w:t>
      </w:r>
      <w:r>
        <w:rPr>
          <w:sz w:val="20"/>
          <w:szCs w:val="20"/>
        </w:rPr>
        <w:tab/>
        <w:t xml:space="preserve">vypúšťanie </w:t>
      </w:r>
      <w:proofErr w:type="spellStart"/>
      <w:r>
        <w:rPr>
          <w:sz w:val="20"/>
          <w:szCs w:val="20"/>
        </w:rPr>
        <w:t>znečiťujúcich</w:t>
      </w:r>
      <w:proofErr w:type="spellEnd"/>
      <w:r>
        <w:rPr>
          <w:sz w:val="20"/>
          <w:szCs w:val="20"/>
        </w:rPr>
        <w:t xml:space="preserve"> látok</w:t>
      </w:r>
    </w:p>
    <w:p w14:paraId="0000029C" w14:textId="77777777" w:rsidR="00CA0311" w:rsidRDefault="003C511D">
      <w:pPr>
        <w:tabs>
          <w:tab w:val="left" w:pos="1134"/>
        </w:tabs>
        <w:spacing w:after="0" w:line="240" w:lineRule="auto"/>
        <w:ind w:left="1134" w:hanging="1134"/>
        <w:rPr>
          <w:sz w:val="20"/>
          <w:szCs w:val="20"/>
        </w:rPr>
      </w:pPr>
      <w:r>
        <w:rPr>
          <w:sz w:val="20"/>
          <w:szCs w:val="20"/>
        </w:rPr>
        <w:t>E03.01</w:t>
      </w:r>
      <w:r>
        <w:rPr>
          <w:sz w:val="20"/>
          <w:szCs w:val="20"/>
        </w:rPr>
        <w:tab/>
        <w:t>nakladanie s komunálnym odpadom</w:t>
      </w:r>
    </w:p>
    <w:p w14:paraId="0000029D" w14:textId="77777777" w:rsidR="00CA0311" w:rsidRDefault="003C511D">
      <w:pPr>
        <w:tabs>
          <w:tab w:val="left" w:pos="1134"/>
        </w:tabs>
        <w:spacing w:after="0" w:line="240" w:lineRule="auto"/>
        <w:ind w:left="1134" w:hanging="1134"/>
        <w:rPr>
          <w:sz w:val="20"/>
          <w:szCs w:val="20"/>
        </w:rPr>
      </w:pPr>
      <w:r>
        <w:rPr>
          <w:sz w:val="20"/>
          <w:szCs w:val="20"/>
        </w:rPr>
        <w:t>E03.02</w:t>
      </w:r>
      <w:r>
        <w:rPr>
          <w:sz w:val="20"/>
          <w:szCs w:val="20"/>
        </w:rPr>
        <w:tab/>
        <w:t>nakladanie s priemyselným odpadom</w:t>
      </w:r>
    </w:p>
    <w:p w14:paraId="0000029E" w14:textId="77777777" w:rsidR="00CA0311" w:rsidRDefault="003C511D">
      <w:pPr>
        <w:tabs>
          <w:tab w:val="left" w:pos="1134"/>
        </w:tabs>
        <w:spacing w:after="0" w:line="240" w:lineRule="auto"/>
        <w:ind w:left="1134" w:hanging="1134"/>
        <w:rPr>
          <w:sz w:val="20"/>
          <w:szCs w:val="20"/>
        </w:rPr>
      </w:pPr>
      <w:r>
        <w:rPr>
          <w:sz w:val="20"/>
          <w:szCs w:val="20"/>
        </w:rPr>
        <w:t>E03.03</w:t>
      </w:r>
      <w:r>
        <w:rPr>
          <w:sz w:val="20"/>
          <w:szCs w:val="20"/>
        </w:rPr>
        <w:tab/>
        <w:t>nakladanie s inertnými materiálmi</w:t>
      </w:r>
    </w:p>
    <w:p w14:paraId="0000029F" w14:textId="77777777" w:rsidR="00CA0311" w:rsidRDefault="003C511D">
      <w:pPr>
        <w:tabs>
          <w:tab w:val="left" w:pos="1134"/>
        </w:tabs>
        <w:spacing w:after="0" w:line="240" w:lineRule="auto"/>
        <w:ind w:left="1134" w:hanging="1134"/>
        <w:rPr>
          <w:sz w:val="20"/>
          <w:szCs w:val="20"/>
        </w:rPr>
      </w:pPr>
      <w:r>
        <w:rPr>
          <w:sz w:val="20"/>
          <w:szCs w:val="20"/>
        </w:rPr>
        <w:t>E03.04</w:t>
      </w:r>
      <w:r>
        <w:rPr>
          <w:sz w:val="20"/>
          <w:szCs w:val="20"/>
        </w:rPr>
        <w:tab/>
        <w:t>iné vypúšťanie znečisťujúcich látok</w:t>
      </w:r>
    </w:p>
    <w:p w14:paraId="000002A0" w14:textId="77777777" w:rsidR="00CA0311" w:rsidRDefault="003C511D">
      <w:pPr>
        <w:tabs>
          <w:tab w:val="left" w:pos="1134"/>
        </w:tabs>
        <w:spacing w:after="0" w:line="240" w:lineRule="auto"/>
        <w:ind w:left="1134" w:hanging="1134"/>
        <w:rPr>
          <w:sz w:val="20"/>
          <w:szCs w:val="20"/>
        </w:rPr>
      </w:pPr>
      <w:r>
        <w:rPr>
          <w:sz w:val="20"/>
          <w:szCs w:val="20"/>
        </w:rPr>
        <w:t>E04</w:t>
      </w:r>
      <w:r>
        <w:rPr>
          <w:sz w:val="20"/>
          <w:szCs w:val="20"/>
        </w:rPr>
        <w:tab/>
        <w:t>stavby, budovy v krajine</w:t>
      </w:r>
    </w:p>
    <w:p w14:paraId="000002A1" w14:textId="77777777" w:rsidR="00CA0311" w:rsidRDefault="003C511D">
      <w:pPr>
        <w:tabs>
          <w:tab w:val="left" w:pos="1134"/>
        </w:tabs>
        <w:spacing w:after="0" w:line="240" w:lineRule="auto"/>
        <w:ind w:left="1134" w:hanging="1134"/>
        <w:rPr>
          <w:sz w:val="20"/>
          <w:szCs w:val="20"/>
        </w:rPr>
      </w:pPr>
      <w:r>
        <w:rPr>
          <w:sz w:val="20"/>
          <w:szCs w:val="20"/>
        </w:rPr>
        <w:t>E04.01</w:t>
      </w:r>
      <w:r>
        <w:rPr>
          <w:sz w:val="20"/>
          <w:szCs w:val="20"/>
        </w:rPr>
        <w:tab/>
        <w:t>poľnohospodárske stavby</w:t>
      </w:r>
    </w:p>
    <w:p w14:paraId="000002A2" w14:textId="77777777" w:rsidR="00CA0311" w:rsidRDefault="003C511D">
      <w:pPr>
        <w:tabs>
          <w:tab w:val="left" w:pos="1134"/>
        </w:tabs>
        <w:spacing w:after="0" w:line="240" w:lineRule="auto"/>
        <w:ind w:left="1134" w:hanging="1134"/>
        <w:rPr>
          <w:sz w:val="20"/>
          <w:szCs w:val="20"/>
        </w:rPr>
      </w:pPr>
      <w:r>
        <w:rPr>
          <w:sz w:val="20"/>
          <w:szCs w:val="20"/>
        </w:rPr>
        <w:t>E04.02</w:t>
      </w:r>
      <w:r>
        <w:rPr>
          <w:sz w:val="20"/>
          <w:szCs w:val="20"/>
        </w:rPr>
        <w:tab/>
        <w:t>vojenské stavby</w:t>
      </w:r>
    </w:p>
    <w:p w14:paraId="000002A3" w14:textId="77777777" w:rsidR="00CA0311" w:rsidRDefault="003C511D">
      <w:pPr>
        <w:tabs>
          <w:tab w:val="left" w:pos="1134"/>
        </w:tabs>
        <w:spacing w:after="0" w:line="240" w:lineRule="auto"/>
        <w:ind w:left="1134" w:hanging="1134"/>
        <w:rPr>
          <w:sz w:val="20"/>
          <w:szCs w:val="20"/>
        </w:rPr>
      </w:pPr>
      <w:r>
        <w:rPr>
          <w:sz w:val="20"/>
          <w:szCs w:val="20"/>
        </w:rPr>
        <w:t>E05</w:t>
      </w:r>
      <w:r>
        <w:rPr>
          <w:sz w:val="20"/>
          <w:szCs w:val="20"/>
        </w:rPr>
        <w:tab/>
        <w:t>skladovanie materiálov</w:t>
      </w:r>
    </w:p>
    <w:p w14:paraId="000002A4" w14:textId="77777777" w:rsidR="00CA0311" w:rsidRDefault="003C511D">
      <w:pPr>
        <w:tabs>
          <w:tab w:val="left" w:pos="1134"/>
        </w:tabs>
        <w:spacing w:after="0" w:line="240" w:lineRule="auto"/>
        <w:ind w:left="1134" w:hanging="1134"/>
        <w:rPr>
          <w:sz w:val="20"/>
          <w:szCs w:val="20"/>
        </w:rPr>
      </w:pPr>
      <w:r>
        <w:rPr>
          <w:sz w:val="20"/>
          <w:szCs w:val="20"/>
        </w:rPr>
        <w:t>E06</w:t>
      </w:r>
      <w:r>
        <w:rPr>
          <w:sz w:val="20"/>
          <w:szCs w:val="20"/>
        </w:rPr>
        <w:tab/>
        <w:t>iné aktivity spojené s urbanizáciou a priemyslom</w:t>
      </w:r>
    </w:p>
    <w:p w14:paraId="000002A5" w14:textId="77777777" w:rsidR="00CA0311" w:rsidRDefault="003C511D">
      <w:pPr>
        <w:tabs>
          <w:tab w:val="left" w:pos="1134"/>
        </w:tabs>
        <w:spacing w:after="0" w:line="240" w:lineRule="auto"/>
        <w:ind w:left="1134" w:hanging="1134"/>
        <w:rPr>
          <w:sz w:val="20"/>
          <w:szCs w:val="20"/>
        </w:rPr>
      </w:pPr>
      <w:r>
        <w:rPr>
          <w:sz w:val="20"/>
          <w:szCs w:val="20"/>
        </w:rPr>
        <w:t>E06.01</w:t>
      </w:r>
      <w:r>
        <w:rPr>
          <w:sz w:val="20"/>
          <w:szCs w:val="20"/>
        </w:rPr>
        <w:tab/>
      </w:r>
      <w:proofErr w:type="spellStart"/>
      <w:r>
        <w:rPr>
          <w:sz w:val="20"/>
          <w:szCs w:val="20"/>
        </w:rPr>
        <w:t>demolície</w:t>
      </w:r>
      <w:proofErr w:type="spellEnd"/>
      <w:r>
        <w:rPr>
          <w:sz w:val="20"/>
          <w:szCs w:val="20"/>
        </w:rPr>
        <w:t xml:space="preserve"> budov a stavieb</w:t>
      </w:r>
    </w:p>
    <w:p w14:paraId="000002A6" w14:textId="77777777" w:rsidR="00CA0311" w:rsidRDefault="003C511D">
      <w:pPr>
        <w:tabs>
          <w:tab w:val="left" w:pos="1134"/>
        </w:tabs>
        <w:spacing w:after="0" w:line="240" w:lineRule="auto"/>
        <w:ind w:left="1134" w:hanging="1134"/>
        <w:rPr>
          <w:sz w:val="20"/>
          <w:szCs w:val="20"/>
        </w:rPr>
      </w:pPr>
      <w:r>
        <w:rPr>
          <w:sz w:val="20"/>
          <w:szCs w:val="20"/>
        </w:rPr>
        <w:t>E06.02</w:t>
      </w:r>
      <w:r>
        <w:rPr>
          <w:sz w:val="20"/>
          <w:szCs w:val="20"/>
        </w:rPr>
        <w:tab/>
        <w:t>rekonštrukcia, obnova budov</w:t>
      </w:r>
    </w:p>
    <w:p w14:paraId="000002A7" w14:textId="77777777" w:rsidR="00CA0311" w:rsidRDefault="003C511D">
      <w:pPr>
        <w:tabs>
          <w:tab w:val="left" w:pos="1134"/>
        </w:tabs>
        <w:spacing w:after="0" w:line="240" w:lineRule="auto"/>
        <w:ind w:left="1134" w:hanging="1134"/>
        <w:rPr>
          <w:sz w:val="20"/>
          <w:szCs w:val="20"/>
        </w:rPr>
      </w:pPr>
      <w:r>
        <w:rPr>
          <w:sz w:val="20"/>
          <w:szCs w:val="20"/>
        </w:rPr>
        <w:t>F</w:t>
      </w:r>
      <w:r>
        <w:rPr>
          <w:sz w:val="20"/>
          <w:szCs w:val="20"/>
        </w:rPr>
        <w:tab/>
        <w:t>využívanie biologických zdrojov iných ako poľnohospodárstvo a lesníctvo</w:t>
      </w:r>
    </w:p>
    <w:p w14:paraId="000002A8" w14:textId="77777777" w:rsidR="00CA0311" w:rsidRDefault="003C511D">
      <w:pPr>
        <w:tabs>
          <w:tab w:val="left" w:pos="1134"/>
        </w:tabs>
        <w:spacing w:after="0" w:line="240" w:lineRule="auto"/>
        <w:ind w:left="1134" w:hanging="1134"/>
        <w:rPr>
          <w:sz w:val="20"/>
          <w:szCs w:val="20"/>
        </w:rPr>
      </w:pPr>
      <w:r>
        <w:rPr>
          <w:sz w:val="20"/>
          <w:szCs w:val="20"/>
        </w:rPr>
        <w:t>F01</w:t>
      </w:r>
      <w:r>
        <w:rPr>
          <w:sz w:val="20"/>
          <w:szCs w:val="20"/>
        </w:rPr>
        <w:tab/>
        <w:t>morský a sladkovodný chov rýb</w:t>
      </w:r>
    </w:p>
    <w:p w14:paraId="000002A9" w14:textId="77777777" w:rsidR="00CA0311" w:rsidRDefault="003C511D">
      <w:pPr>
        <w:tabs>
          <w:tab w:val="left" w:pos="1134"/>
        </w:tabs>
        <w:spacing w:after="0" w:line="240" w:lineRule="auto"/>
        <w:ind w:left="1134" w:hanging="1134"/>
        <w:rPr>
          <w:sz w:val="20"/>
          <w:szCs w:val="20"/>
        </w:rPr>
      </w:pPr>
      <w:r>
        <w:rPr>
          <w:sz w:val="20"/>
          <w:szCs w:val="20"/>
        </w:rPr>
        <w:t>F01.01</w:t>
      </w:r>
      <w:r>
        <w:rPr>
          <w:sz w:val="20"/>
          <w:szCs w:val="20"/>
        </w:rPr>
        <w:tab/>
        <w:t>intenzívny chov rýb</w:t>
      </w:r>
    </w:p>
    <w:p w14:paraId="000002AA" w14:textId="77777777" w:rsidR="00CA0311" w:rsidRDefault="003C511D">
      <w:pPr>
        <w:tabs>
          <w:tab w:val="left" w:pos="1134"/>
        </w:tabs>
        <w:spacing w:after="0" w:line="240" w:lineRule="auto"/>
        <w:ind w:left="1134" w:hanging="1134"/>
        <w:rPr>
          <w:sz w:val="20"/>
          <w:szCs w:val="20"/>
        </w:rPr>
      </w:pPr>
      <w:r>
        <w:rPr>
          <w:sz w:val="20"/>
          <w:szCs w:val="20"/>
        </w:rPr>
        <w:t>F02.01</w:t>
      </w:r>
      <w:r>
        <w:rPr>
          <w:sz w:val="20"/>
          <w:szCs w:val="20"/>
        </w:rPr>
        <w:tab/>
        <w:t>profesionálny pasívny rybolov</w:t>
      </w:r>
    </w:p>
    <w:p w14:paraId="000002AB" w14:textId="77777777" w:rsidR="00CA0311" w:rsidRDefault="003C511D">
      <w:pPr>
        <w:tabs>
          <w:tab w:val="left" w:pos="1134"/>
        </w:tabs>
        <w:spacing w:after="0" w:line="240" w:lineRule="auto"/>
        <w:ind w:left="1134" w:hanging="1134"/>
        <w:rPr>
          <w:sz w:val="20"/>
          <w:szCs w:val="20"/>
        </w:rPr>
      </w:pPr>
      <w:r>
        <w:rPr>
          <w:sz w:val="20"/>
          <w:szCs w:val="20"/>
        </w:rPr>
        <w:t>F02.01.01</w:t>
      </w:r>
      <w:r>
        <w:rPr>
          <w:sz w:val="20"/>
          <w:szCs w:val="20"/>
        </w:rPr>
        <w:tab/>
        <w:t>rybolov na mieste</w:t>
      </w:r>
    </w:p>
    <w:p w14:paraId="000002AC" w14:textId="77777777" w:rsidR="00CA0311" w:rsidRDefault="003C511D">
      <w:pPr>
        <w:tabs>
          <w:tab w:val="left" w:pos="1134"/>
        </w:tabs>
        <w:spacing w:after="0" w:line="240" w:lineRule="auto"/>
        <w:ind w:left="1134" w:hanging="1134"/>
        <w:rPr>
          <w:sz w:val="20"/>
          <w:szCs w:val="20"/>
        </w:rPr>
      </w:pPr>
      <w:r>
        <w:rPr>
          <w:sz w:val="20"/>
          <w:szCs w:val="20"/>
        </w:rPr>
        <w:t>F02.01.02</w:t>
      </w:r>
      <w:r>
        <w:rPr>
          <w:sz w:val="20"/>
          <w:szCs w:val="20"/>
        </w:rPr>
        <w:tab/>
        <w:t>rybolov so sieťami</w:t>
      </w:r>
    </w:p>
    <w:p w14:paraId="000002AD" w14:textId="77777777" w:rsidR="00CA0311" w:rsidRDefault="003C511D">
      <w:pPr>
        <w:tabs>
          <w:tab w:val="left" w:pos="1134"/>
        </w:tabs>
        <w:spacing w:after="0" w:line="240" w:lineRule="auto"/>
        <w:ind w:left="1134" w:hanging="1134"/>
        <w:rPr>
          <w:sz w:val="20"/>
          <w:szCs w:val="20"/>
        </w:rPr>
      </w:pPr>
      <w:r>
        <w:rPr>
          <w:sz w:val="20"/>
          <w:szCs w:val="20"/>
        </w:rPr>
        <w:t>F02.02</w:t>
      </w:r>
      <w:r>
        <w:rPr>
          <w:sz w:val="20"/>
          <w:szCs w:val="20"/>
        </w:rPr>
        <w:tab/>
        <w:t>profesionálny aktívny rybolov</w:t>
      </w:r>
    </w:p>
    <w:p w14:paraId="000002AE" w14:textId="77777777" w:rsidR="00CA0311" w:rsidRDefault="003C511D">
      <w:pPr>
        <w:tabs>
          <w:tab w:val="left" w:pos="1134"/>
        </w:tabs>
        <w:spacing w:after="0" w:line="240" w:lineRule="auto"/>
        <w:ind w:left="1134" w:hanging="1134"/>
        <w:rPr>
          <w:sz w:val="20"/>
          <w:szCs w:val="20"/>
        </w:rPr>
      </w:pPr>
      <w:r>
        <w:rPr>
          <w:sz w:val="20"/>
          <w:szCs w:val="20"/>
        </w:rPr>
        <w:t>F02.02.02</w:t>
      </w:r>
      <w:r>
        <w:rPr>
          <w:sz w:val="20"/>
          <w:szCs w:val="20"/>
        </w:rPr>
        <w:tab/>
        <w:t>rybolov s vlečnými sieťami</w:t>
      </w:r>
    </w:p>
    <w:p w14:paraId="000002AF" w14:textId="77777777" w:rsidR="00CA0311" w:rsidRDefault="003C511D">
      <w:pPr>
        <w:tabs>
          <w:tab w:val="left" w:pos="1134"/>
        </w:tabs>
        <w:spacing w:after="0" w:line="240" w:lineRule="auto"/>
        <w:ind w:left="1134" w:hanging="1134"/>
        <w:rPr>
          <w:sz w:val="20"/>
          <w:szCs w:val="20"/>
        </w:rPr>
      </w:pPr>
      <w:r>
        <w:rPr>
          <w:sz w:val="20"/>
          <w:szCs w:val="20"/>
        </w:rPr>
        <w:t>F02.03</w:t>
      </w:r>
      <w:r>
        <w:rPr>
          <w:sz w:val="20"/>
          <w:szCs w:val="20"/>
        </w:rPr>
        <w:tab/>
        <w:t>rekreačný rybolov</w:t>
      </w:r>
    </w:p>
    <w:p w14:paraId="000002B0" w14:textId="77777777" w:rsidR="00CA0311" w:rsidRDefault="003C511D">
      <w:pPr>
        <w:tabs>
          <w:tab w:val="left" w:pos="1134"/>
        </w:tabs>
        <w:spacing w:after="0" w:line="240" w:lineRule="auto"/>
        <w:ind w:left="1134" w:hanging="1134"/>
        <w:rPr>
          <w:sz w:val="20"/>
          <w:szCs w:val="20"/>
        </w:rPr>
      </w:pPr>
      <w:r>
        <w:rPr>
          <w:sz w:val="20"/>
          <w:szCs w:val="20"/>
        </w:rPr>
        <w:t>F03</w:t>
      </w:r>
      <w:r>
        <w:rPr>
          <w:sz w:val="20"/>
          <w:szCs w:val="20"/>
        </w:rPr>
        <w:tab/>
        <w:t>poľovníctvo a odchyt divej zveri (suchozemskej)</w:t>
      </w:r>
    </w:p>
    <w:p w14:paraId="000002B1" w14:textId="77777777" w:rsidR="00CA0311" w:rsidRDefault="003C511D">
      <w:pPr>
        <w:tabs>
          <w:tab w:val="left" w:pos="1134"/>
        </w:tabs>
        <w:spacing w:after="0" w:line="240" w:lineRule="auto"/>
        <w:ind w:left="1134" w:hanging="1134"/>
        <w:rPr>
          <w:sz w:val="20"/>
          <w:szCs w:val="20"/>
        </w:rPr>
      </w:pPr>
      <w:r>
        <w:rPr>
          <w:sz w:val="20"/>
          <w:szCs w:val="20"/>
        </w:rPr>
        <w:t>F03.01</w:t>
      </w:r>
      <w:r>
        <w:rPr>
          <w:sz w:val="20"/>
          <w:szCs w:val="20"/>
        </w:rPr>
        <w:tab/>
        <w:t>poľovníctvo</w:t>
      </w:r>
    </w:p>
    <w:p w14:paraId="000002B2" w14:textId="77777777" w:rsidR="00CA0311" w:rsidRDefault="003C511D">
      <w:pPr>
        <w:tabs>
          <w:tab w:val="left" w:pos="1134"/>
        </w:tabs>
        <w:spacing w:after="0" w:line="240" w:lineRule="auto"/>
        <w:ind w:left="1134" w:hanging="1134"/>
        <w:rPr>
          <w:sz w:val="20"/>
          <w:szCs w:val="20"/>
        </w:rPr>
      </w:pPr>
      <w:r>
        <w:rPr>
          <w:sz w:val="20"/>
          <w:szCs w:val="20"/>
        </w:rPr>
        <w:t>F03.01.01</w:t>
      </w:r>
      <w:r>
        <w:rPr>
          <w:sz w:val="20"/>
          <w:szCs w:val="20"/>
        </w:rPr>
        <w:tab/>
        <w:t>škody spôsobené poľovnou zverou</w:t>
      </w:r>
    </w:p>
    <w:p w14:paraId="000002B3" w14:textId="77777777" w:rsidR="00CA0311" w:rsidRDefault="003C511D">
      <w:pPr>
        <w:tabs>
          <w:tab w:val="left" w:pos="1134"/>
        </w:tabs>
        <w:spacing w:after="0" w:line="240" w:lineRule="auto"/>
        <w:ind w:left="1134" w:hanging="1134"/>
        <w:rPr>
          <w:sz w:val="20"/>
          <w:szCs w:val="20"/>
        </w:rPr>
      </w:pPr>
      <w:r>
        <w:rPr>
          <w:sz w:val="20"/>
          <w:szCs w:val="20"/>
        </w:rPr>
        <w:t>F03.02</w:t>
      </w:r>
      <w:r>
        <w:rPr>
          <w:sz w:val="20"/>
          <w:szCs w:val="20"/>
        </w:rPr>
        <w:tab/>
        <w:t>odchyt, odstránenie fauny (suchozemskej)</w:t>
      </w:r>
    </w:p>
    <w:p w14:paraId="000002B4" w14:textId="77777777" w:rsidR="00CA0311" w:rsidRDefault="003C511D">
      <w:pPr>
        <w:tabs>
          <w:tab w:val="left" w:pos="1134"/>
        </w:tabs>
        <w:spacing w:after="0" w:line="240" w:lineRule="auto"/>
        <w:ind w:left="1134" w:hanging="1134"/>
        <w:rPr>
          <w:sz w:val="20"/>
          <w:szCs w:val="20"/>
        </w:rPr>
      </w:pPr>
      <w:r>
        <w:rPr>
          <w:sz w:val="20"/>
          <w:szCs w:val="20"/>
        </w:rPr>
        <w:t>F03.02.01</w:t>
      </w:r>
      <w:r>
        <w:rPr>
          <w:sz w:val="20"/>
          <w:szCs w:val="20"/>
        </w:rPr>
        <w:tab/>
        <w:t>zber (hmyz, plazy, obojživelníky)</w:t>
      </w:r>
    </w:p>
    <w:p w14:paraId="000002B5" w14:textId="77777777" w:rsidR="00CA0311" w:rsidRDefault="003C511D">
      <w:pPr>
        <w:tabs>
          <w:tab w:val="left" w:pos="1134"/>
        </w:tabs>
        <w:spacing w:after="0" w:line="240" w:lineRule="auto"/>
        <w:ind w:left="1134" w:hanging="1134"/>
        <w:rPr>
          <w:sz w:val="20"/>
          <w:szCs w:val="20"/>
        </w:rPr>
      </w:pPr>
      <w:r>
        <w:rPr>
          <w:sz w:val="20"/>
          <w:szCs w:val="20"/>
        </w:rPr>
        <w:t>F03.02.02</w:t>
      </w:r>
      <w:r>
        <w:rPr>
          <w:sz w:val="20"/>
          <w:szCs w:val="20"/>
        </w:rPr>
        <w:tab/>
        <w:t>vyberanie hniezd</w:t>
      </w:r>
    </w:p>
    <w:p w14:paraId="000002B6" w14:textId="77777777" w:rsidR="00CA0311" w:rsidRDefault="003C511D">
      <w:pPr>
        <w:tabs>
          <w:tab w:val="left" w:pos="1134"/>
        </w:tabs>
        <w:spacing w:after="0" w:line="240" w:lineRule="auto"/>
        <w:ind w:left="1134" w:hanging="1134"/>
        <w:rPr>
          <w:sz w:val="20"/>
          <w:szCs w:val="20"/>
        </w:rPr>
      </w:pPr>
      <w:r>
        <w:rPr>
          <w:sz w:val="20"/>
          <w:szCs w:val="20"/>
        </w:rPr>
        <w:t>F03.02.03</w:t>
      </w:r>
      <w:r>
        <w:rPr>
          <w:sz w:val="20"/>
          <w:szCs w:val="20"/>
        </w:rPr>
        <w:tab/>
        <w:t>kladenie pascí, otrávených návnad, pytliactvo</w:t>
      </w:r>
    </w:p>
    <w:p w14:paraId="000002B7" w14:textId="77777777" w:rsidR="00CA0311" w:rsidRDefault="003C511D">
      <w:pPr>
        <w:tabs>
          <w:tab w:val="left" w:pos="1134"/>
        </w:tabs>
        <w:spacing w:after="0" w:line="240" w:lineRule="auto"/>
        <w:ind w:left="1134" w:hanging="1134"/>
        <w:rPr>
          <w:sz w:val="20"/>
          <w:szCs w:val="20"/>
        </w:rPr>
      </w:pPr>
      <w:r>
        <w:rPr>
          <w:sz w:val="20"/>
          <w:szCs w:val="20"/>
        </w:rPr>
        <w:t>F03.02.04</w:t>
      </w:r>
      <w:r>
        <w:rPr>
          <w:sz w:val="20"/>
          <w:szCs w:val="20"/>
        </w:rPr>
        <w:tab/>
        <w:t>kontrola predátormi</w:t>
      </w:r>
    </w:p>
    <w:p w14:paraId="000002B8" w14:textId="77777777" w:rsidR="00CA0311" w:rsidRDefault="003C511D">
      <w:pPr>
        <w:tabs>
          <w:tab w:val="left" w:pos="1134"/>
        </w:tabs>
        <w:spacing w:after="0" w:line="240" w:lineRule="auto"/>
        <w:ind w:left="1134" w:hanging="1134"/>
        <w:rPr>
          <w:sz w:val="20"/>
          <w:szCs w:val="20"/>
        </w:rPr>
      </w:pPr>
      <w:r>
        <w:rPr>
          <w:sz w:val="20"/>
          <w:szCs w:val="20"/>
        </w:rPr>
        <w:t>F03.02.05</w:t>
      </w:r>
      <w:r>
        <w:rPr>
          <w:sz w:val="20"/>
          <w:szCs w:val="20"/>
        </w:rPr>
        <w:tab/>
        <w:t>náhodný odchyt</w:t>
      </w:r>
    </w:p>
    <w:p w14:paraId="000002B9" w14:textId="77777777" w:rsidR="00CA0311" w:rsidRDefault="003C511D">
      <w:pPr>
        <w:tabs>
          <w:tab w:val="left" w:pos="1134"/>
        </w:tabs>
        <w:spacing w:after="0" w:line="240" w:lineRule="auto"/>
        <w:ind w:left="1134" w:hanging="1134"/>
        <w:rPr>
          <w:sz w:val="20"/>
          <w:szCs w:val="20"/>
        </w:rPr>
      </w:pPr>
      <w:r>
        <w:rPr>
          <w:sz w:val="20"/>
          <w:szCs w:val="20"/>
        </w:rPr>
        <w:t>F03.02.09</w:t>
      </w:r>
      <w:r>
        <w:rPr>
          <w:sz w:val="20"/>
          <w:szCs w:val="20"/>
        </w:rPr>
        <w:tab/>
        <w:t>iné formy odchytu fauny</w:t>
      </w:r>
    </w:p>
    <w:p w14:paraId="000002BA" w14:textId="77777777" w:rsidR="00CA0311" w:rsidRDefault="003C511D">
      <w:pPr>
        <w:tabs>
          <w:tab w:val="left" w:pos="1134"/>
        </w:tabs>
        <w:spacing w:after="0" w:line="240" w:lineRule="auto"/>
        <w:ind w:left="1134" w:hanging="1134"/>
        <w:rPr>
          <w:sz w:val="20"/>
          <w:szCs w:val="20"/>
        </w:rPr>
      </w:pPr>
      <w:r>
        <w:rPr>
          <w:sz w:val="20"/>
          <w:szCs w:val="20"/>
        </w:rPr>
        <w:t>F04</w:t>
      </w:r>
      <w:r>
        <w:rPr>
          <w:sz w:val="20"/>
          <w:szCs w:val="20"/>
        </w:rPr>
        <w:tab/>
        <w:t>zber, odstraňovanie rastlín, všeobecne</w:t>
      </w:r>
    </w:p>
    <w:p w14:paraId="000002BB" w14:textId="77777777" w:rsidR="00CA0311" w:rsidRDefault="003C511D">
      <w:pPr>
        <w:tabs>
          <w:tab w:val="left" w:pos="1134"/>
        </w:tabs>
        <w:spacing w:after="0" w:line="240" w:lineRule="auto"/>
        <w:ind w:left="1134" w:hanging="1134"/>
        <w:rPr>
          <w:sz w:val="20"/>
          <w:szCs w:val="20"/>
        </w:rPr>
      </w:pPr>
      <w:r>
        <w:rPr>
          <w:sz w:val="20"/>
          <w:szCs w:val="20"/>
        </w:rPr>
        <w:t>F04.01</w:t>
      </w:r>
      <w:r>
        <w:rPr>
          <w:sz w:val="20"/>
          <w:szCs w:val="20"/>
        </w:rPr>
        <w:tab/>
        <w:t xml:space="preserve">drancovanie </w:t>
      </w:r>
      <w:proofErr w:type="spellStart"/>
      <w:r>
        <w:rPr>
          <w:sz w:val="20"/>
          <w:szCs w:val="20"/>
        </w:rPr>
        <w:t>floristických</w:t>
      </w:r>
      <w:proofErr w:type="spellEnd"/>
      <w:r>
        <w:rPr>
          <w:sz w:val="20"/>
          <w:szCs w:val="20"/>
        </w:rPr>
        <w:t xml:space="preserve"> lokalít</w:t>
      </w:r>
    </w:p>
    <w:p w14:paraId="000002BC" w14:textId="77777777" w:rsidR="00CA0311" w:rsidRDefault="003C511D">
      <w:pPr>
        <w:tabs>
          <w:tab w:val="left" w:pos="1134"/>
        </w:tabs>
        <w:spacing w:after="0" w:line="240" w:lineRule="auto"/>
        <w:ind w:left="1134" w:hanging="1134"/>
        <w:rPr>
          <w:sz w:val="20"/>
          <w:szCs w:val="20"/>
        </w:rPr>
      </w:pPr>
      <w:r>
        <w:rPr>
          <w:sz w:val="20"/>
          <w:szCs w:val="20"/>
        </w:rPr>
        <w:t>F04.02</w:t>
      </w:r>
      <w:r>
        <w:rPr>
          <w:sz w:val="20"/>
          <w:szCs w:val="20"/>
        </w:rPr>
        <w:tab/>
        <w:t>zber (huby, lišajníky, ostružiny, atď.)</w:t>
      </w:r>
    </w:p>
    <w:p w14:paraId="000002BD" w14:textId="77777777" w:rsidR="00CA0311" w:rsidRDefault="003C511D">
      <w:pPr>
        <w:tabs>
          <w:tab w:val="left" w:pos="1134"/>
        </w:tabs>
        <w:spacing w:after="0" w:line="240" w:lineRule="auto"/>
        <w:ind w:left="1134" w:hanging="1134"/>
        <w:rPr>
          <w:sz w:val="20"/>
          <w:szCs w:val="20"/>
        </w:rPr>
      </w:pPr>
      <w:r>
        <w:rPr>
          <w:sz w:val="20"/>
          <w:szCs w:val="20"/>
        </w:rPr>
        <w:t>F04.02.02</w:t>
      </w:r>
      <w:r>
        <w:rPr>
          <w:sz w:val="20"/>
          <w:szCs w:val="20"/>
        </w:rPr>
        <w:tab/>
        <w:t>ručný zber</w:t>
      </w:r>
    </w:p>
    <w:p w14:paraId="000002BE" w14:textId="77777777" w:rsidR="00CA0311" w:rsidRDefault="003C511D">
      <w:pPr>
        <w:tabs>
          <w:tab w:val="left" w:pos="1134"/>
        </w:tabs>
        <w:spacing w:after="0" w:line="240" w:lineRule="auto"/>
        <w:ind w:left="1134" w:hanging="1134"/>
        <w:rPr>
          <w:sz w:val="20"/>
          <w:szCs w:val="20"/>
        </w:rPr>
      </w:pPr>
      <w:r>
        <w:rPr>
          <w:sz w:val="20"/>
          <w:szCs w:val="20"/>
        </w:rPr>
        <w:t>F05</w:t>
      </w:r>
      <w:r>
        <w:rPr>
          <w:sz w:val="20"/>
          <w:szCs w:val="20"/>
        </w:rPr>
        <w:tab/>
        <w:t>ilegálny zber / odchyt morskej fauny</w:t>
      </w:r>
    </w:p>
    <w:p w14:paraId="000002BF" w14:textId="77777777" w:rsidR="00CA0311" w:rsidRDefault="003C511D">
      <w:pPr>
        <w:tabs>
          <w:tab w:val="left" w:pos="1134"/>
        </w:tabs>
        <w:spacing w:after="0" w:line="240" w:lineRule="auto"/>
        <w:ind w:left="1134" w:hanging="1134"/>
        <w:rPr>
          <w:sz w:val="20"/>
          <w:szCs w:val="20"/>
        </w:rPr>
      </w:pPr>
      <w:r>
        <w:rPr>
          <w:sz w:val="20"/>
          <w:szCs w:val="20"/>
        </w:rPr>
        <w:t>F05.01</w:t>
      </w:r>
      <w:r>
        <w:rPr>
          <w:sz w:val="20"/>
          <w:szCs w:val="20"/>
        </w:rPr>
        <w:tab/>
        <w:t>dynamit</w:t>
      </w:r>
    </w:p>
    <w:p w14:paraId="000002C0" w14:textId="77777777" w:rsidR="00CA0311" w:rsidRDefault="003C511D">
      <w:pPr>
        <w:tabs>
          <w:tab w:val="left" w:pos="1134"/>
        </w:tabs>
        <w:spacing w:after="0" w:line="240" w:lineRule="auto"/>
        <w:ind w:left="1134" w:hanging="1134"/>
        <w:rPr>
          <w:sz w:val="20"/>
          <w:szCs w:val="20"/>
        </w:rPr>
      </w:pPr>
      <w:r>
        <w:rPr>
          <w:sz w:val="20"/>
          <w:szCs w:val="20"/>
        </w:rPr>
        <w:t>F05.02</w:t>
      </w:r>
      <w:r>
        <w:rPr>
          <w:sz w:val="20"/>
          <w:szCs w:val="20"/>
        </w:rPr>
        <w:tab/>
        <w:t>zber mušlí</w:t>
      </w:r>
    </w:p>
    <w:p w14:paraId="000002C1" w14:textId="77777777" w:rsidR="00CA0311" w:rsidRDefault="003C511D">
      <w:pPr>
        <w:tabs>
          <w:tab w:val="left" w:pos="1134"/>
        </w:tabs>
        <w:spacing w:after="0" w:line="240" w:lineRule="auto"/>
        <w:ind w:left="1134" w:hanging="1134"/>
        <w:rPr>
          <w:sz w:val="20"/>
          <w:szCs w:val="20"/>
        </w:rPr>
      </w:pPr>
      <w:r>
        <w:rPr>
          <w:sz w:val="20"/>
          <w:szCs w:val="20"/>
        </w:rPr>
        <w:t>F05.03</w:t>
      </w:r>
      <w:r>
        <w:rPr>
          <w:sz w:val="20"/>
          <w:szCs w:val="20"/>
        </w:rPr>
        <w:tab/>
        <w:t>jedy</w:t>
      </w:r>
    </w:p>
    <w:p w14:paraId="000002C2" w14:textId="77777777" w:rsidR="00CA0311" w:rsidRDefault="003C511D">
      <w:pPr>
        <w:tabs>
          <w:tab w:val="left" w:pos="1134"/>
        </w:tabs>
        <w:spacing w:after="0" w:line="240" w:lineRule="auto"/>
        <w:ind w:left="1134" w:hanging="1134"/>
        <w:rPr>
          <w:sz w:val="20"/>
          <w:szCs w:val="20"/>
        </w:rPr>
      </w:pPr>
      <w:r>
        <w:rPr>
          <w:sz w:val="20"/>
          <w:szCs w:val="20"/>
        </w:rPr>
        <w:t>F05.04</w:t>
      </w:r>
      <w:r>
        <w:rPr>
          <w:sz w:val="20"/>
          <w:szCs w:val="20"/>
        </w:rPr>
        <w:tab/>
        <w:t>pytliactvo</w:t>
      </w:r>
    </w:p>
    <w:p w14:paraId="000002C3" w14:textId="77777777" w:rsidR="00CA0311" w:rsidRDefault="003C511D">
      <w:pPr>
        <w:tabs>
          <w:tab w:val="left" w:pos="1134"/>
        </w:tabs>
        <w:spacing w:after="0" w:line="240" w:lineRule="auto"/>
        <w:ind w:left="1134" w:hanging="1134"/>
        <w:rPr>
          <w:sz w:val="20"/>
          <w:szCs w:val="20"/>
        </w:rPr>
      </w:pPr>
      <w:r>
        <w:rPr>
          <w:sz w:val="20"/>
          <w:szCs w:val="20"/>
        </w:rPr>
        <w:t>F05.05</w:t>
      </w:r>
      <w:r>
        <w:rPr>
          <w:sz w:val="20"/>
          <w:szCs w:val="20"/>
        </w:rPr>
        <w:tab/>
        <w:t>streľba</w:t>
      </w:r>
    </w:p>
    <w:p w14:paraId="000002C4" w14:textId="77777777" w:rsidR="00CA0311" w:rsidRDefault="003C511D">
      <w:pPr>
        <w:tabs>
          <w:tab w:val="left" w:pos="1134"/>
        </w:tabs>
        <w:spacing w:after="0" w:line="240" w:lineRule="auto"/>
        <w:ind w:left="1134" w:hanging="1134"/>
        <w:rPr>
          <w:sz w:val="20"/>
          <w:szCs w:val="20"/>
        </w:rPr>
      </w:pPr>
      <w:r>
        <w:rPr>
          <w:sz w:val="20"/>
          <w:szCs w:val="20"/>
        </w:rPr>
        <w:t>F05.06</w:t>
      </w:r>
      <w:r>
        <w:rPr>
          <w:sz w:val="20"/>
          <w:szCs w:val="20"/>
        </w:rPr>
        <w:tab/>
        <w:t>odber pre účely zberu</w:t>
      </w:r>
    </w:p>
    <w:p w14:paraId="000002C5" w14:textId="77777777" w:rsidR="00CA0311" w:rsidRDefault="003C511D">
      <w:pPr>
        <w:tabs>
          <w:tab w:val="left" w:pos="1134"/>
        </w:tabs>
        <w:spacing w:after="0" w:line="240" w:lineRule="auto"/>
        <w:ind w:left="1134" w:hanging="1134"/>
        <w:rPr>
          <w:sz w:val="20"/>
          <w:szCs w:val="20"/>
        </w:rPr>
      </w:pPr>
      <w:r>
        <w:rPr>
          <w:sz w:val="20"/>
          <w:szCs w:val="20"/>
        </w:rPr>
        <w:t>F05.07</w:t>
      </w:r>
      <w:r>
        <w:rPr>
          <w:sz w:val="20"/>
          <w:szCs w:val="20"/>
        </w:rPr>
        <w:tab/>
        <w:t>iné</w:t>
      </w:r>
    </w:p>
    <w:p w14:paraId="000002C6" w14:textId="77777777" w:rsidR="00CA0311" w:rsidRDefault="003C511D">
      <w:pPr>
        <w:tabs>
          <w:tab w:val="left" w:pos="1134"/>
        </w:tabs>
        <w:spacing w:after="0" w:line="240" w:lineRule="auto"/>
        <w:ind w:left="1134" w:hanging="1134"/>
        <w:rPr>
          <w:sz w:val="20"/>
          <w:szCs w:val="20"/>
        </w:rPr>
      </w:pPr>
      <w:r>
        <w:rPr>
          <w:sz w:val="20"/>
          <w:szCs w:val="20"/>
        </w:rPr>
        <w:t>F06</w:t>
      </w:r>
      <w:r>
        <w:rPr>
          <w:sz w:val="20"/>
          <w:szCs w:val="20"/>
        </w:rPr>
        <w:tab/>
        <w:t>poľovníctvo, rybárstvo alebo zber nešpecifikovaný vyššie</w:t>
      </w:r>
    </w:p>
    <w:p w14:paraId="000002C7" w14:textId="77777777" w:rsidR="00CA0311" w:rsidRDefault="003C511D">
      <w:pPr>
        <w:tabs>
          <w:tab w:val="left" w:pos="1134"/>
        </w:tabs>
        <w:spacing w:after="0" w:line="240" w:lineRule="auto"/>
        <w:ind w:left="1134" w:hanging="1134"/>
        <w:rPr>
          <w:sz w:val="20"/>
          <w:szCs w:val="20"/>
        </w:rPr>
      </w:pPr>
      <w:r>
        <w:rPr>
          <w:sz w:val="20"/>
          <w:szCs w:val="20"/>
        </w:rPr>
        <w:t>F06.01</w:t>
      </w:r>
      <w:r>
        <w:rPr>
          <w:sz w:val="20"/>
          <w:szCs w:val="20"/>
        </w:rPr>
        <w:tab/>
        <w:t>poľovná zver / chovná vtáčia stanica</w:t>
      </w:r>
    </w:p>
    <w:p w14:paraId="000002C8" w14:textId="77777777" w:rsidR="00CA0311" w:rsidRDefault="003C511D">
      <w:pPr>
        <w:tabs>
          <w:tab w:val="left" w:pos="1134"/>
        </w:tabs>
        <w:spacing w:after="0" w:line="240" w:lineRule="auto"/>
        <w:ind w:left="1134" w:hanging="1134"/>
        <w:rPr>
          <w:sz w:val="20"/>
          <w:szCs w:val="20"/>
        </w:rPr>
      </w:pPr>
      <w:r>
        <w:rPr>
          <w:sz w:val="20"/>
          <w:szCs w:val="20"/>
        </w:rPr>
        <w:t>G</w:t>
      </w:r>
      <w:r>
        <w:rPr>
          <w:sz w:val="20"/>
          <w:szCs w:val="20"/>
        </w:rPr>
        <w:tab/>
        <w:t>ľudské vplyvy</w:t>
      </w:r>
    </w:p>
    <w:p w14:paraId="000002C9" w14:textId="77777777" w:rsidR="00CA0311" w:rsidRDefault="003C511D">
      <w:pPr>
        <w:tabs>
          <w:tab w:val="left" w:pos="1134"/>
        </w:tabs>
        <w:spacing w:after="0" w:line="240" w:lineRule="auto"/>
        <w:ind w:left="1134" w:hanging="1134"/>
        <w:rPr>
          <w:sz w:val="20"/>
          <w:szCs w:val="20"/>
        </w:rPr>
      </w:pPr>
      <w:r>
        <w:rPr>
          <w:sz w:val="20"/>
          <w:szCs w:val="20"/>
        </w:rPr>
        <w:t>G01</w:t>
      </w:r>
      <w:r>
        <w:rPr>
          <w:sz w:val="20"/>
          <w:szCs w:val="20"/>
        </w:rPr>
        <w:tab/>
      </w:r>
      <w:proofErr w:type="spellStart"/>
      <w:r>
        <w:rPr>
          <w:sz w:val="20"/>
          <w:szCs w:val="20"/>
        </w:rPr>
        <w:t>outdoorové</w:t>
      </w:r>
      <w:proofErr w:type="spellEnd"/>
      <w:r>
        <w:rPr>
          <w:sz w:val="20"/>
          <w:szCs w:val="20"/>
        </w:rPr>
        <w:t>, športové a rekreačné aktivity</w:t>
      </w:r>
    </w:p>
    <w:p w14:paraId="000002CA" w14:textId="77777777" w:rsidR="00CA0311" w:rsidRDefault="003C511D">
      <w:pPr>
        <w:tabs>
          <w:tab w:val="left" w:pos="1134"/>
        </w:tabs>
        <w:spacing w:after="0" w:line="240" w:lineRule="auto"/>
        <w:ind w:left="1134" w:hanging="1134"/>
        <w:rPr>
          <w:sz w:val="20"/>
          <w:szCs w:val="20"/>
        </w:rPr>
      </w:pPr>
      <w:r>
        <w:rPr>
          <w:sz w:val="20"/>
          <w:szCs w:val="20"/>
        </w:rPr>
        <w:t>G01.01</w:t>
      </w:r>
      <w:r>
        <w:rPr>
          <w:sz w:val="20"/>
          <w:szCs w:val="20"/>
        </w:rPr>
        <w:tab/>
        <w:t>potápanie</w:t>
      </w:r>
    </w:p>
    <w:p w14:paraId="000002CB" w14:textId="77777777" w:rsidR="00CA0311" w:rsidRDefault="003C511D">
      <w:pPr>
        <w:tabs>
          <w:tab w:val="left" w:pos="1134"/>
        </w:tabs>
        <w:spacing w:after="0" w:line="240" w:lineRule="auto"/>
        <w:ind w:left="1134" w:hanging="1134"/>
        <w:rPr>
          <w:sz w:val="20"/>
          <w:szCs w:val="20"/>
        </w:rPr>
      </w:pPr>
      <w:r>
        <w:rPr>
          <w:sz w:val="20"/>
          <w:szCs w:val="20"/>
        </w:rPr>
        <w:t>G01.01.01</w:t>
      </w:r>
      <w:r>
        <w:rPr>
          <w:sz w:val="20"/>
          <w:szCs w:val="20"/>
        </w:rPr>
        <w:tab/>
        <w:t>motorizované potápanie</w:t>
      </w:r>
    </w:p>
    <w:p w14:paraId="000002CC" w14:textId="77777777" w:rsidR="00CA0311" w:rsidRDefault="003C511D">
      <w:pPr>
        <w:tabs>
          <w:tab w:val="left" w:pos="1134"/>
        </w:tabs>
        <w:spacing w:after="0" w:line="240" w:lineRule="auto"/>
        <w:ind w:left="1134" w:hanging="1134"/>
        <w:rPr>
          <w:sz w:val="20"/>
          <w:szCs w:val="20"/>
        </w:rPr>
      </w:pPr>
      <w:r>
        <w:rPr>
          <w:sz w:val="20"/>
          <w:szCs w:val="20"/>
        </w:rPr>
        <w:lastRenderedPageBreak/>
        <w:t>G01.01.02</w:t>
      </w:r>
      <w:r>
        <w:rPr>
          <w:sz w:val="20"/>
          <w:szCs w:val="20"/>
        </w:rPr>
        <w:tab/>
      </w:r>
      <w:proofErr w:type="spellStart"/>
      <w:r>
        <w:rPr>
          <w:sz w:val="20"/>
          <w:szCs w:val="20"/>
        </w:rPr>
        <w:t>bezmotorizované</w:t>
      </w:r>
      <w:proofErr w:type="spellEnd"/>
      <w:r>
        <w:rPr>
          <w:sz w:val="20"/>
          <w:szCs w:val="20"/>
        </w:rPr>
        <w:t xml:space="preserve"> potápanie</w:t>
      </w:r>
    </w:p>
    <w:p w14:paraId="000002CD" w14:textId="77777777" w:rsidR="00CA0311" w:rsidRDefault="003C511D">
      <w:pPr>
        <w:tabs>
          <w:tab w:val="left" w:pos="1134"/>
        </w:tabs>
        <w:spacing w:after="0" w:line="240" w:lineRule="auto"/>
        <w:ind w:left="1134" w:hanging="1134"/>
        <w:rPr>
          <w:sz w:val="20"/>
          <w:szCs w:val="20"/>
        </w:rPr>
      </w:pPr>
      <w:r>
        <w:rPr>
          <w:sz w:val="20"/>
          <w:szCs w:val="20"/>
        </w:rPr>
        <w:t>G01.02</w:t>
      </w:r>
      <w:r>
        <w:rPr>
          <w:sz w:val="20"/>
          <w:szCs w:val="20"/>
        </w:rPr>
        <w:tab/>
        <w:t>pešia turistika, jazdectvo a bezmotorové zariadenia</w:t>
      </w:r>
    </w:p>
    <w:p w14:paraId="000002CE" w14:textId="77777777" w:rsidR="00CA0311" w:rsidRDefault="003C511D">
      <w:pPr>
        <w:tabs>
          <w:tab w:val="left" w:pos="1134"/>
        </w:tabs>
        <w:spacing w:after="0" w:line="240" w:lineRule="auto"/>
        <w:ind w:left="1134" w:hanging="1134"/>
        <w:rPr>
          <w:sz w:val="20"/>
          <w:szCs w:val="20"/>
        </w:rPr>
      </w:pPr>
      <w:r>
        <w:rPr>
          <w:sz w:val="20"/>
          <w:szCs w:val="20"/>
        </w:rPr>
        <w:t>G01.03</w:t>
      </w:r>
      <w:r>
        <w:rPr>
          <w:sz w:val="20"/>
          <w:szCs w:val="20"/>
        </w:rPr>
        <w:tab/>
        <w:t>motorizované zariadenia</w:t>
      </w:r>
    </w:p>
    <w:p w14:paraId="000002CF" w14:textId="77777777" w:rsidR="00CA0311" w:rsidRDefault="003C511D">
      <w:pPr>
        <w:tabs>
          <w:tab w:val="left" w:pos="1134"/>
        </w:tabs>
        <w:spacing w:after="0" w:line="240" w:lineRule="auto"/>
        <w:ind w:left="1134" w:hanging="1134"/>
        <w:rPr>
          <w:sz w:val="20"/>
          <w:szCs w:val="20"/>
        </w:rPr>
      </w:pPr>
      <w:r>
        <w:rPr>
          <w:sz w:val="20"/>
          <w:szCs w:val="20"/>
        </w:rPr>
        <w:t>G01.03.01</w:t>
      </w:r>
      <w:r>
        <w:rPr>
          <w:sz w:val="20"/>
          <w:szCs w:val="20"/>
        </w:rPr>
        <w:tab/>
        <w:t>pravidelné motorizované riadenie</w:t>
      </w:r>
    </w:p>
    <w:p w14:paraId="000002D0" w14:textId="77777777" w:rsidR="00CA0311" w:rsidRDefault="003C511D">
      <w:pPr>
        <w:tabs>
          <w:tab w:val="left" w:pos="1134"/>
        </w:tabs>
        <w:spacing w:after="0" w:line="240" w:lineRule="auto"/>
        <w:ind w:left="1134" w:hanging="1134"/>
        <w:rPr>
          <w:sz w:val="20"/>
          <w:szCs w:val="20"/>
        </w:rPr>
      </w:pPr>
      <w:r>
        <w:rPr>
          <w:sz w:val="20"/>
          <w:szCs w:val="20"/>
        </w:rPr>
        <w:t>G01.03.02</w:t>
      </w:r>
      <w:r>
        <w:rPr>
          <w:sz w:val="20"/>
          <w:szCs w:val="20"/>
        </w:rPr>
        <w:tab/>
      </w:r>
      <w:proofErr w:type="spellStart"/>
      <w:r>
        <w:rPr>
          <w:sz w:val="20"/>
          <w:szCs w:val="20"/>
        </w:rPr>
        <w:t>off-road</w:t>
      </w:r>
      <w:proofErr w:type="spellEnd"/>
      <w:r>
        <w:rPr>
          <w:sz w:val="20"/>
          <w:szCs w:val="20"/>
        </w:rPr>
        <w:t xml:space="preserve"> motorizované riadenie</w:t>
      </w:r>
    </w:p>
    <w:p w14:paraId="000002D1" w14:textId="77777777" w:rsidR="00CA0311" w:rsidRDefault="003C511D">
      <w:pPr>
        <w:tabs>
          <w:tab w:val="left" w:pos="1134"/>
        </w:tabs>
        <w:spacing w:after="0" w:line="240" w:lineRule="auto"/>
        <w:ind w:left="1134" w:hanging="1134"/>
        <w:rPr>
          <w:sz w:val="20"/>
          <w:szCs w:val="20"/>
        </w:rPr>
      </w:pPr>
      <w:r>
        <w:rPr>
          <w:sz w:val="20"/>
          <w:szCs w:val="20"/>
        </w:rPr>
        <w:t>G01.04</w:t>
      </w:r>
      <w:r>
        <w:rPr>
          <w:sz w:val="20"/>
          <w:szCs w:val="20"/>
        </w:rPr>
        <w:tab/>
        <w:t>alpinizmus, skalolezectvo, jaskyniarstvo</w:t>
      </w:r>
    </w:p>
    <w:p w14:paraId="000002D2" w14:textId="77777777" w:rsidR="00CA0311" w:rsidRDefault="003C511D">
      <w:pPr>
        <w:tabs>
          <w:tab w:val="left" w:pos="1134"/>
        </w:tabs>
        <w:spacing w:after="0" w:line="240" w:lineRule="auto"/>
        <w:ind w:left="1134" w:hanging="1134"/>
        <w:rPr>
          <w:sz w:val="20"/>
          <w:szCs w:val="20"/>
        </w:rPr>
      </w:pPr>
      <w:r>
        <w:rPr>
          <w:sz w:val="20"/>
          <w:szCs w:val="20"/>
        </w:rPr>
        <w:t>G01.04.01</w:t>
      </w:r>
      <w:r>
        <w:rPr>
          <w:sz w:val="20"/>
          <w:szCs w:val="20"/>
        </w:rPr>
        <w:tab/>
      </w:r>
      <w:proofErr w:type="spellStart"/>
      <w:r>
        <w:rPr>
          <w:sz w:val="20"/>
          <w:szCs w:val="20"/>
        </w:rPr>
        <w:t>alpinizus</w:t>
      </w:r>
      <w:proofErr w:type="spellEnd"/>
      <w:r>
        <w:rPr>
          <w:sz w:val="20"/>
          <w:szCs w:val="20"/>
        </w:rPr>
        <w:t xml:space="preserve"> a skalolezectvo</w:t>
      </w:r>
    </w:p>
    <w:p w14:paraId="000002D3" w14:textId="77777777" w:rsidR="00CA0311" w:rsidRDefault="003C511D">
      <w:pPr>
        <w:tabs>
          <w:tab w:val="left" w:pos="1134"/>
        </w:tabs>
        <w:spacing w:after="0" w:line="240" w:lineRule="auto"/>
        <w:ind w:left="1134" w:hanging="1134"/>
        <w:rPr>
          <w:sz w:val="20"/>
          <w:szCs w:val="20"/>
        </w:rPr>
      </w:pPr>
      <w:r>
        <w:rPr>
          <w:sz w:val="20"/>
          <w:szCs w:val="20"/>
        </w:rPr>
        <w:t>G01.04.02</w:t>
      </w:r>
      <w:r>
        <w:rPr>
          <w:sz w:val="20"/>
          <w:szCs w:val="20"/>
        </w:rPr>
        <w:tab/>
        <w:t>jaskyniarstvo</w:t>
      </w:r>
    </w:p>
    <w:p w14:paraId="000002D4" w14:textId="77777777" w:rsidR="00CA0311" w:rsidRDefault="003C511D">
      <w:pPr>
        <w:tabs>
          <w:tab w:val="left" w:pos="1134"/>
        </w:tabs>
        <w:spacing w:after="0" w:line="240" w:lineRule="auto"/>
        <w:ind w:left="1134" w:hanging="1134"/>
        <w:rPr>
          <w:sz w:val="20"/>
          <w:szCs w:val="20"/>
        </w:rPr>
      </w:pPr>
      <w:r>
        <w:rPr>
          <w:sz w:val="20"/>
          <w:szCs w:val="20"/>
        </w:rPr>
        <w:t>G01.04.03</w:t>
      </w:r>
      <w:r>
        <w:rPr>
          <w:sz w:val="20"/>
          <w:szCs w:val="20"/>
        </w:rPr>
        <w:tab/>
        <w:t>rekreačné návštevy jaskýň</w:t>
      </w:r>
    </w:p>
    <w:p w14:paraId="000002D5" w14:textId="77777777" w:rsidR="00CA0311" w:rsidRDefault="003C511D">
      <w:pPr>
        <w:tabs>
          <w:tab w:val="left" w:pos="1134"/>
        </w:tabs>
        <w:spacing w:after="0" w:line="240" w:lineRule="auto"/>
        <w:ind w:left="1134" w:hanging="1134"/>
        <w:rPr>
          <w:sz w:val="20"/>
          <w:szCs w:val="20"/>
        </w:rPr>
      </w:pPr>
      <w:r>
        <w:rPr>
          <w:sz w:val="20"/>
          <w:szCs w:val="20"/>
        </w:rPr>
        <w:t>G01.05</w:t>
      </w:r>
      <w:r>
        <w:rPr>
          <w:sz w:val="20"/>
          <w:szCs w:val="20"/>
        </w:rPr>
        <w:tab/>
        <w:t xml:space="preserve">lietanie, </w:t>
      </w:r>
      <w:proofErr w:type="spellStart"/>
      <w:r>
        <w:rPr>
          <w:sz w:val="20"/>
          <w:szCs w:val="20"/>
        </w:rPr>
        <w:t>paragliding</w:t>
      </w:r>
      <w:proofErr w:type="spellEnd"/>
      <w:r>
        <w:rPr>
          <w:sz w:val="20"/>
          <w:szCs w:val="20"/>
        </w:rPr>
        <w:t>, lietanie balónov</w:t>
      </w:r>
    </w:p>
    <w:p w14:paraId="000002D6" w14:textId="77777777" w:rsidR="00CA0311" w:rsidRDefault="003C511D">
      <w:pPr>
        <w:tabs>
          <w:tab w:val="left" w:pos="1134"/>
        </w:tabs>
        <w:spacing w:after="0" w:line="240" w:lineRule="auto"/>
        <w:ind w:left="1134" w:hanging="1134"/>
        <w:rPr>
          <w:sz w:val="20"/>
          <w:szCs w:val="20"/>
        </w:rPr>
      </w:pPr>
      <w:r>
        <w:rPr>
          <w:sz w:val="20"/>
          <w:szCs w:val="20"/>
        </w:rPr>
        <w:t>G01.06</w:t>
      </w:r>
      <w:r>
        <w:rPr>
          <w:sz w:val="20"/>
          <w:szCs w:val="20"/>
        </w:rPr>
        <w:tab/>
        <w:t>lyžovanie, skialpinizmus</w:t>
      </w:r>
    </w:p>
    <w:p w14:paraId="000002D7" w14:textId="77777777" w:rsidR="00CA0311" w:rsidRDefault="003C511D">
      <w:pPr>
        <w:tabs>
          <w:tab w:val="left" w:pos="1134"/>
        </w:tabs>
        <w:spacing w:after="0" w:line="240" w:lineRule="auto"/>
        <w:ind w:left="1134" w:hanging="1134"/>
        <w:rPr>
          <w:sz w:val="20"/>
          <w:szCs w:val="20"/>
        </w:rPr>
      </w:pPr>
      <w:r>
        <w:rPr>
          <w:sz w:val="20"/>
          <w:szCs w:val="20"/>
        </w:rPr>
        <w:t>G01.07</w:t>
      </w:r>
      <w:r>
        <w:rPr>
          <w:sz w:val="20"/>
          <w:szCs w:val="20"/>
        </w:rPr>
        <w:tab/>
      </w:r>
      <w:proofErr w:type="spellStart"/>
      <w:r>
        <w:rPr>
          <w:sz w:val="20"/>
          <w:szCs w:val="20"/>
        </w:rPr>
        <w:t>šnorchlovanie</w:t>
      </w:r>
      <w:proofErr w:type="spellEnd"/>
    </w:p>
    <w:p w14:paraId="000002D8" w14:textId="77777777" w:rsidR="00CA0311" w:rsidRDefault="003C511D">
      <w:pPr>
        <w:tabs>
          <w:tab w:val="left" w:pos="1134"/>
        </w:tabs>
        <w:spacing w:after="0" w:line="240" w:lineRule="auto"/>
        <w:ind w:left="1134" w:hanging="1134"/>
        <w:rPr>
          <w:sz w:val="20"/>
          <w:szCs w:val="20"/>
        </w:rPr>
      </w:pPr>
      <w:r>
        <w:rPr>
          <w:sz w:val="20"/>
          <w:szCs w:val="20"/>
        </w:rPr>
        <w:t>G01.08</w:t>
      </w:r>
      <w:r>
        <w:rPr>
          <w:sz w:val="20"/>
          <w:szCs w:val="20"/>
        </w:rPr>
        <w:tab/>
        <w:t xml:space="preserve">iné </w:t>
      </w:r>
      <w:proofErr w:type="spellStart"/>
      <w:r>
        <w:rPr>
          <w:sz w:val="20"/>
          <w:szCs w:val="20"/>
        </w:rPr>
        <w:t>outdoorové</w:t>
      </w:r>
      <w:proofErr w:type="spellEnd"/>
      <w:r>
        <w:rPr>
          <w:sz w:val="20"/>
          <w:szCs w:val="20"/>
        </w:rPr>
        <w:t xml:space="preserve"> a rekreačné aktivity</w:t>
      </w:r>
    </w:p>
    <w:p w14:paraId="000002D9" w14:textId="77777777" w:rsidR="00CA0311" w:rsidRDefault="003C511D">
      <w:pPr>
        <w:tabs>
          <w:tab w:val="left" w:pos="1134"/>
        </w:tabs>
        <w:spacing w:after="0" w:line="240" w:lineRule="auto"/>
        <w:ind w:left="1134" w:hanging="1134"/>
        <w:rPr>
          <w:sz w:val="20"/>
          <w:szCs w:val="20"/>
        </w:rPr>
      </w:pPr>
      <w:r>
        <w:rPr>
          <w:sz w:val="20"/>
          <w:szCs w:val="20"/>
        </w:rPr>
        <w:t>G02</w:t>
      </w:r>
      <w:r>
        <w:rPr>
          <w:sz w:val="20"/>
          <w:szCs w:val="20"/>
        </w:rPr>
        <w:tab/>
        <w:t>športové a rekreačné štruktúry</w:t>
      </w:r>
    </w:p>
    <w:p w14:paraId="000002DA" w14:textId="77777777" w:rsidR="00CA0311" w:rsidRDefault="003C511D">
      <w:pPr>
        <w:tabs>
          <w:tab w:val="left" w:pos="1134"/>
        </w:tabs>
        <w:spacing w:after="0" w:line="240" w:lineRule="auto"/>
        <w:ind w:left="1134" w:hanging="1134"/>
        <w:rPr>
          <w:sz w:val="20"/>
          <w:szCs w:val="20"/>
        </w:rPr>
      </w:pPr>
      <w:r>
        <w:rPr>
          <w:sz w:val="20"/>
          <w:szCs w:val="20"/>
        </w:rPr>
        <w:t>G02.01</w:t>
      </w:r>
      <w:r>
        <w:rPr>
          <w:sz w:val="20"/>
          <w:szCs w:val="20"/>
        </w:rPr>
        <w:tab/>
        <w:t>golfové ihrisko</w:t>
      </w:r>
    </w:p>
    <w:p w14:paraId="000002DB" w14:textId="77777777" w:rsidR="00CA0311" w:rsidRDefault="003C511D">
      <w:pPr>
        <w:tabs>
          <w:tab w:val="left" w:pos="1134"/>
        </w:tabs>
        <w:spacing w:after="0" w:line="240" w:lineRule="auto"/>
        <w:ind w:left="1134" w:hanging="1134"/>
        <w:rPr>
          <w:sz w:val="20"/>
          <w:szCs w:val="20"/>
        </w:rPr>
      </w:pPr>
      <w:r>
        <w:rPr>
          <w:sz w:val="20"/>
          <w:szCs w:val="20"/>
        </w:rPr>
        <w:t>G02.02</w:t>
      </w:r>
      <w:r>
        <w:rPr>
          <w:sz w:val="20"/>
          <w:szCs w:val="20"/>
        </w:rPr>
        <w:tab/>
        <w:t>lyžiarske stredisko</w:t>
      </w:r>
    </w:p>
    <w:p w14:paraId="000002DC" w14:textId="77777777" w:rsidR="00CA0311" w:rsidRDefault="003C511D">
      <w:pPr>
        <w:tabs>
          <w:tab w:val="left" w:pos="1134"/>
        </w:tabs>
        <w:spacing w:after="0" w:line="240" w:lineRule="auto"/>
        <w:ind w:left="1134" w:hanging="1134"/>
        <w:rPr>
          <w:sz w:val="20"/>
          <w:szCs w:val="20"/>
        </w:rPr>
      </w:pPr>
      <w:r>
        <w:rPr>
          <w:sz w:val="20"/>
          <w:szCs w:val="20"/>
        </w:rPr>
        <w:t>G02.03</w:t>
      </w:r>
      <w:r>
        <w:rPr>
          <w:sz w:val="20"/>
          <w:szCs w:val="20"/>
        </w:rPr>
        <w:tab/>
        <w:t>štadión</w:t>
      </w:r>
    </w:p>
    <w:p w14:paraId="000002DD" w14:textId="77777777" w:rsidR="00CA0311" w:rsidRDefault="003C511D">
      <w:pPr>
        <w:tabs>
          <w:tab w:val="left" w:pos="1134"/>
        </w:tabs>
        <w:spacing w:after="0" w:line="240" w:lineRule="auto"/>
        <w:ind w:left="1134" w:hanging="1134"/>
        <w:rPr>
          <w:sz w:val="20"/>
          <w:szCs w:val="20"/>
        </w:rPr>
      </w:pPr>
      <w:r>
        <w:rPr>
          <w:sz w:val="20"/>
          <w:szCs w:val="20"/>
        </w:rPr>
        <w:t>G02.04</w:t>
      </w:r>
      <w:r>
        <w:rPr>
          <w:sz w:val="20"/>
          <w:szCs w:val="20"/>
        </w:rPr>
        <w:tab/>
        <w:t>okruh</w:t>
      </w:r>
    </w:p>
    <w:p w14:paraId="000002DE" w14:textId="77777777" w:rsidR="00CA0311" w:rsidRDefault="003C511D">
      <w:pPr>
        <w:tabs>
          <w:tab w:val="left" w:pos="1134"/>
        </w:tabs>
        <w:spacing w:after="0" w:line="240" w:lineRule="auto"/>
        <w:ind w:left="1134" w:hanging="1134"/>
        <w:rPr>
          <w:sz w:val="20"/>
          <w:szCs w:val="20"/>
        </w:rPr>
      </w:pPr>
      <w:r>
        <w:rPr>
          <w:sz w:val="20"/>
          <w:szCs w:val="20"/>
        </w:rPr>
        <w:t>G02.05</w:t>
      </w:r>
      <w:r>
        <w:rPr>
          <w:sz w:val="20"/>
          <w:szCs w:val="20"/>
        </w:rPr>
        <w:tab/>
        <w:t>jazdiareň</w:t>
      </w:r>
    </w:p>
    <w:p w14:paraId="000002DF" w14:textId="77777777" w:rsidR="00CA0311" w:rsidRDefault="003C511D">
      <w:pPr>
        <w:tabs>
          <w:tab w:val="left" w:pos="1134"/>
        </w:tabs>
        <w:spacing w:after="0" w:line="240" w:lineRule="auto"/>
        <w:ind w:left="1134" w:hanging="1134"/>
        <w:rPr>
          <w:sz w:val="20"/>
          <w:szCs w:val="20"/>
        </w:rPr>
      </w:pPr>
      <w:r>
        <w:rPr>
          <w:sz w:val="20"/>
          <w:szCs w:val="20"/>
        </w:rPr>
        <w:t>G02.06</w:t>
      </w:r>
      <w:r>
        <w:rPr>
          <w:sz w:val="20"/>
          <w:szCs w:val="20"/>
        </w:rPr>
        <w:tab/>
        <w:t>zábavný park</w:t>
      </w:r>
    </w:p>
    <w:p w14:paraId="000002E0" w14:textId="77777777" w:rsidR="00CA0311" w:rsidRDefault="003C511D">
      <w:pPr>
        <w:tabs>
          <w:tab w:val="left" w:pos="1134"/>
        </w:tabs>
        <w:spacing w:after="0" w:line="240" w:lineRule="auto"/>
        <w:ind w:left="1134" w:hanging="1134"/>
        <w:rPr>
          <w:sz w:val="20"/>
          <w:szCs w:val="20"/>
        </w:rPr>
      </w:pPr>
      <w:r>
        <w:rPr>
          <w:sz w:val="20"/>
          <w:szCs w:val="20"/>
        </w:rPr>
        <w:t>G02.07</w:t>
      </w:r>
      <w:r>
        <w:rPr>
          <w:sz w:val="20"/>
          <w:szCs w:val="20"/>
        </w:rPr>
        <w:tab/>
        <w:t>ihrisko</w:t>
      </w:r>
    </w:p>
    <w:p w14:paraId="000002E1" w14:textId="77777777" w:rsidR="00CA0311" w:rsidRDefault="003C511D">
      <w:pPr>
        <w:tabs>
          <w:tab w:val="left" w:pos="1134"/>
        </w:tabs>
        <w:spacing w:after="0" w:line="240" w:lineRule="auto"/>
        <w:ind w:left="1134" w:hanging="1134"/>
        <w:rPr>
          <w:sz w:val="20"/>
          <w:szCs w:val="20"/>
        </w:rPr>
      </w:pPr>
      <w:r>
        <w:rPr>
          <w:sz w:val="20"/>
          <w:szCs w:val="20"/>
        </w:rPr>
        <w:t>G02.08</w:t>
      </w:r>
      <w:r>
        <w:rPr>
          <w:sz w:val="20"/>
          <w:szCs w:val="20"/>
        </w:rPr>
        <w:tab/>
        <w:t>kemping</w:t>
      </w:r>
    </w:p>
    <w:p w14:paraId="000002E2" w14:textId="77777777" w:rsidR="00CA0311" w:rsidRDefault="003C511D">
      <w:pPr>
        <w:tabs>
          <w:tab w:val="left" w:pos="1134"/>
        </w:tabs>
        <w:spacing w:after="0" w:line="240" w:lineRule="auto"/>
        <w:ind w:left="1134" w:hanging="1134"/>
        <w:rPr>
          <w:sz w:val="20"/>
          <w:szCs w:val="20"/>
        </w:rPr>
      </w:pPr>
      <w:r>
        <w:rPr>
          <w:sz w:val="20"/>
          <w:szCs w:val="20"/>
        </w:rPr>
        <w:t>G02.09</w:t>
      </w:r>
      <w:r>
        <w:rPr>
          <w:sz w:val="20"/>
          <w:szCs w:val="20"/>
        </w:rPr>
        <w:tab/>
        <w:t>pozorovanie prírody</w:t>
      </w:r>
    </w:p>
    <w:p w14:paraId="000002E3" w14:textId="77777777" w:rsidR="00CA0311" w:rsidRDefault="003C511D">
      <w:pPr>
        <w:tabs>
          <w:tab w:val="left" w:pos="1134"/>
        </w:tabs>
        <w:spacing w:after="0" w:line="240" w:lineRule="auto"/>
        <w:ind w:left="1134" w:hanging="1134"/>
        <w:rPr>
          <w:sz w:val="20"/>
          <w:szCs w:val="20"/>
        </w:rPr>
      </w:pPr>
      <w:r>
        <w:rPr>
          <w:sz w:val="20"/>
          <w:szCs w:val="20"/>
        </w:rPr>
        <w:t>G02.10</w:t>
      </w:r>
      <w:r>
        <w:rPr>
          <w:sz w:val="20"/>
          <w:szCs w:val="20"/>
        </w:rPr>
        <w:tab/>
        <w:t xml:space="preserve">iné </w:t>
      </w:r>
      <w:proofErr w:type="spellStart"/>
      <w:r>
        <w:rPr>
          <w:sz w:val="20"/>
          <w:szCs w:val="20"/>
        </w:rPr>
        <w:t>športovné</w:t>
      </w:r>
      <w:proofErr w:type="spellEnd"/>
      <w:r>
        <w:rPr>
          <w:sz w:val="20"/>
          <w:szCs w:val="20"/>
        </w:rPr>
        <w:t xml:space="preserve"> / rekreačné zariadenia</w:t>
      </w:r>
    </w:p>
    <w:p w14:paraId="000002E4" w14:textId="77777777" w:rsidR="00CA0311" w:rsidRDefault="003C511D">
      <w:pPr>
        <w:tabs>
          <w:tab w:val="left" w:pos="1134"/>
        </w:tabs>
        <w:spacing w:after="0" w:line="240" w:lineRule="auto"/>
        <w:ind w:left="1134" w:hanging="1134"/>
        <w:rPr>
          <w:sz w:val="20"/>
          <w:szCs w:val="20"/>
        </w:rPr>
      </w:pPr>
      <w:r>
        <w:rPr>
          <w:sz w:val="20"/>
          <w:szCs w:val="20"/>
        </w:rPr>
        <w:t>G03</w:t>
      </w:r>
      <w:r>
        <w:rPr>
          <w:sz w:val="20"/>
          <w:szCs w:val="20"/>
        </w:rPr>
        <w:tab/>
        <w:t>informačné centrá</w:t>
      </w:r>
    </w:p>
    <w:p w14:paraId="000002E5" w14:textId="77777777" w:rsidR="00CA0311" w:rsidRDefault="003C511D">
      <w:pPr>
        <w:tabs>
          <w:tab w:val="left" w:pos="1134"/>
        </w:tabs>
        <w:spacing w:after="0" w:line="240" w:lineRule="auto"/>
        <w:ind w:left="1134" w:hanging="1134"/>
        <w:rPr>
          <w:sz w:val="20"/>
          <w:szCs w:val="20"/>
        </w:rPr>
      </w:pPr>
      <w:r>
        <w:rPr>
          <w:sz w:val="20"/>
          <w:szCs w:val="20"/>
        </w:rPr>
        <w:t>G04</w:t>
      </w:r>
      <w:r>
        <w:rPr>
          <w:sz w:val="20"/>
          <w:szCs w:val="20"/>
        </w:rPr>
        <w:tab/>
        <w:t>vojenské využitie</w:t>
      </w:r>
    </w:p>
    <w:p w14:paraId="000002E6" w14:textId="77777777" w:rsidR="00CA0311" w:rsidRDefault="003C511D">
      <w:pPr>
        <w:tabs>
          <w:tab w:val="left" w:pos="1134"/>
        </w:tabs>
        <w:spacing w:after="0" w:line="240" w:lineRule="auto"/>
        <w:ind w:left="1134" w:hanging="1134"/>
        <w:rPr>
          <w:sz w:val="20"/>
          <w:szCs w:val="20"/>
        </w:rPr>
      </w:pPr>
      <w:r>
        <w:rPr>
          <w:sz w:val="20"/>
          <w:szCs w:val="20"/>
        </w:rPr>
        <w:t>G04.01</w:t>
      </w:r>
      <w:r>
        <w:rPr>
          <w:sz w:val="20"/>
          <w:szCs w:val="20"/>
        </w:rPr>
        <w:tab/>
        <w:t>vojenská aktivita</w:t>
      </w:r>
    </w:p>
    <w:p w14:paraId="000002E7" w14:textId="77777777" w:rsidR="00CA0311" w:rsidRDefault="003C511D">
      <w:pPr>
        <w:tabs>
          <w:tab w:val="left" w:pos="1134"/>
        </w:tabs>
        <w:spacing w:after="0" w:line="240" w:lineRule="auto"/>
        <w:ind w:left="1134" w:hanging="1134"/>
        <w:rPr>
          <w:sz w:val="20"/>
          <w:szCs w:val="20"/>
        </w:rPr>
      </w:pPr>
      <w:r>
        <w:rPr>
          <w:sz w:val="20"/>
          <w:szCs w:val="20"/>
        </w:rPr>
        <w:t>G04.02</w:t>
      </w:r>
      <w:r>
        <w:rPr>
          <w:sz w:val="20"/>
          <w:szCs w:val="20"/>
        </w:rPr>
        <w:tab/>
        <w:t>zrušenie využívania na vojenské účely</w:t>
      </w:r>
    </w:p>
    <w:p w14:paraId="000002E8" w14:textId="77777777" w:rsidR="00CA0311" w:rsidRDefault="003C511D">
      <w:pPr>
        <w:tabs>
          <w:tab w:val="left" w:pos="1134"/>
        </w:tabs>
        <w:spacing w:after="0" w:line="240" w:lineRule="auto"/>
        <w:ind w:left="1134" w:hanging="1134"/>
        <w:rPr>
          <w:sz w:val="20"/>
          <w:szCs w:val="20"/>
        </w:rPr>
      </w:pPr>
      <w:r>
        <w:rPr>
          <w:sz w:val="20"/>
          <w:szCs w:val="20"/>
        </w:rPr>
        <w:t>G05</w:t>
      </w:r>
      <w:r>
        <w:rPr>
          <w:sz w:val="20"/>
          <w:szCs w:val="20"/>
        </w:rPr>
        <w:tab/>
        <w:t>iné ľudské vplyvy</w:t>
      </w:r>
    </w:p>
    <w:p w14:paraId="000002E9" w14:textId="77777777" w:rsidR="00CA0311" w:rsidRDefault="003C511D">
      <w:pPr>
        <w:tabs>
          <w:tab w:val="left" w:pos="1134"/>
        </w:tabs>
        <w:spacing w:after="0" w:line="240" w:lineRule="auto"/>
        <w:ind w:left="1134" w:hanging="1134"/>
        <w:rPr>
          <w:sz w:val="20"/>
          <w:szCs w:val="20"/>
        </w:rPr>
      </w:pPr>
      <w:r>
        <w:rPr>
          <w:sz w:val="20"/>
          <w:szCs w:val="20"/>
        </w:rPr>
        <w:t>G05.01</w:t>
      </w:r>
      <w:r>
        <w:rPr>
          <w:sz w:val="20"/>
          <w:szCs w:val="20"/>
        </w:rPr>
        <w:tab/>
      </w:r>
      <w:proofErr w:type="spellStart"/>
      <w:r>
        <w:rPr>
          <w:sz w:val="20"/>
          <w:szCs w:val="20"/>
        </w:rPr>
        <w:t>zošľapávanie</w:t>
      </w:r>
      <w:proofErr w:type="spellEnd"/>
      <w:r>
        <w:rPr>
          <w:sz w:val="20"/>
          <w:szCs w:val="20"/>
        </w:rPr>
        <w:t>, nadmerné využívanie</w:t>
      </w:r>
    </w:p>
    <w:p w14:paraId="000002EA" w14:textId="77777777" w:rsidR="00CA0311" w:rsidRDefault="003C511D">
      <w:pPr>
        <w:tabs>
          <w:tab w:val="left" w:pos="1134"/>
        </w:tabs>
        <w:spacing w:after="0" w:line="240" w:lineRule="auto"/>
        <w:ind w:left="1134" w:hanging="1134"/>
        <w:rPr>
          <w:sz w:val="20"/>
          <w:szCs w:val="20"/>
        </w:rPr>
      </w:pPr>
      <w:r>
        <w:rPr>
          <w:sz w:val="20"/>
          <w:szCs w:val="20"/>
        </w:rPr>
        <w:t>G05.02</w:t>
      </w:r>
      <w:r>
        <w:rPr>
          <w:sz w:val="20"/>
          <w:szCs w:val="20"/>
        </w:rPr>
        <w:tab/>
        <w:t>pobrežná abrázia, mechanické porušovanie morského dna</w:t>
      </w:r>
    </w:p>
    <w:p w14:paraId="000002EB" w14:textId="77777777" w:rsidR="00CA0311" w:rsidRDefault="003C511D">
      <w:pPr>
        <w:tabs>
          <w:tab w:val="left" w:pos="1134"/>
        </w:tabs>
        <w:spacing w:after="0" w:line="240" w:lineRule="auto"/>
        <w:ind w:left="1134" w:hanging="1134"/>
        <w:rPr>
          <w:sz w:val="20"/>
          <w:szCs w:val="20"/>
        </w:rPr>
      </w:pPr>
      <w:r>
        <w:rPr>
          <w:sz w:val="20"/>
          <w:szCs w:val="20"/>
        </w:rPr>
        <w:t>G05.04</w:t>
      </w:r>
      <w:r>
        <w:rPr>
          <w:sz w:val="20"/>
          <w:szCs w:val="20"/>
        </w:rPr>
        <w:tab/>
        <w:t>vandalizmus</w:t>
      </w:r>
    </w:p>
    <w:p w14:paraId="000002EC" w14:textId="77777777" w:rsidR="00CA0311" w:rsidRDefault="003C511D">
      <w:pPr>
        <w:tabs>
          <w:tab w:val="left" w:pos="1134"/>
        </w:tabs>
        <w:spacing w:after="0" w:line="240" w:lineRule="auto"/>
        <w:ind w:left="1134" w:hanging="1134"/>
        <w:rPr>
          <w:sz w:val="20"/>
          <w:szCs w:val="20"/>
        </w:rPr>
      </w:pPr>
      <w:r>
        <w:rPr>
          <w:sz w:val="20"/>
          <w:szCs w:val="20"/>
        </w:rPr>
        <w:t>G05.05</w:t>
      </w:r>
      <w:r>
        <w:rPr>
          <w:sz w:val="20"/>
          <w:szCs w:val="20"/>
        </w:rPr>
        <w:tab/>
        <w:t>intenzívne upratovanie verejných pláží / čistenie pláží</w:t>
      </w:r>
    </w:p>
    <w:p w14:paraId="000002ED" w14:textId="77777777" w:rsidR="00CA0311" w:rsidRDefault="003C511D">
      <w:pPr>
        <w:tabs>
          <w:tab w:val="left" w:pos="1134"/>
        </w:tabs>
        <w:spacing w:after="0" w:line="240" w:lineRule="auto"/>
        <w:ind w:left="1134" w:hanging="1134"/>
        <w:rPr>
          <w:sz w:val="20"/>
          <w:szCs w:val="20"/>
        </w:rPr>
      </w:pPr>
      <w:r>
        <w:rPr>
          <w:sz w:val="20"/>
          <w:szCs w:val="20"/>
        </w:rPr>
        <w:t>G05.06</w:t>
      </w:r>
      <w:r>
        <w:rPr>
          <w:sz w:val="20"/>
          <w:szCs w:val="20"/>
        </w:rPr>
        <w:tab/>
      </w:r>
      <w:proofErr w:type="spellStart"/>
      <w:r>
        <w:rPr>
          <w:sz w:val="20"/>
          <w:szCs w:val="20"/>
        </w:rPr>
        <w:t>ostraňovananie</w:t>
      </w:r>
      <w:proofErr w:type="spellEnd"/>
      <w:r>
        <w:rPr>
          <w:sz w:val="20"/>
          <w:szCs w:val="20"/>
        </w:rPr>
        <w:t xml:space="preserve"> stromov lemujúcich cesty z </w:t>
      </w:r>
      <w:proofErr w:type="spellStart"/>
      <w:r>
        <w:rPr>
          <w:sz w:val="20"/>
          <w:szCs w:val="20"/>
        </w:rPr>
        <w:t>bezpčnostných</w:t>
      </w:r>
      <w:proofErr w:type="spellEnd"/>
      <w:r>
        <w:rPr>
          <w:sz w:val="20"/>
          <w:szCs w:val="20"/>
        </w:rPr>
        <w:t xml:space="preserve"> dôvodov</w:t>
      </w:r>
    </w:p>
    <w:p w14:paraId="000002EE" w14:textId="77777777" w:rsidR="00CA0311" w:rsidRDefault="003C511D">
      <w:pPr>
        <w:tabs>
          <w:tab w:val="left" w:pos="1134"/>
        </w:tabs>
        <w:spacing w:after="0" w:line="240" w:lineRule="auto"/>
        <w:ind w:left="1134" w:hanging="1134"/>
        <w:rPr>
          <w:sz w:val="20"/>
          <w:szCs w:val="20"/>
        </w:rPr>
      </w:pPr>
      <w:r>
        <w:rPr>
          <w:sz w:val="20"/>
          <w:szCs w:val="20"/>
        </w:rPr>
        <w:t>G05.07</w:t>
      </w:r>
      <w:r>
        <w:rPr>
          <w:sz w:val="20"/>
          <w:szCs w:val="20"/>
        </w:rPr>
        <w:tab/>
        <w:t>chýbanie nesprávne nastavených opatrení ochrany prírody</w:t>
      </w:r>
    </w:p>
    <w:p w14:paraId="000002EF" w14:textId="77777777" w:rsidR="00CA0311" w:rsidRDefault="003C511D">
      <w:pPr>
        <w:tabs>
          <w:tab w:val="left" w:pos="1134"/>
        </w:tabs>
        <w:spacing w:after="0" w:line="240" w:lineRule="auto"/>
        <w:ind w:left="1134" w:hanging="1134"/>
        <w:rPr>
          <w:sz w:val="20"/>
          <w:szCs w:val="20"/>
        </w:rPr>
      </w:pPr>
      <w:r>
        <w:rPr>
          <w:sz w:val="20"/>
          <w:szCs w:val="20"/>
        </w:rPr>
        <w:t>G05.08</w:t>
      </w:r>
      <w:r>
        <w:rPr>
          <w:sz w:val="20"/>
          <w:szCs w:val="20"/>
        </w:rPr>
        <w:tab/>
        <w:t xml:space="preserve">zatvorenie </w:t>
      </w:r>
      <w:proofErr w:type="spellStart"/>
      <w:r>
        <w:rPr>
          <w:sz w:val="20"/>
          <w:szCs w:val="20"/>
        </w:rPr>
        <w:t>jaskáň</w:t>
      </w:r>
      <w:proofErr w:type="spellEnd"/>
      <w:r>
        <w:rPr>
          <w:sz w:val="20"/>
          <w:szCs w:val="20"/>
        </w:rPr>
        <w:t xml:space="preserve"> a galérií</w:t>
      </w:r>
    </w:p>
    <w:p w14:paraId="000002F0" w14:textId="77777777" w:rsidR="00CA0311" w:rsidRDefault="003C511D">
      <w:pPr>
        <w:tabs>
          <w:tab w:val="left" w:pos="1134"/>
        </w:tabs>
        <w:spacing w:after="0" w:line="240" w:lineRule="auto"/>
        <w:ind w:left="1134" w:hanging="1134"/>
        <w:rPr>
          <w:sz w:val="20"/>
          <w:szCs w:val="20"/>
        </w:rPr>
      </w:pPr>
      <w:r>
        <w:rPr>
          <w:sz w:val="20"/>
          <w:szCs w:val="20"/>
        </w:rPr>
        <w:t>G05.09</w:t>
      </w:r>
      <w:r>
        <w:rPr>
          <w:sz w:val="20"/>
          <w:szCs w:val="20"/>
        </w:rPr>
        <w:tab/>
        <w:t>oplotenie</w:t>
      </w:r>
    </w:p>
    <w:p w14:paraId="000002F1" w14:textId="77777777" w:rsidR="00CA0311" w:rsidRDefault="003C511D">
      <w:pPr>
        <w:tabs>
          <w:tab w:val="left" w:pos="1134"/>
        </w:tabs>
        <w:spacing w:after="0" w:line="240" w:lineRule="auto"/>
        <w:ind w:left="1134" w:hanging="1134"/>
        <w:rPr>
          <w:sz w:val="20"/>
          <w:szCs w:val="20"/>
        </w:rPr>
      </w:pPr>
      <w:r>
        <w:rPr>
          <w:sz w:val="20"/>
          <w:szCs w:val="20"/>
        </w:rPr>
        <w:t>G05.10</w:t>
      </w:r>
      <w:r>
        <w:rPr>
          <w:sz w:val="20"/>
          <w:szCs w:val="20"/>
        </w:rPr>
        <w:tab/>
        <w:t>zvýšené prehustenie lietadiel</w:t>
      </w:r>
    </w:p>
    <w:p w14:paraId="000002F2" w14:textId="77777777" w:rsidR="00CA0311" w:rsidRDefault="003C511D">
      <w:pPr>
        <w:tabs>
          <w:tab w:val="left" w:pos="1134"/>
        </w:tabs>
        <w:spacing w:after="0" w:line="240" w:lineRule="auto"/>
        <w:ind w:left="1134" w:hanging="1134"/>
        <w:rPr>
          <w:sz w:val="20"/>
          <w:szCs w:val="20"/>
        </w:rPr>
      </w:pPr>
      <w:r>
        <w:rPr>
          <w:sz w:val="20"/>
          <w:szCs w:val="20"/>
        </w:rPr>
        <w:t>G05.11</w:t>
      </w:r>
      <w:r>
        <w:rPr>
          <w:sz w:val="20"/>
          <w:szCs w:val="20"/>
        </w:rPr>
        <w:tab/>
        <w:t>smrť alebo zranenie spôsobené zrážkou</w:t>
      </w:r>
    </w:p>
    <w:p w14:paraId="000002F3" w14:textId="77777777" w:rsidR="00CA0311" w:rsidRDefault="003C511D">
      <w:pPr>
        <w:tabs>
          <w:tab w:val="left" w:pos="1134"/>
        </w:tabs>
        <w:spacing w:after="0" w:line="240" w:lineRule="auto"/>
        <w:ind w:left="1134" w:hanging="1134"/>
        <w:rPr>
          <w:sz w:val="20"/>
          <w:szCs w:val="20"/>
        </w:rPr>
      </w:pPr>
      <w:r>
        <w:rPr>
          <w:sz w:val="20"/>
          <w:szCs w:val="20"/>
        </w:rPr>
        <w:t>H</w:t>
      </w:r>
      <w:r>
        <w:rPr>
          <w:sz w:val="20"/>
          <w:szCs w:val="20"/>
        </w:rPr>
        <w:tab/>
        <w:t>znečistenie</w:t>
      </w:r>
    </w:p>
    <w:p w14:paraId="000002F4" w14:textId="77777777" w:rsidR="00CA0311" w:rsidRDefault="003C511D">
      <w:pPr>
        <w:tabs>
          <w:tab w:val="left" w:pos="1134"/>
        </w:tabs>
        <w:spacing w:after="0" w:line="240" w:lineRule="auto"/>
        <w:ind w:left="1134" w:hanging="1134"/>
        <w:rPr>
          <w:sz w:val="20"/>
          <w:szCs w:val="20"/>
        </w:rPr>
      </w:pPr>
      <w:r>
        <w:rPr>
          <w:sz w:val="20"/>
          <w:szCs w:val="20"/>
        </w:rPr>
        <w:t>H01</w:t>
      </w:r>
      <w:r>
        <w:rPr>
          <w:sz w:val="20"/>
          <w:szCs w:val="20"/>
        </w:rPr>
        <w:tab/>
        <w:t>znečistenie povrchových vôd</w:t>
      </w:r>
    </w:p>
    <w:p w14:paraId="000002F5" w14:textId="77777777" w:rsidR="00CA0311" w:rsidRDefault="003C511D">
      <w:pPr>
        <w:tabs>
          <w:tab w:val="left" w:pos="1134"/>
        </w:tabs>
        <w:spacing w:after="0" w:line="240" w:lineRule="auto"/>
        <w:ind w:left="1134" w:hanging="1134"/>
        <w:rPr>
          <w:sz w:val="20"/>
          <w:szCs w:val="20"/>
        </w:rPr>
      </w:pPr>
      <w:r>
        <w:rPr>
          <w:sz w:val="20"/>
          <w:szCs w:val="20"/>
        </w:rPr>
        <w:t>H01.01</w:t>
      </w:r>
      <w:r>
        <w:rPr>
          <w:sz w:val="20"/>
          <w:szCs w:val="20"/>
        </w:rPr>
        <w:tab/>
        <w:t>znečistenie povrchových vôd priemyselnými podnikmi</w:t>
      </w:r>
    </w:p>
    <w:p w14:paraId="000002F6" w14:textId="77777777" w:rsidR="00CA0311" w:rsidRDefault="003C511D">
      <w:pPr>
        <w:tabs>
          <w:tab w:val="left" w:pos="1134"/>
        </w:tabs>
        <w:spacing w:after="0" w:line="240" w:lineRule="auto"/>
        <w:ind w:left="1134" w:hanging="1134"/>
        <w:rPr>
          <w:sz w:val="20"/>
          <w:szCs w:val="20"/>
        </w:rPr>
      </w:pPr>
      <w:r>
        <w:rPr>
          <w:sz w:val="20"/>
          <w:szCs w:val="20"/>
        </w:rPr>
        <w:t>H01.02</w:t>
      </w:r>
      <w:r>
        <w:rPr>
          <w:sz w:val="20"/>
          <w:szCs w:val="20"/>
        </w:rPr>
        <w:tab/>
        <w:t>znečistenie povrchových vôd zvýšeným prietokom</w:t>
      </w:r>
    </w:p>
    <w:p w14:paraId="000002F7" w14:textId="77777777" w:rsidR="00CA0311" w:rsidRDefault="003C511D">
      <w:pPr>
        <w:tabs>
          <w:tab w:val="left" w:pos="1134"/>
        </w:tabs>
        <w:spacing w:after="0" w:line="240" w:lineRule="auto"/>
        <w:ind w:left="1134" w:hanging="1134"/>
        <w:rPr>
          <w:sz w:val="20"/>
          <w:szCs w:val="20"/>
        </w:rPr>
      </w:pPr>
      <w:r>
        <w:rPr>
          <w:sz w:val="20"/>
          <w:szCs w:val="20"/>
        </w:rPr>
        <w:t>H01.03</w:t>
      </w:r>
      <w:r>
        <w:rPr>
          <w:sz w:val="20"/>
          <w:szCs w:val="20"/>
        </w:rPr>
        <w:tab/>
        <w:t>iné bodové znečistenie povrchových vôd</w:t>
      </w:r>
    </w:p>
    <w:p w14:paraId="000002F8" w14:textId="77777777" w:rsidR="00CA0311" w:rsidRDefault="003C511D">
      <w:pPr>
        <w:tabs>
          <w:tab w:val="left" w:pos="1134"/>
        </w:tabs>
        <w:spacing w:after="0" w:line="240" w:lineRule="auto"/>
        <w:ind w:left="1134" w:hanging="1134"/>
        <w:rPr>
          <w:sz w:val="20"/>
          <w:szCs w:val="20"/>
        </w:rPr>
      </w:pPr>
      <w:r>
        <w:rPr>
          <w:sz w:val="20"/>
          <w:szCs w:val="20"/>
        </w:rPr>
        <w:t>H01.04</w:t>
      </w:r>
      <w:r>
        <w:rPr>
          <w:sz w:val="20"/>
          <w:szCs w:val="20"/>
        </w:rPr>
        <w:tab/>
        <w:t>rozptýlené znečistenie povrchových vôd spôsobené urbanizáciou</w:t>
      </w:r>
    </w:p>
    <w:p w14:paraId="000002F9" w14:textId="77777777" w:rsidR="00CA0311" w:rsidRDefault="003C511D">
      <w:pPr>
        <w:tabs>
          <w:tab w:val="left" w:pos="1134"/>
        </w:tabs>
        <w:spacing w:after="0" w:line="240" w:lineRule="auto"/>
        <w:ind w:left="1134" w:hanging="1134"/>
        <w:rPr>
          <w:sz w:val="20"/>
          <w:szCs w:val="20"/>
        </w:rPr>
      </w:pPr>
      <w:r>
        <w:rPr>
          <w:sz w:val="20"/>
          <w:szCs w:val="20"/>
        </w:rPr>
        <w:t>H01.05</w:t>
      </w:r>
      <w:r>
        <w:rPr>
          <w:sz w:val="20"/>
          <w:szCs w:val="20"/>
        </w:rPr>
        <w:tab/>
        <w:t>rozptýlené znečistenie povrchových vôd spôsobené poľnohospodárstvom a lesníckymi aktivitami</w:t>
      </w:r>
    </w:p>
    <w:p w14:paraId="000002FA" w14:textId="77777777" w:rsidR="00CA0311" w:rsidRDefault="003C511D">
      <w:pPr>
        <w:tabs>
          <w:tab w:val="left" w:pos="1134"/>
        </w:tabs>
        <w:spacing w:after="0" w:line="240" w:lineRule="auto"/>
        <w:ind w:left="1134" w:hanging="1134"/>
        <w:rPr>
          <w:sz w:val="20"/>
          <w:szCs w:val="20"/>
        </w:rPr>
      </w:pPr>
      <w:r>
        <w:rPr>
          <w:sz w:val="20"/>
          <w:szCs w:val="20"/>
        </w:rPr>
        <w:t>H01.06</w:t>
      </w:r>
      <w:r>
        <w:rPr>
          <w:sz w:val="20"/>
          <w:szCs w:val="20"/>
        </w:rPr>
        <w:tab/>
        <w:t xml:space="preserve">rozptýlené znečistenie povrchových vôd spôsobené dopravou a infraštruktúrou, ktorá nie je napojená na </w:t>
      </w:r>
      <w:proofErr w:type="spellStart"/>
      <w:r>
        <w:rPr>
          <w:sz w:val="20"/>
          <w:szCs w:val="20"/>
        </w:rPr>
        <w:t>kanalizácu</w:t>
      </w:r>
      <w:proofErr w:type="spellEnd"/>
    </w:p>
    <w:p w14:paraId="000002FB" w14:textId="77777777" w:rsidR="00CA0311" w:rsidRDefault="003C511D">
      <w:pPr>
        <w:tabs>
          <w:tab w:val="left" w:pos="1134"/>
        </w:tabs>
        <w:spacing w:after="0" w:line="240" w:lineRule="auto"/>
        <w:ind w:left="1134" w:hanging="1134"/>
        <w:rPr>
          <w:sz w:val="20"/>
          <w:szCs w:val="20"/>
        </w:rPr>
      </w:pPr>
      <w:r>
        <w:rPr>
          <w:sz w:val="20"/>
          <w:szCs w:val="20"/>
        </w:rPr>
        <w:t>H01.07</w:t>
      </w:r>
      <w:r>
        <w:rPr>
          <w:sz w:val="20"/>
          <w:szCs w:val="20"/>
        </w:rPr>
        <w:tab/>
        <w:t xml:space="preserve">rozptýlené znečistenie povrchových vôd </w:t>
      </w:r>
      <w:proofErr w:type="spellStart"/>
      <w:r>
        <w:rPr>
          <w:sz w:val="20"/>
          <w:szCs w:val="20"/>
        </w:rPr>
        <w:t>sposobené</w:t>
      </w:r>
      <w:proofErr w:type="spellEnd"/>
      <w:r>
        <w:rPr>
          <w:sz w:val="20"/>
          <w:szCs w:val="20"/>
        </w:rPr>
        <w:t xml:space="preserve"> opustenými priemyselnými lokalitami</w:t>
      </w:r>
    </w:p>
    <w:p w14:paraId="000002FC" w14:textId="77777777" w:rsidR="00CA0311" w:rsidRDefault="003C511D">
      <w:pPr>
        <w:tabs>
          <w:tab w:val="left" w:pos="1134"/>
        </w:tabs>
        <w:spacing w:after="0" w:line="240" w:lineRule="auto"/>
        <w:ind w:left="1134" w:hanging="1134"/>
        <w:rPr>
          <w:sz w:val="20"/>
          <w:szCs w:val="20"/>
        </w:rPr>
      </w:pPr>
      <w:r>
        <w:rPr>
          <w:sz w:val="20"/>
          <w:szCs w:val="20"/>
        </w:rPr>
        <w:t>H01.08</w:t>
      </w:r>
      <w:r>
        <w:rPr>
          <w:sz w:val="20"/>
          <w:szCs w:val="20"/>
        </w:rPr>
        <w:tab/>
        <w:t xml:space="preserve">rozptýlené znečistenie povrchových vôd </w:t>
      </w:r>
      <w:proofErr w:type="spellStart"/>
      <w:r>
        <w:rPr>
          <w:sz w:val="20"/>
          <w:szCs w:val="20"/>
        </w:rPr>
        <w:t>sposobené</w:t>
      </w:r>
      <w:proofErr w:type="spellEnd"/>
      <w:r>
        <w:rPr>
          <w:sz w:val="20"/>
          <w:szCs w:val="20"/>
        </w:rPr>
        <w:t xml:space="preserve"> komunálnym odpadom a </w:t>
      </w:r>
      <w:proofErr w:type="spellStart"/>
      <w:r>
        <w:rPr>
          <w:sz w:val="20"/>
          <w:szCs w:val="20"/>
        </w:rPr>
        <w:t>odpodovými</w:t>
      </w:r>
      <w:proofErr w:type="spellEnd"/>
      <w:r>
        <w:rPr>
          <w:sz w:val="20"/>
          <w:szCs w:val="20"/>
        </w:rPr>
        <w:t xml:space="preserve"> vodami</w:t>
      </w:r>
    </w:p>
    <w:p w14:paraId="000002FD" w14:textId="77777777" w:rsidR="00CA0311" w:rsidRDefault="003C511D">
      <w:pPr>
        <w:tabs>
          <w:tab w:val="left" w:pos="1134"/>
        </w:tabs>
        <w:spacing w:after="0" w:line="240" w:lineRule="auto"/>
        <w:ind w:left="1134" w:hanging="1134"/>
        <w:rPr>
          <w:sz w:val="20"/>
          <w:szCs w:val="20"/>
        </w:rPr>
      </w:pPr>
      <w:r>
        <w:rPr>
          <w:sz w:val="20"/>
          <w:szCs w:val="20"/>
        </w:rPr>
        <w:t>H01.09</w:t>
      </w:r>
      <w:r>
        <w:rPr>
          <w:sz w:val="20"/>
          <w:szCs w:val="20"/>
        </w:rPr>
        <w:tab/>
        <w:t xml:space="preserve">rozptýlené znečistenie </w:t>
      </w:r>
      <w:proofErr w:type="spellStart"/>
      <w:r>
        <w:rPr>
          <w:sz w:val="20"/>
          <w:szCs w:val="20"/>
        </w:rPr>
        <w:t>potvrchových</w:t>
      </w:r>
      <w:proofErr w:type="spellEnd"/>
      <w:r>
        <w:rPr>
          <w:sz w:val="20"/>
          <w:szCs w:val="20"/>
        </w:rPr>
        <w:t xml:space="preserve"> vôd </w:t>
      </w:r>
      <w:proofErr w:type="spellStart"/>
      <w:r>
        <w:rPr>
          <w:sz w:val="20"/>
          <w:szCs w:val="20"/>
        </w:rPr>
        <w:t>sposobené</w:t>
      </w:r>
      <w:proofErr w:type="spellEnd"/>
      <w:r>
        <w:rPr>
          <w:sz w:val="20"/>
          <w:szCs w:val="20"/>
        </w:rPr>
        <w:t xml:space="preserve"> inými vplyvmi</w:t>
      </w:r>
    </w:p>
    <w:p w14:paraId="000002FE" w14:textId="77777777" w:rsidR="00CA0311" w:rsidRDefault="003C511D">
      <w:pPr>
        <w:tabs>
          <w:tab w:val="left" w:pos="1134"/>
        </w:tabs>
        <w:spacing w:after="0" w:line="240" w:lineRule="auto"/>
        <w:ind w:left="1134" w:hanging="1134"/>
        <w:rPr>
          <w:sz w:val="20"/>
          <w:szCs w:val="20"/>
        </w:rPr>
      </w:pPr>
      <w:r>
        <w:rPr>
          <w:sz w:val="20"/>
          <w:szCs w:val="20"/>
        </w:rPr>
        <w:t>H02</w:t>
      </w:r>
      <w:r>
        <w:rPr>
          <w:sz w:val="20"/>
          <w:szCs w:val="20"/>
        </w:rPr>
        <w:tab/>
        <w:t>znečistenie podzemných vôd (bodové a rozptýlené zdroje)</w:t>
      </w:r>
    </w:p>
    <w:p w14:paraId="000002FF" w14:textId="77777777" w:rsidR="00CA0311" w:rsidRDefault="003C511D">
      <w:pPr>
        <w:tabs>
          <w:tab w:val="left" w:pos="1134"/>
        </w:tabs>
        <w:spacing w:after="0" w:line="240" w:lineRule="auto"/>
        <w:ind w:left="1134" w:hanging="1134"/>
        <w:rPr>
          <w:sz w:val="20"/>
          <w:szCs w:val="20"/>
        </w:rPr>
      </w:pPr>
      <w:r>
        <w:rPr>
          <w:sz w:val="20"/>
          <w:szCs w:val="20"/>
        </w:rPr>
        <w:t>H02.01</w:t>
      </w:r>
      <w:r>
        <w:rPr>
          <w:sz w:val="20"/>
          <w:szCs w:val="20"/>
        </w:rPr>
        <w:tab/>
        <w:t>znečistenie podzemných vôd spôsobené únikmi z kontaminovaných lokalít</w:t>
      </w:r>
    </w:p>
    <w:p w14:paraId="00000300" w14:textId="77777777" w:rsidR="00CA0311" w:rsidRDefault="003C511D">
      <w:pPr>
        <w:tabs>
          <w:tab w:val="left" w:pos="1134"/>
        </w:tabs>
        <w:spacing w:after="0" w:line="240" w:lineRule="auto"/>
        <w:ind w:left="1134" w:hanging="1134"/>
        <w:rPr>
          <w:sz w:val="20"/>
          <w:szCs w:val="20"/>
        </w:rPr>
      </w:pPr>
      <w:r>
        <w:rPr>
          <w:sz w:val="20"/>
          <w:szCs w:val="20"/>
        </w:rPr>
        <w:t>H02.02</w:t>
      </w:r>
      <w:r>
        <w:rPr>
          <w:sz w:val="20"/>
          <w:szCs w:val="20"/>
        </w:rPr>
        <w:tab/>
        <w:t xml:space="preserve">znečistenie podzemných vôd spôsobené </w:t>
      </w:r>
      <w:proofErr w:type="spellStart"/>
      <w:r>
        <w:rPr>
          <w:sz w:val="20"/>
          <w:szCs w:val="20"/>
        </w:rPr>
        <w:t>únkmi</w:t>
      </w:r>
      <w:proofErr w:type="spellEnd"/>
      <w:r>
        <w:rPr>
          <w:sz w:val="20"/>
          <w:szCs w:val="20"/>
        </w:rPr>
        <w:t xml:space="preserve"> zo skládky</w:t>
      </w:r>
    </w:p>
    <w:p w14:paraId="00000301" w14:textId="77777777" w:rsidR="00CA0311" w:rsidRDefault="003C511D">
      <w:pPr>
        <w:tabs>
          <w:tab w:val="left" w:pos="1134"/>
        </w:tabs>
        <w:spacing w:after="0" w:line="240" w:lineRule="auto"/>
        <w:ind w:left="1134" w:hanging="1134"/>
        <w:rPr>
          <w:sz w:val="20"/>
          <w:szCs w:val="20"/>
        </w:rPr>
      </w:pPr>
      <w:r>
        <w:rPr>
          <w:sz w:val="20"/>
          <w:szCs w:val="20"/>
        </w:rPr>
        <w:t>H02.03</w:t>
      </w:r>
      <w:r>
        <w:rPr>
          <w:sz w:val="20"/>
          <w:szCs w:val="20"/>
        </w:rPr>
        <w:tab/>
        <w:t>znečistenie podzemných vôd súvisiace s infraštruktúrou ropného priemyslu</w:t>
      </w:r>
    </w:p>
    <w:p w14:paraId="00000302" w14:textId="77777777" w:rsidR="00CA0311" w:rsidRDefault="003C511D">
      <w:pPr>
        <w:tabs>
          <w:tab w:val="left" w:pos="1134"/>
        </w:tabs>
        <w:spacing w:after="0" w:line="240" w:lineRule="auto"/>
        <w:ind w:left="1134" w:hanging="1134"/>
        <w:rPr>
          <w:sz w:val="20"/>
          <w:szCs w:val="20"/>
        </w:rPr>
      </w:pPr>
      <w:r>
        <w:rPr>
          <w:sz w:val="20"/>
          <w:szCs w:val="20"/>
        </w:rPr>
        <w:t>H02.04</w:t>
      </w:r>
      <w:r>
        <w:rPr>
          <w:sz w:val="20"/>
          <w:szCs w:val="20"/>
        </w:rPr>
        <w:tab/>
        <w:t>znečistenie podzemných vôd spôsobené únikom vody z baníctva</w:t>
      </w:r>
    </w:p>
    <w:p w14:paraId="00000303" w14:textId="77777777" w:rsidR="00CA0311" w:rsidRDefault="003C511D">
      <w:pPr>
        <w:tabs>
          <w:tab w:val="left" w:pos="1134"/>
        </w:tabs>
        <w:spacing w:after="0" w:line="240" w:lineRule="auto"/>
        <w:ind w:left="1134" w:hanging="1134"/>
        <w:rPr>
          <w:sz w:val="20"/>
          <w:szCs w:val="20"/>
        </w:rPr>
      </w:pPr>
      <w:r>
        <w:rPr>
          <w:sz w:val="20"/>
          <w:szCs w:val="20"/>
        </w:rPr>
        <w:t>H02.06</w:t>
      </w:r>
      <w:r>
        <w:rPr>
          <w:sz w:val="20"/>
          <w:szCs w:val="20"/>
        </w:rPr>
        <w:tab/>
        <w:t xml:space="preserve">rozptýlené znečistenie podzemných vôd spôsobené </w:t>
      </w:r>
      <w:proofErr w:type="spellStart"/>
      <w:r>
        <w:rPr>
          <w:sz w:val="20"/>
          <w:szCs w:val="20"/>
        </w:rPr>
        <w:t>poľnohospodárstovm</w:t>
      </w:r>
      <w:proofErr w:type="spellEnd"/>
      <w:r>
        <w:rPr>
          <w:sz w:val="20"/>
          <w:szCs w:val="20"/>
        </w:rPr>
        <w:t xml:space="preserve"> a lesníckymi aktivitami</w:t>
      </w:r>
    </w:p>
    <w:p w14:paraId="00000304" w14:textId="77777777" w:rsidR="00CA0311" w:rsidRDefault="003C511D">
      <w:pPr>
        <w:tabs>
          <w:tab w:val="left" w:pos="1134"/>
        </w:tabs>
        <w:spacing w:after="0" w:line="240" w:lineRule="auto"/>
        <w:ind w:left="1134" w:hanging="1134"/>
        <w:rPr>
          <w:sz w:val="20"/>
          <w:szCs w:val="20"/>
        </w:rPr>
      </w:pPr>
      <w:r>
        <w:rPr>
          <w:sz w:val="20"/>
          <w:szCs w:val="20"/>
        </w:rPr>
        <w:lastRenderedPageBreak/>
        <w:t>H02.07</w:t>
      </w:r>
      <w:r>
        <w:rPr>
          <w:sz w:val="20"/>
          <w:szCs w:val="20"/>
        </w:rPr>
        <w:tab/>
        <w:t xml:space="preserve">rozptýlené znečistenie podzemných vôd spôsobené </w:t>
      </w:r>
    </w:p>
    <w:p w14:paraId="00000305" w14:textId="77777777" w:rsidR="00CA0311" w:rsidRDefault="003C511D">
      <w:pPr>
        <w:tabs>
          <w:tab w:val="left" w:pos="1134"/>
        </w:tabs>
        <w:spacing w:after="0" w:line="240" w:lineRule="auto"/>
        <w:ind w:left="1134" w:hanging="1134"/>
        <w:rPr>
          <w:sz w:val="20"/>
          <w:szCs w:val="20"/>
        </w:rPr>
      </w:pPr>
      <w:r>
        <w:rPr>
          <w:sz w:val="20"/>
          <w:szCs w:val="20"/>
        </w:rPr>
        <w:t>H02.08</w:t>
      </w:r>
      <w:r>
        <w:rPr>
          <w:sz w:val="20"/>
          <w:szCs w:val="20"/>
        </w:rPr>
        <w:tab/>
        <w:t>rozptýlené znečistenie spôsobené urbanizmom</w:t>
      </w:r>
    </w:p>
    <w:p w14:paraId="00000306" w14:textId="77777777" w:rsidR="00CA0311" w:rsidRDefault="003C511D">
      <w:pPr>
        <w:tabs>
          <w:tab w:val="left" w:pos="1134"/>
        </w:tabs>
        <w:spacing w:after="0" w:line="240" w:lineRule="auto"/>
        <w:ind w:left="1134" w:hanging="1134"/>
        <w:rPr>
          <w:sz w:val="20"/>
          <w:szCs w:val="20"/>
        </w:rPr>
      </w:pPr>
      <w:r>
        <w:rPr>
          <w:sz w:val="20"/>
          <w:szCs w:val="20"/>
        </w:rPr>
        <w:t>H03</w:t>
      </w:r>
      <w:r>
        <w:rPr>
          <w:sz w:val="20"/>
          <w:szCs w:val="20"/>
        </w:rPr>
        <w:tab/>
        <w:t>znečistenie morskej vody</w:t>
      </w:r>
    </w:p>
    <w:p w14:paraId="00000307" w14:textId="77777777" w:rsidR="00CA0311" w:rsidRDefault="003C511D">
      <w:pPr>
        <w:tabs>
          <w:tab w:val="left" w:pos="1134"/>
        </w:tabs>
        <w:spacing w:after="0" w:line="240" w:lineRule="auto"/>
        <w:ind w:left="1134" w:hanging="1134"/>
        <w:rPr>
          <w:sz w:val="20"/>
          <w:szCs w:val="20"/>
        </w:rPr>
      </w:pPr>
      <w:r>
        <w:rPr>
          <w:sz w:val="20"/>
          <w:szCs w:val="20"/>
        </w:rPr>
        <w:t>H03.01</w:t>
      </w:r>
      <w:r>
        <w:rPr>
          <w:sz w:val="20"/>
          <w:szCs w:val="20"/>
        </w:rPr>
        <w:tab/>
        <w:t>ropné škvrny v mori</w:t>
      </w:r>
    </w:p>
    <w:p w14:paraId="00000308" w14:textId="77777777" w:rsidR="00CA0311" w:rsidRDefault="003C511D">
      <w:pPr>
        <w:tabs>
          <w:tab w:val="left" w:pos="1134"/>
        </w:tabs>
        <w:spacing w:after="0" w:line="240" w:lineRule="auto"/>
        <w:ind w:left="1134" w:hanging="1134"/>
        <w:rPr>
          <w:sz w:val="20"/>
          <w:szCs w:val="20"/>
        </w:rPr>
      </w:pPr>
      <w:r>
        <w:rPr>
          <w:sz w:val="20"/>
          <w:szCs w:val="20"/>
        </w:rPr>
        <w:t>H03.02</w:t>
      </w:r>
      <w:r>
        <w:rPr>
          <w:sz w:val="20"/>
          <w:szCs w:val="20"/>
        </w:rPr>
        <w:tab/>
        <w:t xml:space="preserve">únik toxických chemikálií z látok </w:t>
      </w:r>
      <w:proofErr w:type="spellStart"/>
      <w:r>
        <w:rPr>
          <w:sz w:val="20"/>
          <w:szCs w:val="20"/>
        </w:rPr>
        <w:t>uskadnených</w:t>
      </w:r>
      <w:proofErr w:type="spellEnd"/>
      <w:r>
        <w:rPr>
          <w:sz w:val="20"/>
          <w:szCs w:val="20"/>
        </w:rPr>
        <w:t xml:space="preserve"> v mori</w:t>
      </w:r>
    </w:p>
    <w:p w14:paraId="00000309" w14:textId="77777777" w:rsidR="00CA0311" w:rsidRDefault="003C511D">
      <w:pPr>
        <w:tabs>
          <w:tab w:val="left" w:pos="1134"/>
        </w:tabs>
        <w:spacing w:after="0" w:line="240" w:lineRule="auto"/>
        <w:ind w:left="1134" w:hanging="1134"/>
        <w:rPr>
          <w:sz w:val="20"/>
          <w:szCs w:val="20"/>
        </w:rPr>
      </w:pPr>
      <w:r>
        <w:rPr>
          <w:sz w:val="20"/>
          <w:szCs w:val="20"/>
        </w:rPr>
        <w:t>H03.02.01</w:t>
      </w:r>
      <w:r>
        <w:rPr>
          <w:sz w:val="20"/>
          <w:szCs w:val="20"/>
        </w:rPr>
        <w:tab/>
        <w:t>nesyntetická zložka znečistenia</w:t>
      </w:r>
    </w:p>
    <w:p w14:paraId="0000030A" w14:textId="77777777" w:rsidR="00CA0311" w:rsidRDefault="003C511D">
      <w:pPr>
        <w:tabs>
          <w:tab w:val="left" w:pos="1134"/>
        </w:tabs>
        <w:spacing w:after="0" w:line="240" w:lineRule="auto"/>
        <w:ind w:left="1134" w:hanging="1134"/>
        <w:rPr>
          <w:sz w:val="20"/>
          <w:szCs w:val="20"/>
        </w:rPr>
      </w:pPr>
      <w:r>
        <w:rPr>
          <w:sz w:val="20"/>
          <w:szCs w:val="20"/>
        </w:rPr>
        <w:t>H03.02.02</w:t>
      </w:r>
      <w:r>
        <w:rPr>
          <w:sz w:val="20"/>
          <w:szCs w:val="20"/>
        </w:rPr>
        <w:tab/>
        <w:t>syntetická zložka znečistenia</w:t>
      </w:r>
    </w:p>
    <w:p w14:paraId="0000030B" w14:textId="77777777" w:rsidR="00CA0311" w:rsidRDefault="003C511D">
      <w:pPr>
        <w:tabs>
          <w:tab w:val="left" w:pos="1134"/>
        </w:tabs>
        <w:spacing w:after="0" w:line="240" w:lineRule="auto"/>
        <w:ind w:left="1134" w:hanging="1134"/>
        <w:rPr>
          <w:sz w:val="20"/>
          <w:szCs w:val="20"/>
        </w:rPr>
      </w:pPr>
      <w:r>
        <w:rPr>
          <w:sz w:val="20"/>
          <w:szCs w:val="20"/>
        </w:rPr>
        <w:t>H03.02.03</w:t>
      </w:r>
      <w:r>
        <w:rPr>
          <w:sz w:val="20"/>
          <w:szCs w:val="20"/>
        </w:rPr>
        <w:tab/>
      </w:r>
      <w:proofErr w:type="spellStart"/>
      <w:r>
        <w:rPr>
          <w:sz w:val="20"/>
          <w:szCs w:val="20"/>
        </w:rPr>
        <w:t>radioaktívne</w:t>
      </w:r>
      <w:proofErr w:type="spellEnd"/>
      <w:r>
        <w:rPr>
          <w:sz w:val="20"/>
          <w:szCs w:val="20"/>
        </w:rPr>
        <w:t xml:space="preserve"> znečistenie</w:t>
      </w:r>
    </w:p>
    <w:p w14:paraId="0000030C" w14:textId="77777777" w:rsidR="00CA0311" w:rsidRDefault="003C511D">
      <w:pPr>
        <w:tabs>
          <w:tab w:val="left" w:pos="1134"/>
        </w:tabs>
        <w:spacing w:after="0" w:line="240" w:lineRule="auto"/>
        <w:ind w:left="1134" w:hanging="1134"/>
        <w:rPr>
          <w:sz w:val="20"/>
          <w:szCs w:val="20"/>
        </w:rPr>
      </w:pPr>
      <w:r>
        <w:rPr>
          <w:sz w:val="20"/>
          <w:szCs w:val="20"/>
        </w:rPr>
        <w:t>H03.02.04</w:t>
      </w:r>
      <w:r>
        <w:rPr>
          <w:sz w:val="20"/>
          <w:szCs w:val="20"/>
        </w:rPr>
        <w:tab/>
        <w:t>vplyv iných látok (napr. kvapalných, plynných)</w:t>
      </w:r>
    </w:p>
    <w:p w14:paraId="0000030D" w14:textId="77777777" w:rsidR="00CA0311" w:rsidRDefault="003C511D">
      <w:pPr>
        <w:tabs>
          <w:tab w:val="left" w:pos="1134"/>
        </w:tabs>
        <w:spacing w:after="0" w:line="240" w:lineRule="auto"/>
        <w:ind w:left="1134" w:hanging="1134"/>
        <w:rPr>
          <w:sz w:val="20"/>
          <w:szCs w:val="20"/>
        </w:rPr>
      </w:pPr>
      <w:r>
        <w:rPr>
          <w:sz w:val="20"/>
          <w:szCs w:val="20"/>
        </w:rPr>
        <w:t>H03.03</w:t>
      </w:r>
      <w:r>
        <w:rPr>
          <w:sz w:val="20"/>
          <w:szCs w:val="20"/>
        </w:rPr>
        <w:tab/>
        <w:t>morské makro-znečistenie (napr. plastové tašky)</w:t>
      </w:r>
    </w:p>
    <w:p w14:paraId="0000030E" w14:textId="77777777" w:rsidR="00CA0311" w:rsidRDefault="003C511D">
      <w:pPr>
        <w:tabs>
          <w:tab w:val="left" w:pos="1134"/>
        </w:tabs>
        <w:spacing w:after="0" w:line="240" w:lineRule="auto"/>
        <w:ind w:left="1134" w:hanging="1134"/>
        <w:rPr>
          <w:sz w:val="20"/>
          <w:szCs w:val="20"/>
        </w:rPr>
      </w:pPr>
      <w:r>
        <w:rPr>
          <w:sz w:val="20"/>
          <w:szCs w:val="20"/>
        </w:rPr>
        <w:t>H04</w:t>
      </w:r>
      <w:r>
        <w:rPr>
          <w:sz w:val="20"/>
          <w:szCs w:val="20"/>
        </w:rPr>
        <w:tab/>
        <w:t xml:space="preserve">znečistenie </w:t>
      </w:r>
      <w:proofErr w:type="spellStart"/>
      <w:r>
        <w:rPr>
          <w:sz w:val="20"/>
          <w:szCs w:val="20"/>
        </w:rPr>
        <w:t>ovdušia</w:t>
      </w:r>
      <w:proofErr w:type="spellEnd"/>
    </w:p>
    <w:p w14:paraId="0000030F" w14:textId="77777777" w:rsidR="00CA0311" w:rsidRDefault="003C511D">
      <w:pPr>
        <w:tabs>
          <w:tab w:val="left" w:pos="1134"/>
        </w:tabs>
        <w:spacing w:after="0" w:line="240" w:lineRule="auto"/>
        <w:ind w:left="1134" w:hanging="1134"/>
        <w:rPr>
          <w:sz w:val="20"/>
          <w:szCs w:val="20"/>
        </w:rPr>
      </w:pPr>
      <w:r>
        <w:rPr>
          <w:sz w:val="20"/>
          <w:szCs w:val="20"/>
        </w:rPr>
        <w:t>H04.01</w:t>
      </w:r>
      <w:r>
        <w:rPr>
          <w:sz w:val="20"/>
          <w:szCs w:val="20"/>
        </w:rPr>
        <w:tab/>
        <w:t>kyslý dážď</w:t>
      </w:r>
    </w:p>
    <w:p w14:paraId="00000310" w14:textId="77777777" w:rsidR="00CA0311" w:rsidRDefault="003C511D">
      <w:pPr>
        <w:tabs>
          <w:tab w:val="left" w:pos="1134"/>
        </w:tabs>
        <w:spacing w:after="0" w:line="240" w:lineRule="auto"/>
        <w:ind w:left="1134" w:hanging="1134"/>
        <w:rPr>
          <w:sz w:val="20"/>
          <w:szCs w:val="20"/>
        </w:rPr>
      </w:pPr>
      <w:r>
        <w:rPr>
          <w:sz w:val="20"/>
          <w:szCs w:val="20"/>
        </w:rPr>
        <w:t>H04.02</w:t>
      </w:r>
      <w:r>
        <w:rPr>
          <w:sz w:val="20"/>
          <w:szCs w:val="20"/>
        </w:rPr>
        <w:tab/>
        <w:t>vplyv nitrátov</w:t>
      </w:r>
    </w:p>
    <w:p w14:paraId="00000311" w14:textId="77777777" w:rsidR="00CA0311" w:rsidRDefault="003C511D">
      <w:pPr>
        <w:tabs>
          <w:tab w:val="left" w:pos="1134"/>
        </w:tabs>
        <w:spacing w:after="0" w:line="240" w:lineRule="auto"/>
        <w:ind w:left="1134" w:hanging="1134"/>
        <w:rPr>
          <w:sz w:val="20"/>
          <w:szCs w:val="20"/>
        </w:rPr>
      </w:pPr>
      <w:r>
        <w:rPr>
          <w:sz w:val="20"/>
          <w:szCs w:val="20"/>
        </w:rPr>
        <w:t>H04.03</w:t>
      </w:r>
      <w:r>
        <w:rPr>
          <w:sz w:val="20"/>
          <w:szCs w:val="20"/>
        </w:rPr>
        <w:tab/>
        <w:t>iné znečistenie ovzdušia</w:t>
      </w:r>
    </w:p>
    <w:p w14:paraId="00000312" w14:textId="77777777" w:rsidR="00CA0311" w:rsidRDefault="003C511D">
      <w:pPr>
        <w:tabs>
          <w:tab w:val="left" w:pos="1134"/>
        </w:tabs>
        <w:spacing w:after="0" w:line="240" w:lineRule="auto"/>
        <w:ind w:left="1134" w:hanging="1134"/>
        <w:rPr>
          <w:sz w:val="20"/>
          <w:szCs w:val="20"/>
        </w:rPr>
      </w:pPr>
      <w:r>
        <w:rPr>
          <w:sz w:val="20"/>
          <w:szCs w:val="20"/>
        </w:rPr>
        <w:t>H05</w:t>
      </w:r>
      <w:r>
        <w:rPr>
          <w:sz w:val="20"/>
          <w:szCs w:val="20"/>
        </w:rPr>
        <w:tab/>
        <w:t>znečistenie pôdy a pevný odpad</w:t>
      </w:r>
    </w:p>
    <w:p w14:paraId="00000313" w14:textId="77777777" w:rsidR="00CA0311" w:rsidRDefault="003C511D">
      <w:pPr>
        <w:tabs>
          <w:tab w:val="left" w:pos="1134"/>
        </w:tabs>
        <w:spacing w:after="0" w:line="240" w:lineRule="auto"/>
        <w:ind w:left="1134" w:hanging="1134"/>
        <w:rPr>
          <w:sz w:val="20"/>
          <w:szCs w:val="20"/>
        </w:rPr>
      </w:pPr>
      <w:r>
        <w:rPr>
          <w:sz w:val="20"/>
          <w:szCs w:val="20"/>
        </w:rPr>
        <w:t>H05.01</w:t>
      </w:r>
      <w:r>
        <w:rPr>
          <w:sz w:val="20"/>
          <w:szCs w:val="20"/>
        </w:rPr>
        <w:tab/>
        <w:t>odpadky a pevný odpad</w:t>
      </w:r>
    </w:p>
    <w:p w14:paraId="00000314" w14:textId="77777777" w:rsidR="00CA0311" w:rsidRDefault="003C511D">
      <w:pPr>
        <w:tabs>
          <w:tab w:val="left" w:pos="1134"/>
        </w:tabs>
        <w:spacing w:after="0" w:line="240" w:lineRule="auto"/>
        <w:ind w:left="1134" w:hanging="1134"/>
        <w:rPr>
          <w:sz w:val="20"/>
          <w:szCs w:val="20"/>
        </w:rPr>
      </w:pPr>
      <w:r>
        <w:rPr>
          <w:sz w:val="20"/>
          <w:szCs w:val="20"/>
        </w:rPr>
        <w:t>H06</w:t>
      </w:r>
      <w:r>
        <w:rPr>
          <w:sz w:val="20"/>
          <w:szCs w:val="20"/>
        </w:rPr>
        <w:tab/>
        <w:t>prírastok energie</w:t>
      </w:r>
    </w:p>
    <w:p w14:paraId="00000315" w14:textId="77777777" w:rsidR="00CA0311" w:rsidRDefault="003C511D">
      <w:pPr>
        <w:tabs>
          <w:tab w:val="left" w:pos="1134"/>
        </w:tabs>
        <w:spacing w:after="0" w:line="240" w:lineRule="auto"/>
        <w:ind w:left="1134" w:hanging="1134"/>
        <w:rPr>
          <w:sz w:val="20"/>
          <w:szCs w:val="20"/>
        </w:rPr>
      </w:pPr>
      <w:r>
        <w:rPr>
          <w:sz w:val="20"/>
          <w:szCs w:val="20"/>
        </w:rPr>
        <w:t>H06.01</w:t>
      </w:r>
      <w:r>
        <w:rPr>
          <w:sz w:val="20"/>
          <w:szCs w:val="20"/>
        </w:rPr>
        <w:tab/>
        <w:t>hluková záťaž</w:t>
      </w:r>
    </w:p>
    <w:p w14:paraId="00000316" w14:textId="77777777" w:rsidR="00CA0311" w:rsidRDefault="003C511D">
      <w:pPr>
        <w:tabs>
          <w:tab w:val="left" w:pos="1134"/>
        </w:tabs>
        <w:spacing w:after="0" w:line="240" w:lineRule="auto"/>
        <w:ind w:left="1134" w:hanging="1134"/>
        <w:rPr>
          <w:sz w:val="20"/>
          <w:szCs w:val="20"/>
        </w:rPr>
      </w:pPr>
      <w:r>
        <w:rPr>
          <w:sz w:val="20"/>
          <w:szCs w:val="20"/>
        </w:rPr>
        <w:t>H06.01.01</w:t>
      </w:r>
      <w:r>
        <w:rPr>
          <w:sz w:val="20"/>
          <w:szCs w:val="20"/>
        </w:rPr>
        <w:tab/>
      </w:r>
      <w:proofErr w:type="spellStart"/>
      <w:r>
        <w:rPr>
          <w:sz w:val="20"/>
          <w:szCs w:val="20"/>
        </w:rPr>
        <w:t>podový</w:t>
      </w:r>
      <w:proofErr w:type="spellEnd"/>
      <w:r>
        <w:rPr>
          <w:sz w:val="20"/>
          <w:szCs w:val="20"/>
        </w:rPr>
        <w:t xml:space="preserve"> zdroj, alebo nepravidelná hluková záťaž</w:t>
      </w:r>
    </w:p>
    <w:p w14:paraId="00000317" w14:textId="77777777" w:rsidR="00CA0311" w:rsidRDefault="003C511D">
      <w:pPr>
        <w:tabs>
          <w:tab w:val="left" w:pos="1134"/>
        </w:tabs>
        <w:spacing w:after="0" w:line="240" w:lineRule="auto"/>
        <w:ind w:left="1134" w:hanging="1134"/>
        <w:rPr>
          <w:sz w:val="20"/>
          <w:szCs w:val="20"/>
        </w:rPr>
      </w:pPr>
      <w:r>
        <w:rPr>
          <w:sz w:val="20"/>
          <w:szCs w:val="20"/>
        </w:rPr>
        <w:t>H06.01.02</w:t>
      </w:r>
      <w:r>
        <w:rPr>
          <w:sz w:val="20"/>
          <w:szCs w:val="20"/>
        </w:rPr>
        <w:tab/>
        <w:t>rozptýlená alebo pravidelná hluková záťaž</w:t>
      </w:r>
    </w:p>
    <w:p w14:paraId="00000318" w14:textId="77777777" w:rsidR="00CA0311" w:rsidRDefault="003C511D">
      <w:pPr>
        <w:tabs>
          <w:tab w:val="left" w:pos="1134"/>
        </w:tabs>
        <w:spacing w:after="0" w:line="240" w:lineRule="auto"/>
        <w:ind w:left="1134" w:hanging="1134"/>
        <w:rPr>
          <w:sz w:val="20"/>
          <w:szCs w:val="20"/>
        </w:rPr>
      </w:pPr>
      <w:r>
        <w:rPr>
          <w:sz w:val="20"/>
          <w:szCs w:val="20"/>
        </w:rPr>
        <w:t>H06.02</w:t>
      </w:r>
      <w:r>
        <w:rPr>
          <w:sz w:val="20"/>
          <w:szCs w:val="20"/>
        </w:rPr>
        <w:tab/>
        <w:t>svetelné znečistenie</w:t>
      </w:r>
    </w:p>
    <w:p w14:paraId="00000319" w14:textId="77777777" w:rsidR="00CA0311" w:rsidRDefault="003C511D">
      <w:pPr>
        <w:tabs>
          <w:tab w:val="left" w:pos="1134"/>
        </w:tabs>
        <w:spacing w:after="0" w:line="240" w:lineRule="auto"/>
        <w:ind w:left="1134" w:hanging="1134"/>
        <w:rPr>
          <w:sz w:val="20"/>
          <w:szCs w:val="20"/>
        </w:rPr>
      </w:pPr>
      <w:r>
        <w:rPr>
          <w:sz w:val="20"/>
          <w:szCs w:val="20"/>
        </w:rPr>
        <w:t>H06.03</w:t>
      </w:r>
      <w:r>
        <w:rPr>
          <w:sz w:val="20"/>
          <w:szCs w:val="20"/>
        </w:rPr>
        <w:tab/>
        <w:t>otepľovanie vodných telies</w:t>
      </w:r>
    </w:p>
    <w:p w14:paraId="0000031A" w14:textId="77777777" w:rsidR="00CA0311" w:rsidRDefault="003C511D">
      <w:pPr>
        <w:tabs>
          <w:tab w:val="left" w:pos="1134"/>
        </w:tabs>
        <w:spacing w:after="0" w:line="240" w:lineRule="auto"/>
        <w:ind w:left="1134" w:hanging="1134"/>
        <w:rPr>
          <w:sz w:val="20"/>
          <w:szCs w:val="20"/>
        </w:rPr>
      </w:pPr>
      <w:r>
        <w:rPr>
          <w:sz w:val="20"/>
          <w:szCs w:val="20"/>
        </w:rPr>
        <w:t>H06.04</w:t>
      </w:r>
      <w:r>
        <w:rPr>
          <w:sz w:val="20"/>
          <w:szCs w:val="20"/>
        </w:rPr>
        <w:tab/>
        <w:t>elektromagnetické zmeny</w:t>
      </w:r>
    </w:p>
    <w:p w14:paraId="0000031B" w14:textId="77777777" w:rsidR="00CA0311" w:rsidRDefault="003C511D">
      <w:pPr>
        <w:tabs>
          <w:tab w:val="left" w:pos="1134"/>
        </w:tabs>
        <w:spacing w:after="0" w:line="240" w:lineRule="auto"/>
        <w:ind w:left="1134" w:hanging="1134"/>
        <w:rPr>
          <w:sz w:val="20"/>
          <w:szCs w:val="20"/>
        </w:rPr>
      </w:pPr>
      <w:r>
        <w:rPr>
          <w:sz w:val="20"/>
          <w:szCs w:val="20"/>
        </w:rPr>
        <w:t>H06.05</w:t>
      </w:r>
      <w:r>
        <w:rPr>
          <w:sz w:val="20"/>
          <w:szCs w:val="20"/>
        </w:rPr>
        <w:tab/>
        <w:t>seizmické výbuchy</w:t>
      </w:r>
    </w:p>
    <w:p w14:paraId="0000031C" w14:textId="77777777" w:rsidR="00CA0311" w:rsidRDefault="003C511D">
      <w:pPr>
        <w:tabs>
          <w:tab w:val="left" w:pos="1134"/>
        </w:tabs>
        <w:spacing w:after="0" w:line="240" w:lineRule="auto"/>
        <w:ind w:left="1134" w:hanging="1134"/>
        <w:rPr>
          <w:sz w:val="20"/>
          <w:szCs w:val="20"/>
        </w:rPr>
      </w:pPr>
      <w:r>
        <w:rPr>
          <w:sz w:val="20"/>
          <w:szCs w:val="20"/>
        </w:rPr>
        <w:t>H07</w:t>
      </w:r>
      <w:r>
        <w:rPr>
          <w:sz w:val="20"/>
          <w:szCs w:val="20"/>
        </w:rPr>
        <w:tab/>
        <w:t>iné formy znečistenia</w:t>
      </w:r>
    </w:p>
    <w:p w14:paraId="0000031D" w14:textId="77777777" w:rsidR="00CA0311" w:rsidRDefault="003C511D">
      <w:pPr>
        <w:tabs>
          <w:tab w:val="left" w:pos="1134"/>
        </w:tabs>
        <w:spacing w:after="0" w:line="240" w:lineRule="auto"/>
        <w:ind w:left="1134" w:hanging="1134"/>
        <w:rPr>
          <w:sz w:val="20"/>
          <w:szCs w:val="20"/>
        </w:rPr>
      </w:pPr>
      <w:r>
        <w:rPr>
          <w:sz w:val="20"/>
          <w:szCs w:val="20"/>
        </w:rPr>
        <w:t>I</w:t>
      </w:r>
      <w:r>
        <w:rPr>
          <w:sz w:val="20"/>
          <w:szCs w:val="20"/>
        </w:rPr>
        <w:tab/>
        <w:t>invazívne alebo inak problematické druhy</w:t>
      </w:r>
    </w:p>
    <w:p w14:paraId="0000031E" w14:textId="77777777" w:rsidR="00CA0311" w:rsidRDefault="003C511D">
      <w:pPr>
        <w:tabs>
          <w:tab w:val="left" w:pos="1134"/>
        </w:tabs>
        <w:spacing w:after="0" w:line="240" w:lineRule="auto"/>
        <w:ind w:left="1134" w:hanging="1134"/>
        <w:rPr>
          <w:sz w:val="20"/>
          <w:szCs w:val="20"/>
        </w:rPr>
      </w:pPr>
      <w:r>
        <w:rPr>
          <w:sz w:val="20"/>
          <w:szCs w:val="20"/>
        </w:rPr>
        <w:t>I01</w:t>
      </w:r>
      <w:r>
        <w:rPr>
          <w:sz w:val="20"/>
          <w:szCs w:val="20"/>
        </w:rPr>
        <w:tab/>
        <w:t>druhové invázie</w:t>
      </w:r>
    </w:p>
    <w:p w14:paraId="0000031F" w14:textId="77777777" w:rsidR="00CA0311" w:rsidRDefault="003C511D">
      <w:pPr>
        <w:tabs>
          <w:tab w:val="left" w:pos="1134"/>
        </w:tabs>
        <w:spacing w:after="0" w:line="240" w:lineRule="auto"/>
        <w:ind w:left="1134" w:hanging="1134"/>
        <w:rPr>
          <w:sz w:val="20"/>
          <w:szCs w:val="20"/>
        </w:rPr>
      </w:pPr>
      <w:r>
        <w:rPr>
          <w:sz w:val="20"/>
          <w:szCs w:val="20"/>
        </w:rPr>
        <w:t>I02</w:t>
      </w:r>
      <w:r>
        <w:rPr>
          <w:sz w:val="20"/>
          <w:szCs w:val="20"/>
        </w:rPr>
        <w:tab/>
        <w:t>problémové pôvodné druhy</w:t>
      </w:r>
    </w:p>
    <w:p w14:paraId="00000320" w14:textId="77777777" w:rsidR="00CA0311" w:rsidRDefault="003C511D">
      <w:pPr>
        <w:tabs>
          <w:tab w:val="left" w:pos="1134"/>
        </w:tabs>
        <w:spacing w:after="0" w:line="240" w:lineRule="auto"/>
        <w:ind w:left="1134" w:hanging="1134"/>
        <w:rPr>
          <w:sz w:val="20"/>
          <w:szCs w:val="20"/>
        </w:rPr>
      </w:pPr>
      <w:r>
        <w:rPr>
          <w:sz w:val="20"/>
          <w:szCs w:val="20"/>
        </w:rPr>
        <w:t>I03</w:t>
      </w:r>
      <w:r>
        <w:rPr>
          <w:sz w:val="20"/>
          <w:szCs w:val="20"/>
        </w:rPr>
        <w:tab/>
        <w:t>zavedenie genetického materiálu, GMO</w:t>
      </w:r>
    </w:p>
    <w:p w14:paraId="00000321" w14:textId="77777777" w:rsidR="00CA0311" w:rsidRDefault="003C511D">
      <w:pPr>
        <w:tabs>
          <w:tab w:val="left" w:pos="1134"/>
        </w:tabs>
        <w:spacing w:after="0" w:line="240" w:lineRule="auto"/>
        <w:ind w:left="1134" w:hanging="1134"/>
        <w:rPr>
          <w:sz w:val="20"/>
          <w:szCs w:val="20"/>
        </w:rPr>
      </w:pPr>
      <w:r>
        <w:rPr>
          <w:sz w:val="20"/>
          <w:szCs w:val="20"/>
        </w:rPr>
        <w:t>I03.01</w:t>
      </w:r>
      <w:r>
        <w:rPr>
          <w:sz w:val="20"/>
          <w:szCs w:val="20"/>
        </w:rPr>
        <w:tab/>
        <w:t>genetické znečistenie (fauna)</w:t>
      </w:r>
    </w:p>
    <w:p w14:paraId="00000322" w14:textId="77777777" w:rsidR="00CA0311" w:rsidRDefault="003C511D">
      <w:pPr>
        <w:tabs>
          <w:tab w:val="left" w:pos="1134"/>
        </w:tabs>
        <w:spacing w:after="0" w:line="240" w:lineRule="auto"/>
        <w:ind w:left="1134" w:hanging="1134"/>
        <w:rPr>
          <w:sz w:val="20"/>
          <w:szCs w:val="20"/>
        </w:rPr>
      </w:pPr>
      <w:r>
        <w:rPr>
          <w:sz w:val="20"/>
          <w:szCs w:val="20"/>
        </w:rPr>
        <w:t>I03.02</w:t>
      </w:r>
      <w:r>
        <w:rPr>
          <w:sz w:val="20"/>
          <w:szCs w:val="20"/>
        </w:rPr>
        <w:tab/>
        <w:t>genetické znečistenie (flóra)</w:t>
      </w:r>
    </w:p>
    <w:p w14:paraId="00000323" w14:textId="77777777" w:rsidR="00CA0311" w:rsidRDefault="003C511D">
      <w:pPr>
        <w:tabs>
          <w:tab w:val="left" w:pos="1134"/>
        </w:tabs>
        <w:spacing w:after="0" w:line="240" w:lineRule="auto"/>
        <w:ind w:left="1134" w:hanging="1134"/>
        <w:rPr>
          <w:sz w:val="20"/>
          <w:szCs w:val="20"/>
        </w:rPr>
      </w:pPr>
      <w:r>
        <w:rPr>
          <w:sz w:val="20"/>
          <w:szCs w:val="20"/>
        </w:rPr>
        <w:t>J</w:t>
      </w:r>
      <w:r>
        <w:rPr>
          <w:sz w:val="20"/>
          <w:szCs w:val="20"/>
        </w:rPr>
        <w:tab/>
        <w:t>prirodzené zmeny systému</w:t>
      </w:r>
    </w:p>
    <w:p w14:paraId="00000324" w14:textId="77777777" w:rsidR="00CA0311" w:rsidRDefault="003C511D">
      <w:pPr>
        <w:tabs>
          <w:tab w:val="left" w:pos="1134"/>
        </w:tabs>
        <w:spacing w:after="0" w:line="240" w:lineRule="auto"/>
        <w:ind w:left="1134" w:hanging="1134"/>
        <w:rPr>
          <w:sz w:val="20"/>
          <w:szCs w:val="20"/>
        </w:rPr>
      </w:pPr>
      <w:r>
        <w:rPr>
          <w:sz w:val="20"/>
          <w:szCs w:val="20"/>
        </w:rPr>
        <w:t>J01</w:t>
      </w:r>
      <w:r>
        <w:rPr>
          <w:sz w:val="20"/>
          <w:szCs w:val="20"/>
        </w:rPr>
        <w:tab/>
        <w:t>požiar a potlačenie požiaru</w:t>
      </w:r>
    </w:p>
    <w:p w14:paraId="00000325" w14:textId="77777777" w:rsidR="00CA0311" w:rsidRDefault="003C511D">
      <w:pPr>
        <w:tabs>
          <w:tab w:val="left" w:pos="1134"/>
        </w:tabs>
        <w:spacing w:after="0" w:line="240" w:lineRule="auto"/>
        <w:ind w:left="1134" w:hanging="1134"/>
        <w:rPr>
          <w:sz w:val="20"/>
          <w:szCs w:val="20"/>
        </w:rPr>
      </w:pPr>
      <w:r>
        <w:rPr>
          <w:sz w:val="20"/>
          <w:szCs w:val="20"/>
        </w:rPr>
        <w:t>J01.01</w:t>
      </w:r>
      <w:r>
        <w:rPr>
          <w:sz w:val="20"/>
          <w:szCs w:val="20"/>
        </w:rPr>
        <w:tab/>
        <w:t>vyhorenie</w:t>
      </w:r>
    </w:p>
    <w:p w14:paraId="00000326" w14:textId="77777777" w:rsidR="00CA0311" w:rsidRDefault="003C511D">
      <w:pPr>
        <w:tabs>
          <w:tab w:val="left" w:pos="1134"/>
        </w:tabs>
        <w:spacing w:after="0" w:line="240" w:lineRule="auto"/>
        <w:ind w:left="1134" w:hanging="1134"/>
        <w:rPr>
          <w:sz w:val="20"/>
          <w:szCs w:val="20"/>
        </w:rPr>
      </w:pPr>
      <w:r>
        <w:rPr>
          <w:sz w:val="20"/>
          <w:szCs w:val="20"/>
        </w:rPr>
        <w:t>J01.02</w:t>
      </w:r>
      <w:r>
        <w:rPr>
          <w:sz w:val="20"/>
          <w:szCs w:val="20"/>
        </w:rPr>
        <w:tab/>
        <w:t>potlačenie prírodných požiarov</w:t>
      </w:r>
    </w:p>
    <w:p w14:paraId="00000327" w14:textId="77777777" w:rsidR="00CA0311" w:rsidRDefault="003C511D">
      <w:pPr>
        <w:tabs>
          <w:tab w:val="left" w:pos="1134"/>
        </w:tabs>
        <w:spacing w:after="0" w:line="240" w:lineRule="auto"/>
        <w:ind w:left="1134" w:hanging="1134"/>
        <w:rPr>
          <w:sz w:val="20"/>
          <w:szCs w:val="20"/>
        </w:rPr>
      </w:pPr>
      <w:r>
        <w:rPr>
          <w:sz w:val="20"/>
          <w:szCs w:val="20"/>
        </w:rPr>
        <w:t>J01.03</w:t>
      </w:r>
      <w:r>
        <w:rPr>
          <w:sz w:val="20"/>
          <w:szCs w:val="20"/>
        </w:rPr>
        <w:tab/>
        <w:t>nedostatok požiarov</w:t>
      </w:r>
    </w:p>
    <w:p w14:paraId="00000328" w14:textId="77777777" w:rsidR="00CA0311" w:rsidRDefault="003C511D">
      <w:pPr>
        <w:tabs>
          <w:tab w:val="left" w:pos="1134"/>
        </w:tabs>
        <w:spacing w:after="0" w:line="240" w:lineRule="auto"/>
        <w:ind w:left="1134" w:hanging="1134"/>
        <w:rPr>
          <w:sz w:val="20"/>
          <w:szCs w:val="20"/>
        </w:rPr>
      </w:pPr>
      <w:r>
        <w:rPr>
          <w:sz w:val="20"/>
          <w:szCs w:val="20"/>
        </w:rPr>
        <w:t>J02</w:t>
      </w:r>
      <w:r>
        <w:rPr>
          <w:sz w:val="20"/>
          <w:szCs w:val="20"/>
        </w:rPr>
        <w:tab/>
        <w:t xml:space="preserve">iné človekom vyvolané </w:t>
      </w:r>
      <w:proofErr w:type="spellStart"/>
      <w:r>
        <w:rPr>
          <w:sz w:val="20"/>
          <w:szCs w:val="20"/>
        </w:rPr>
        <w:t>zneny</w:t>
      </w:r>
      <w:proofErr w:type="spellEnd"/>
      <w:r>
        <w:rPr>
          <w:sz w:val="20"/>
          <w:szCs w:val="20"/>
        </w:rPr>
        <w:t xml:space="preserve"> v hydrologických podmienkach</w:t>
      </w:r>
    </w:p>
    <w:p w14:paraId="00000329" w14:textId="77777777" w:rsidR="00CA0311" w:rsidRDefault="003C511D">
      <w:pPr>
        <w:tabs>
          <w:tab w:val="left" w:pos="1134"/>
        </w:tabs>
        <w:spacing w:after="0" w:line="240" w:lineRule="auto"/>
        <w:ind w:left="1134" w:hanging="1134"/>
        <w:rPr>
          <w:sz w:val="20"/>
          <w:szCs w:val="20"/>
        </w:rPr>
      </w:pPr>
      <w:r>
        <w:rPr>
          <w:sz w:val="20"/>
          <w:szCs w:val="20"/>
        </w:rPr>
        <w:t>J02.01</w:t>
      </w:r>
      <w:r>
        <w:rPr>
          <w:sz w:val="20"/>
          <w:szCs w:val="20"/>
        </w:rPr>
        <w:tab/>
      </w:r>
      <w:proofErr w:type="spellStart"/>
      <w:r>
        <w:rPr>
          <w:sz w:val="20"/>
          <w:szCs w:val="20"/>
        </w:rPr>
        <w:t>zazemňovanie</w:t>
      </w:r>
      <w:proofErr w:type="spellEnd"/>
      <w:r>
        <w:rPr>
          <w:sz w:val="20"/>
          <w:szCs w:val="20"/>
        </w:rPr>
        <w:t>, rekultivácie a vysušovanie, všeobecne</w:t>
      </w:r>
    </w:p>
    <w:p w14:paraId="0000032A" w14:textId="77777777" w:rsidR="00CA0311" w:rsidRDefault="003C511D">
      <w:pPr>
        <w:tabs>
          <w:tab w:val="left" w:pos="1134"/>
        </w:tabs>
        <w:spacing w:after="0" w:line="240" w:lineRule="auto"/>
        <w:ind w:left="1134" w:hanging="1134"/>
        <w:rPr>
          <w:sz w:val="20"/>
          <w:szCs w:val="20"/>
        </w:rPr>
      </w:pPr>
      <w:r>
        <w:rPr>
          <w:sz w:val="20"/>
          <w:szCs w:val="20"/>
        </w:rPr>
        <w:t>J02.01.01</w:t>
      </w:r>
      <w:r>
        <w:rPr>
          <w:sz w:val="20"/>
          <w:szCs w:val="20"/>
        </w:rPr>
        <w:tab/>
      </w:r>
      <w:proofErr w:type="spellStart"/>
      <w:r>
        <w:rPr>
          <w:sz w:val="20"/>
          <w:szCs w:val="20"/>
        </w:rPr>
        <w:t>poldre</w:t>
      </w:r>
      <w:proofErr w:type="spellEnd"/>
    </w:p>
    <w:p w14:paraId="0000032B" w14:textId="77777777" w:rsidR="00CA0311" w:rsidRDefault="003C511D">
      <w:pPr>
        <w:tabs>
          <w:tab w:val="left" w:pos="1134"/>
        </w:tabs>
        <w:spacing w:after="0" w:line="240" w:lineRule="auto"/>
        <w:ind w:left="1134" w:hanging="1134"/>
        <w:rPr>
          <w:sz w:val="20"/>
          <w:szCs w:val="20"/>
        </w:rPr>
      </w:pPr>
      <w:r>
        <w:rPr>
          <w:sz w:val="20"/>
          <w:szCs w:val="20"/>
        </w:rPr>
        <w:t>J02.01.02</w:t>
      </w:r>
      <w:r>
        <w:rPr>
          <w:sz w:val="20"/>
          <w:szCs w:val="20"/>
        </w:rPr>
        <w:tab/>
        <w:t>rekultivácie mokradí</w:t>
      </w:r>
    </w:p>
    <w:p w14:paraId="0000032C" w14:textId="77777777" w:rsidR="00CA0311" w:rsidRDefault="003C511D">
      <w:pPr>
        <w:tabs>
          <w:tab w:val="left" w:pos="1134"/>
        </w:tabs>
        <w:spacing w:after="0" w:line="240" w:lineRule="auto"/>
        <w:ind w:left="1134" w:hanging="1134"/>
        <w:rPr>
          <w:sz w:val="20"/>
          <w:szCs w:val="20"/>
        </w:rPr>
      </w:pPr>
      <w:r>
        <w:rPr>
          <w:sz w:val="20"/>
          <w:szCs w:val="20"/>
        </w:rPr>
        <w:t>J02.01.03</w:t>
      </w:r>
      <w:r>
        <w:rPr>
          <w:sz w:val="20"/>
          <w:szCs w:val="20"/>
        </w:rPr>
        <w:tab/>
        <w:t>zasypanie priekop, kanálov, jazierok, rybníkov, atď.</w:t>
      </w:r>
    </w:p>
    <w:p w14:paraId="0000032D" w14:textId="77777777" w:rsidR="00CA0311" w:rsidRDefault="003C511D">
      <w:pPr>
        <w:tabs>
          <w:tab w:val="left" w:pos="1134"/>
        </w:tabs>
        <w:spacing w:after="0" w:line="240" w:lineRule="auto"/>
        <w:ind w:left="1134" w:hanging="1134"/>
        <w:rPr>
          <w:sz w:val="20"/>
          <w:szCs w:val="20"/>
        </w:rPr>
      </w:pPr>
      <w:r>
        <w:rPr>
          <w:sz w:val="20"/>
          <w:szCs w:val="20"/>
        </w:rPr>
        <w:t>J02.01.04</w:t>
      </w:r>
      <w:r>
        <w:rPr>
          <w:sz w:val="20"/>
          <w:szCs w:val="20"/>
        </w:rPr>
        <w:tab/>
        <w:t>rekultivácia baní</w:t>
      </w:r>
    </w:p>
    <w:p w14:paraId="0000032E" w14:textId="77777777" w:rsidR="00CA0311" w:rsidRDefault="003C511D">
      <w:pPr>
        <w:tabs>
          <w:tab w:val="left" w:pos="1134"/>
        </w:tabs>
        <w:spacing w:after="0" w:line="240" w:lineRule="auto"/>
        <w:ind w:left="1134" w:hanging="1134"/>
        <w:rPr>
          <w:sz w:val="20"/>
          <w:szCs w:val="20"/>
        </w:rPr>
      </w:pPr>
      <w:r>
        <w:rPr>
          <w:sz w:val="20"/>
          <w:szCs w:val="20"/>
        </w:rPr>
        <w:t>J02.02</w:t>
      </w:r>
      <w:r>
        <w:rPr>
          <w:sz w:val="20"/>
          <w:szCs w:val="20"/>
        </w:rPr>
        <w:tab/>
        <w:t>odstraňovanie sedimentov</w:t>
      </w:r>
    </w:p>
    <w:p w14:paraId="0000032F" w14:textId="77777777" w:rsidR="00CA0311" w:rsidRDefault="003C511D">
      <w:pPr>
        <w:tabs>
          <w:tab w:val="left" w:pos="1134"/>
        </w:tabs>
        <w:spacing w:after="0" w:line="240" w:lineRule="auto"/>
        <w:ind w:left="1134" w:hanging="1134"/>
        <w:rPr>
          <w:sz w:val="20"/>
          <w:szCs w:val="20"/>
        </w:rPr>
      </w:pPr>
      <w:r>
        <w:rPr>
          <w:sz w:val="20"/>
          <w:szCs w:val="20"/>
        </w:rPr>
        <w:t>J02.02.01</w:t>
      </w:r>
      <w:r>
        <w:rPr>
          <w:sz w:val="20"/>
          <w:szCs w:val="20"/>
        </w:rPr>
        <w:tab/>
        <w:t>bagrovanie / odstránenie riečnych sedimentov</w:t>
      </w:r>
    </w:p>
    <w:p w14:paraId="00000330" w14:textId="77777777" w:rsidR="00CA0311" w:rsidRDefault="003C511D">
      <w:pPr>
        <w:tabs>
          <w:tab w:val="left" w:pos="1134"/>
        </w:tabs>
        <w:spacing w:after="0" w:line="240" w:lineRule="auto"/>
        <w:ind w:left="1134" w:hanging="1134"/>
        <w:rPr>
          <w:sz w:val="20"/>
          <w:szCs w:val="20"/>
        </w:rPr>
      </w:pPr>
      <w:r>
        <w:rPr>
          <w:sz w:val="20"/>
          <w:szCs w:val="20"/>
        </w:rPr>
        <w:t>J02.02.02</w:t>
      </w:r>
      <w:r>
        <w:rPr>
          <w:sz w:val="20"/>
          <w:szCs w:val="20"/>
        </w:rPr>
        <w:tab/>
      </w:r>
      <w:proofErr w:type="spellStart"/>
      <w:r>
        <w:rPr>
          <w:sz w:val="20"/>
          <w:szCs w:val="20"/>
        </w:rPr>
        <w:t>pobrečné</w:t>
      </w:r>
      <w:proofErr w:type="spellEnd"/>
      <w:r>
        <w:rPr>
          <w:sz w:val="20"/>
          <w:szCs w:val="20"/>
        </w:rPr>
        <w:t xml:space="preserve"> bagrovanie</w:t>
      </w:r>
    </w:p>
    <w:p w14:paraId="00000331" w14:textId="77777777" w:rsidR="00CA0311" w:rsidRDefault="003C511D">
      <w:pPr>
        <w:tabs>
          <w:tab w:val="left" w:pos="1134"/>
        </w:tabs>
        <w:spacing w:after="0" w:line="240" w:lineRule="auto"/>
        <w:ind w:left="1134" w:hanging="1134"/>
        <w:rPr>
          <w:sz w:val="20"/>
          <w:szCs w:val="20"/>
        </w:rPr>
      </w:pPr>
      <w:r>
        <w:rPr>
          <w:sz w:val="20"/>
          <w:szCs w:val="20"/>
        </w:rPr>
        <w:t>J02.03</w:t>
      </w:r>
      <w:r>
        <w:rPr>
          <w:sz w:val="20"/>
          <w:szCs w:val="20"/>
        </w:rPr>
        <w:tab/>
        <w:t xml:space="preserve">budovanie kanálov </w:t>
      </w:r>
    </w:p>
    <w:p w14:paraId="00000332" w14:textId="77777777" w:rsidR="00CA0311" w:rsidRDefault="003C511D">
      <w:pPr>
        <w:tabs>
          <w:tab w:val="left" w:pos="1134"/>
        </w:tabs>
        <w:spacing w:after="0" w:line="240" w:lineRule="auto"/>
        <w:ind w:left="1134" w:hanging="1134"/>
        <w:rPr>
          <w:sz w:val="20"/>
          <w:szCs w:val="20"/>
        </w:rPr>
      </w:pPr>
      <w:r>
        <w:rPr>
          <w:sz w:val="20"/>
          <w:szCs w:val="20"/>
        </w:rPr>
        <w:t>J02.03.02</w:t>
      </w:r>
      <w:r>
        <w:rPr>
          <w:sz w:val="20"/>
          <w:szCs w:val="20"/>
        </w:rPr>
        <w:tab/>
        <w:t>budovanie kanálov</w:t>
      </w:r>
    </w:p>
    <w:p w14:paraId="00000333" w14:textId="77777777" w:rsidR="00CA0311" w:rsidRDefault="003C511D">
      <w:pPr>
        <w:tabs>
          <w:tab w:val="left" w:pos="1134"/>
        </w:tabs>
        <w:spacing w:after="0" w:line="240" w:lineRule="auto"/>
        <w:ind w:left="1134" w:hanging="1134"/>
        <w:rPr>
          <w:sz w:val="20"/>
          <w:szCs w:val="20"/>
        </w:rPr>
      </w:pPr>
      <w:r>
        <w:rPr>
          <w:sz w:val="20"/>
          <w:szCs w:val="20"/>
        </w:rPr>
        <w:t>J02.04</w:t>
      </w:r>
      <w:r>
        <w:rPr>
          <w:sz w:val="20"/>
          <w:szCs w:val="20"/>
        </w:rPr>
        <w:tab/>
        <w:t>zmeny spôsobené záplavami</w:t>
      </w:r>
    </w:p>
    <w:p w14:paraId="00000334" w14:textId="77777777" w:rsidR="00CA0311" w:rsidRDefault="003C511D">
      <w:pPr>
        <w:tabs>
          <w:tab w:val="left" w:pos="1134"/>
        </w:tabs>
        <w:spacing w:after="0" w:line="240" w:lineRule="auto"/>
        <w:ind w:left="1134" w:hanging="1134"/>
        <w:rPr>
          <w:sz w:val="20"/>
          <w:szCs w:val="20"/>
        </w:rPr>
      </w:pPr>
      <w:r>
        <w:rPr>
          <w:sz w:val="20"/>
          <w:szCs w:val="20"/>
        </w:rPr>
        <w:t>J02.04.01</w:t>
      </w:r>
      <w:r>
        <w:rPr>
          <w:sz w:val="20"/>
          <w:szCs w:val="20"/>
        </w:rPr>
        <w:tab/>
        <w:t>záplavy</w:t>
      </w:r>
    </w:p>
    <w:p w14:paraId="00000335" w14:textId="77777777" w:rsidR="00CA0311" w:rsidRDefault="003C511D">
      <w:pPr>
        <w:tabs>
          <w:tab w:val="left" w:pos="1134"/>
        </w:tabs>
        <w:spacing w:after="0" w:line="240" w:lineRule="auto"/>
        <w:ind w:left="1134" w:hanging="1134"/>
        <w:rPr>
          <w:sz w:val="20"/>
          <w:szCs w:val="20"/>
        </w:rPr>
      </w:pPr>
      <w:r>
        <w:rPr>
          <w:sz w:val="20"/>
          <w:szCs w:val="20"/>
        </w:rPr>
        <w:t>J02.04.02</w:t>
      </w:r>
      <w:r>
        <w:rPr>
          <w:sz w:val="20"/>
          <w:szCs w:val="20"/>
        </w:rPr>
        <w:tab/>
        <w:t>nedostatok záplav</w:t>
      </w:r>
    </w:p>
    <w:p w14:paraId="00000336" w14:textId="77777777" w:rsidR="00CA0311" w:rsidRDefault="003C511D">
      <w:pPr>
        <w:tabs>
          <w:tab w:val="left" w:pos="1134"/>
        </w:tabs>
        <w:spacing w:after="0" w:line="240" w:lineRule="auto"/>
        <w:ind w:left="1134" w:hanging="1134"/>
        <w:rPr>
          <w:sz w:val="20"/>
          <w:szCs w:val="20"/>
        </w:rPr>
      </w:pPr>
      <w:r>
        <w:rPr>
          <w:sz w:val="20"/>
          <w:szCs w:val="20"/>
        </w:rPr>
        <w:t>J02.05</w:t>
      </w:r>
      <w:r>
        <w:rPr>
          <w:sz w:val="20"/>
          <w:szCs w:val="20"/>
        </w:rPr>
        <w:tab/>
        <w:t>zmeny vo vodných tokoch, všeobecne</w:t>
      </w:r>
    </w:p>
    <w:p w14:paraId="00000337" w14:textId="77777777" w:rsidR="00CA0311" w:rsidRDefault="003C511D">
      <w:pPr>
        <w:tabs>
          <w:tab w:val="left" w:pos="1134"/>
        </w:tabs>
        <w:spacing w:after="0" w:line="240" w:lineRule="auto"/>
        <w:ind w:left="1134" w:hanging="1134"/>
        <w:rPr>
          <w:sz w:val="20"/>
          <w:szCs w:val="20"/>
        </w:rPr>
      </w:pPr>
      <w:r>
        <w:rPr>
          <w:sz w:val="20"/>
          <w:szCs w:val="20"/>
        </w:rPr>
        <w:t>J02.05.01</w:t>
      </w:r>
      <w:r>
        <w:rPr>
          <w:sz w:val="20"/>
          <w:szCs w:val="20"/>
        </w:rPr>
        <w:tab/>
        <w:t>modifikácie vo vodných prietokoch</w:t>
      </w:r>
    </w:p>
    <w:p w14:paraId="00000338" w14:textId="77777777" w:rsidR="00CA0311" w:rsidRDefault="003C511D">
      <w:pPr>
        <w:tabs>
          <w:tab w:val="left" w:pos="1134"/>
        </w:tabs>
        <w:spacing w:after="0" w:line="240" w:lineRule="auto"/>
        <w:ind w:left="1134" w:hanging="1134"/>
        <w:rPr>
          <w:sz w:val="20"/>
          <w:szCs w:val="20"/>
        </w:rPr>
      </w:pPr>
      <w:r>
        <w:rPr>
          <w:sz w:val="20"/>
          <w:szCs w:val="20"/>
        </w:rPr>
        <w:t>J02.05.02</w:t>
      </w:r>
      <w:r>
        <w:rPr>
          <w:sz w:val="20"/>
          <w:szCs w:val="20"/>
        </w:rPr>
        <w:tab/>
        <w:t>modifikácie v štruktúre vodných tokov</w:t>
      </w:r>
    </w:p>
    <w:p w14:paraId="00000339" w14:textId="77777777" w:rsidR="00CA0311" w:rsidRDefault="003C511D">
      <w:pPr>
        <w:tabs>
          <w:tab w:val="left" w:pos="1134"/>
        </w:tabs>
        <w:spacing w:after="0" w:line="240" w:lineRule="auto"/>
        <w:ind w:left="1134" w:hanging="1134"/>
        <w:rPr>
          <w:sz w:val="20"/>
          <w:szCs w:val="20"/>
        </w:rPr>
      </w:pPr>
      <w:r>
        <w:rPr>
          <w:sz w:val="20"/>
          <w:szCs w:val="20"/>
        </w:rPr>
        <w:t>J02.05.03</w:t>
      </w:r>
      <w:r>
        <w:rPr>
          <w:sz w:val="20"/>
          <w:szCs w:val="20"/>
        </w:rPr>
        <w:tab/>
        <w:t>modifikácie v stojatých vodách</w:t>
      </w:r>
    </w:p>
    <w:p w14:paraId="0000033A" w14:textId="77777777" w:rsidR="00CA0311" w:rsidRDefault="003C511D">
      <w:pPr>
        <w:tabs>
          <w:tab w:val="left" w:pos="1134"/>
        </w:tabs>
        <w:spacing w:after="0" w:line="240" w:lineRule="auto"/>
        <w:ind w:left="1134" w:hanging="1134"/>
        <w:rPr>
          <w:sz w:val="20"/>
          <w:szCs w:val="20"/>
        </w:rPr>
      </w:pPr>
      <w:r>
        <w:rPr>
          <w:sz w:val="20"/>
          <w:szCs w:val="20"/>
        </w:rPr>
        <w:t>J02.05.04</w:t>
      </w:r>
      <w:r>
        <w:rPr>
          <w:sz w:val="20"/>
          <w:szCs w:val="20"/>
        </w:rPr>
        <w:tab/>
        <w:t>zásobárne vody</w:t>
      </w:r>
    </w:p>
    <w:p w14:paraId="0000033B" w14:textId="77777777" w:rsidR="00CA0311" w:rsidRDefault="003C511D">
      <w:pPr>
        <w:tabs>
          <w:tab w:val="left" w:pos="1134"/>
        </w:tabs>
        <w:spacing w:after="0" w:line="240" w:lineRule="auto"/>
        <w:ind w:left="1134" w:hanging="1134"/>
        <w:rPr>
          <w:sz w:val="20"/>
          <w:szCs w:val="20"/>
        </w:rPr>
      </w:pPr>
      <w:r>
        <w:rPr>
          <w:sz w:val="20"/>
          <w:szCs w:val="20"/>
        </w:rPr>
        <w:t>J02.05.05</w:t>
      </w:r>
      <w:r>
        <w:rPr>
          <w:sz w:val="20"/>
          <w:szCs w:val="20"/>
        </w:rPr>
        <w:tab/>
        <w:t>malé vodné elektrárne</w:t>
      </w:r>
    </w:p>
    <w:p w14:paraId="0000033C" w14:textId="77777777" w:rsidR="00CA0311" w:rsidRDefault="003C511D">
      <w:pPr>
        <w:tabs>
          <w:tab w:val="left" w:pos="1134"/>
        </w:tabs>
        <w:spacing w:after="0" w:line="240" w:lineRule="auto"/>
        <w:ind w:left="1134" w:hanging="1134"/>
        <w:rPr>
          <w:sz w:val="20"/>
          <w:szCs w:val="20"/>
        </w:rPr>
      </w:pPr>
      <w:r>
        <w:rPr>
          <w:sz w:val="20"/>
          <w:szCs w:val="20"/>
        </w:rPr>
        <w:t>J02.11</w:t>
      </w:r>
      <w:r>
        <w:rPr>
          <w:sz w:val="20"/>
          <w:szCs w:val="20"/>
        </w:rPr>
        <w:tab/>
        <w:t>smetiská, skladovanie vybagrovaných usadenín</w:t>
      </w:r>
    </w:p>
    <w:p w14:paraId="0000033D" w14:textId="77777777" w:rsidR="00CA0311" w:rsidRDefault="003C511D">
      <w:pPr>
        <w:tabs>
          <w:tab w:val="left" w:pos="1134"/>
        </w:tabs>
        <w:spacing w:after="0" w:line="240" w:lineRule="auto"/>
        <w:ind w:left="1134" w:hanging="1134"/>
        <w:rPr>
          <w:sz w:val="20"/>
          <w:szCs w:val="20"/>
        </w:rPr>
      </w:pPr>
      <w:r>
        <w:rPr>
          <w:sz w:val="20"/>
          <w:szCs w:val="20"/>
        </w:rPr>
        <w:t>J02.12</w:t>
      </w:r>
      <w:r>
        <w:rPr>
          <w:sz w:val="20"/>
          <w:szCs w:val="20"/>
        </w:rPr>
        <w:tab/>
        <w:t>hrádze, upravené brehy všeobecne</w:t>
      </w:r>
    </w:p>
    <w:p w14:paraId="0000033E" w14:textId="77777777" w:rsidR="00CA0311" w:rsidRDefault="003C511D">
      <w:pPr>
        <w:tabs>
          <w:tab w:val="left" w:pos="1134"/>
        </w:tabs>
        <w:spacing w:after="0" w:line="240" w:lineRule="auto"/>
        <w:ind w:left="1134" w:hanging="1134"/>
        <w:rPr>
          <w:sz w:val="20"/>
          <w:szCs w:val="20"/>
        </w:rPr>
      </w:pPr>
      <w:r>
        <w:rPr>
          <w:sz w:val="20"/>
          <w:szCs w:val="20"/>
        </w:rPr>
        <w:lastRenderedPageBreak/>
        <w:t>J02.12.02</w:t>
      </w:r>
      <w:r>
        <w:rPr>
          <w:sz w:val="20"/>
          <w:szCs w:val="20"/>
        </w:rPr>
        <w:tab/>
        <w:t xml:space="preserve">hrádze a zábrany proti povodniam vo </w:t>
      </w:r>
      <w:proofErr w:type="spellStart"/>
      <w:r>
        <w:rPr>
          <w:sz w:val="20"/>
          <w:szCs w:val="20"/>
        </w:rPr>
        <w:t>vnútrozemnských</w:t>
      </w:r>
      <w:proofErr w:type="spellEnd"/>
      <w:r>
        <w:rPr>
          <w:sz w:val="20"/>
          <w:szCs w:val="20"/>
        </w:rPr>
        <w:t xml:space="preserve"> vodných systémoch</w:t>
      </w:r>
    </w:p>
    <w:p w14:paraId="0000033F" w14:textId="77777777" w:rsidR="00CA0311" w:rsidRDefault="003C511D">
      <w:pPr>
        <w:tabs>
          <w:tab w:val="left" w:pos="1134"/>
        </w:tabs>
        <w:spacing w:after="0" w:line="240" w:lineRule="auto"/>
        <w:ind w:left="1134" w:hanging="1134"/>
        <w:rPr>
          <w:sz w:val="20"/>
          <w:szCs w:val="20"/>
        </w:rPr>
      </w:pPr>
      <w:r>
        <w:rPr>
          <w:sz w:val="20"/>
          <w:szCs w:val="20"/>
        </w:rPr>
        <w:t>J02.14</w:t>
      </w:r>
      <w:r>
        <w:rPr>
          <w:sz w:val="20"/>
          <w:szCs w:val="20"/>
        </w:rPr>
        <w:tab/>
        <w:t xml:space="preserve">zmenená kvalita vody spôsobená </w:t>
      </w:r>
      <w:proofErr w:type="spellStart"/>
      <w:r>
        <w:rPr>
          <w:sz w:val="20"/>
          <w:szCs w:val="20"/>
        </w:rPr>
        <w:t>antropogénnymi</w:t>
      </w:r>
      <w:proofErr w:type="spellEnd"/>
      <w:r>
        <w:rPr>
          <w:sz w:val="20"/>
          <w:szCs w:val="20"/>
        </w:rPr>
        <w:t xml:space="preserve"> zmenami </w:t>
      </w:r>
      <w:proofErr w:type="spellStart"/>
      <w:r>
        <w:rPr>
          <w:sz w:val="20"/>
          <w:szCs w:val="20"/>
        </w:rPr>
        <w:t>salinity</w:t>
      </w:r>
      <w:proofErr w:type="spellEnd"/>
    </w:p>
    <w:p w14:paraId="00000340" w14:textId="77777777" w:rsidR="00CA0311" w:rsidRDefault="003C511D">
      <w:pPr>
        <w:tabs>
          <w:tab w:val="left" w:pos="1134"/>
        </w:tabs>
        <w:spacing w:after="0" w:line="240" w:lineRule="auto"/>
        <w:ind w:left="1134" w:hanging="1134"/>
        <w:rPr>
          <w:sz w:val="20"/>
          <w:szCs w:val="20"/>
        </w:rPr>
      </w:pPr>
      <w:r>
        <w:rPr>
          <w:sz w:val="20"/>
          <w:szCs w:val="20"/>
        </w:rPr>
        <w:t>J02.15</w:t>
      </w:r>
      <w:r>
        <w:rPr>
          <w:sz w:val="20"/>
          <w:szCs w:val="20"/>
        </w:rPr>
        <w:tab/>
        <w:t>iné zmeny hydraulických podmienok spôsobené človekom</w:t>
      </w:r>
    </w:p>
    <w:p w14:paraId="00000341" w14:textId="77777777" w:rsidR="00CA0311" w:rsidRDefault="003C511D">
      <w:pPr>
        <w:tabs>
          <w:tab w:val="left" w:pos="1134"/>
        </w:tabs>
        <w:spacing w:after="0" w:line="240" w:lineRule="auto"/>
        <w:ind w:left="1134" w:hanging="1134"/>
        <w:rPr>
          <w:sz w:val="20"/>
          <w:szCs w:val="20"/>
        </w:rPr>
      </w:pPr>
      <w:r>
        <w:rPr>
          <w:sz w:val="20"/>
          <w:szCs w:val="20"/>
        </w:rPr>
        <w:t>J03</w:t>
      </w:r>
      <w:r>
        <w:rPr>
          <w:sz w:val="20"/>
          <w:szCs w:val="20"/>
        </w:rPr>
        <w:tab/>
        <w:t>iné zmeny ekosystému</w:t>
      </w:r>
    </w:p>
    <w:p w14:paraId="00000342" w14:textId="77777777" w:rsidR="00CA0311" w:rsidRDefault="003C511D">
      <w:pPr>
        <w:tabs>
          <w:tab w:val="left" w:pos="1134"/>
        </w:tabs>
        <w:spacing w:after="0" w:line="240" w:lineRule="auto"/>
        <w:ind w:left="1134" w:hanging="1134"/>
        <w:rPr>
          <w:sz w:val="20"/>
          <w:szCs w:val="20"/>
        </w:rPr>
      </w:pPr>
      <w:r>
        <w:rPr>
          <w:sz w:val="20"/>
          <w:szCs w:val="20"/>
        </w:rPr>
        <w:t>J03.02.01</w:t>
      </w:r>
      <w:r>
        <w:rPr>
          <w:sz w:val="20"/>
          <w:szCs w:val="20"/>
        </w:rPr>
        <w:tab/>
        <w:t>znižovanie možnosti migrácie / migračné bariéry</w:t>
      </w:r>
    </w:p>
    <w:p w14:paraId="00000343" w14:textId="77777777" w:rsidR="00CA0311" w:rsidRDefault="003C511D">
      <w:pPr>
        <w:tabs>
          <w:tab w:val="left" w:pos="1134"/>
        </w:tabs>
        <w:spacing w:after="0" w:line="240" w:lineRule="auto"/>
        <w:ind w:left="1134" w:hanging="1134"/>
        <w:rPr>
          <w:sz w:val="20"/>
          <w:szCs w:val="20"/>
        </w:rPr>
      </w:pPr>
      <w:r>
        <w:rPr>
          <w:sz w:val="20"/>
          <w:szCs w:val="20"/>
        </w:rPr>
        <w:t>J03.02.02</w:t>
      </w:r>
      <w:r>
        <w:rPr>
          <w:sz w:val="20"/>
          <w:szCs w:val="20"/>
        </w:rPr>
        <w:tab/>
        <w:t>znižovanie rozptylu</w:t>
      </w:r>
    </w:p>
    <w:p w14:paraId="00000344" w14:textId="77777777" w:rsidR="00CA0311" w:rsidRDefault="003C511D">
      <w:pPr>
        <w:tabs>
          <w:tab w:val="left" w:pos="1134"/>
        </w:tabs>
        <w:spacing w:after="0" w:line="240" w:lineRule="auto"/>
        <w:ind w:left="1134" w:hanging="1134"/>
        <w:rPr>
          <w:sz w:val="20"/>
          <w:szCs w:val="20"/>
        </w:rPr>
      </w:pPr>
      <w:r>
        <w:rPr>
          <w:sz w:val="20"/>
          <w:szCs w:val="20"/>
        </w:rPr>
        <w:t>J03.02.03</w:t>
      </w:r>
      <w:r>
        <w:rPr>
          <w:sz w:val="20"/>
          <w:szCs w:val="20"/>
        </w:rPr>
        <w:tab/>
        <w:t>znižovanie genetickej výmeny</w:t>
      </w:r>
    </w:p>
    <w:p w14:paraId="00000345" w14:textId="77777777" w:rsidR="00CA0311" w:rsidRDefault="003C511D">
      <w:pPr>
        <w:tabs>
          <w:tab w:val="left" w:pos="1134"/>
        </w:tabs>
        <w:spacing w:after="0" w:line="240" w:lineRule="auto"/>
        <w:ind w:left="1134" w:hanging="1134"/>
        <w:rPr>
          <w:sz w:val="20"/>
          <w:szCs w:val="20"/>
        </w:rPr>
      </w:pPr>
      <w:r>
        <w:rPr>
          <w:sz w:val="20"/>
          <w:szCs w:val="20"/>
        </w:rPr>
        <w:t>J03.03</w:t>
      </w:r>
      <w:r>
        <w:rPr>
          <w:sz w:val="20"/>
          <w:szCs w:val="20"/>
        </w:rPr>
        <w:tab/>
        <w:t>znižovanie, nedostatok v prevencii proti erózii</w:t>
      </w:r>
    </w:p>
    <w:p w14:paraId="00000346" w14:textId="77777777" w:rsidR="00CA0311" w:rsidRDefault="003C511D">
      <w:pPr>
        <w:tabs>
          <w:tab w:val="left" w:pos="1134"/>
        </w:tabs>
        <w:spacing w:after="0" w:line="240" w:lineRule="auto"/>
        <w:ind w:left="1134" w:hanging="1134"/>
        <w:rPr>
          <w:sz w:val="20"/>
          <w:szCs w:val="20"/>
        </w:rPr>
      </w:pPr>
      <w:r>
        <w:rPr>
          <w:sz w:val="20"/>
          <w:szCs w:val="20"/>
        </w:rPr>
        <w:t>J03.04</w:t>
      </w:r>
      <w:r>
        <w:rPr>
          <w:sz w:val="20"/>
          <w:szCs w:val="20"/>
        </w:rPr>
        <w:tab/>
        <w:t>aplikácia výskumu spôsobujúceho poškodzovanie</w:t>
      </w:r>
    </w:p>
    <w:p w14:paraId="00000347" w14:textId="77777777" w:rsidR="00CA0311" w:rsidRDefault="003C511D">
      <w:pPr>
        <w:tabs>
          <w:tab w:val="left" w:pos="1134"/>
        </w:tabs>
        <w:spacing w:after="0" w:line="240" w:lineRule="auto"/>
        <w:ind w:left="1134" w:hanging="1134"/>
        <w:rPr>
          <w:sz w:val="20"/>
          <w:szCs w:val="20"/>
        </w:rPr>
      </w:pPr>
      <w:r>
        <w:rPr>
          <w:sz w:val="20"/>
          <w:szCs w:val="20"/>
        </w:rPr>
        <w:t>K</w:t>
      </w:r>
      <w:r>
        <w:rPr>
          <w:sz w:val="20"/>
          <w:szCs w:val="20"/>
        </w:rPr>
        <w:tab/>
        <w:t xml:space="preserve">prírodné biotické a </w:t>
      </w:r>
      <w:proofErr w:type="spellStart"/>
      <w:r>
        <w:rPr>
          <w:sz w:val="20"/>
          <w:szCs w:val="20"/>
        </w:rPr>
        <w:t>abiotícké</w:t>
      </w:r>
      <w:proofErr w:type="spellEnd"/>
      <w:r>
        <w:rPr>
          <w:sz w:val="20"/>
          <w:szCs w:val="20"/>
        </w:rPr>
        <w:t xml:space="preserve"> procesy (okrem katastrof)</w:t>
      </w:r>
    </w:p>
    <w:p w14:paraId="00000348" w14:textId="77777777" w:rsidR="00CA0311" w:rsidRDefault="003C511D">
      <w:pPr>
        <w:tabs>
          <w:tab w:val="left" w:pos="1134"/>
        </w:tabs>
        <w:spacing w:after="0" w:line="240" w:lineRule="auto"/>
        <w:ind w:left="1134" w:hanging="1134"/>
        <w:rPr>
          <w:sz w:val="20"/>
          <w:szCs w:val="20"/>
        </w:rPr>
      </w:pPr>
      <w:r>
        <w:rPr>
          <w:sz w:val="20"/>
          <w:szCs w:val="20"/>
        </w:rPr>
        <w:t>K01</w:t>
      </w:r>
      <w:r>
        <w:rPr>
          <w:sz w:val="20"/>
          <w:szCs w:val="20"/>
        </w:rPr>
        <w:tab/>
      </w:r>
      <w:proofErr w:type="spellStart"/>
      <w:r>
        <w:rPr>
          <w:sz w:val="20"/>
          <w:szCs w:val="20"/>
        </w:rPr>
        <w:t>abiotocké</w:t>
      </w:r>
      <w:proofErr w:type="spellEnd"/>
      <w:r>
        <w:rPr>
          <w:sz w:val="20"/>
          <w:szCs w:val="20"/>
        </w:rPr>
        <w:t xml:space="preserve"> (pomalé) prírodné procesy</w:t>
      </w:r>
    </w:p>
    <w:p w14:paraId="00000349" w14:textId="77777777" w:rsidR="00CA0311" w:rsidRDefault="003C511D">
      <w:pPr>
        <w:tabs>
          <w:tab w:val="left" w:pos="1134"/>
        </w:tabs>
        <w:spacing w:after="0" w:line="240" w:lineRule="auto"/>
        <w:ind w:left="1134" w:hanging="1134"/>
        <w:rPr>
          <w:sz w:val="20"/>
          <w:szCs w:val="20"/>
        </w:rPr>
      </w:pPr>
      <w:r>
        <w:rPr>
          <w:sz w:val="20"/>
          <w:szCs w:val="20"/>
        </w:rPr>
        <w:t>K01.01</w:t>
      </w:r>
      <w:r>
        <w:rPr>
          <w:sz w:val="20"/>
          <w:szCs w:val="20"/>
        </w:rPr>
        <w:tab/>
        <w:t>erózia</w:t>
      </w:r>
    </w:p>
    <w:p w14:paraId="0000034A" w14:textId="77777777" w:rsidR="00CA0311" w:rsidRDefault="003C511D">
      <w:pPr>
        <w:tabs>
          <w:tab w:val="left" w:pos="1134"/>
        </w:tabs>
        <w:spacing w:after="0" w:line="240" w:lineRule="auto"/>
        <w:ind w:left="1134" w:hanging="1134"/>
        <w:rPr>
          <w:sz w:val="20"/>
          <w:szCs w:val="20"/>
        </w:rPr>
      </w:pPr>
      <w:r>
        <w:rPr>
          <w:sz w:val="20"/>
          <w:szCs w:val="20"/>
        </w:rPr>
        <w:t>K01.02</w:t>
      </w:r>
      <w:r>
        <w:rPr>
          <w:sz w:val="20"/>
          <w:szCs w:val="20"/>
        </w:rPr>
        <w:tab/>
      </w:r>
      <w:proofErr w:type="spellStart"/>
      <w:r>
        <w:rPr>
          <w:sz w:val="20"/>
          <w:szCs w:val="20"/>
        </w:rPr>
        <w:t>zazemňovanie</w:t>
      </w:r>
      <w:proofErr w:type="spellEnd"/>
    </w:p>
    <w:p w14:paraId="0000034B" w14:textId="77777777" w:rsidR="00CA0311" w:rsidRDefault="003C511D">
      <w:pPr>
        <w:tabs>
          <w:tab w:val="left" w:pos="1134"/>
        </w:tabs>
        <w:spacing w:after="0" w:line="240" w:lineRule="auto"/>
        <w:ind w:left="1134" w:hanging="1134"/>
        <w:rPr>
          <w:sz w:val="20"/>
          <w:szCs w:val="20"/>
        </w:rPr>
      </w:pPr>
      <w:r>
        <w:rPr>
          <w:sz w:val="20"/>
          <w:szCs w:val="20"/>
        </w:rPr>
        <w:t>K01.03</w:t>
      </w:r>
      <w:r>
        <w:rPr>
          <w:sz w:val="20"/>
          <w:szCs w:val="20"/>
        </w:rPr>
        <w:tab/>
        <w:t>vysušovanie</w:t>
      </w:r>
    </w:p>
    <w:p w14:paraId="0000034C" w14:textId="77777777" w:rsidR="00CA0311" w:rsidRDefault="003C511D">
      <w:pPr>
        <w:tabs>
          <w:tab w:val="left" w:pos="1134"/>
        </w:tabs>
        <w:spacing w:after="0" w:line="240" w:lineRule="auto"/>
        <w:ind w:left="1134" w:hanging="1134"/>
        <w:rPr>
          <w:sz w:val="20"/>
          <w:szCs w:val="20"/>
        </w:rPr>
      </w:pPr>
      <w:r>
        <w:rPr>
          <w:sz w:val="20"/>
          <w:szCs w:val="20"/>
        </w:rPr>
        <w:t>K01.04</w:t>
      </w:r>
      <w:r>
        <w:rPr>
          <w:sz w:val="20"/>
          <w:szCs w:val="20"/>
        </w:rPr>
        <w:tab/>
        <w:t>zavodňovanie</w:t>
      </w:r>
    </w:p>
    <w:p w14:paraId="0000034D" w14:textId="77777777" w:rsidR="00CA0311" w:rsidRDefault="003C511D">
      <w:pPr>
        <w:tabs>
          <w:tab w:val="left" w:pos="1134"/>
        </w:tabs>
        <w:spacing w:after="0" w:line="240" w:lineRule="auto"/>
        <w:ind w:left="1134" w:hanging="1134"/>
        <w:rPr>
          <w:sz w:val="20"/>
          <w:szCs w:val="20"/>
        </w:rPr>
      </w:pPr>
      <w:r>
        <w:rPr>
          <w:sz w:val="20"/>
          <w:szCs w:val="20"/>
        </w:rPr>
        <w:t>K01.05</w:t>
      </w:r>
      <w:r>
        <w:rPr>
          <w:sz w:val="20"/>
          <w:szCs w:val="20"/>
        </w:rPr>
        <w:tab/>
        <w:t>zasoľovanie pôdy</w:t>
      </w:r>
    </w:p>
    <w:p w14:paraId="0000034E" w14:textId="77777777" w:rsidR="00CA0311" w:rsidRDefault="003C511D">
      <w:pPr>
        <w:tabs>
          <w:tab w:val="left" w:pos="1134"/>
        </w:tabs>
        <w:spacing w:after="0" w:line="240" w:lineRule="auto"/>
        <w:ind w:left="1134" w:hanging="1134"/>
        <w:rPr>
          <w:sz w:val="20"/>
          <w:szCs w:val="20"/>
        </w:rPr>
      </w:pPr>
      <w:r>
        <w:rPr>
          <w:sz w:val="20"/>
          <w:szCs w:val="20"/>
        </w:rPr>
        <w:t>K02</w:t>
      </w:r>
      <w:r>
        <w:rPr>
          <w:sz w:val="20"/>
          <w:szCs w:val="20"/>
        </w:rPr>
        <w:tab/>
        <w:t>biologické procesy</w:t>
      </w:r>
    </w:p>
    <w:p w14:paraId="0000034F" w14:textId="77777777" w:rsidR="00CA0311" w:rsidRDefault="003C511D">
      <w:pPr>
        <w:tabs>
          <w:tab w:val="left" w:pos="1134"/>
        </w:tabs>
        <w:spacing w:after="0" w:line="240" w:lineRule="auto"/>
        <w:ind w:left="1134" w:hanging="1134"/>
        <w:rPr>
          <w:sz w:val="20"/>
          <w:szCs w:val="20"/>
        </w:rPr>
      </w:pPr>
      <w:r>
        <w:rPr>
          <w:sz w:val="20"/>
          <w:szCs w:val="20"/>
        </w:rPr>
        <w:t>K02.01</w:t>
      </w:r>
      <w:r>
        <w:rPr>
          <w:sz w:val="20"/>
          <w:szCs w:val="20"/>
        </w:rPr>
        <w:tab/>
        <w:t>sukcesia</w:t>
      </w:r>
    </w:p>
    <w:p w14:paraId="00000350" w14:textId="77777777" w:rsidR="00CA0311" w:rsidRDefault="003C511D">
      <w:pPr>
        <w:tabs>
          <w:tab w:val="left" w:pos="1134"/>
        </w:tabs>
        <w:spacing w:after="0" w:line="240" w:lineRule="auto"/>
        <w:ind w:left="1134" w:hanging="1134"/>
        <w:rPr>
          <w:sz w:val="20"/>
          <w:szCs w:val="20"/>
        </w:rPr>
      </w:pPr>
      <w:r>
        <w:rPr>
          <w:sz w:val="20"/>
          <w:szCs w:val="20"/>
        </w:rPr>
        <w:t>K02.02</w:t>
      </w:r>
      <w:r>
        <w:rPr>
          <w:sz w:val="20"/>
          <w:szCs w:val="20"/>
        </w:rPr>
        <w:tab/>
        <w:t>akumulácia organického materiálu</w:t>
      </w:r>
    </w:p>
    <w:p w14:paraId="00000351" w14:textId="77777777" w:rsidR="00CA0311" w:rsidRDefault="003C511D">
      <w:pPr>
        <w:tabs>
          <w:tab w:val="left" w:pos="1134"/>
        </w:tabs>
        <w:spacing w:after="0" w:line="240" w:lineRule="auto"/>
        <w:ind w:left="1134" w:hanging="1134"/>
        <w:rPr>
          <w:sz w:val="20"/>
          <w:szCs w:val="20"/>
        </w:rPr>
      </w:pPr>
      <w:r>
        <w:rPr>
          <w:sz w:val="20"/>
          <w:szCs w:val="20"/>
        </w:rPr>
        <w:t>K02.03</w:t>
      </w:r>
      <w:r>
        <w:rPr>
          <w:sz w:val="20"/>
          <w:szCs w:val="20"/>
        </w:rPr>
        <w:tab/>
      </w:r>
      <w:proofErr w:type="spellStart"/>
      <w:r>
        <w:rPr>
          <w:sz w:val="20"/>
          <w:szCs w:val="20"/>
        </w:rPr>
        <w:t>eutrofizácia</w:t>
      </w:r>
      <w:proofErr w:type="spellEnd"/>
      <w:r>
        <w:rPr>
          <w:sz w:val="20"/>
          <w:szCs w:val="20"/>
        </w:rPr>
        <w:t xml:space="preserve"> (prirodzená)</w:t>
      </w:r>
    </w:p>
    <w:p w14:paraId="00000352" w14:textId="77777777" w:rsidR="00CA0311" w:rsidRDefault="003C511D">
      <w:pPr>
        <w:tabs>
          <w:tab w:val="left" w:pos="1134"/>
        </w:tabs>
        <w:spacing w:after="0" w:line="240" w:lineRule="auto"/>
        <w:ind w:left="1134" w:hanging="1134"/>
        <w:rPr>
          <w:sz w:val="20"/>
          <w:szCs w:val="20"/>
        </w:rPr>
      </w:pPr>
      <w:r>
        <w:rPr>
          <w:sz w:val="20"/>
          <w:szCs w:val="20"/>
        </w:rPr>
        <w:t>K02.04</w:t>
      </w:r>
      <w:r>
        <w:rPr>
          <w:sz w:val="20"/>
          <w:szCs w:val="20"/>
        </w:rPr>
        <w:tab/>
      </w:r>
      <w:proofErr w:type="spellStart"/>
      <w:r>
        <w:rPr>
          <w:sz w:val="20"/>
          <w:szCs w:val="20"/>
        </w:rPr>
        <w:t>acidifikácia</w:t>
      </w:r>
      <w:proofErr w:type="spellEnd"/>
      <w:r>
        <w:rPr>
          <w:sz w:val="20"/>
          <w:szCs w:val="20"/>
        </w:rPr>
        <w:t xml:space="preserve"> (</w:t>
      </w:r>
      <w:proofErr w:type="spellStart"/>
      <w:r>
        <w:rPr>
          <w:sz w:val="20"/>
          <w:szCs w:val="20"/>
        </w:rPr>
        <w:t>prírodzená</w:t>
      </w:r>
      <w:proofErr w:type="spellEnd"/>
      <w:r>
        <w:rPr>
          <w:sz w:val="20"/>
          <w:szCs w:val="20"/>
        </w:rPr>
        <w:t>)</w:t>
      </w:r>
    </w:p>
    <w:p w14:paraId="00000353" w14:textId="77777777" w:rsidR="00CA0311" w:rsidRDefault="003C511D">
      <w:pPr>
        <w:tabs>
          <w:tab w:val="left" w:pos="1134"/>
        </w:tabs>
        <w:spacing w:after="0" w:line="240" w:lineRule="auto"/>
        <w:ind w:left="1134" w:hanging="1134"/>
        <w:rPr>
          <w:sz w:val="20"/>
          <w:szCs w:val="20"/>
        </w:rPr>
      </w:pPr>
      <w:r>
        <w:rPr>
          <w:sz w:val="20"/>
          <w:szCs w:val="20"/>
        </w:rPr>
        <w:t>K03</w:t>
      </w:r>
      <w:r>
        <w:rPr>
          <w:sz w:val="20"/>
          <w:szCs w:val="20"/>
        </w:rPr>
        <w:tab/>
        <w:t>medzidruhové vzťahy (fauna)</w:t>
      </w:r>
    </w:p>
    <w:p w14:paraId="00000354" w14:textId="77777777" w:rsidR="00CA0311" w:rsidRDefault="003C511D">
      <w:pPr>
        <w:tabs>
          <w:tab w:val="left" w:pos="1134"/>
        </w:tabs>
        <w:spacing w:after="0" w:line="240" w:lineRule="auto"/>
        <w:ind w:left="1134" w:hanging="1134"/>
        <w:rPr>
          <w:sz w:val="20"/>
          <w:szCs w:val="20"/>
        </w:rPr>
      </w:pPr>
      <w:r>
        <w:rPr>
          <w:sz w:val="20"/>
          <w:szCs w:val="20"/>
        </w:rPr>
        <w:t>K03.01</w:t>
      </w:r>
      <w:r>
        <w:rPr>
          <w:sz w:val="20"/>
          <w:szCs w:val="20"/>
        </w:rPr>
        <w:tab/>
        <w:t>súťaživosť (fauna)</w:t>
      </w:r>
    </w:p>
    <w:p w14:paraId="00000355" w14:textId="77777777" w:rsidR="00CA0311" w:rsidRDefault="003C511D">
      <w:pPr>
        <w:tabs>
          <w:tab w:val="left" w:pos="1134"/>
        </w:tabs>
        <w:spacing w:after="0" w:line="240" w:lineRule="auto"/>
        <w:ind w:left="1134" w:hanging="1134"/>
        <w:rPr>
          <w:sz w:val="20"/>
          <w:szCs w:val="20"/>
        </w:rPr>
      </w:pPr>
      <w:r>
        <w:rPr>
          <w:sz w:val="20"/>
          <w:szCs w:val="20"/>
        </w:rPr>
        <w:t>K03.02</w:t>
      </w:r>
      <w:r>
        <w:rPr>
          <w:sz w:val="20"/>
          <w:szCs w:val="20"/>
        </w:rPr>
        <w:tab/>
        <w:t>parazitizmus (fauna)</w:t>
      </w:r>
    </w:p>
    <w:p w14:paraId="00000356" w14:textId="77777777" w:rsidR="00CA0311" w:rsidRDefault="003C511D">
      <w:pPr>
        <w:tabs>
          <w:tab w:val="left" w:pos="1134"/>
        </w:tabs>
        <w:spacing w:after="0" w:line="240" w:lineRule="auto"/>
        <w:ind w:left="1134" w:hanging="1134"/>
        <w:rPr>
          <w:sz w:val="20"/>
          <w:szCs w:val="20"/>
        </w:rPr>
      </w:pPr>
      <w:r>
        <w:rPr>
          <w:sz w:val="20"/>
          <w:szCs w:val="20"/>
        </w:rPr>
        <w:t>K03.03</w:t>
      </w:r>
      <w:r>
        <w:rPr>
          <w:sz w:val="20"/>
          <w:szCs w:val="20"/>
        </w:rPr>
        <w:tab/>
        <w:t>začiatok choroby (mikrobiálne patogénne látky)</w:t>
      </w:r>
    </w:p>
    <w:p w14:paraId="00000357" w14:textId="77777777" w:rsidR="00CA0311" w:rsidRDefault="003C511D">
      <w:pPr>
        <w:tabs>
          <w:tab w:val="left" w:pos="1134"/>
        </w:tabs>
        <w:spacing w:after="0" w:line="240" w:lineRule="auto"/>
        <w:ind w:left="1134" w:hanging="1134"/>
        <w:rPr>
          <w:sz w:val="20"/>
          <w:szCs w:val="20"/>
        </w:rPr>
      </w:pPr>
      <w:r>
        <w:rPr>
          <w:sz w:val="20"/>
          <w:szCs w:val="20"/>
        </w:rPr>
        <w:t>K03.04</w:t>
      </w:r>
      <w:r>
        <w:rPr>
          <w:sz w:val="20"/>
          <w:szCs w:val="20"/>
        </w:rPr>
        <w:tab/>
      </w:r>
      <w:proofErr w:type="spellStart"/>
      <w:r>
        <w:rPr>
          <w:sz w:val="20"/>
          <w:szCs w:val="20"/>
        </w:rPr>
        <w:t>predátorstvo</w:t>
      </w:r>
      <w:proofErr w:type="spellEnd"/>
    </w:p>
    <w:p w14:paraId="00000358" w14:textId="77777777" w:rsidR="00CA0311" w:rsidRDefault="003C511D">
      <w:pPr>
        <w:tabs>
          <w:tab w:val="left" w:pos="1134"/>
        </w:tabs>
        <w:spacing w:after="0" w:line="240" w:lineRule="auto"/>
        <w:ind w:left="1134" w:hanging="1134"/>
        <w:rPr>
          <w:sz w:val="20"/>
          <w:szCs w:val="20"/>
        </w:rPr>
      </w:pPr>
      <w:r>
        <w:rPr>
          <w:sz w:val="20"/>
          <w:szCs w:val="20"/>
        </w:rPr>
        <w:t>K03.05</w:t>
      </w:r>
      <w:r>
        <w:rPr>
          <w:sz w:val="20"/>
          <w:szCs w:val="20"/>
        </w:rPr>
        <w:tab/>
        <w:t>antagonizmus podnietený rozvojom druhov</w:t>
      </w:r>
    </w:p>
    <w:p w14:paraId="00000359" w14:textId="77777777" w:rsidR="00CA0311" w:rsidRDefault="003C511D">
      <w:pPr>
        <w:tabs>
          <w:tab w:val="left" w:pos="1134"/>
        </w:tabs>
        <w:spacing w:after="0" w:line="240" w:lineRule="auto"/>
        <w:ind w:left="1134" w:hanging="1134"/>
        <w:rPr>
          <w:sz w:val="20"/>
          <w:szCs w:val="20"/>
        </w:rPr>
      </w:pPr>
      <w:r>
        <w:rPr>
          <w:sz w:val="20"/>
          <w:szCs w:val="20"/>
        </w:rPr>
        <w:t>K03.06</w:t>
      </w:r>
      <w:r>
        <w:rPr>
          <w:sz w:val="20"/>
          <w:szCs w:val="20"/>
        </w:rPr>
        <w:tab/>
        <w:t>antagonizmus s domácimi zvieratami</w:t>
      </w:r>
    </w:p>
    <w:p w14:paraId="0000035A" w14:textId="77777777" w:rsidR="00CA0311" w:rsidRDefault="003C511D">
      <w:pPr>
        <w:tabs>
          <w:tab w:val="left" w:pos="1134"/>
        </w:tabs>
        <w:spacing w:after="0" w:line="240" w:lineRule="auto"/>
        <w:ind w:left="1134" w:hanging="1134"/>
        <w:rPr>
          <w:sz w:val="20"/>
          <w:szCs w:val="20"/>
        </w:rPr>
      </w:pPr>
      <w:r>
        <w:rPr>
          <w:sz w:val="20"/>
          <w:szCs w:val="20"/>
        </w:rPr>
        <w:t>K03.07</w:t>
      </w:r>
      <w:r>
        <w:rPr>
          <w:sz w:val="20"/>
          <w:szCs w:val="20"/>
        </w:rPr>
        <w:tab/>
        <w:t xml:space="preserve">iné formy </w:t>
      </w:r>
      <w:proofErr w:type="spellStart"/>
      <w:r>
        <w:rPr>
          <w:sz w:val="20"/>
          <w:szCs w:val="20"/>
        </w:rPr>
        <w:t>nedzidruhovej</w:t>
      </w:r>
      <w:proofErr w:type="spellEnd"/>
      <w:r>
        <w:rPr>
          <w:sz w:val="20"/>
          <w:szCs w:val="20"/>
        </w:rPr>
        <w:t xml:space="preserve"> súťaživosti</w:t>
      </w:r>
    </w:p>
    <w:p w14:paraId="0000035B" w14:textId="77777777" w:rsidR="00CA0311" w:rsidRDefault="003C511D">
      <w:pPr>
        <w:tabs>
          <w:tab w:val="left" w:pos="1134"/>
        </w:tabs>
        <w:spacing w:after="0" w:line="240" w:lineRule="auto"/>
        <w:ind w:left="1134" w:hanging="1134"/>
        <w:rPr>
          <w:sz w:val="20"/>
          <w:szCs w:val="20"/>
        </w:rPr>
      </w:pPr>
      <w:r>
        <w:rPr>
          <w:sz w:val="20"/>
          <w:szCs w:val="20"/>
        </w:rPr>
        <w:t>K04</w:t>
      </w:r>
      <w:r>
        <w:rPr>
          <w:sz w:val="20"/>
          <w:szCs w:val="20"/>
        </w:rPr>
        <w:tab/>
        <w:t>medzidruhové vzťahy (flóra)</w:t>
      </w:r>
    </w:p>
    <w:p w14:paraId="0000035C" w14:textId="77777777" w:rsidR="00CA0311" w:rsidRDefault="003C511D">
      <w:pPr>
        <w:tabs>
          <w:tab w:val="left" w:pos="1134"/>
        </w:tabs>
        <w:spacing w:after="0" w:line="240" w:lineRule="auto"/>
        <w:ind w:left="1134" w:hanging="1134"/>
        <w:rPr>
          <w:sz w:val="20"/>
          <w:szCs w:val="20"/>
        </w:rPr>
      </w:pPr>
      <w:r>
        <w:rPr>
          <w:sz w:val="20"/>
          <w:szCs w:val="20"/>
        </w:rPr>
        <w:t>K04.01</w:t>
      </w:r>
      <w:r>
        <w:rPr>
          <w:sz w:val="20"/>
          <w:szCs w:val="20"/>
        </w:rPr>
        <w:tab/>
        <w:t>súťaživosť (flóra)</w:t>
      </w:r>
    </w:p>
    <w:p w14:paraId="0000035D" w14:textId="77777777" w:rsidR="00CA0311" w:rsidRDefault="003C511D">
      <w:pPr>
        <w:tabs>
          <w:tab w:val="left" w:pos="1134"/>
        </w:tabs>
        <w:spacing w:after="0" w:line="240" w:lineRule="auto"/>
        <w:ind w:left="1134" w:hanging="1134"/>
        <w:rPr>
          <w:sz w:val="20"/>
          <w:szCs w:val="20"/>
        </w:rPr>
      </w:pPr>
      <w:r>
        <w:rPr>
          <w:sz w:val="20"/>
          <w:szCs w:val="20"/>
        </w:rPr>
        <w:t>K04.02</w:t>
      </w:r>
      <w:r>
        <w:rPr>
          <w:sz w:val="20"/>
          <w:szCs w:val="20"/>
        </w:rPr>
        <w:tab/>
        <w:t>parazitizmus (flóra)</w:t>
      </w:r>
    </w:p>
    <w:p w14:paraId="0000035E" w14:textId="77777777" w:rsidR="00CA0311" w:rsidRDefault="003C511D">
      <w:pPr>
        <w:tabs>
          <w:tab w:val="left" w:pos="1134"/>
        </w:tabs>
        <w:spacing w:after="0" w:line="240" w:lineRule="auto"/>
        <w:ind w:left="1134" w:hanging="1134"/>
        <w:rPr>
          <w:sz w:val="20"/>
          <w:szCs w:val="20"/>
        </w:rPr>
      </w:pPr>
      <w:r>
        <w:rPr>
          <w:sz w:val="20"/>
          <w:szCs w:val="20"/>
        </w:rPr>
        <w:t>K04.03</w:t>
      </w:r>
      <w:r>
        <w:rPr>
          <w:sz w:val="20"/>
          <w:szCs w:val="20"/>
        </w:rPr>
        <w:tab/>
        <w:t>začiatok choroby (mikrobiálne patogénne látky)</w:t>
      </w:r>
    </w:p>
    <w:p w14:paraId="0000035F" w14:textId="77777777" w:rsidR="00CA0311" w:rsidRDefault="003C511D">
      <w:pPr>
        <w:tabs>
          <w:tab w:val="left" w:pos="1134"/>
        </w:tabs>
        <w:spacing w:after="0" w:line="240" w:lineRule="auto"/>
        <w:ind w:left="1134" w:hanging="1134"/>
        <w:rPr>
          <w:sz w:val="20"/>
          <w:szCs w:val="20"/>
        </w:rPr>
      </w:pPr>
      <w:r>
        <w:rPr>
          <w:sz w:val="20"/>
          <w:szCs w:val="20"/>
        </w:rPr>
        <w:t>K04.05</w:t>
      </w:r>
      <w:r>
        <w:rPr>
          <w:sz w:val="20"/>
          <w:szCs w:val="20"/>
        </w:rPr>
        <w:tab/>
        <w:t>škody spôsobené hlodavcami (vrátane poľovnej zveri)</w:t>
      </w:r>
    </w:p>
    <w:p w14:paraId="00000360" w14:textId="77777777" w:rsidR="00CA0311" w:rsidRDefault="003C511D">
      <w:pPr>
        <w:tabs>
          <w:tab w:val="left" w:pos="1134"/>
        </w:tabs>
        <w:spacing w:after="0" w:line="240" w:lineRule="auto"/>
        <w:ind w:left="1134" w:hanging="1134"/>
        <w:rPr>
          <w:sz w:val="20"/>
          <w:szCs w:val="20"/>
        </w:rPr>
      </w:pPr>
      <w:r>
        <w:rPr>
          <w:sz w:val="20"/>
          <w:szCs w:val="20"/>
        </w:rPr>
        <w:t>K06</w:t>
      </w:r>
      <w:r>
        <w:rPr>
          <w:sz w:val="20"/>
          <w:szCs w:val="20"/>
        </w:rPr>
        <w:tab/>
        <w:t>iné formy alebo kombinácie foriem medzidruhovej súťaživosti (flóra)</w:t>
      </w:r>
    </w:p>
    <w:p w14:paraId="00000361" w14:textId="77777777" w:rsidR="00CA0311" w:rsidRDefault="003C511D">
      <w:pPr>
        <w:tabs>
          <w:tab w:val="left" w:pos="1134"/>
        </w:tabs>
        <w:spacing w:after="0" w:line="240" w:lineRule="auto"/>
        <w:ind w:left="1134" w:hanging="1134"/>
        <w:rPr>
          <w:sz w:val="20"/>
          <w:szCs w:val="20"/>
        </w:rPr>
      </w:pPr>
      <w:r>
        <w:rPr>
          <w:sz w:val="20"/>
          <w:szCs w:val="20"/>
        </w:rPr>
        <w:t>L</w:t>
      </w:r>
      <w:r>
        <w:rPr>
          <w:sz w:val="20"/>
          <w:szCs w:val="20"/>
        </w:rPr>
        <w:tab/>
        <w:t>prírodné katastrofy</w:t>
      </w:r>
    </w:p>
    <w:p w14:paraId="00000362" w14:textId="77777777" w:rsidR="00CA0311" w:rsidRDefault="003C511D">
      <w:pPr>
        <w:tabs>
          <w:tab w:val="left" w:pos="1134"/>
        </w:tabs>
        <w:spacing w:after="0" w:line="240" w:lineRule="auto"/>
        <w:ind w:left="1134" w:hanging="1134"/>
        <w:rPr>
          <w:sz w:val="20"/>
          <w:szCs w:val="20"/>
        </w:rPr>
      </w:pPr>
      <w:r>
        <w:rPr>
          <w:sz w:val="20"/>
          <w:szCs w:val="20"/>
        </w:rPr>
        <w:t>L01</w:t>
      </w:r>
      <w:r>
        <w:rPr>
          <w:sz w:val="20"/>
          <w:szCs w:val="20"/>
        </w:rPr>
        <w:tab/>
        <w:t>sopečná aktivita</w:t>
      </w:r>
    </w:p>
    <w:p w14:paraId="00000363" w14:textId="77777777" w:rsidR="00CA0311" w:rsidRDefault="003C511D">
      <w:pPr>
        <w:tabs>
          <w:tab w:val="left" w:pos="1134"/>
        </w:tabs>
        <w:spacing w:after="0" w:line="240" w:lineRule="auto"/>
        <w:ind w:left="1134" w:hanging="1134"/>
        <w:rPr>
          <w:sz w:val="20"/>
          <w:szCs w:val="20"/>
        </w:rPr>
      </w:pPr>
      <w:r>
        <w:rPr>
          <w:sz w:val="20"/>
          <w:szCs w:val="20"/>
        </w:rPr>
        <w:t>L02</w:t>
      </w:r>
      <w:r>
        <w:rPr>
          <w:sz w:val="20"/>
          <w:szCs w:val="20"/>
        </w:rPr>
        <w:tab/>
        <w:t xml:space="preserve">prílivová vlna, </w:t>
      </w:r>
      <w:proofErr w:type="spellStart"/>
      <w:r>
        <w:rPr>
          <w:sz w:val="20"/>
          <w:szCs w:val="20"/>
        </w:rPr>
        <w:t>tsunami</w:t>
      </w:r>
      <w:proofErr w:type="spellEnd"/>
    </w:p>
    <w:p w14:paraId="00000364" w14:textId="77777777" w:rsidR="00CA0311" w:rsidRDefault="003C511D">
      <w:pPr>
        <w:tabs>
          <w:tab w:val="left" w:pos="1134"/>
        </w:tabs>
        <w:spacing w:after="0" w:line="240" w:lineRule="auto"/>
        <w:ind w:left="1134" w:hanging="1134"/>
        <w:rPr>
          <w:sz w:val="20"/>
          <w:szCs w:val="20"/>
        </w:rPr>
      </w:pPr>
      <w:r>
        <w:rPr>
          <w:sz w:val="20"/>
          <w:szCs w:val="20"/>
        </w:rPr>
        <w:t>L03</w:t>
      </w:r>
      <w:r>
        <w:rPr>
          <w:sz w:val="20"/>
          <w:szCs w:val="20"/>
        </w:rPr>
        <w:tab/>
        <w:t>zemetrasenie</w:t>
      </w:r>
    </w:p>
    <w:p w14:paraId="00000365" w14:textId="77777777" w:rsidR="00CA0311" w:rsidRDefault="003C511D">
      <w:pPr>
        <w:tabs>
          <w:tab w:val="left" w:pos="1134"/>
        </w:tabs>
        <w:spacing w:after="0" w:line="240" w:lineRule="auto"/>
        <w:ind w:left="1134" w:hanging="1134"/>
        <w:rPr>
          <w:sz w:val="20"/>
          <w:szCs w:val="20"/>
        </w:rPr>
      </w:pPr>
      <w:r>
        <w:rPr>
          <w:sz w:val="20"/>
          <w:szCs w:val="20"/>
        </w:rPr>
        <w:t>L04</w:t>
      </w:r>
      <w:r>
        <w:rPr>
          <w:sz w:val="20"/>
          <w:szCs w:val="20"/>
        </w:rPr>
        <w:tab/>
        <w:t>lavína</w:t>
      </w:r>
    </w:p>
    <w:p w14:paraId="00000366" w14:textId="77777777" w:rsidR="00CA0311" w:rsidRDefault="003C511D">
      <w:pPr>
        <w:tabs>
          <w:tab w:val="left" w:pos="1134"/>
        </w:tabs>
        <w:spacing w:after="0" w:line="240" w:lineRule="auto"/>
        <w:ind w:left="1134" w:hanging="1134"/>
        <w:rPr>
          <w:sz w:val="20"/>
          <w:szCs w:val="20"/>
        </w:rPr>
      </w:pPr>
      <w:r>
        <w:rPr>
          <w:sz w:val="20"/>
          <w:szCs w:val="20"/>
        </w:rPr>
        <w:t>L05</w:t>
      </w:r>
      <w:r>
        <w:rPr>
          <w:sz w:val="20"/>
          <w:szCs w:val="20"/>
        </w:rPr>
        <w:tab/>
        <w:t>zosuvy pôdy</w:t>
      </w:r>
    </w:p>
    <w:p w14:paraId="00000367" w14:textId="77777777" w:rsidR="00CA0311" w:rsidRDefault="003C511D">
      <w:pPr>
        <w:tabs>
          <w:tab w:val="left" w:pos="1134"/>
        </w:tabs>
        <w:spacing w:after="0" w:line="240" w:lineRule="auto"/>
        <w:ind w:left="1134" w:hanging="1134"/>
        <w:rPr>
          <w:sz w:val="20"/>
          <w:szCs w:val="20"/>
        </w:rPr>
      </w:pPr>
      <w:r>
        <w:rPr>
          <w:sz w:val="20"/>
          <w:szCs w:val="20"/>
        </w:rPr>
        <w:t>L06</w:t>
      </w:r>
      <w:r>
        <w:rPr>
          <w:sz w:val="20"/>
          <w:szCs w:val="20"/>
        </w:rPr>
        <w:tab/>
        <w:t>podzemné zosuvy</w:t>
      </w:r>
    </w:p>
    <w:p w14:paraId="00000368" w14:textId="77777777" w:rsidR="00CA0311" w:rsidRDefault="003C511D">
      <w:pPr>
        <w:tabs>
          <w:tab w:val="left" w:pos="1134"/>
        </w:tabs>
        <w:spacing w:after="0" w:line="240" w:lineRule="auto"/>
        <w:ind w:left="1134" w:hanging="1134"/>
        <w:rPr>
          <w:sz w:val="20"/>
          <w:szCs w:val="20"/>
        </w:rPr>
      </w:pPr>
      <w:r>
        <w:rPr>
          <w:sz w:val="20"/>
          <w:szCs w:val="20"/>
        </w:rPr>
        <w:t>L07</w:t>
      </w:r>
      <w:r>
        <w:rPr>
          <w:sz w:val="20"/>
          <w:szCs w:val="20"/>
        </w:rPr>
        <w:tab/>
        <w:t>búrky</w:t>
      </w:r>
    </w:p>
    <w:p w14:paraId="00000369" w14:textId="77777777" w:rsidR="00CA0311" w:rsidRDefault="003C511D">
      <w:pPr>
        <w:tabs>
          <w:tab w:val="left" w:pos="1134"/>
        </w:tabs>
        <w:spacing w:after="0" w:line="240" w:lineRule="auto"/>
        <w:ind w:left="1134" w:hanging="1134"/>
        <w:rPr>
          <w:sz w:val="20"/>
          <w:szCs w:val="20"/>
        </w:rPr>
      </w:pPr>
      <w:r>
        <w:rPr>
          <w:sz w:val="20"/>
          <w:szCs w:val="20"/>
        </w:rPr>
        <w:t>L08</w:t>
      </w:r>
      <w:r>
        <w:rPr>
          <w:sz w:val="20"/>
          <w:szCs w:val="20"/>
        </w:rPr>
        <w:tab/>
        <w:t>záplavy (prírodné procesy)</w:t>
      </w:r>
    </w:p>
    <w:p w14:paraId="0000036A" w14:textId="77777777" w:rsidR="00CA0311" w:rsidRDefault="003C511D">
      <w:pPr>
        <w:tabs>
          <w:tab w:val="left" w:pos="1134"/>
        </w:tabs>
        <w:spacing w:after="0" w:line="240" w:lineRule="auto"/>
        <w:ind w:left="1134" w:hanging="1134"/>
        <w:rPr>
          <w:sz w:val="20"/>
          <w:szCs w:val="20"/>
        </w:rPr>
      </w:pPr>
      <w:r>
        <w:rPr>
          <w:sz w:val="20"/>
          <w:szCs w:val="20"/>
        </w:rPr>
        <w:t>L09</w:t>
      </w:r>
      <w:r>
        <w:rPr>
          <w:sz w:val="20"/>
          <w:szCs w:val="20"/>
        </w:rPr>
        <w:tab/>
        <w:t>prírodný požiar</w:t>
      </w:r>
    </w:p>
    <w:p w14:paraId="0000036B" w14:textId="77777777" w:rsidR="00CA0311" w:rsidRDefault="003C511D">
      <w:pPr>
        <w:tabs>
          <w:tab w:val="left" w:pos="1134"/>
        </w:tabs>
        <w:spacing w:after="0" w:line="240" w:lineRule="auto"/>
        <w:ind w:left="1134" w:hanging="1134"/>
        <w:rPr>
          <w:sz w:val="20"/>
          <w:szCs w:val="20"/>
        </w:rPr>
      </w:pPr>
      <w:r>
        <w:rPr>
          <w:sz w:val="20"/>
          <w:szCs w:val="20"/>
        </w:rPr>
        <w:t>L10</w:t>
      </w:r>
      <w:r>
        <w:rPr>
          <w:sz w:val="20"/>
          <w:szCs w:val="20"/>
        </w:rPr>
        <w:tab/>
        <w:t>iné prírodné katastrofy</w:t>
      </w:r>
    </w:p>
    <w:p w14:paraId="0000036C" w14:textId="77777777" w:rsidR="00CA0311" w:rsidRDefault="003C511D">
      <w:pPr>
        <w:tabs>
          <w:tab w:val="left" w:pos="1134"/>
        </w:tabs>
        <w:spacing w:after="0" w:line="240" w:lineRule="auto"/>
        <w:ind w:left="1134" w:hanging="1134"/>
        <w:rPr>
          <w:sz w:val="20"/>
          <w:szCs w:val="20"/>
        </w:rPr>
      </w:pPr>
      <w:r>
        <w:rPr>
          <w:sz w:val="20"/>
          <w:szCs w:val="20"/>
        </w:rPr>
        <w:t>M</w:t>
      </w:r>
      <w:r>
        <w:rPr>
          <w:sz w:val="20"/>
          <w:szCs w:val="20"/>
        </w:rPr>
        <w:tab/>
        <w:t>klimatická zmena</w:t>
      </w:r>
    </w:p>
    <w:p w14:paraId="0000036D" w14:textId="77777777" w:rsidR="00CA0311" w:rsidRDefault="003C511D">
      <w:pPr>
        <w:tabs>
          <w:tab w:val="left" w:pos="1134"/>
        </w:tabs>
        <w:spacing w:after="0" w:line="240" w:lineRule="auto"/>
        <w:ind w:left="1134" w:hanging="1134"/>
        <w:rPr>
          <w:sz w:val="20"/>
          <w:szCs w:val="20"/>
        </w:rPr>
      </w:pPr>
      <w:r>
        <w:rPr>
          <w:sz w:val="20"/>
          <w:szCs w:val="20"/>
        </w:rPr>
        <w:t>M01</w:t>
      </w:r>
      <w:r>
        <w:rPr>
          <w:sz w:val="20"/>
          <w:szCs w:val="20"/>
        </w:rPr>
        <w:tab/>
        <w:t>zmeny abiotických podmienok</w:t>
      </w:r>
    </w:p>
    <w:p w14:paraId="0000036E" w14:textId="77777777" w:rsidR="00CA0311" w:rsidRDefault="003C511D">
      <w:pPr>
        <w:tabs>
          <w:tab w:val="left" w:pos="1134"/>
        </w:tabs>
        <w:spacing w:after="0" w:line="240" w:lineRule="auto"/>
        <w:ind w:left="1134" w:hanging="1134"/>
        <w:rPr>
          <w:sz w:val="20"/>
          <w:szCs w:val="20"/>
        </w:rPr>
      </w:pPr>
      <w:r>
        <w:rPr>
          <w:sz w:val="20"/>
          <w:szCs w:val="20"/>
        </w:rPr>
        <w:t>M01.01</w:t>
      </w:r>
      <w:r>
        <w:rPr>
          <w:sz w:val="20"/>
          <w:szCs w:val="20"/>
        </w:rPr>
        <w:tab/>
        <w:t>zmena teploty (napr. vzostup teploty a extrémy)</w:t>
      </w:r>
    </w:p>
    <w:p w14:paraId="0000036F" w14:textId="77777777" w:rsidR="00CA0311" w:rsidRDefault="003C511D">
      <w:pPr>
        <w:tabs>
          <w:tab w:val="left" w:pos="1134"/>
        </w:tabs>
        <w:spacing w:after="0" w:line="240" w:lineRule="auto"/>
        <w:ind w:left="1134" w:hanging="1134"/>
        <w:rPr>
          <w:sz w:val="20"/>
          <w:szCs w:val="20"/>
        </w:rPr>
      </w:pPr>
      <w:r>
        <w:rPr>
          <w:sz w:val="20"/>
          <w:szCs w:val="20"/>
        </w:rPr>
        <w:t>M01.02</w:t>
      </w:r>
      <w:r>
        <w:rPr>
          <w:sz w:val="20"/>
          <w:szCs w:val="20"/>
        </w:rPr>
        <w:tab/>
        <w:t>suchá a nedostatok zrážok</w:t>
      </w:r>
    </w:p>
    <w:p w14:paraId="00000370" w14:textId="77777777" w:rsidR="00CA0311" w:rsidRDefault="003C511D">
      <w:pPr>
        <w:tabs>
          <w:tab w:val="left" w:pos="1134"/>
        </w:tabs>
        <w:spacing w:after="0" w:line="240" w:lineRule="auto"/>
        <w:ind w:left="1134" w:hanging="1134"/>
        <w:rPr>
          <w:sz w:val="20"/>
          <w:szCs w:val="20"/>
        </w:rPr>
      </w:pPr>
      <w:r>
        <w:rPr>
          <w:sz w:val="20"/>
          <w:szCs w:val="20"/>
        </w:rPr>
        <w:t>M01.03</w:t>
      </w:r>
      <w:r>
        <w:rPr>
          <w:sz w:val="20"/>
          <w:szCs w:val="20"/>
        </w:rPr>
        <w:tab/>
        <w:t>záplavy a vzostup zrážok</w:t>
      </w:r>
    </w:p>
    <w:p w14:paraId="00000371" w14:textId="77777777" w:rsidR="00CA0311" w:rsidRDefault="003C511D">
      <w:pPr>
        <w:tabs>
          <w:tab w:val="left" w:pos="1134"/>
        </w:tabs>
        <w:spacing w:after="0" w:line="240" w:lineRule="auto"/>
        <w:ind w:left="1134" w:hanging="1134"/>
        <w:rPr>
          <w:sz w:val="20"/>
          <w:szCs w:val="20"/>
        </w:rPr>
      </w:pPr>
      <w:r>
        <w:rPr>
          <w:sz w:val="20"/>
          <w:szCs w:val="20"/>
        </w:rPr>
        <w:t>M01.04</w:t>
      </w:r>
      <w:r>
        <w:rPr>
          <w:sz w:val="20"/>
          <w:szCs w:val="20"/>
        </w:rPr>
        <w:tab/>
        <w:t>zmeny pH</w:t>
      </w:r>
    </w:p>
    <w:p w14:paraId="00000372" w14:textId="77777777" w:rsidR="00CA0311" w:rsidRDefault="003C511D">
      <w:pPr>
        <w:tabs>
          <w:tab w:val="left" w:pos="1134"/>
        </w:tabs>
        <w:spacing w:after="0" w:line="240" w:lineRule="auto"/>
        <w:ind w:left="1134" w:hanging="1134"/>
        <w:rPr>
          <w:sz w:val="20"/>
          <w:szCs w:val="20"/>
        </w:rPr>
      </w:pPr>
      <w:r>
        <w:rPr>
          <w:sz w:val="20"/>
          <w:szCs w:val="20"/>
        </w:rPr>
        <w:t>M01.05</w:t>
      </w:r>
      <w:r>
        <w:rPr>
          <w:sz w:val="20"/>
          <w:szCs w:val="20"/>
        </w:rPr>
        <w:tab/>
        <w:t>smeny prúdenia (sladkovodné, prílivové, oceánske)</w:t>
      </w:r>
    </w:p>
    <w:p w14:paraId="00000373" w14:textId="77777777" w:rsidR="00CA0311" w:rsidRDefault="003C511D">
      <w:pPr>
        <w:tabs>
          <w:tab w:val="left" w:pos="1134"/>
        </w:tabs>
        <w:spacing w:after="0" w:line="240" w:lineRule="auto"/>
        <w:ind w:left="1134" w:hanging="1134"/>
        <w:rPr>
          <w:sz w:val="20"/>
          <w:szCs w:val="20"/>
        </w:rPr>
      </w:pPr>
      <w:r>
        <w:rPr>
          <w:sz w:val="20"/>
          <w:szCs w:val="20"/>
        </w:rPr>
        <w:t>M01.06</w:t>
      </w:r>
      <w:r>
        <w:rPr>
          <w:sz w:val="20"/>
          <w:szCs w:val="20"/>
        </w:rPr>
        <w:tab/>
        <w:t>zmeny vlnenia</w:t>
      </w:r>
    </w:p>
    <w:p w14:paraId="00000374" w14:textId="77777777" w:rsidR="00CA0311" w:rsidRDefault="003C511D">
      <w:pPr>
        <w:tabs>
          <w:tab w:val="left" w:pos="1134"/>
        </w:tabs>
        <w:spacing w:after="0" w:line="240" w:lineRule="auto"/>
        <w:ind w:left="1134" w:hanging="1134"/>
        <w:rPr>
          <w:sz w:val="20"/>
          <w:szCs w:val="20"/>
        </w:rPr>
      </w:pPr>
      <w:r>
        <w:rPr>
          <w:sz w:val="20"/>
          <w:szCs w:val="20"/>
        </w:rPr>
        <w:t>M01.07</w:t>
      </w:r>
      <w:r>
        <w:rPr>
          <w:sz w:val="20"/>
          <w:szCs w:val="20"/>
        </w:rPr>
        <w:tab/>
        <w:t>zmeny hladiny mora</w:t>
      </w:r>
    </w:p>
    <w:p w14:paraId="00000375" w14:textId="77777777" w:rsidR="00CA0311" w:rsidRDefault="003C511D">
      <w:pPr>
        <w:tabs>
          <w:tab w:val="left" w:pos="1134"/>
        </w:tabs>
        <w:spacing w:after="0" w:line="240" w:lineRule="auto"/>
        <w:ind w:left="1134" w:hanging="1134"/>
        <w:rPr>
          <w:sz w:val="20"/>
          <w:szCs w:val="20"/>
        </w:rPr>
      </w:pPr>
      <w:r>
        <w:rPr>
          <w:sz w:val="20"/>
          <w:szCs w:val="20"/>
        </w:rPr>
        <w:t>M02</w:t>
      </w:r>
      <w:r>
        <w:rPr>
          <w:sz w:val="20"/>
          <w:szCs w:val="20"/>
        </w:rPr>
        <w:tab/>
        <w:t>zmeny biotických podmienok</w:t>
      </w:r>
    </w:p>
    <w:p w14:paraId="00000376" w14:textId="77777777" w:rsidR="00CA0311" w:rsidRDefault="003C511D">
      <w:pPr>
        <w:tabs>
          <w:tab w:val="left" w:pos="1134"/>
        </w:tabs>
        <w:spacing w:after="0" w:line="240" w:lineRule="auto"/>
        <w:ind w:left="1134" w:hanging="1134"/>
        <w:rPr>
          <w:sz w:val="20"/>
          <w:szCs w:val="20"/>
        </w:rPr>
      </w:pPr>
      <w:r>
        <w:rPr>
          <w:sz w:val="20"/>
          <w:szCs w:val="20"/>
        </w:rPr>
        <w:t>M02.01</w:t>
      </w:r>
      <w:r>
        <w:rPr>
          <w:sz w:val="20"/>
          <w:szCs w:val="20"/>
        </w:rPr>
        <w:tab/>
        <w:t>zmena biotopu</w:t>
      </w:r>
    </w:p>
    <w:p w14:paraId="00000377" w14:textId="77777777" w:rsidR="00CA0311" w:rsidRDefault="003C511D">
      <w:pPr>
        <w:tabs>
          <w:tab w:val="left" w:pos="1134"/>
        </w:tabs>
        <w:spacing w:after="0" w:line="240" w:lineRule="auto"/>
        <w:ind w:left="1134" w:hanging="1134"/>
        <w:rPr>
          <w:sz w:val="20"/>
          <w:szCs w:val="20"/>
        </w:rPr>
      </w:pPr>
      <w:r>
        <w:rPr>
          <w:sz w:val="20"/>
          <w:szCs w:val="20"/>
        </w:rPr>
        <w:t>M02.02</w:t>
      </w:r>
      <w:r>
        <w:rPr>
          <w:sz w:val="20"/>
          <w:szCs w:val="20"/>
        </w:rPr>
        <w:tab/>
      </w:r>
      <w:proofErr w:type="spellStart"/>
      <w:r>
        <w:rPr>
          <w:sz w:val="20"/>
          <w:szCs w:val="20"/>
        </w:rPr>
        <w:t>desynchronizácia</w:t>
      </w:r>
      <w:proofErr w:type="spellEnd"/>
      <w:r>
        <w:rPr>
          <w:sz w:val="20"/>
          <w:szCs w:val="20"/>
        </w:rPr>
        <w:t xml:space="preserve"> procesov</w:t>
      </w:r>
    </w:p>
    <w:p w14:paraId="00000378" w14:textId="77777777" w:rsidR="00CA0311" w:rsidRDefault="003C511D">
      <w:pPr>
        <w:tabs>
          <w:tab w:val="left" w:pos="1134"/>
        </w:tabs>
        <w:spacing w:after="0" w:line="240" w:lineRule="auto"/>
        <w:ind w:left="1134" w:hanging="1134"/>
        <w:rPr>
          <w:sz w:val="20"/>
          <w:szCs w:val="20"/>
        </w:rPr>
      </w:pPr>
      <w:r>
        <w:rPr>
          <w:sz w:val="20"/>
          <w:szCs w:val="20"/>
        </w:rPr>
        <w:lastRenderedPageBreak/>
        <w:t>M02.03</w:t>
      </w:r>
      <w:r>
        <w:rPr>
          <w:sz w:val="20"/>
          <w:szCs w:val="20"/>
        </w:rPr>
        <w:tab/>
        <w:t>vyhynutie druhov</w:t>
      </w:r>
    </w:p>
    <w:p w14:paraId="00000379" w14:textId="77777777" w:rsidR="00CA0311" w:rsidRDefault="003C511D">
      <w:pPr>
        <w:tabs>
          <w:tab w:val="left" w:pos="1134"/>
        </w:tabs>
        <w:spacing w:after="0" w:line="240" w:lineRule="auto"/>
        <w:ind w:left="1134" w:hanging="1134"/>
        <w:rPr>
          <w:sz w:val="20"/>
          <w:szCs w:val="20"/>
        </w:rPr>
      </w:pPr>
      <w:r>
        <w:rPr>
          <w:sz w:val="20"/>
          <w:szCs w:val="20"/>
        </w:rPr>
        <w:t>M02.04</w:t>
      </w:r>
      <w:r>
        <w:rPr>
          <w:sz w:val="20"/>
          <w:szCs w:val="20"/>
        </w:rPr>
        <w:tab/>
        <w:t>migrácia druhov</w:t>
      </w:r>
    </w:p>
    <w:p w14:paraId="0000037A" w14:textId="77777777" w:rsidR="00CA0311" w:rsidRDefault="003C511D">
      <w:pPr>
        <w:tabs>
          <w:tab w:val="left" w:pos="1134"/>
        </w:tabs>
        <w:spacing w:after="0" w:line="240" w:lineRule="auto"/>
        <w:ind w:left="1134" w:hanging="1134"/>
        <w:rPr>
          <w:sz w:val="20"/>
          <w:szCs w:val="20"/>
        </w:rPr>
      </w:pPr>
      <w:r>
        <w:rPr>
          <w:sz w:val="20"/>
          <w:szCs w:val="20"/>
        </w:rPr>
        <w:t xml:space="preserve">U </w:t>
      </w:r>
      <w:r>
        <w:rPr>
          <w:sz w:val="20"/>
          <w:szCs w:val="20"/>
        </w:rPr>
        <w:tab/>
        <w:t>neznáme ohrozenia</w:t>
      </w:r>
    </w:p>
    <w:p w14:paraId="0000037B" w14:textId="77777777" w:rsidR="00CA0311" w:rsidRDefault="003C511D">
      <w:pPr>
        <w:tabs>
          <w:tab w:val="left" w:pos="1134"/>
        </w:tabs>
        <w:spacing w:after="0" w:line="240" w:lineRule="auto"/>
        <w:ind w:left="1134" w:hanging="1134"/>
        <w:rPr>
          <w:sz w:val="20"/>
          <w:szCs w:val="20"/>
        </w:rPr>
      </w:pPr>
      <w:r>
        <w:rPr>
          <w:sz w:val="20"/>
          <w:szCs w:val="20"/>
        </w:rPr>
        <w:t>X</w:t>
      </w:r>
      <w:r>
        <w:rPr>
          <w:sz w:val="20"/>
          <w:szCs w:val="20"/>
        </w:rPr>
        <w:tab/>
        <w:t xml:space="preserve">žiadne ohrozenia </w:t>
      </w:r>
    </w:p>
    <w:p w14:paraId="0000037C" w14:textId="77777777" w:rsidR="00CA0311" w:rsidRDefault="003C511D">
      <w:pPr>
        <w:tabs>
          <w:tab w:val="left" w:pos="1134"/>
        </w:tabs>
        <w:spacing w:after="0" w:line="240" w:lineRule="auto"/>
        <w:ind w:left="1134" w:hanging="1134"/>
        <w:rPr>
          <w:sz w:val="20"/>
          <w:szCs w:val="20"/>
        </w:rPr>
      </w:pPr>
      <w:r>
        <w:rPr>
          <w:sz w:val="20"/>
          <w:szCs w:val="20"/>
        </w:rPr>
        <w:t>XE</w:t>
      </w:r>
      <w:r>
        <w:rPr>
          <w:sz w:val="20"/>
          <w:szCs w:val="20"/>
        </w:rPr>
        <w:tab/>
        <w:t>ohrozenia z území mimo EÚ</w:t>
      </w:r>
    </w:p>
    <w:p w14:paraId="0000037D" w14:textId="77777777" w:rsidR="00CA0311" w:rsidRDefault="003C511D">
      <w:pPr>
        <w:tabs>
          <w:tab w:val="left" w:pos="1134"/>
        </w:tabs>
        <w:spacing w:after="0" w:line="240" w:lineRule="auto"/>
        <w:ind w:left="1134" w:hanging="1134"/>
        <w:rPr>
          <w:sz w:val="20"/>
          <w:szCs w:val="20"/>
        </w:rPr>
      </w:pPr>
      <w:r>
        <w:rPr>
          <w:sz w:val="20"/>
          <w:szCs w:val="20"/>
        </w:rPr>
        <w:t>XO</w:t>
      </w:r>
      <w:r>
        <w:rPr>
          <w:sz w:val="20"/>
          <w:szCs w:val="20"/>
        </w:rPr>
        <w:tab/>
        <w:t>ohrozenia z území mimo členského štátu</w:t>
      </w:r>
    </w:p>
    <w:p w14:paraId="0000037E" w14:textId="77777777" w:rsidR="00CA0311" w:rsidRDefault="003C511D">
      <w:pPr>
        <w:pBdr>
          <w:top w:val="nil"/>
          <w:left w:val="nil"/>
          <w:bottom w:val="nil"/>
          <w:right w:val="nil"/>
          <w:between w:val="nil"/>
        </w:pBdr>
        <w:spacing w:after="0" w:line="240" w:lineRule="auto"/>
        <w:jc w:val="both"/>
        <w:rPr>
          <w:color w:val="000000"/>
          <w:sz w:val="24"/>
          <w:szCs w:val="24"/>
        </w:rPr>
      </w:pPr>
      <w:r>
        <w:rPr>
          <w:color w:val="000000"/>
          <w:sz w:val="24"/>
          <w:szCs w:val="24"/>
        </w:rPr>
        <w:t xml:space="preserve"> </w:t>
      </w:r>
    </w:p>
    <w:sectPr w:rsidR="00CA0311" w:rsidSect="002F37B0">
      <w:pgSz w:w="11906" w:h="16838" w:code="9"/>
      <w:pgMar w:top="1134" w:right="1418" w:bottom="1418" w:left="1418"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C17AE"/>
    <w:multiLevelType w:val="multilevel"/>
    <w:tmpl w:val="4D1816D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D13614"/>
    <w:multiLevelType w:val="multilevel"/>
    <w:tmpl w:val="AF2E12F6"/>
    <w:lvl w:ilvl="0">
      <w:start w:val="30"/>
      <w:numFmt w:val="bullet"/>
      <w:lvlText w:val="-"/>
      <w:lvlJc w:val="left"/>
      <w:pPr>
        <w:ind w:left="1068" w:hanging="360"/>
      </w:pPr>
      <w:rPr>
        <w:rFonts w:ascii="Calibri" w:hAnsi="Calibri" w:cs="Calibri" w:hint="default"/>
        <w:b/>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2" w15:restartNumberingAfterBreak="0">
    <w:nsid w:val="4F634D56"/>
    <w:multiLevelType w:val="hybridMultilevel"/>
    <w:tmpl w:val="458445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311"/>
    <w:rsid w:val="00270E2F"/>
    <w:rsid w:val="002E24CD"/>
    <w:rsid w:val="002F37B0"/>
    <w:rsid w:val="003C511D"/>
    <w:rsid w:val="00417DD8"/>
    <w:rsid w:val="004D7BEC"/>
    <w:rsid w:val="004E6494"/>
    <w:rsid w:val="00650CEB"/>
    <w:rsid w:val="007E5096"/>
    <w:rsid w:val="008E5D27"/>
    <w:rsid w:val="008F16EC"/>
    <w:rsid w:val="00BE6E13"/>
    <w:rsid w:val="00CA0311"/>
    <w:rsid w:val="00DF03E2"/>
    <w:rsid w:val="00DF2A7D"/>
    <w:rsid w:val="00E6057D"/>
    <w:rsid w:val="00E85E43"/>
    <w:rsid w:val="00EE1F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4B4DA"/>
  <w15:docId w15:val="{CE020C67-39E4-4FE8-9114-9E0A829C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1001"/>
    <w:rPr>
      <w:lang w:eastAsia="en-US"/>
    </w:rPr>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link w:val="Nadpis2Char"/>
    <w:uiPriority w:val="9"/>
    <w:unhideWhenUsed/>
    <w:qFormat/>
    <w:rsid w:val="00F16DF4"/>
    <w:pPr>
      <w:keepNext/>
      <w:keepLines/>
      <w:spacing w:before="200" w:after="0"/>
      <w:outlineLvl w:val="1"/>
    </w:pPr>
    <w:rPr>
      <w:rFonts w:ascii="Cambria" w:eastAsia="Times New Roman" w:hAnsi="Cambria" w:cs="Times New Roman"/>
      <w:b/>
      <w:bCs/>
      <w:color w:val="4F81BD"/>
      <w:sz w:val="26"/>
      <w:szCs w:val="26"/>
      <w:lang w:val="x-none" w:eastAsia="zh-CN"/>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customStyle="1" w:styleId="Default">
    <w:name w:val="Default"/>
    <w:uiPriority w:val="99"/>
    <w:rsid w:val="00AF4F9C"/>
    <w:pPr>
      <w:autoSpaceDE w:val="0"/>
      <w:autoSpaceDN w:val="0"/>
      <w:adjustRightInd w:val="0"/>
    </w:pPr>
    <w:rPr>
      <w:rFonts w:ascii="Arial" w:hAnsi="Arial" w:cs="Arial"/>
      <w:color w:val="000000"/>
      <w:sz w:val="24"/>
      <w:szCs w:val="24"/>
      <w:lang w:eastAsia="en-US"/>
    </w:rPr>
  </w:style>
  <w:style w:type="paragraph" w:styleId="Odsekzoznamu">
    <w:name w:val="List Paragraph"/>
    <w:basedOn w:val="Normlny"/>
    <w:qFormat/>
    <w:rsid w:val="00BE054E"/>
    <w:pPr>
      <w:ind w:left="720"/>
    </w:pPr>
  </w:style>
  <w:style w:type="paragraph" w:styleId="Textbubliny">
    <w:name w:val="Balloon Text"/>
    <w:basedOn w:val="Normlny"/>
    <w:link w:val="TextbublinyChar"/>
    <w:uiPriority w:val="99"/>
    <w:semiHidden/>
    <w:rsid w:val="00004482"/>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004482"/>
    <w:rPr>
      <w:rFonts w:ascii="Tahoma" w:hAnsi="Tahoma" w:cs="Tahoma"/>
      <w:sz w:val="16"/>
      <w:szCs w:val="16"/>
    </w:rPr>
  </w:style>
  <w:style w:type="table" w:styleId="Mriekatabuky">
    <w:name w:val="Table Grid"/>
    <w:basedOn w:val="Normlnatabuka"/>
    <w:uiPriority w:val="39"/>
    <w:rsid w:val="00AE5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Predvolenpsmoodseku"/>
    <w:uiPriority w:val="99"/>
    <w:rsid w:val="00DD6DE8"/>
  </w:style>
  <w:style w:type="paragraph" w:customStyle="1" w:styleId="Normlny1">
    <w:name w:val="Normálny1"/>
    <w:rsid w:val="00432956"/>
    <w:pPr>
      <w:suppressAutoHyphens/>
      <w:autoSpaceDE w:val="0"/>
    </w:pPr>
    <w:rPr>
      <w:rFonts w:ascii="Arial" w:hAnsi="Arial" w:cs="Arial"/>
      <w:color w:val="000000"/>
      <w:sz w:val="24"/>
      <w:szCs w:val="24"/>
      <w:lang w:eastAsia="zh-CN"/>
    </w:rPr>
  </w:style>
  <w:style w:type="table" w:customStyle="1" w:styleId="TableGrid1">
    <w:name w:val="Table Grid1"/>
    <w:basedOn w:val="Normlnatabuka"/>
    <w:next w:val="Mriekatabuky"/>
    <w:uiPriority w:val="59"/>
    <w:rsid w:val="0066008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16DF4"/>
    <w:rPr>
      <w:rFonts w:ascii="Cambria" w:eastAsia="Times New Roman" w:hAnsi="Cambria"/>
      <w:b/>
      <w:bCs/>
      <w:color w:val="4F81BD"/>
      <w:sz w:val="26"/>
      <w:szCs w:val="26"/>
      <w:lang w:val="x-none" w:eastAsia="zh-CN"/>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Normlnatabuka"/>
    <w:tblPr>
      <w:tblStyleRowBandSize w:val="1"/>
      <w:tblStyleColBandSize w:val="1"/>
      <w:tblCellMar>
        <w:left w:w="115" w:type="dxa"/>
        <w:right w:w="115" w:type="dxa"/>
      </w:tblCellMar>
    </w:tblPr>
  </w:style>
  <w:style w:type="table" w:customStyle="1" w:styleId="a0">
    <w:basedOn w:val="Normlnatabuka"/>
    <w:tblPr>
      <w:tblStyleRowBandSize w:val="1"/>
      <w:tblStyleColBandSize w:val="1"/>
      <w:tblCellMar>
        <w:left w:w="115" w:type="dxa"/>
        <w:right w:w="115" w:type="dxa"/>
      </w:tblCellMar>
    </w:tblPr>
  </w:style>
  <w:style w:type="paragraph" w:styleId="Textkomentra">
    <w:name w:val="annotation text"/>
    <w:basedOn w:val="Normlny"/>
    <w:link w:val="TextkomentraChar"/>
    <w:uiPriority w:val="99"/>
    <w:semiHidden/>
    <w:unhideWhenUsed/>
    <w:pPr>
      <w:spacing w:line="240" w:lineRule="auto"/>
    </w:pPr>
    <w:rPr>
      <w:sz w:val="20"/>
      <w:szCs w:val="20"/>
    </w:rPr>
  </w:style>
  <w:style w:type="character" w:customStyle="1" w:styleId="TextkomentraChar">
    <w:name w:val="Text komentára Char"/>
    <w:basedOn w:val="Predvolenpsmoodseku"/>
    <w:link w:val="Textkomentra"/>
    <w:uiPriority w:val="99"/>
    <w:semiHidden/>
    <w:rPr>
      <w:sz w:val="20"/>
      <w:szCs w:val="20"/>
      <w:lang w:eastAsia="en-US"/>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4D7BEC"/>
    <w:pPr>
      <w:spacing w:after="0" w:line="240" w:lineRule="auto"/>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32349">
      <w:bodyDiv w:val="1"/>
      <w:marLeft w:val="0"/>
      <w:marRight w:val="0"/>
      <w:marTop w:val="0"/>
      <w:marBottom w:val="0"/>
      <w:divBdr>
        <w:top w:val="none" w:sz="0" w:space="0" w:color="auto"/>
        <w:left w:val="none" w:sz="0" w:space="0" w:color="auto"/>
        <w:bottom w:val="none" w:sz="0" w:space="0" w:color="auto"/>
        <w:right w:val="none" w:sz="0" w:space="0" w:color="auto"/>
      </w:divBdr>
    </w:div>
    <w:div w:id="874122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3i4p1VE9EpaUNfvAJv10tZSsrQ==">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4041</Words>
  <Characters>23039</Characters>
  <Application>Microsoft Office Word</Application>
  <DocSecurity>0</DocSecurity>
  <Lines>191</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Richard Halmo</cp:lastModifiedBy>
  <cp:revision>2</cp:revision>
  <dcterms:created xsi:type="dcterms:W3CDTF">2024-07-19T08:56:00Z</dcterms:created>
  <dcterms:modified xsi:type="dcterms:W3CDTF">2024-07-19T08:56:00Z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0x01010037F420EEBB85434EA55FEA0A55A4C46E</vt:lpwstr>
  </property>
</Properties>
</file>