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43408C" w14:textId="77777777" w:rsidR="00CE3675" w:rsidRPr="00FF0B63" w:rsidRDefault="00CE3675" w:rsidP="002C2CF9">
      <w:pPr>
        <w:autoSpaceDE w:val="0"/>
        <w:autoSpaceDN w:val="0"/>
        <w:adjustRightInd w:val="0"/>
        <w:spacing w:after="0" w:line="240" w:lineRule="auto"/>
        <w:jc w:val="center"/>
        <w:rPr>
          <w:b/>
          <w:bCs/>
          <w:sz w:val="28"/>
          <w:szCs w:val="28"/>
        </w:rPr>
      </w:pPr>
      <w:r w:rsidRPr="00FF0B63">
        <w:rPr>
          <w:b/>
          <w:bCs/>
          <w:sz w:val="28"/>
          <w:szCs w:val="28"/>
        </w:rPr>
        <w:t xml:space="preserve">Metodika monitoringu </w:t>
      </w:r>
      <w:proofErr w:type="spellStart"/>
      <w:r w:rsidRPr="00FF0B63">
        <w:rPr>
          <w:b/>
          <w:bCs/>
          <w:sz w:val="28"/>
          <w:szCs w:val="28"/>
        </w:rPr>
        <w:t>priadkovca</w:t>
      </w:r>
      <w:proofErr w:type="spellEnd"/>
      <w:r w:rsidRPr="00FF0B63">
        <w:rPr>
          <w:b/>
          <w:bCs/>
          <w:sz w:val="28"/>
          <w:szCs w:val="28"/>
        </w:rPr>
        <w:t xml:space="preserve"> trnkového</w:t>
      </w:r>
    </w:p>
    <w:p w14:paraId="0E103658" w14:textId="77777777" w:rsidR="00CE3675" w:rsidRPr="00FF0B63" w:rsidRDefault="00CE3675" w:rsidP="002C2CF9">
      <w:pPr>
        <w:autoSpaceDE w:val="0"/>
        <w:autoSpaceDN w:val="0"/>
        <w:adjustRightInd w:val="0"/>
        <w:spacing w:after="0" w:line="240" w:lineRule="auto"/>
        <w:jc w:val="center"/>
        <w:rPr>
          <w:sz w:val="28"/>
          <w:szCs w:val="28"/>
        </w:rPr>
      </w:pPr>
      <w:r w:rsidRPr="00FF0B63">
        <w:rPr>
          <w:b/>
          <w:bCs/>
          <w:i/>
          <w:iCs/>
          <w:sz w:val="28"/>
          <w:szCs w:val="28"/>
        </w:rPr>
        <w:t xml:space="preserve"> </w:t>
      </w:r>
      <w:proofErr w:type="spellStart"/>
      <w:r w:rsidRPr="00FF0B63">
        <w:rPr>
          <w:b/>
          <w:bCs/>
          <w:i/>
          <w:iCs/>
          <w:sz w:val="28"/>
          <w:szCs w:val="28"/>
        </w:rPr>
        <w:t>Eriogaster</w:t>
      </w:r>
      <w:proofErr w:type="spellEnd"/>
      <w:r w:rsidRPr="00FF0B63">
        <w:rPr>
          <w:b/>
          <w:bCs/>
          <w:i/>
          <w:iCs/>
          <w:sz w:val="28"/>
          <w:szCs w:val="28"/>
        </w:rPr>
        <w:t xml:space="preserve"> </w:t>
      </w:r>
      <w:proofErr w:type="spellStart"/>
      <w:r w:rsidRPr="00FF0B63">
        <w:rPr>
          <w:b/>
          <w:bCs/>
          <w:i/>
          <w:iCs/>
          <w:sz w:val="28"/>
          <w:szCs w:val="28"/>
        </w:rPr>
        <w:t>catax</w:t>
      </w:r>
      <w:proofErr w:type="spellEnd"/>
      <w:r w:rsidRPr="00FF0B63">
        <w:rPr>
          <w:sz w:val="28"/>
          <w:szCs w:val="28"/>
        </w:rPr>
        <w:t xml:space="preserve"> </w:t>
      </w:r>
      <w:r w:rsidRPr="00FF0B63">
        <w:rPr>
          <w:b/>
          <w:bCs/>
          <w:sz w:val="28"/>
          <w:szCs w:val="28"/>
        </w:rPr>
        <w:t>(</w:t>
      </w:r>
      <w:proofErr w:type="spellStart"/>
      <w:r w:rsidRPr="00FF0B63">
        <w:rPr>
          <w:b/>
          <w:bCs/>
          <w:sz w:val="28"/>
          <w:szCs w:val="28"/>
        </w:rPr>
        <w:t>Linnaeaus</w:t>
      </w:r>
      <w:proofErr w:type="spellEnd"/>
      <w:r w:rsidRPr="00FF0B63">
        <w:rPr>
          <w:b/>
          <w:bCs/>
          <w:sz w:val="28"/>
          <w:szCs w:val="28"/>
        </w:rPr>
        <w:t>, 1758)</w:t>
      </w:r>
    </w:p>
    <w:p w14:paraId="1F018EA2" w14:textId="77777777" w:rsidR="00CE3675" w:rsidRPr="00FF0B63" w:rsidRDefault="00CE3675" w:rsidP="002C2CF9">
      <w:pPr>
        <w:autoSpaceDE w:val="0"/>
        <w:autoSpaceDN w:val="0"/>
        <w:adjustRightInd w:val="0"/>
        <w:spacing w:after="0" w:line="240" w:lineRule="auto"/>
        <w:jc w:val="center"/>
        <w:rPr>
          <w:b/>
          <w:bCs/>
          <w:sz w:val="28"/>
          <w:szCs w:val="28"/>
        </w:rPr>
      </w:pPr>
      <w:r w:rsidRPr="00FF0B63">
        <w:rPr>
          <w:b/>
          <w:bCs/>
          <w:i/>
          <w:iCs/>
          <w:sz w:val="28"/>
          <w:szCs w:val="28"/>
        </w:rPr>
        <w:tab/>
      </w:r>
    </w:p>
    <w:p w14:paraId="19C9AD54" w14:textId="77777777" w:rsidR="00CE3675" w:rsidRPr="00FF0B63" w:rsidRDefault="00CE3675" w:rsidP="002C2CF9">
      <w:pPr>
        <w:autoSpaceDE w:val="0"/>
        <w:autoSpaceDN w:val="0"/>
        <w:adjustRightInd w:val="0"/>
        <w:spacing w:after="0" w:line="240" w:lineRule="auto"/>
        <w:jc w:val="center"/>
        <w:rPr>
          <w:b/>
          <w:bCs/>
          <w:sz w:val="28"/>
          <w:szCs w:val="28"/>
        </w:rPr>
      </w:pPr>
    </w:p>
    <w:p w14:paraId="690B2623" w14:textId="77777777" w:rsidR="00CE3675" w:rsidRPr="00FF0B63" w:rsidRDefault="00CE3675" w:rsidP="002C2CF9">
      <w:pPr>
        <w:pStyle w:val="ListParagraph"/>
        <w:numPr>
          <w:ilvl w:val="0"/>
          <w:numId w:val="2"/>
        </w:numPr>
        <w:autoSpaceDE w:val="0"/>
        <w:autoSpaceDN w:val="0"/>
        <w:adjustRightInd w:val="0"/>
        <w:spacing w:after="0" w:line="240" w:lineRule="auto"/>
        <w:jc w:val="both"/>
        <w:rPr>
          <w:sz w:val="24"/>
          <w:szCs w:val="24"/>
        </w:rPr>
      </w:pPr>
      <w:r w:rsidRPr="00FF0B63">
        <w:rPr>
          <w:b/>
          <w:bCs/>
          <w:sz w:val="24"/>
          <w:szCs w:val="24"/>
        </w:rPr>
        <w:t>Spracovateľ metodiky:</w:t>
      </w:r>
      <w:r w:rsidRPr="00FF0B63">
        <w:rPr>
          <w:sz w:val="24"/>
          <w:szCs w:val="24"/>
        </w:rPr>
        <w:t xml:space="preserve"> Ľubomír Víťaz</w:t>
      </w:r>
    </w:p>
    <w:p w14:paraId="6BC2F683" w14:textId="77777777" w:rsidR="00CE3675" w:rsidRPr="00FF0B63" w:rsidRDefault="00CE3675" w:rsidP="002C2CF9">
      <w:pPr>
        <w:pStyle w:val="ListParagraph"/>
        <w:autoSpaceDE w:val="0"/>
        <w:autoSpaceDN w:val="0"/>
        <w:adjustRightInd w:val="0"/>
        <w:spacing w:after="0" w:line="240" w:lineRule="auto"/>
        <w:jc w:val="both"/>
        <w:rPr>
          <w:sz w:val="24"/>
          <w:szCs w:val="24"/>
        </w:rPr>
      </w:pPr>
      <w:r w:rsidRPr="00FF0B63">
        <w:rPr>
          <w:b/>
          <w:bCs/>
          <w:sz w:val="24"/>
          <w:szCs w:val="24"/>
        </w:rPr>
        <w:t>Oponent:</w:t>
      </w:r>
      <w:r w:rsidRPr="00FF0B63">
        <w:rPr>
          <w:sz w:val="24"/>
          <w:szCs w:val="24"/>
        </w:rPr>
        <w:t xml:space="preserve"> Mgr. Henrik Kalivoda, PhD.</w:t>
      </w:r>
    </w:p>
    <w:p w14:paraId="3177EBB6" w14:textId="77777777" w:rsidR="00CE3675" w:rsidRPr="00FF0B63" w:rsidRDefault="00CE3675" w:rsidP="002C2CF9">
      <w:pPr>
        <w:pStyle w:val="ListParagraph"/>
        <w:autoSpaceDE w:val="0"/>
        <w:autoSpaceDN w:val="0"/>
        <w:adjustRightInd w:val="0"/>
        <w:spacing w:after="0" w:line="240" w:lineRule="auto"/>
        <w:jc w:val="both"/>
        <w:rPr>
          <w:sz w:val="24"/>
          <w:szCs w:val="24"/>
        </w:rPr>
      </w:pPr>
    </w:p>
    <w:p w14:paraId="609A8327" w14:textId="77777777" w:rsidR="00CE3675" w:rsidRPr="00FF0B63" w:rsidRDefault="00CE3675" w:rsidP="002C2CF9">
      <w:pPr>
        <w:pStyle w:val="ListParagraph"/>
        <w:numPr>
          <w:ilvl w:val="0"/>
          <w:numId w:val="2"/>
        </w:numPr>
        <w:autoSpaceDE w:val="0"/>
        <w:autoSpaceDN w:val="0"/>
        <w:adjustRightInd w:val="0"/>
        <w:spacing w:after="0" w:line="240" w:lineRule="auto"/>
        <w:jc w:val="both"/>
        <w:rPr>
          <w:b/>
          <w:bCs/>
          <w:sz w:val="24"/>
          <w:szCs w:val="24"/>
        </w:rPr>
      </w:pPr>
      <w:r w:rsidRPr="00FF0B63">
        <w:rPr>
          <w:b/>
          <w:bCs/>
          <w:sz w:val="24"/>
          <w:szCs w:val="24"/>
        </w:rPr>
        <w:t>Názov a popis metódy zberu údajov pre realizáciu monitoringu v teréne</w:t>
      </w:r>
    </w:p>
    <w:p w14:paraId="22A64770" w14:textId="77777777" w:rsidR="00CE3675" w:rsidRPr="00FF0B63" w:rsidRDefault="00CE3675" w:rsidP="00C22543">
      <w:pPr>
        <w:pStyle w:val="ListParagraph"/>
        <w:autoSpaceDE w:val="0"/>
        <w:autoSpaceDN w:val="0"/>
        <w:adjustRightInd w:val="0"/>
        <w:spacing w:after="0"/>
        <w:jc w:val="both"/>
        <w:rPr>
          <w:sz w:val="24"/>
          <w:szCs w:val="24"/>
        </w:rPr>
      </w:pPr>
      <w:r w:rsidRPr="00FF0B63">
        <w:rPr>
          <w:sz w:val="24"/>
          <w:szCs w:val="24"/>
        </w:rPr>
        <w:t xml:space="preserve">Na zber údajov sa použije tzv. </w:t>
      </w:r>
      <w:proofErr w:type="spellStart"/>
      <w:r w:rsidRPr="00FF0B63">
        <w:rPr>
          <w:sz w:val="24"/>
          <w:szCs w:val="24"/>
        </w:rPr>
        <w:t>ziggzagging</w:t>
      </w:r>
      <w:proofErr w:type="spellEnd"/>
      <w:r w:rsidRPr="00FF0B63">
        <w:rPr>
          <w:sz w:val="24"/>
          <w:szCs w:val="24"/>
        </w:rPr>
        <w:t xml:space="preserve"> metóda, kedy budú jednotlivé TML prechádzané rôznymi smermi.  Monitoruje sa výskyt húseníc. Zber dát sa uskutoční jeden krát v priebehu roka v období maximálneho výskytu húseníc monitorovaného druhu. </w:t>
      </w:r>
    </w:p>
    <w:p w14:paraId="600F461D" w14:textId="77777777" w:rsidR="00CE3675" w:rsidRPr="00FF0B63" w:rsidRDefault="00CE3675" w:rsidP="002C2CF9">
      <w:pPr>
        <w:pStyle w:val="ListParagraph"/>
        <w:autoSpaceDE w:val="0"/>
        <w:autoSpaceDN w:val="0"/>
        <w:adjustRightInd w:val="0"/>
        <w:spacing w:after="0"/>
        <w:jc w:val="both"/>
        <w:rPr>
          <w:sz w:val="24"/>
          <w:szCs w:val="24"/>
        </w:rPr>
      </w:pPr>
    </w:p>
    <w:p w14:paraId="4501A9BD" w14:textId="77777777" w:rsidR="00CE3675" w:rsidRPr="00FF0B63" w:rsidRDefault="00CE3675" w:rsidP="002C2CF9">
      <w:pPr>
        <w:pStyle w:val="Default"/>
        <w:numPr>
          <w:ilvl w:val="0"/>
          <w:numId w:val="2"/>
        </w:numPr>
        <w:jc w:val="both"/>
        <w:rPr>
          <w:rFonts w:ascii="Calibri" w:hAnsi="Calibri" w:cs="Calibri"/>
          <w:b/>
          <w:bCs/>
          <w:color w:val="auto"/>
        </w:rPr>
      </w:pPr>
      <w:r w:rsidRPr="00FF0B63">
        <w:rPr>
          <w:rFonts w:ascii="Calibri" w:hAnsi="Calibri" w:cs="Calibri"/>
          <w:b/>
          <w:bCs/>
          <w:color w:val="auto"/>
        </w:rPr>
        <w:t>Zoznam potrebného vybavenia pre realizáciu monitoringu v teréne</w:t>
      </w:r>
    </w:p>
    <w:p w14:paraId="6BD9A461" w14:textId="77777777" w:rsidR="00CE3675" w:rsidRPr="00FF0B63" w:rsidRDefault="00CE3675" w:rsidP="005C202F">
      <w:pPr>
        <w:pStyle w:val="ListParagraph"/>
        <w:spacing w:after="0"/>
        <w:jc w:val="both"/>
        <w:rPr>
          <w:sz w:val="24"/>
          <w:szCs w:val="24"/>
        </w:rPr>
      </w:pPr>
      <w:r w:rsidRPr="00FF0B63">
        <w:rPr>
          <w:sz w:val="24"/>
          <w:szCs w:val="24"/>
        </w:rPr>
        <w:t>papierová, resp. digitálna mapa TML v adekvátnom mobilnom zariadení, unifikovaný formulár pre realizáciu monitoringu v teréne, pero, hodinky, fotoaparát</w:t>
      </w:r>
    </w:p>
    <w:p w14:paraId="17840C96" w14:textId="77777777" w:rsidR="00CE3675" w:rsidRPr="00FF0B63" w:rsidRDefault="00CE3675" w:rsidP="002C2CF9">
      <w:pPr>
        <w:pStyle w:val="ListParagraph"/>
        <w:spacing w:after="0"/>
        <w:jc w:val="both"/>
        <w:rPr>
          <w:sz w:val="24"/>
          <w:szCs w:val="24"/>
        </w:rPr>
      </w:pPr>
    </w:p>
    <w:p w14:paraId="3FE386F9" w14:textId="77777777" w:rsidR="00CE3675" w:rsidRPr="00FF0B63" w:rsidRDefault="00CE3675" w:rsidP="002C2CF9">
      <w:pPr>
        <w:pStyle w:val="Default"/>
        <w:numPr>
          <w:ilvl w:val="0"/>
          <w:numId w:val="2"/>
        </w:numPr>
        <w:jc w:val="both"/>
        <w:rPr>
          <w:rFonts w:ascii="Calibri" w:hAnsi="Calibri" w:cs="Calibri"/>
          <w:b/>
          <w:bCs/>
          <w:color w:val="auto"/>
        </w:rPr>
      </w:pPr>
      <w:r w:rsidRPr="00FF0B63">
        <w:rPr>
          <w:rFonts w:ascii="Calibri" w:hAnsi="Calibri" w:cs="Calibri"/>
          <w:b/>
          <w:bCs/>
          <w:color w:val="auto"/>
        </w:rPr>
        <w:t>Čas monitorovania</w:t>
      </w:r>
    </w:p>
    <w:p w14:paraId="16BDC5F1" w14:textId="77777777" w:rsidR="00CE3675" w:rsidRPr="00FF0B63" w:rsidRDefault="00CE3675" w:rsidP="00BF70F4">
      <w:pPr>
        <w:pStyle w:val="ListParagraph"/>
        <w:spacing w:after="0"/>
        <w:jc w:val="both"/>
        <w:rPr>
          <w:sz w:val="24"/>
          <w:szCs w:val="24"/>
        </w:rPr>
      </w:pPr>
      <w:r w:rsidRPr="00FF0B63">
        <w:rPr>
          <w:sz w:val="24"/>
          <w:szCs w:val="24"/>
        </w:rPr>
        <w:t xml:space="preserve">Monitoring a zber dát sa vykoná v dennej dobe v rozmedzí od 20. apríla  do 15. mája v čase medzi 11:00 a 17:00 hodinou. Pracovník zvolí na </w:t>
      </w:r>
      <w:proofErr w:type="spellStart"/>
      <w:r w:rsidRPr="00FF0B63">
        <w:rPr>
          <w:sz w:val="24"/>
          <w:szCs w:val="24"/>
        </w:rPr>
        <w:t>moritoring</w:t>
      </w:r>
      <w:proofErr w:type="spellEnd"/>
      <w:r w:rsidRPr="00FF0B63">
        <w:rPr>
          <w:sz w:val="24"/>
          <w:szCs w:val="24"/>
        </w:rPr>
        <w:t xml:space="preserve">  aspoň čiastočne slnečný deň. Počas slnečných dní sú húsenice viacej aktívne, intenzívnejšie prijímajú potravu, čo výrazne uľahčuje ich nájdenie. Za nepriaznivého počasia sa skrývajú v primárnom hniezde, čo ich nájdenie sťažuje a vyžaduje si zvýšenú pozornosť. </w:t>
      </w:r>
    </w:p>
    <w:p w14:paraId="095F6CF8" w14:textId="77777777" w:rsidR="00CE3675" w:rsidRPr="00FF0B63" w:rsidRDefault="00CE3675" w:rsidP="002C2CF9">
      <w:pPr>
        <w:pStyle w:val="ListParagraph"/>
        <w:spacing w:after="0"/>
        <w:jc w:val="both"/>
        <w:rPr>
          <w:sz w:val="24"/>
          <w:szCs w:val="24"/>
        </w:rPr>
      </w:pPr>
    </w:p>
    <w:p w14:paraId="2CE42556" w14:textId="77777777" w:rsidR="00CE3675" w:rsidRPr="00FF0B63" w:rsidRDefault="00CE3675" w:rsidP="00A02851">
      <w:pPr>
        <w:pStyle w:val="Default"/>
        <w:numPr>
          <w:ilvl w:val="0"/>
          <w:numId w:val="2"/>
        </w:numPr>
        <w:jc w:val="both"/>
        <w:rPr>
          <w:rFonts w:ascii="Calibri" w:hAnsi="Calibri" w:cs="Calibri"/>
          <w:b/>
          <w:bCs/>
          <w:color w:val="auto"/>
        </w:rPr>
      </w:pPr>
      <w:r w:rsidRPr="00FF0B63">
        <w:rPr>
          <w:rFonts w:ascii="Calibri" w:hAnsi="Calibri" w:cs="Calibri"/>
          <w:b/>
          <w:bCs/>
          <w:color w:val="auto"/>
        </w:rPr>
        <w:t>Spôsob zakladania trvalých monitorovacích lokalít (TML)</w:t>
      </w:r>
    </w:p>
    <w:p w14:paraId="47791368" w14:textId="77777777" w:rsidR="00CE3675" w:rsidRPr="00FF0B63" w:rsidRDefault="00CE3675" w:rsidP="008F5B95">
      <w:pPr>
        <w:pStyle w:val="ListParagraph"/>
        <w:autoSpaceDE w:val="0"/>
        <w:autoSpaceDN w:val="0"/>
        <w:adjustRightInd w:val="0"/>
        <w:spacing w:after="0"/>
        <w:jc w:val="both"/>
        <w:rPr>
          <w:sz w:val="24"/>
          <w:szCs w:val="24"/>
        </w:rPr>
      </w:pPr>
      <w:r w:rsidRPr="00FF0B63">
        <w:rPr>
          <w:sz w:val="24"/>
          <w:szCs w:val="24"/>
        </w:rPr>
        <w:t>TML bude založená ako polygón o veľkosti cca 1 ha. Polygón tvorí mozaika nezapojených porastov krovín hlohu (</w:t>
      </w:r>
      <w:proofErr w:type="spellStart"/>
      <w:r w:rsidRPr="00FF0B63">
        <w:rPr>
          <w:i/>
          <w:iCs/>
          <w:sz w:val="24"/>
          <w:szCs w:val="24"/>
        </w:rPr>
        <w:t>Crataegus</w:t>
      </w:r>
      <w:proofErr w:type="spellEnd"/>
      <w:r w:rsidRPr="00FF0B63">
        <w:rPr>
          <w:sz w:val="24"/>
          <w:szCs w:val="24"/>
        </w:rPr>
        <w:t xml:space="preserve"> </w:t>
      </w:r>
      <w:proofErr w:type="spellStart"/>
      <w:r w:rsidRPr="00FF0B63">
        <w:rPr>
          <w:sz w:val="24"/>
          <w:szCs w:val="24"/>
        </w:rPr>
        <w:t>spp</w:t>
      </w:r>
      <w:proofErr w:type="spellEnd"/>
      <w:r w:rsidRPr="00FF0B63">
        <w:rPr>
          <w:sz w:val="24"/>
          <w:szCs w:val="24"/>
        </w:rPr>
        <w:t>.) a trnky  (</w:t>
      </w:r>
      <w:proofErr w:type="spellStart"/>
      <w:r w:rsidRPr="00FF0B63">
        <w:rPr>
          <w:i/>
          <w:iCs/>
          <w:sz w:val="24"/>
          <w:szCs w:val="24"/>
        </w:rPr>
        <w:t>Prunus</w:t>
      </w:r>
      <w:proofErr w:type="spellEnd"/>
      <w:r w:rsidRPr="00FF0B63">
        <w:rPr>
          <w:sz w:val="24"/>
          <w:szCs w:val="24"/>
        </w:rPr>
        <w:t xml:space="preserve"> </w:t>
      </w:r>
      <w:proofErr w:type="spellStart"/>
      <w:r w:rsidRPr="00FF0B63">
        <w:rPr>
          <w:i/>
          <w:iCs/>
          <w:sz w:val="24"/>
          <w:szCs w:val="24"/>
        </w:rPr>
        <w:t>spinosa</w:t>
      </w:r>
      <w:proofErr w:type="spellEnd"/>
      <w:r w:rsidRPr="00FF0B63">
        <w:rPr>
          <w:sz w:val="24"/>
          <w:szCs w:val="24"/>
        </w:rPr>
        <w:t>)</w:t>
      </w:r>
      <w:r w:rsidRPr="00FF0B63">
        <w:rPr>
          <w:i/>
          <w:iCs/>
          <w:sz w:val="24"/>
          <w:szCs w:val="24"/>
        </w:rPr>
        <w:t xml:space="preserve"> </w:t>
      </w:r>
      <w:r w:rsidRPr="00FF0B63">
        <w:rPr>
          <w:sz w:val="24"/>
          <w:szCs w:val="24"/>
        </w:rPr>
        <w:t xml:space="preserve">výškou do 2,5 metra. </w:t>
      </w:r>
      <w:proofErr w:type="spellStart"/>
      <w:r w:rsidRPr="00FF0B63">
        <w:rPr>
          <w:sz w:val="24"/>
          <w:szCs w:val="24"/>
        </w:rPr>
        <w:t>Priadkovec</w:t>
      </w:r>
      <w:proofErr w:type="spellEnd"/>
      <w:r w:rsidRPr="00FF0B63">
        <w:rPr>
          <w:sz w:val="24"/>
          <w:szCs w:val="24"/>
        </w:rPr>
        <w:t xml:space="preserve"> trnkový  je </w:t>
      </w:r>
      <w:proofErr w:type="spellStart"/>
      <w:r w:rsidRPr="00FF0B63">
        <w:rPr>
          <w:sz w:val="24"/>
          <w:szCs w:val="24"/>
        </w:rPr>
        <w:t>xerotermofilný</w:t>
      </w:r>
      <w:proofErr w:type="spellEnd"/>
      <w:r w:rsidRPr="00FF0B63">
        <w:rPr>
          <w:sz w:val="24"/>
          <w:szCs w:val="24"/>
        </w:rPr>
        <w:t xml:space="preserve"> druh obývajúci krovinaté lesostepné stráne od nížin po pahorkatiny, vyžaduje riedke krovinaté, južne orientované teplé a dobre oslnené stráne. Dominantnými krovinami na TML sú živné rastliny druhu (hloh a trnka), pričom 50 % tvoria neprestarnuté, dobre sa zmladzujúce kry s otvorenými korunami. Zapojenie porastu krovín je maximálne 30 – 40%. Priemerná výška krov dosahuje 1,5 – 2 m. Samice pre </w:t>
      </w:r>
      <w:proofErr w:type="spellStart"/>
      <w:r w:rsidRPr="00FF0B63">
        <w:rPr>
          <w:sz w:val="24"/>
          <w:szCs w:val="24"/>
        </w:rPr>
        <w:t>ovipozíciu</w:t>
      </w:r>
      <w:proofErr w:type="spellEnd"/>
      <w:r w:rsidRPr="00FF0B63">
        <w:rPr>
          <w:sz w:val="24"/>
          <w:szCs w:val="24"/>
        </w:rPr>
        <w:t xml:space="preserve"> vyhľadávajú prevažne konáriky situované vo vnútri otvorenej koruny v priemernej výške 1,2 m nad povrchom zeme. Húsenice sa veľmi rady slnia a neznášajú zatienenie. Bylinný porast je  tvorený prevažne nižšími druhmi bylín a tráv. </w:t>
      </w:r>
      <w:proofErr w:type="spellStart"/>
      <w:r w:rsidRPr="00FF0B63">
        <w:rPr>
          <w:sz w:val="24"/>
          <w:szCs w:val="24"/>
        </w:rPr>
        <w:t>Imága</w:t>
      </w:r>
      <w:proofErr w:type="spellEnd"/>
      <w:r w:rsidRPr="00FF0B63">
        <w:rPr>
          <w:sz w:val="24"/>
          <w:szCs w:val="24"/>
        </w:rPr>
        <w:t xml:space="preserve"> neprijímajú potravu, početnosť a druhové zastúpenie </w:t>
      </w:r>
      <w:proofErr w:type="spellStart"/>
      <w:r w:rsidRPr="00FF0B63">
        <w:rPr>
          <w:sz w:val="24"/>
          <w:szCs w:val="24"/>
        </w:rPr>
        <w:t>nektáronosných</w:t>
      </w:r>
      <w:proofErr w:type="spellEnd"/>
      <w:r w:rsidRPr="00FF0B63">
        <w:rPr>
          <w:sz w:val="24"/>
          <w:szCs w:val="24"/>
        </w:rPr>
        <w:t xml:space="preserve"> bylín vo vegetačnom kryte nie je v tomto prípade rozhodujúce. Pri zakladaní TML nie je potrebné vykonávať fixovanie v teréne pomocou nijakých predmetov. Každá TML je presne definovaná ako polygón v príslušnej GIS vrstve alebo na základe nameraných hodnôt pomocou GPS prístroja priamo v teréne. V rámci TML sa nebudú zakladať žiadne </w:t>
      </w:r>
      <w:r w:rsidRPr="00FF0B63">
        <w:t xml:space="preserve">trvalé monitorovacie plochy (TMP). </w:t>
      </w:r>
      <w:r w:rsidRPr="00FF0B63">
        <w:rPr>
          <w:sz w:val="24"/>
          <w:szCs w:val="24"/>
        </w:rPr>
        <w:t>TML by mala mať južnú, resp. juhozápadnú orientáciu.</w:t>
      </w:r>
    </w:p>
    <w:p w14:paraId="0AEA5B58" w14:textId="77777777" w:rsidR="00CE3675" w:rsidRPr="00FF0B63" w:rsidRDefault="00CE3675" w:rsidP="002C2CF9">
      <w:pPr>
        <w:pStyle w:val="ListParagraph"/>
        <w:autoSpaceDE w:val="0"/>
        <w:autoSpaceDN w:val="0"/>
        <w:adjustRightInd w:val="0"/>
        <w:spacing w:after="0"/>
        <w:jc w:val="both"/>
        <w:rPr>
          <w:sz w:val="24"/>
          <w:szCs w:val="24"/>
        </w:rPr>
      </w:pPr>
    </w:p>
    <w:p w14:paraId="5BBEFB49" w14:textId="77777777" w:rsidR="00CE3675" w:rsidRPr="00FF0B63" w:rsidRDefault="00CE3675" w:rsidP="002C2CF9">
      <w:pPr>
        <w:pStyle w:val="ListParagraph"/>
        <w:autoSpaceDE w:val="0"/>
        <w:autoSpaceDN w:val="0"/>
        <w:adjustRightInd w:val="0"/>
        <w:spacing w:after="0"/>
        <w:jc w:val="both"/>
        <w:rPr>
          <w:sz w:val="24"/>
          <w:szCs w:val="24"/>
        </w:rPr>
      </w:pPr>
    </w:p>
    <w:p w14:paraId="48BB01D3" w14:textId="77777777" w:rsidR="00CE3675" w:rsidRPr="00FF0B63" w:rsidRDefault="00CE3675" w:rsidP="002C2CF9">
      <w:pPr>
        <w:pStyle w:val="Default"/>
        <w:numPr>
          <w:ilvl w:val="0"/>
          <w:numId w:val="2"/>
        </w:numPr>
        <w:jc w:val="both"/>
        <w:rPr>
          <w:rFonts w:ascii="Calibri" w:hAnsi="Calibri" w:cs="Calibri"/>
          <w:b/>
          <w:bCs/>
          <w:color w:val="auto"/>
        </w:rPr>
      </w:pPr>
      <w:r w:rsidRPr="00FF0B63">
        <w:rPr>
          <w:rFonts w:ascii="Calibri" w:hAnsi="Calibri" w:cs="Calibri"/>
          <w:b/>
          <w:bCs/>
          <w:color w:val="auto"/>
        </w:rPr>
        <w:lastRenderedPageBreak/>
        <w:t>Podrobný opis metódy (postup) výkonu monitoringu s postupnosťou krokov a spôsobom manipulácie s druhmi</w:t>
      </w:r>
    </w:p>
    <w:p w14:paraId="4941E17B" w14:textId="77777777" w:rsidR="00CE3675" w:rsidRPr="00FF0B63" w:rsidRDefault="00CE3675" w:rsidP="008C4C3E">
      <w:pPr>
        <w:pStyle w:val="ListParagraph"/>
        <w:autoSpaceDE w:val="0"/>
        <w:autoSpaceDN w:val="0"/>
        <w:adjustRightInd w:val="0"/>
        <w:spacing w:after="0"/>
        <w:jc w:val="both"/>
        <w:rPr>
          <w:sz w:val="24"/>
          <w:szCs w:val="24"/>
        </w:rPr>
      </w:pPr>
      <w:r w:rsidRPr="00FF0B63">
        <w:rPr>
          <w:sz w:val="24"/>
          <w:szCs w:val="24"/>
        </w:rPr>
        <w:t xml:space="preserve">Pri práci v teréne sa bude každý pracovník orientovať na základe mapových podkladov pre každú TML, resp. GPS zariadenia. Monitoring sa vykoná v čase monitorovania podľa bodu 4, pokiaľ sa ešte húsenice zdržiavajú v dosahu primárneho hniezda (ideálne po vyrastení lístkov hlohu na dĺžku 10 -15 mm podľa polohy, miesta a priebehu počasia v danom roku). Monitorujúci pracovník pohľadom pozorne skúma  kríky hlohu a trnky a hľadá hniezda húseníc. Primárne hniezda húseníc tvoria biele </w:t>
      </w:r>
      <w:proofErr w:type="spellStart"/>
      <w:r w:rsidRPr="00FF0B63">
        <w:rPr>
          <w:sz w:val="24"/>
          <w:szCs w:val="24"/>
        </w:rPr>
        <w:t>zápradky</w:t>
      </w:r>
      <w:proofErr w:type="spellEnd"/>
      <w:r w:rsidRPr="00FF0B63">
        <w:rPr>
          <w:sz w:val="24"/>
          <w:szCs w:val="24"/>
        </w:rPr>
        <w:t xml:space="preserve"> veľkosti cca 10 - 15 cm s prímesou zbytkov potravy, trusu húseníc a ich zvlečených </w:t>
      </w:r>
      <w:proofErr w:type="spellStart"/>
      <w:r w:rsidRPr="00FF0B63">
        <w:rPr>
          <w:sz w:val="24"/>
          <w:szCs w:val="24"/>
        </w:rPr>
        <w:t>exúvií</w:t>
      </w:r>
      <w:proofErr w:type="spellEnd"/>
      <w:r w:rsidRPr="00FF0B63">
        <w:rPr>
          <w:sz w:val="24"/>
          <w:szCs w:val="24"/>
        </w:rPr>
        <w:t xml:space="preserve">. Okolo primárnych hniezd  húsenice vytvárajú na konárikoch živnej rastliny výrazné </w:t>
      </w:r>
      <w:proofErr w:type="spellStart"/>
      <w:r w:rsidRPr="00FF0B63">
        <w:rPr>
          <w:sz w:val="24"/>
          <w:szCs w:val="24"/>
        </w:rPr>
        <w:t>požerky</w:t>
      </w:r>
      <w:proofErr w:type="spellEnd"/>
      <w:r w:rsidRPr="00FF0B63">
        <w:rPr>
          <w:sz w:val="24"/>
          <w:szCs w:val="24"/>
        </w:rPr>
        <w:t xml:space="preserve">, prípadne i holožer a pokrývajú konáriky priadzou, pričom vytvárajú ďalšie, tzv. sekundárne hniezda. Čas strávený vlastným zberom dát   je  </w:t>
      </w:r>
      <w:r w:rsidR="00DE155A" w:rsidRPr="00FF0B63">
        <w:rPr>
          <w:sz w:val="24"/>
          <w:szCs w:val="24"/>
        </w:rPr>
        <w:t>50</w:t>
      </w:r>
      <w:r w:rsidRPr="00FF0B63">
        <w:rPr>
          <w:sz w:val="24"/>
          <w:szCs w:val="24"/>
        </w:rPr>
        <w:t xml:space="preserve"> minút na  každej TML. Po nájdení hniezda húseníc pracovník s nimi žiadnym spôsobom nemanipuluje. </w:t>
      </w:r>
    </w:p>
    <w:p w14:paraId="7F73FFC0" w14:textId="77777777" w:rsidR="00CE3675" w:rsidRPr="00FF0B63" w:rsidRDefault="00CE3675" w:rsidP="002C2CF9">
      <w:pPr>
        <w:pStyle w:val="ListParagraph"/>
        <w:autoSpaceDE w:val="0"/>
        <w:autoSpaceDN w:val="0"/>
        <w:adjustRightInd w:val="0"/>
        <w:spacing w:after="0"/>
        <w:jc w:val="both"/>
        <w:rPr>
          <w:sz w:val="24"/>
          <w:szCs w:val="24"/>
        </w:rPr>
      </w:pPr>
    </w:p>
    <w:p w14:paraId="20276150" w14:textId="77777777" w:rsidR="00CE3675" w:rsidRPr="00FF0B63" w:rsidRDefault="00CE3675" w:rsidP="002C2CF9">
      <w:pPr>
        <w:pStyle w:val="Default"/>
        <w:numPr>
          <w:ilvl w:val="0"/>
          <w:numId w:val="2"/>
        </w:numPr>
        <w:rPr>
          <w:rFonts w:ascii="Calibri" w:hAnsi="Calibri" w:cs="Calibri"/>
          <w:b/>
          <w:bCs/>
        </w:rPr>
      </w:pPr>
      <w:r w:rsidRPr="00FF0B63">
        <w:rPr>
          <w:rFonts w:ascii="Calibri" w:hAnsi="Calibri" w:cs="Calibri"/>
          <w:b/>
          <w:bCs/>
        </w:rPr>
        <w:t xml:space="preserve">Determinačné znaky druhu </w:t>
      </w:r>
    </w:p>
    <w:p w14:paraId="21CCF795" w14:textId="77777777" w:rsidR="00CE3675" w:rsidRPr="00FF0B63" w:rsidRDefault="00CE3675" w:rsidP="008C4C3E">
      <w:pPr>
        <w:pStyle w:val="ListParagraph"/>
        <w:autoSpaceDE w:val="0"/>
        <w:autoSpaceDN w:val="0"/>
        <w:adjustRightInd w:val="0"/>
        <w:spacing w:after="0"/>
        <w:jc w:val="both"/>
        <w:rPr>
          <w:sz w:val="24"/>
          <w:szCs w:val="24"/>
        </w:rPr>
      </w:pPr>
      <w:r w:rsidRPr="00FF0B63">
        <w:rPr>
          <w:sz w:val="24"/>
          <w:szCs w:val="24"/>
        </w:rPr>
        <w:t xml:space="preserve">Z hľadiska </w:t>
      </w:r>
      <w:proofErr w:type="spellStart"/>
      <w:r w:rsidRPr="00FF0B63">
        <w:rPr>
          <w:sz w:val="24"/>
          <w:szCs w:val="24"/>
        </w:rPr>
        <w:t>bionómie</w:t>
      </w:r>
      <w:proofErr w:type="spellEnd"/>
      <w:r w:rsidRPr="00FF0B63">
        <w:rPr>
          <w:sz w:val="24"/>
          <w:szCs w:val="24"/>
        </w:rPr>
        <w:t xml:space="preserve">  druhu je najvhodnejším obdobím pre monitoring druhu obdobie jeho larválneho štádia. Pre odlišnú </w:t>
      </w:r>
      <w:proofErr w:type="spellStart"/>
      <w:r w:rsidRPr="00FF0B63">
        <w:rPr>
          <w:sz w:val="24"/>
          <w:szCs w:val="24"/>
        </w:rPr>
        <w:t>fenológiu</w:t>
      </w:r>
      <w:proofErr w:type="spellEnd"/>
      <w:r w:rsidRPr="00FF0B63">
        <w:rPr>
          <w:sz w:val="24"/>
          <w:szCs w:val="24"/>
        </w:rPr>
        <w:t xml:space="preserve"> sa hniezda </w:t>
      </w:r>
      <w:proofErr w:type="spellStart"/>
      <w:r w:rsidRPr="00FF0B63">
        <w:rPr>
          <w:sz w:val="24"/>
          <w:szCs w:val="24"/>
        </w:rPr>
        <w:t>priadkovca</w:t>
      </w:r>
      <w:proofErr w:type="spellEnd"/>
      <w:r w:rsidRPr="00FF0B63">
        <w:rPr>
          <w:sz w:val="24"/>
          <w:szCs w:val="24"/>
        </w:rPr>
        <w:t xml:space="preserve"> trnkového (počas stanoveného monitorovacieho obdobia nedajú zameniť s hniezdami húseníc žiadneho iného príbuzného druhu </w:t>
      </w:r>
      <w:proofErr w:type="spellStart"/>
      <w:r w:rsidRPr="00FF0B63">
        <w:rPr>
          <w:sz w:val="24"/>
          <w:szCs w:val="24"/>
        </w:rPr>
        <w:t>priadkovca</w:t>
      </w:r>
      <w:proofErr w:type="spellEnd"/>
      <w:r w:rsidRPr="00FF0B63">
        <w:rPr>
          <w:sz w:val="24"/>
          <w:szCs w:val="24"/>
        </w:rPr>
        <w:t xml:space="preserve">. Húsenice sú po celú dobu vývoja chlpaté a tmavo, resp. hnedo  sfarbené, čím je vylúčená aj  zámena ich hniezd s hniezdami  húseníc </w:t>
      </w:r>
      <w:proofErr w:type="spellStart"/>
      <w:r w:rsidRPr="00FF0B63">
        <w:rPr>
          <w:sz w:val="24"/>
          <w:szCs w:val="24"/>
        </w:rPr>
        <w:t>priadzovcov</w:t>
      </w:r>
      <w:proofErr w:type="spellEnd"/>
      <w:r w:rsidRPr="00FF0B63">
        <w:rPr>
          <w:sz w:val="24"/>
          <w:szCs w:val="24"/>
        </w:rPr>
        <w:t xml:space="preserve"> (</w:t>
      </w:r>
      <w:proofErr w:type="spellStart"/>
      <w:r w:rsidRPr="00FF0B63">
        <w:rPr>
          <w:i/>
          <w:iCs/>
          <w:sz w:val="24"/>
          <w:szCs w:val="24"/>
        </w:rPr>
        <w:t>Yponomeutidae</w:t>
      </w:r>
      <w:proofErr w:type="spellEnd"/>
      <w:r w:rsidRPr="00FF0B63">
        <w:rPr>
          <w:sz w:val="24"/>
          <w:szCs w:val="24"/>
        </w:rPr>
        <w:t xml:space="preserve">), ktorých húsenice sú lysé, so svetlou základnou farbou </w:t>
      </w:r>
      <w:proofErr w:type="spellStart"/>
      <w:r w:rsidRPr="00FF0B63">
        <w:rPr>
          <w:sz w:val="24"/>
          <w:szCs w:val="24"/>
        </w:rPr>
        <w:t>kutikuly</w:t>
      </w:r>
      <w:proofErr w:type="spellEnd"/>
      <w:r w:rsidRPr="00FF0B63">
        <w:rPr>
          <w:sz w:val="24"/>
          <w:szCs w:val="24"/>
        </w:rPr>
        <w:t xml:space="preserve">. Húsenice </w:t>
      </w:r>
      <w:proofErr w:type="spellStart"/>
      <w:r w:rsidRPr="00FF0B63">
        <w:rPr>
          <w:sz w:val="24"/>
          <w:szCs w:val="24"/>
        </w:rPr>
        <w:t>priadkovca</w:t>
      </w:r>
      <w:proofErr w:type="spellEnd"/>
      <w:r w:rsidRPr="00FF0B63">
        <w:rPr>
          <w:sz w:val="24"/>
          <w:szCs w:val="24"/>
        </w:rPr>
        <w:t xml:space="preserve"> trnkového sa živia lístím  trnky (</w:t>
      </w:r>
      <w:proofErr w:type="spellStart"/>
      <w:r w:rsidRPr="00FF0B63">
        <w:rPr>
          <w:i/>
          <w:iCs/>
          <w:sz w:val="24"/>
          <w:szCs w:val="24"/>
        </w:rPr>
        <w:t>Prunus</w:t>
      </w:r>
      <w:proofErr w:type="spellEnd"/>
      <w:r w:rsidRPr="00FF0B63">
        <w:rPr>
          <w:i/>
          <w:iCs/>
          <w:sz w:val="24"/>
          <w:szCs w:val="24"/>
        </w:rPr>
        <w:t xml:space="preserve"> </w:t>
      </w:r>
      <w:proofErr w:type="spellStart"/>
      <w:r w:rsidRPr="00FF0B63">
        <w:rPr>
          <w:i/>
          <w:iCs/>
          <w:sz w:val="24"/>
          <w:szCs w:val="24"/>
        </w:rPr>
        <w:t>spinosa</w:t>
      </w:r>
      <w:proofErr w:type="spellEnd"/>
      <w:r w:rsidRPr="00FF0B63">
        <w:rPr>
          <w:sz w:val="24"/>
          <w:szCs w:val="24"/>
        </w:rPr>
        <w:t>) a hlohu (</w:t>
      </w:r>
      <w:proofErr w:type="spellStart"/>
      <w:r w:rsidRPr="00FF0B63">
        <w:rPr>
          <w:i/>
          <w:iCs/>
          <w:sz w:val="24"/>
          <w:szCs w:val="24"/>
        </w:rPr>
        <w:t>Crataegus</w:t>
      </w:r>
      <w:proofErr w:type="spellEnd"/>
      <w:r w:rsidRPr="00FF0B63">
        <w:rPr>
          <w:sz w:val="24"/>
          <w:szCs w:val="24"/>
        </w:rPr>
        <w:t xml:space="preserve"> </w:t>
      </w:r>
      <w:proofErr w:type="spellStart"/>
      <w:r w:rsidRPr="00FF0B63">
        <w:rPr>
          <w:sz w:val="24"/>
          <w:szCs w:val="24"/>
        </w:rPr>
        <w:t>spp</w:t>
      </w:r>
      <w:proofErr w:type="spellEnd"/>
      <w:r w:rsidRPr="00FF0B63">
        <w:rPr>
          <w:sz w:val="24"/>
          <w:szCs w:val="24"/>
        </w:rPr>
        <w:t xml:space="preserve">.), pričom na našom území takmer výhradne preferujú hloh. </w:t>
      </w:r>
    </w:p>
    <w:p w14:paraId="4F42C779" w14:textId="77777777" w:rsidR="00CE3675" w:rsidRPr="00FF0B63" w:rsidRDefault="00CE3675" w:rsidP="008C4C3E">
      <w:pPr>
        <w:pStyle w:val="ListParagraph"/>
        <w:autoSpaceDE w:val="0"/>
        <w:autoSpaceDN w:val="0"/>
        <w:adjustRightInd w:val="0"/>
        <w:spacing w:after="0"/>
        <w:jc w:val="both"/>
        <w:rPr>
          <w:sz w:val="24"/>
          <w:szCs w:val="24"/>
        </w:rPr>
      </w:pPr>
    </w:p>
    <w:p w14:paraId="4FEB5D93" w14:textId="77777777" w:rsidR="00CE3675" w:rsidRPr="00FF0B63" w:rsidRDefault="00FF0B63" w:rsidP="002C2CF9">
      <w:pPr>
        <w:pStyle w:val="ListParagraph"/>
        <w:autoSpaceDE w:val="0"/>
        <w:autoSpaceDN w:val="0"/>
        <w:adjustRightInd w:val="0"/>
        <w:spacing w:after="0"/>
        <w:jc w:val="both"/>
        <w:rPr>
          <w:sz w:val="24"/>
          <w:szCs w:val="24"/>
        </w:rPr>
      </w:pPr>
      <w:r w:rsidRPr="00FF0B63">
        <w:rPr>
          <w:noProof/>
          <w:lang w:eastAsia="sk-SK"/>
        </w:rPr>
        <w:drawing>
          <wp:inline distT="0" distB="0" distL="0" distR="0" wp14:anchorId="6618AFA7" wp14:editId="5C178710">
            <wp:extent cx="5267325" cy="3571875"/>
            <wp:effectExtent l="0" t="0" r="0" b="0"/>
            <wp:docPr id="1" name="Obrázok 1" descr="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lose"/>
                    <pic:cNvPicPr>
                      <a:picLocks noChangeAspect="1" noChangeArrowheads="1"/>
                    </pic:cNvPicPr>
                  </pic:nvPicPr>
                  <pic:blipFill>
                    <a:blip r:embed="rId5">
                      <a:extLst>
                        <a:ext uri="{28A0092B-C50C-407E-A947-70E740481C1C}">
                          <a14:useLocalDpi xmlns:a14="http://schemas.microsoft.com/office/drawing/2010/main" val="0"/>
                        </a:ext>
                      </a:extLst>
                    </a:blip>
                    <a:srcRect t="-500"/>
                    <a:stretch>
                      <a:fillRect/>
                    </a:stretch>
                  </pic:blipFill>
                  <pic:spPr bwMode="auto">
                    <a:xfrm>
                      <a:off x="0" y="0"/>
                      <a:ext cx="5267325" cy="3571875"/>
                    </a:xfrm>
                    <a:prstGeom prst="rect">
                      <a:avLst/>
                    </a:prstGeom>
                    <a:noFill/>
                    <a:ln>
                      <a:noFill/>
                    </a:ln>
                  </pic:spPr>
                </pic:pic>
              </a:graphicData>
            </a:graphic>
          </wp:inline>
        </w:drawing>
      </w:r>
    </w:p>
    <w:p w14:paraId="1371AA78" w14:textId="77777777" w:rsidR="00CE3675" w:rsidRPr="00FF0B63" w:rsidRDefault="00CE3675" w:rsidP="002C2CF9">
      <w:pPr>
        <w:pStyle w:val="ListParagraph"/>
        <w:autoSpaceDE w:val="0"/>
        <w:autoSpaceDN w:val="0"/>
        <w:adjustRightInd w:val="0"/>
        <w:spacing w:after="0"/>
        <w:jc w:val="both"/>
        <w:rPr>
          <w:sz w:val="24"/>
          <w:szCs w:val="24"/>
        </w:rPr>
      </w:pPr>
      <w:r w:rsidRPr="00FF0B63">
        <w:rPr>
          <w:sz w:val="20"/>
          <w:szCs w:val="20"/>
        </w:rPr>
        <w:t xml:space="preserve">Obr. 1: primárne hniezdo </w:t>
      </w:r>
      <w:proofErr w:type="spellStart"/>
      <w:r w:rsidRPr="00FF0B63">
        <w:rPr>
          <w:sz w:val="20"/>
          <w:szCs w:val="20"/>
        </w:rPr>
        <w:t>priadkovca</w:t>
      </w:r>
      <w:proofErr w:type="spellEnd"/>
      <w:r w:rsidRPr="00FF0B63">
        <w:rPr>
          <w:sz w:val="20"/>
          <w:szCs w:val="20"/>
        </w:rPr>
        <w:t xml:space="preserve"> trnkového (</w:t>
      </w:r>
      <w:proofErr w:type="spellStart"/>
      <w:r w:rsidRPr="00FF0B63">
        <w:rPr>
          <w:i/>
          <w:iCs/>
          <w:sz w:val="20"/>
          <w:szCs w:val="20"/>
        </w:rPr>
        <w:t>Eriogaster</w:t>
      </w:r>
      <w:proofErr w:type="spellEnd"/>
      <w:r w:rsidRPr="00FF0B63">
        <w:rPr>
          <w:i/>
          <w:iCs/>
          <w:sz w:val="20"/>
          <w:szCs w:val="20"/>
        </w:rPr>
        <w:t xml:space="preserve"> </w:t>
      </w:r>
      <w:proofErr w:type="spellStart"/>
      <w:r w:rsidRPr="00FF0B63">
        <w:rPr>
          <w:i/>
          <w:iCs/>
          <w:sz w:val="20"/>
          <w:szCs w:val="20"/>
        </w:rPr>
        <w:t>catax</w:t>
      </w:r>
      <w:proofErr w:type="spellEnd"/>
      <w:r w:rsidRPr="00FF0B63">
        <w:rPr>
          <w:sz w:val="20"/>
          <w:szCs w:val="20"/>
        </w:rPr>
        <w:t>)</w:t>
      </w:r>
    </w:p>
    <w:p w14:paraId="0AA57DD0" w14:textId="77777777" w:rsidR="00CE3675" w:rsidRPr="00FF0B63" w:rsidRDefault="00FF0B63" w:rsidP="002C2CF9">
      <w:pPr>
        <w:pStyle w:val="ListParagraph"/>
        <w:autoSpaceDE w:val="0"/>
        <w:autoSpaceDN w:val="0"/>
        <w:adjustRightInd w:val="0"/>
        <w:spacing w:after="0"/>
        <w:jc w:val="both"/>
        <w:rPr>
          <w:sz w:val="24"/>
          <w:szCs w:val="24"/>
        </w:rPr>
      </w:pPr>
      <w:r w:rsidRPr="00FF0B63">
        <w:rPr>
          <w:noProof/>
          <w:lang w:eastAsia="sk-SK"/>
        </w:rPr>
        <w:lastRenderedPageBreak/>
        <w:drawing>
          <wp:inline distT="0" distB="0" distL="0" distR="0" wp14:anchorId="0DA55226" wp14:editId="1A4D2D69">
            <wp:extent cx="5334000" cy="2905125"/>
            <wp:effectExtent l="0" t="0" r="0" b="0"/>
            <wp:docPr id="2" name="Obrázok 3" descr="file:///d:/Dokumenty/Mapovanie%20motylov%20SR/web_mapovanie/web_aktual/clanky/catax/catax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file:///d:/Dokumenty/Mapovanie%20motylov%20SR/web_mapovanie/web_aktual/clanky/catax/catax_02.jpg"/>
                    <pic:cNvPicPr>
                      <a:picLocks noChangeAspect="1" noChangeArrowheads="1"/>
                    </pic:cNvPicPr>
                  </pic:nvPicPr>
                  <pic:blipFill>
                    <a:blip r:embed="rId6">
                      <a:extLst>
                        <a:ext uri="{28A0092B-C50C-407E-A947-70E740481C1C}">
                          <a14:useLocalDpi xmlns:a14="http://schemas.microsoft.com/office/drawing/2010/main" val="0"/>
                        </a:ext>
                      </a:extLst>
                    </a:blip>
                    <a:srcRect t="19328"/>
                    <a:stretch>
                      <a:fillRect/>
                    </a:stretch>
                  </pic:blipFill>
                  <pic:spPr bwMode="auto">
                    <a:xfrm>
                      <a:off x="0" y="0"/>
                      <a:ext cx="5334000" cy="2905125"/>
                    </a:xfrm>
                    <a:prstGeom prst="rect">
                      <a:avLst/>
                    </a:prstGeom>
                    <a:noFill/>
                    <a:ln>
                      <a:noFill/>
                    </a:ln>
                  </pic:spPr>
                </pic:pic>
              </a:graphicData>
            </a:graphic>
          </wp:inline>
        </w:drawing>
      </w:r>
    </w:p>
    <w:p w14:paraId="09D83B3B" w14:textId="77777777" w:rsidR="00CE3675" w:rsidRPr="00FF0B63" w:rsidRDefault="00CE3675" w:rsidP="00B256CA">
      <w:pPr>
        <w:pStyle w:val="ListParagraph"/>
        <w:autoSpaceDE w:val="0"/>
        <w:autoSpaceDN w:val="0"/>
        <w:adjustRightInd w:val="0"/>
        <w:spacing w:after="0"/>
        <w:jc w:val="both"/>
        <w:rPr>
          <w:sz w:val="20"/>
          <w:szCs w:val="20"/>
        </w:rPr>
      </w:pPr>
      <w:r w:rsidRPr="00FF0B63">
        <w:rPr>
          <w:sz w:val="20"/>
          <w:szCs w:val="20"/>
        </w:rPr>
        <w:t xml:space="preserve">Obr. 2: primárne hniezdo </w:t>
      </w:r>
      <w:proofErr w:type="spellStart"/>
      <w:r w:rsidRPr="00FF0B63">
        <w:rPr>
          <w:sz w:val="20"/>
          <w:szCs w:val="20"/>
        </w:rPr>
        <w:t>priadkovca</w:t>
      </w:r>
      <w:proofErr w:type="spellEnd"/>
      <w:r w:rsidRPr="00FF0B63">
        <w:rPr>
          <w:sz w:val="20"/>
          <w:szCs w:val="20"/>
        </w:rPr>
        <w:t xml:space="preserve"> trnkového (</w:t>
      </w:r>
      <w:proofErr w:type="spellStart"/>
      <w:r w:rsidRPr="00FF0B63">
        <w:rPr>
          <w:sz w:val="20"/>
          <w:szCs w:val="20"/>
        </w:rPr>
        <w:t>Eriogaster</w:t>
      </w:r>
      <w:proofErr w:type="spellEnd"/>
      <w:r w:rsidRPr="00FF0B63">
        <w:rPr>
          <w:sz w:val="20"/>
          <w:szCs w:val="20"/>
        </w:rPr>
        <w:t xml:space="preserve"> </w:t>
      </w:r>
      <w:proofErr w:type="spellStart"/>
      <w:r w:rsidRPr="00FF0B63">
        <w:rPr>
          <w:sz w:val="20"/>
          <w:szCs w:val="20"/>
        </w:rPr>
        <w:t>catax</w:t>
      </w:r>
      <w:proofErr w:type="spellEnd"/>
      <w:r w:rsidRPr="00FF0B63">
        <w:rPr>
          <w:sz w:val="20"/>
          <w:szCs w:val="20"/>
        </w:rPr>
        <w:t>)</w:t>
      </w:r>
    </w:p>
    <w:p w14:paraId="4764EF6B" w14:textId="77777777" w:rsidR="00CE3675" w:rsidRPr="00FF0B63" w:rsidRDefault="00FF0B63" w:rsidP="002C2CF9">
      <w:pPr>
        <w:pStyle w:val="ListParagraph"/>
        <w:autoSpaceDE w:val="0"/>
        <w:autoSpaceDN w:val="0"/>
        <w:adjustRightInd w:val="0"/>
        <w:spacing w:after="0"/>
        <w:jc w:val="both"/>
        <w:rPr>
          <w:sz w:val="24"/>
          <w:szCs w:val="24"/>
        </w:rPr>
      </w:pPr>
      <w:r w:rsidRPr="00FF0B63">
        <w:rPr>
          <w:noProof/>
          <w:lang w:eastAsia="sk-SK"/>
        </w:rPr>
        <w:drawing>
          <wp:inline distT="0" distB="0" distL="0" distR="0" wp14:anchorId="1DD3D210" wp14:editId="622E7D23">
            <wp:extent cx="5267325" cy="2933700"/>
            <wp:effectExtent l="0" t="0" r="0" b="0"/>
            <wp:docPr id="3" name="Obrázok 5" descr="file:///d:/Dokumenty/Mapovanie%20motylov%20SR/web_mapovanie/web_aktual/clanky/catax/catax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file:///d:/Dokumenty/Mapovanie%20motylov%20SR/web_mapovanie/web_aktual/clanky/catax/catax_04.jpg"/>
                    <pic:cNvPicPr>
                      <a:picLocks noChangeAspect="1" noChangeArrowheads="1"/>
                    </pic:cNvPicPr>
                  </pic:nvPicPr>
                  <pic:blipFill>
                    <a:blip r:embed="rId7">
                      <a:extLst>
                        <a:ext uri="{28A0092B-C50C-407E-A947-70E740481C1C}">
                          <a14:useLocalDpi xmlns:a14="http://schemas.microsoft.com/office/drawing/2010/main" val="0"/>
                        </a:ext>
                      </a:extLst>
                    </a:blip>
                    <a:srcRect t="16351"/>
                    <a:stretch>
                      <a:fillRect/>
                    </a:stretch>
                  </pic:blipFill>
                  <pic:spPr bwMode="auto">
                    <a:xfrm>
                      <a:off x="0" y="0"/>
                      <a:ext cx="5267325" cy="2933700"/>
                    </a:xfrm>
                    <a:prstGeom prst="rect">
                      <a:avLst/>
                    </a:prstGeom>
                    <a:noFill/>
                    <a:ln>
                      <a:noFill/>
                    </a:ln>
                  </pic:spPr>
                </pic:pic>
              </a:graphicData>
            </a:graphic>
          </wp:inline>
        </w:drawing>
      </w:r>
    </w:p>
    <w:p w14:paraId="0641C36D" w14:textId="77777777" w:rsidR="00CE3675" w:rsidRPr="00FF0B63" w:rsidRDefault="00CE3675" w:rsidP="002C2CF9">
      <w:pPr>
        <w:pStyle w:val="Default"/>
        <w:ind w:left="720"/>
        <w:jc w:val="both"/>
        <w:rPr>
          <w:rFonts w:ascii="Calibri" w:hAnsi="Calibri" w:cs="Calibri"/>
          <w:color w:val="auto"/>
          <w:sz w:val="20"/>
          <w:szCs w:val="20"/>
        </w:rPr>
      </w:pPr>
      <w:r w:rsidRPr="00FF0B63">
        <w:rPr>
          <w:rFonts w:ascii="Calibri" w:hAnsi="Calibri" w:cs="Calibri"/>
          <w:color w:val="auto"/>
          <w:sz w:val="20"/>
          <w:szCs w:val="20"/>
        </w:rPr>
        <w:t xml:space="preserve"> Obr. 3: dospelá húsenica </w:t>
      </w:r>
      <w:proofErr w:type="spellStart"/>
      <w:r w:rsidRPr="00FF0B63">
        <w:rPr>
          <w:rFonts w:ascii="Calibri" w:hAnsi="Calibri" w:cs="Calibri"/>
          <w:sz w:val="20"/>
          <w:szCs w:val="20"/>
        </w:rPr>
        <w:t>priadkovca</w:t>
      </w:r>
      <w:proofErr w:type="spellEnd"/>
      <w:r w:rsidRPr="00FF0B63">
        <w:rPr>
          <w:rFonts w:ascii="Calibri" w:hAnsi="Calibri" w:cs="Calibri"/>
          <w:sz w:val="20"/>
          <w:szCs w:val="20"/>
        </w:rPr>
        <w:t xml:space="preserve"> trnkového (</w:t>
      </w:r>
      <w:proofErr w:type="spellStart"/>
      <w:r w:rsidRPr="00FF0B63">
        <w:rPr>
          <w:rFonts w:ascii="Calibri" w:hAnsi="Calibri" w:cs="Calibri"/>
          <w:i/>
          <w:iCs/>
          <w:sz w:val="20"/>
          <w:szCs w:val="20"/>
        </w:rPr>
        <w:t>Eriogaster</w:t>
      </w:r>
      <w:proofErr w:type="spellEnd"/>
      <w:r w:rsidRPr="00FF0B63">
        <w:rPr>
          <w:rFonts w:ascii="Calibri" w:hAnsi="Calibri" w:cs="Calibri"/>
          <w:i/>
          <w:iCs/>
          <w:sz w:val="20"/>
          <w:szCs w:val="20"/>
        </w:rPr>
        <w:t xml:space="preserve"> </w:t>
      </w:r>
      <w:proofErr w:type="spellStart"/>
      <w:r w:rsidRPr="00FF0B63">
        <w:rPr>
          <w:rFonts w:ascii="Calibri" w:hAnsi="Calibri" w:cs="Calibri"/>
          <w:i/>
          <w:iCs/>
          <w:sz w:val="20"/>
          <w:szCs w:val="20"/>
        </w:rPr>
        <w:t>catax</w:t>
      </w:r>
      <w:proofErr w:type="spellEnd"/>
      <w:r w:rsidRPr="00FF0B63">
        <w:rPr>
          <w:rFonts w:ascii="Calibri" w:hAnsi="Calibri" w:cs="Calibri"/>
          <w:sz w:val="20"/>
          <w:szCs w:val="20"/>
        </w:rPr>
        <w:t>)</w:t>
      </w:r>
    </w:p>
    <w:p w14:paraId="23F2E120" w14:textId="77777777" w:rsidR="00CE3675" w:rsidRPr="00FF0B63" w:rsidRDefault="00FF0B63" w:rsidP="002C2CF9">
      <w:pPr>
        <w:pStyle w:val="Default"/>
        <w:ind w:left="720"/>
        <w:jc w:val="both"/>
        <w:rPr>
          <w:rFonts w:ascii="Calibri" w:hAnsi="Calibri" w:cs="Calibri"/>
          <w:color w:val="auto"/>
        </w:rPr>
      </w:pPr>
      <w:r w:rsidRPr="00FF0B63">
        <w:rPr>
          <w:noProof/>
          <w:lang w:eastAsia="sk-SK"/>
        </w:rPr>
        <w:drawing>
          <wp:inline distT="0" distB="0" distL="0" distR="0" wp14:anchorId="2C8392F0" wp14:editId="4EA8D841">
            <wp:extent cx="5267325" cy="2886075"/>
            <wp:effectExtent l="0" t="0" r="0" b="0"/>
            <wp:docPr id="4" name="Obrázok 6" descr="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close"/>
                    <pic:cNvPicPr>
                      <a:picLocks noChangeAspect="1" noChangeArrowheads="1"/>
                    </pic:cNvPicPr>
                  </pic:nvPicPr>
                  <pic:blipFill>
                    <a:blip r:embed="rId8">
                      <a:extLst>
                        <a:ext uri="{28A0092B-C50C-407E-A947-70E740481C1C}">
                          <a14:useLocalDpi xmlns:a14="http://schemas.microsoft.com/office/drawing/2010/main" val="0"/>
                        </a:ext>
                      </a:extLst>
                    </a:blip>
                    <a:srcRect t="16495"/>
                    <a:stretch>
                      <a:fillRect/>
                    </a:stretch>
                  </pic:blipFill>
                  <pic:spPr bwMode="auto">
                    <a:xfrm>
                      <a:off x="0" y="0"/>
                      <a:ext cx="5267325" cy="2886075"/>
                    </a:xfrm>
                    <a:prstGeom prst="rect">
                      <a:avLst/>
                    </a:prstGeom>
                    <a:noFill/>
                    <a:ln>
                      <a:noFill/>
                    </a:ln>
                  </pic:spPr>
                </pic:pic>
              </a:graphicData>
            </a:graphic>
          </wp:inline>
        </w:drawing>
      </w:r>
    </w:p>
    <w:p w14:paraId="37B348C4" w14:textId="77777777" w:rsidR="00CE3675" w:rsidRPr="00FF0B63" w:rsidRDefault="00CE3675" w:rsidP="00B256CA">
      <w:pPr>
        <w:pStyle w:val="Default"/>
        <w:ind w:left="720"/>
        <w:jc w:val="both"/>
        <w:rPr>
          <w:rFonts w:ascii="Calibri" w:hAnsi="Calibri" w:cs="Calibri"/>
          <w:color w:val="auto"/>
          <w:sz w:val="20"/>
          <w:szCs w:val="20"/>
        </w:rPr>
      </w:pPr>
      <w:r w:rsidRPr="00FF0B63">
        <w:rPr>
          <w:rFonts w:ascii="Calibri" w:hAnsi="Calibri" w:cs="Calibri"/>
          <w:color w:val="auto"/>
          <w:sz w:val="20"/>
          <w:szCs w:val="20"/>
        </w:rPr>
        <w:t xml:space="preserve">Obr. 4: </w:t>
      </w:r>
      <w:proofErr w:type="spellStart"/>
      <w:r w:rsidRPr="00FF0B63">
        <w:rPr>
          <w:rFonts w:ascii="Calibri" w:hAnsi="Calibri" w:cs="Calibri"/>
          <w:color w:val="auto"/>
          <w:sz w:val="20"/>
          <w:szCs w:val="20"/>
        </w:rPr>
        <w:t>imága</w:t>
      </w:r>
      <w:proofErr w:type="spellEnd"/>
      <w:r w:rsidRPr="00FF0B63">
        <w:rPr>
          <w:rFonts w:ascii="Calibri" w:hAnsi="Calibri" w:cs="Calibri"/>
          <w:color w:val="auto"/>
          <w:sz w:val="20"/>
          <w:szCs w:val="20"/>
        </w:rPr>
        <w:t xml:space="preserve"> (samec a samica) </w:t>
      </w:r>
      <w:proofErr w:type="spellStart"/>
      <w:r w:rsidRPr="00FF0B63">
        <w:rPr>
          <w:rFonts w:ascii="Calibri" w:hAnsi="Calibri" w:cs="Calibri"/>
          <w:sz w:val="20"/>
          <w:szCs w:val="20"/>
        </w:rPr>
        <w:t>priadkovca</w:t>
      </w:r>
      <w:proofErr w:type="spellEnd"/>
      <w:r w:rsidRPr="00FF0B63">
        <w:rPr>
          <w:rFonts w:ascii="Calibri" w:hAnsi="Calibri" w:cs="Calibri"/>
          <w:sz w:val="20"/>
          <w:szCs w:val="20"/>
        </w:rPr>
        <w:t xml:space="preserve"> trnkového (</w:t>
      </w:r>
      <w:proofErr w:type="spellStart"/>
      <w:r w:rsidRPr="00FF0B63">
        <w:rPr>
          <w:rFonts w:ascii="Calibri" w:hAnsi="Calibri" w:cs="Calibri"/>
          <w:i/>
          <w:iCs/>
          <w:sz w:val="20"/>
          <w:szCs w:val="20"/>
        </w:rPr>
        <w:t>Eriogaster</w:t>
      </w:r>
      <w:proofErr w:type="spellEnd"/>
      <w:r w:rsidRPr="00FF0B63">
        <w:rPr>
          <w:rFonts w:ascii="Calibri" w:hAnsi="Calibri" w:cs="Calibri"/>
          <w:i/>
          <w:iCs/>
          <w:sz w:val="20"/>
          <w:szCs w:val="20"/>
        </w:rPr>
        <w:t xml:space="preserve"> </w:t>
      </w:r>
      <w:proofErr w:type="spellStart"/>
      <w:r w:rsidRPr="00FF0B63">
        <w:rPr>
          <w:rFonts w:ascii="Calibri" w:hAnsi="Calibri" w:cs="Calibri"/>
          <w:i/>
          <w:iCs/>
          <w:sz w:val="20"/>
          <w:szCs w:val="20"/>
        </w:rPr>
        <w:t>catax</w:t>
      </w:r>
      <w:proofErr w:type="spellEnd"/>
      <w:r w:rsidRPr="00FF0B63">
        <w:rPr>
          <w:rFonts w:ascii="Calibri" w:hAnsi="Calibri" w:cs="Calibri"/>
          <w:sz w:val="20"/>
          <w:szCs w:val="20"/>
        </w:rPr>
        <w:t>)</w:t>
      </w:r>
    </w:p>
    <w:p w14:paraId="73FB4D42" w14:textId="77777777" w:rsidR="00CE3675" w:rsidRPr="00FF0B63" w:rsidRDefault="00CE3675" w:rsidP="002C2CF9">
      <w:pPr>
        <w:pStyle w:val="Default"/>
        <w:numPr>
          <w:ilvl w:val="0"/>
          <w:numId w:val="2"/>
        </w:numPr>
        <w:jc w:val="both"/>
        <w:rPr>
          <w:rFonts w:ascii="Calibri" w:hAnsi="Calibri" w:cs="Calibri"/>
          <w:b/>
          <w:bCs/>
          <w:color w:val="auto"/>
        </w:rPr>
      </w:pPr>
      <w:r w:rsidRPr="00FF0B63">
        <w:rPr>
          <w:rFonts w:ascii="Calibri" w:hAnsi="Calibri" w:cs="Calibri"/>
          <w:b/>
          <w:bCs/>
          <w:color w:val="auto"/>
        </w:rPr>
        <w:t>Špecifické situácie monitoringu druhu a spôsob ich riešenia</w:t>
      </w:r>
    </w:p>
    <w:p w14:paraId="0ACFD6D0" w14:textId="77777777" w:rsidR="00CE3675" w:rsidRPr="00FF0B63" w:rsidRDefault="00CE3675" w:rsidP="00314011">
      <w:pPr>
        <w:pStyle w:val="ListParagraph"/>
        <w:autoSpaceDE w:val="0"/>
        <w:autoSpaceDN w:val="0"/>
        <w:adjustRightInd w:val="0"/>
        <w:spacing w:after="0"/>
        <w:jc w:val="both"/>
        <w:rPr>
          <w:sz w:val="24"/>
          <w:szCs w:val="24"/>
        </w:rPr>
      </w:pPr>
      <w:proofErr w:type="spellStart"/>
      <w:r w:rsidRPr="00FF0B63">
        <w:rPr>
          <w:sz w:val="24"/>
          <w:szCs w:val="24"/>
        </w:rPr>
        <w:lastRenderedPageBreak/>
        <w:t>Priadkovec</w:t>
      </w:r>
      <w:proofErr w:type="spellEnd"/>
      <w:r w:rsidRPr="00FF0B63">
        <w:rPr>
          <w:sz w:val="24"/>
          <w:szCs w:val="24"/>
        </w:rPr>
        <w:t xml:space="preserve"> trnkový je druhom počiatočných </w:t>
      </w:r>
      <w:proofErr w:type="spellStart"/>
      <w:r w:rsidRPr="00FF0B63">
        <w:rPr>
          <w:sz w:val="24"/>
          <w:szCs w:val="24"/>
        </w:rPr>
        <w:t>sukcesných</w:t>
      </w:r>
      <w:proofErr w:type="spellEnd"/>
      <w:r w:rsidRPr="00FF0B63">
        <w:rPr>
          <w:sz w:val="24"/>
          <w:szCs w:val="24"/>
        </w:rPr>
        <w:t xml:space="preserve"> štádií na opustených lúkach, pasienkoch alebo iných nelesných biotopov s teplou mikroklímou klímou vhodnou pre náletové kroviny akými sú hloh a trnka. Isté komplikácie by mohli nastať pri výraznom zásahu, ktorý by znamenal zmenu charakteru TML smerujúcu k nevyhovujúcim podmienkam pre monitorovaný druh. V takomto prípade bude nutné založiť novú TML plochu v najbližšej možnej vzdialenosti od pôvodnej TML. </w:t>
      </w:r>
      <w:r w:rsidR="00DE155A" w:rsidRPr="00FF0B63">
        <w:rPr>
          <w:sz w:val="24"/>
          <w:szCs w:val="24"/>
        </w:rPr>
        <w:t xml:space="preserve">V takomto prípade však bude na pôvodných TML vykonaný kontrolný monitoring v 3-ročných intervaloch. </w:t>
      </w:r>
      <w:r w:rsidRPr="00FF0B63">
        <w:rPr>
          <w:sz w:val="24"/>
          <w:szCs w:val="24"/>
        </w:rPr>
        <w:t>Ak dôjde k nejakému výraznejšiemu zákroku do kvality biotopu v TML, je nutné zaznačiť všetky podrobnosti danej situácie do formulára pre realizáciu monitoringu v teréne a bezprostredne kontaktovať koordinátora, resp. pracovníka zodpovedného za vyhodnotenie údajov zo všetkých TML.</w:t>
      </w:r>
    </w:p>
    <w:p w14:paraId="6270AA86" w14:textId="77777777" w:rsidR="00CE3675" w:rsidRPr="00FF0B63" w:rsidRDefault="00CE3675" w:rsidP="002C2CF9">
      <w:pPr>
        <w:pStyle w:val="ListParagraph"/>
        <w:autoSpaceDE w:val="0"/>
        <w:autoSpaceDN w:val="0"/>
        <w:adjustRightInd w:val="0"/>
        <w:spacing w:after="0"/>
        <w:jc w:val="both"/>
        <w:rPr>
          <w:sz w:val="24"/>
          <w:szCs w:val="24"/>
        </w:rPr>
      </w:pPr>
      <w:r w:rsidRPr="00FF0B63">
        <w:rPr>
          <w:sz w:val="24"/>
          <w:szCs w:val="24"/>
        </w:rPr>
        <w:t xml:space="preserve">Z tohto dôvodu nie je vhodné zakladať už na začiatku presne definovaný </w:t>
      </w:r>
      <w:proofErr w:type="spellStart"/>
      <w:r w:rsidRPr="00FF0B63">
        <w:rPr>
          <w:sz w:val="24"/>
          <w:szCs w:val="24"/>
        </w:rPr>
        <w:t>transekt</w:t>
      </w:r>
      <w:proofErr w:type="spellEnd"/>
      <w:r w:rsidRPr="00FF0B63">
        <w:rPr>
          <w:sz w:val="24"/>
          <w:szCs w:val="24"/>
        </w:rPr>
        <w:t xml:space="preserve">. Metóda </w:t>
      </w:r>
      <w:proofErr w:type="spellStart"/>
      <w:r w:rsidRPr="00FF0B63">
        <w:rPr>
          <w:sz w:val="24"/>
          <w:szCs w:val="24"/>
        </w:rPr>
        <w:t>ziggzagging</w:t>
      </w:r>
      <w:proofErr w:type="spellEnd"/>
      <w:r w:rsidRPr="00FF0B63">
        <w:rPr>
          <w:sz w:val="24"/>
          <w:szCs w:val="24"/>
        </w:rPr>
        <w:t xml:space="preserve">-u dovolí odhadnúť približný počet jedincov v danej TML. </w:t>
      </w:r>
    </w:p>
    <w:p w14:paraId="174AC307" w14:textId="77777777" w:rsidR="00CE3675" w:rsidRPr="00FF0B63" w:rsidRDefault="00CE3675" w:rsidP="002C2CF9">
      <w:pPr>
        <w:pStyle w:val="ListParagraph"/>
        <w:autoSpaceDE w:val="0"/>
        <w:autoSpaceDN w:val="0"/>
        <w:adjustRightInd w:val="0"/>
        <w:spacing w:after="0"/>
        <w:jc w:val="both"/>
        <w:rPr>
          <w:sz w:val="24"/>
          <w:szCs w:val="24"/>
        </w:rPr>
      </w:pPr>
    </w:p>
    <w:p w14:paraId="2A28B00C" w14:textId="77777777" w:rsidR="00CE3675" w:rsidRPr="00FF0B63" w:rsidRDefault="00CE3675" w:rsidP="002C2CF9">
      <w:pPr>
        <w:pStyle w:val="Default"/>
        <w:numPr>
          <w:ilvl w:val="0"/>
          <w:numId w:val="2"/>
        </w:numPr>
        <w:jc w:val="both"/>
        <w:rPr>
          <w:rFonts w:ascii="Calibri" w:hAnsi="Calibri" w:cs="Calibri"/>
          <w:b/>
          <w:bCs/>
          <w:color w:val="auto"/>
        </w:rPr>
      </w:pPr>
      <w:r w:rsidRPr="00FF0B63">
        <w:rPr>
          <w:rFonts w:ascii="Calibri" w:hAnsi="Calibri" w:cs="Calibri"/>
          <w:b/>
          <w:bCs/>
          <w:color w:val="auto"/>
        </w:rPr>
        <w:t>Spôsob zápisu, spracovania a vyhodnotenia údajov z TML</w:t>
      </w:r>
    </w:p>
    <w:p w14:paraId="75F6814A" w14:textId="77777777" w:rsidR="00CE3675" w:rsidRPr="00FF0B63" w:rsidRDefault="00CE3675" w:rsidP="00AF1124">
      <w:pPr>
        <w:pStyle w:val="ListParagraph"/>
        <w:autoSpaceDE w:val="0"/>
        <w:autoSpaceDN w:val="0"/>
        <w:adjustRightInd w:val="0"/>
        <w:spacing w:after="0"/>
        <w:jc w:val="both"/>
        <w:rPr>
          <w:b/>
          <w:bCs/>
          <w:i/>
          <w:iCs/>
          <w:sz w:val="24"/>
          <w:szCs w:val="24"/>
        </w:rPr>
      </w:pPr>
      <w:r w:rsidRPr="00FF0B63">
        <w:rPr>
          <w:b/>
          <w:bCs/>
          <w:i/>
          <w:iCs/>
          <w:sz w:val="24"/>
          <w:szCs w:val="24"/>
        </w:rPr>
        <w:t xml:space="preserve">Zápis údajov </w:t>
      </w:r>
    </w:p>
    <w:p w14:paraId="0CCAF849" w14:textId="77777777" w:rsidR="00CE3675" w:rsidRPr="00FF0B63" w:rsidRDefault="00CE3675" w:rsidP="00AF1124">
      <w:pPr>
        <w:pStyle w:val="ListParagraph"/>
        <w:autoSpaceDE w:val="0"/>
        <w:autoSpaceDN w:val="0"/>
        <w:adjustRightInd w:val="0"/>
        <w:spacing w:after="0"/>
        <w:jc w:val="both"/>
        <w:rPr>
          <w:sz w:val="24"/>
          <w:szCs w:val="24"/>
        </w:rPr>
      </w:pPr>
      <w:r w:rsidRPr="00FF0B63">
        <w:rPr>
          <w:sz w:val="24"/>
          <w:szCs w:val="24"/>
        </w:rPr>
        <w:t xml:space="preserve">Monitorujúci pracovník  zaznačí  v teréne do unifikovaného formulára všetky zadefinované položky podľa vysvetliviek v bode 11 tejto metodiky. Je veľmi dôležité, aby pri monitoringu bola venovaná dostatočná pozornosť pri zaznamenávaní údajov o biotope monitorovaného druhu. Zápis všetkých položiek formulára musí byť uskutočnený vždy pred odchodom pracovníka po ukončení monitoringu z danej TML. Po návrate z terénu pracovník prikročí k vyplneniu elektronického formulára podľa údajov z unifikovaného formulára pre realizáciu monitoringu v teréne. </w:t>
      </w:r>
    </w:p>
    <w:p w14:paraId="61A3BA7F" w14:textId="77777777" w:rsidR="00CE3675" w:rsidRPr="00FF0B63" w:rsidRDefault="00CE3675" w:rsidP="00AF1124">
      <w:pPr>
        <w:pStyle w:val="ListParagraph"/>
        <w:autoSpaceDE w:val="0"/>
        <w:autoSpaceDN w:val="0"/>
        <w:adjustRightInd w:val="0"/>
        <w:spacing w:after="0"/>
        <w:jc w:val="both"/>
        <w:rPr>
          <w:b/>
          <w:bCs/>
          <w:i/>
          <w:iCs/>
          <w:sz w:val="24"/>
          <w:szCs w:val="24"/>
        </w:rPr>
      </w:pPr>
      <w:r w:rsidRPr="00FF0B63">
        <w:rPr>
          <w:b/>
          <w:bCs/>
          <w:i/>
          <w:iCs/>
          <w:sz w:val="24"/>
          <w:szCs w:val="24"/>
        </w:rPr>
        <w:t xml:space="preserve">Spôsob spracovania a vyhodnotenia údajov z TML </w:t>
      </w:r>
    </w:p>
    <w:p w14:paraId="613679E5" w14:textId="77777777" w:rsidR="00CE3675" w:rsidRPr="00DE19BE" w:rsidRDefault="00CE3675" w:rsidP="00DE19BE">
      <w:pPr>
        <w:pStyle w:val="ListParagraph"/>
        <w:autoSpaceDE w:val="0"/>
        <w:autoSpaceDN w:val="0"/>
        <w:adjustRightInd w:val="0"/>
        <w:spacing w:after="0"/>
        <w:jc w:val="both"/>
        <w:rPr>
          <w:sz w:val="24"/>
          <w:szCs w:val="24"/>
        </w:rPr>
      </w:pPr>
      <w:r w:rsidRPr="00FF0B63">
        <w:rPr>
          <w:sz w:val="24"/>
          <w:szCs w:val="24"/>
        </w:rPr>
        <w:t xml:space="preserve">Pre vyhodnotenie údajov z TML je dôležité stanovenie referenčných hodnôt ako pre monitorovaný druh tak aj pre jeho biotop. Nakoľko údaje z minulosti sú nedostatočné a tým pádom nevhodné, budú ako referenčné hodnoty použité údaje z prvého roku monitoringu ako pre druhy tak aj ich biotopy pri zakladaní TML. Vyhodnocovanie údajov bude prebiehať na dvoch úrovniach. Prvá úroveň bude predstavovať základné vyhodnotenie trendu pre monitorovaný druh v percentuálnych zmenách početnosti v každom roku monitorovania. Toto vyhodnotenie urobí každý monitorovací pracovník po celkovom ukončení monitoringu pre každý monitorovaný druh na jednotlivých TML. Druhú úroveň vyhodnotenia bude vykonávať koordinátor, resp. pracovník zodpovedný za vyhodnotenie údajov zo všetkých TML. V tejto úrovni sa budú vyhodnocovať celkové údaje za monitorovaný druh a údaje o biotope monitorovaného druhu pre každý </w:t>
      </w:r>
      <w:proofErr w:type="spellStart"/>
      <w:r w:rsidRPr="00FF0B63">
        <w:rPr>
          <w:sz w:val="24"/>
          <w:szCs w:val="24"/>
        </w:rPr>
        <w:t>bioregión</w:t>
      </w:r>
      <w:proofErr w:type="spellEnd"/>
      <w:r w:rsidRPr="00FF0B63">
        <w:rPr>
          <w:sz w:val="24"/>
          <w:szCs w:val="24"/>
        </w:rPr>
        <w:t xml:space="preserve"> zvlášť. Pri hodnotení druhu budú spracované všetky čiastkové hodnotenia trendov početnosti na jednotlivých TML. Zodpovedný pracovník na základe týchto údajov definuje oblasti s pozitívnym alebo negatívnym trendom vývoja početnosti monitorovaného druhu, ktoré budú následne zaznamenané v digitálnej forme pomocou GIS nástrojov. Pre celkové zhodnotenie trendu monitorovaného druhu budú výber a špecifikácia hodnotiacich kritérií uskutočnené počas monitoringu tak, aby bolo možné výsledky z jednotlivých TML čo najpresnejšie </w:t>
      </w:r>
      <w:proofErr w:type="spellStart"/>
      <w:r w:rsidRPr="00FF0B63">
        <w:rPr>
          <w:sz w:val="24"/>
          <w:szCs w:val="24"/>
        </w:rPr>
        <w:t>extrapolovať</w:t>
      </w:r>
      <w:proofErr w:type="spellEnd"/>
      <w:r w:rsidRPr="00FF0B63">
        <w:rPr>
          <w:sz w:val="24"/>
          <w:szCs w:val="24"/>
        </w:rPr>
        <w:t xml:space="preserve"> na celú populáciu druhu na území Slovenska. Za výber a špecifikáciu hodnotiacich kritérií bude zodpovedať príslušný koordinátor, resp. pracovník zodpovedný za vyhodnotenie údajov. Obdobným spôsobom sa bude postupovať aj pri celkovom vyhodnocovaní </w:t>
      </w:r>
      <w:r w:rsidRPr="00FF0B63">
        <w:rPr>
          <w:sz w:val="24"/>
          <w:szCs w:val="24"/>
        </w:rPr>
        <w:lastRenderedPageBreak/>
        <w:t>stavu biotopu monitorovaného druhu a výber jednotlivých hodnotiacich kritérií bude stanovený počas monitorovacieho obdobia. Hodnotenie trendu zmien a kvality biotopov budú následne zaznamenané v digitálnej forme pomocou GIS nástrojov.</w:t>
      </w:r>
    </w:p>
    <w:p w14:paraId="087BDEBF" w14:textId="77777777" w:rsidR="00211890" w:rsidRPr="005227C7" w:rsidRDefault="00211890" w:rsidP="00211890">
      <w:pPr>
        <w:pStyle w:val="ListParagraph"/>
        <w:autoSpaceDE w:val="0"/>
        <w:autoSpaceDN w:val="0"/>
        <w:adjustRightInd w:val="0"/>
        <w:spacing w:after="0"/>
        <w:jc w:val="both"/>
        <w:rPr>
          <w:color w:val="0000FF"/>
        </w:rPr>
      </w:pPr>
    </w:p>
    <w:p w14:paraId="131CEED3" w14:textId="77777777" w:rsidR="00211890" w:rsidRPr="005F1F3F" w:rsidRDefault="00211890" w:rsidP="00211890">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5F1F3F">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5F1F3F">
        <w:rPr>
          <w:rFonts w:asciiTheme="minorHAnsi" w:eastAsia="Arial Unicode MS" w:hAnsiTheme="minorHAnsi" w:cstheme="minorHAnsi"/>
          <w:b/>
          <w:color w:val="auto"/>
        </w:rPr>
        <w:t xml:space="preserve"> kvality populácie druhu </w:t>
      </w:r>
      <w:r>
        <w:rPr>
          <w:rFonts w:asciiTheme="minorHAnsi" w:eastAsia="Arial Unicode MS" w:hAnsiTheme="minorHAnsi" w:cstheme="minorHAnsi"/>
          <w:b/>
          <w:color w:val="auto"/>
        </w:rPr>
        <w:t>na lokalite</w:t>
      </w:r>
      <w:r w:rsidRPr="005F1F3F">
        <w:rPr>
          <w:rFonts w:asciiTheme="minorHAnsi" w:eastAsia="Arial Unicode MS" w:hAnsiTheme="minorHAnsi" w:cstheme="minorHAnsi"/>
          <w:b/>
          <w:color w:val="auto"/>
        </w:rPr>
        <w:t xml:space="preserve">                                                                                            </w:t>
      </w:r>
    </w:p>
    <w:p w14:paraId="5802D949" w14:textId="7A4D85C2" w:rsidR="00211890" w:rsidRPr="005F1F3F" w:rsidRDefault="00211890" w:rsidP="00211890">
      <w:pPr>
        <w:pStyle w:val="ListParagraph"/>
        <w:autoSpaceDE w:val="0"/>
        <w:autoSpaceDN w:val="0"/>
        <w:adjustRightInd w:val="0"/>
        <w:spacing w:after="0"/>
        <w:jc w:val="both"/>
        <w:rPr>
          <w:rFonts w:eastAsia="Arial Unicode MS" w:cstheme="minorHAnsi"/>
          <w:sz w:val="24"/>
          <w:szCs w:val="24"/>
        </w:rPr>
      </w:pPr>
      <w:r>
        <w:rPr>
          <w:rFonts w:eastAsia="Arial Unicode MS" w:cstheme="minorHAnsi"/>
          <w:sz w:val="24"/>
          <w:szCs w:val="24"/>
        </w:rPr>
        <w:t>Hodnotenie kvality</w:t>
      </w:r>
      <w:r w:rsidRPr="005F1F3F">
        <w:rPr>
          <w:rFonts w:eastAsia="Arial Unicode MS" w:cstheme="minorHAnsi"/>
          <w:sz w:val="24"/>
          <w:szCs w:val="24"/>
        </w:rPr>
        <w:t xml:space="preserve"> populácie druhu na lokalite </w:t>
      </w:r>
      <w:r>
        <w:rPr>
          <w:rFonts w:eastAsia="Arial Unicode MS" w:cstheme="minorHAnsi"/>
          <w:sz w:val="24"/>
          <w:szCs w:val="24"/>
        </w:rPr>
        <w:t xml:space="preserve">sa vykonáva na základe zhodnotenia počtu pozorovaných </w:t>
      </w:r>
      <w:r>
        <w:rPr>
          <w:rFonts w:eastAsia="Arial Unicode MS" w:cstheme="minorHAnsi"/>
          <w:sz w:val="24"/>
          <w:szCs w:val="24"/>
        </w:rPr>
        <w:t>primárnych hniezd húseníc</w:t>
      </w:r>
      <w:r>
        <w:rPr>
          <w:rFonts w:eastAsia="Arial Unicode MS" w:cstheme="minorHAnsi"/>
          <w:sz w:val="24"/>
          <w:szCs w:val="24"/>
        </w:rPr>
        <w:t>. K</w:t>
      </w:r>
      <w:r w:rsidRPr="005F1F3F">
        <w:rPr>
          <w:rFonts w:eastAsia="Arial Unicode MS" w:cstheme="minorHAnsi"/>
          <w:sz w:val="24"/>
          <w:szCs w:val="24"/>
        </w:rPr>
        <w:t>valitu populácie zhodnotíme za celú TML a vyberieme jednu z troch kategórií kvality druhovej populácie („dobrá“, „slabá“, „zlá“) na základe početnosti ako jediného hodnotiaceho kritéria:</w:t>
      </w:r>
    </w:p>
    <w:p w14:paraId="0056AE0C" w14:textId="77777777" w:rsidR="00211890" w:rsidRDefault="00211890" w:rsidP="00211890">
      <w:pPr>
        <w:pStyle w:val="ListParagraph"/>
        <w:autoSpaceDE w:val="0"/>
        <w:autoSpaceDN w:val="0"/>
        <w:adjustRightInd w:val="0"/>
        <w:spacing w:before="120" w:after="120"/>
        <w:jc w:val="both"/>
        <w:rPr>
          <w:b/>
          <w:bCs/>
          <w:sz w:val="24"/>
          <w:szCs w:val="24"/>
        </w:rPr>
      </w:pPr>
    </w:p>
    <w:p w14:paraId="185FC4C0" w14:textId="77777777" w:rsidR="00211890" w:rsidRPr="00817A57" w:rsidRDefault="00211890" w:rsidP="00211890">
      <w:pPr>
        <w:pStyle w:val="ListParagraph"/>
        <w:autoSpaceDE w:val="0"/>
        <w:autoSpaceDN w:val="0"/>
        <w:adjustRightInd w:val="0"/>
        <w:spacing w:before="120" w:after="120"/>
        <w:jc w:val="both"/>
        <w:rPr>
          <w:i/>
          <w:iCs/>
        </w:rPr>
      </w:pPr>
      <w:r w:rsidRPr="00817A57">
        <w:rPr>
          <w:b/>
          <w:bCs/>
          <w:i/>
          <w:iCs/>
          <w:sz w:val="24"/>
          <w:szCs w:val="24"/>
        </w:rPr>
        <w:t>Hodnotiace tabuľky kvality populácie druhu na lokalite</w:t>
      </w:r>
    </w:p>
    <w:p w14:paraId="2D0BAAAE" w14:textId="73EEBA63" w:rsidR="00211890" w:rsidRPr="005F1F3F" w:rsidRDefault="00211890" w:rsidP="00211890">
      <w:pPr>
        <w:pStyle w:val="ListParagraph"/>
        <w:numPr>
          <w:ilvl w:val="1"/>
          <w:numId w:val="10"/>
        </w:numPr>
        <w:autoSpaceDE w:val="0"/>
        <w:autoSpaceDN w:val="0"/>
        <w:adjustRightInd w:val="0"/>
        <w:spacing w:after="0"/>
        <w:contextualSpacing/>
        <w:jc w:val="both"/>
        <w:rPr>
          <w:rFonts w:eastAsia="Arial Unicode MS" w:cstheme="minorHAnsi"/>
          <w:b/>
          <w:i/>
        </w:rPr>
      </w:pPr>
      <w:r w:rsidRPr="005F1F3F">
        <w:rPr>
          <w:rFonts w:eastAsia="Arial Unicode MS" w:cstheme="minorHAnsi"/>
          <w:b/>
          <w:i/>
        </w:rPr>
        <w:t xml:space="preserve">monitoring </w:t>
      </w:r>
      <w:r>
        <w:rPr>
          <w:rFonts w:eastAsia="Arial Unicode MS" w:cstheme="minorHAnsi"/>
          <w:b/>
          <w:i/>
        </w:rPr>
        <w:t>húseníc</w:t>
      </w:r>
      <w:r w:rsidRPr="005F1F3F">
        <w:rPr>
          <w:rFonts w:eastAsia="Arial Unicode MS" w:cstheme="minorHAnsi"/>
          <w:b/>
          <w:i/>
        </w:rPr>
        <w:t xml:space="preserve"> </w:t>
      </w:r>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211890" w:rsidRPr="00A324ED" w14:paraId="295D208E" w14:textId="77777777" w:rsidTr="00AA1BDD">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39FAE82" w14:textId="77777777" w:rsidR="00211890" w:rsidRPr="00A324ED" w:rsidRDefault="00211890" w:rsidP="00AA1BDD">
            <w:pPr>
              <w:spacing w:after="0" w:line="240" w:lineRule="auto"/>
              <w:rPr>
                <w:rFonts w:eastAsia="Times New Roman"/>
                <w:b/>
                <w:bCs/>
                <w:color w:val="000000"/>
                <w:lang w:eastAsia="sk-SK"/>
              </w:rPr>
            </w:pPr>
            <w:r w:rsidRPr="00A324ED">
              <w:rPr>
                <w:rFonts w:eastAsia="Times New Roman"/>
                <w:b/>
                <w:bCs/>
                <w:color w:val="000000"/>
                <w:lang w:eastAsia="sk-SK"/>
              </w:rPr>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0FF6805B" w14:textId="77777777" w:rsidR="00211890" w:rsidRPr="00A324ED" w:rsidRDefault="00211890"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7EA6CF56" w14:textId="77777777" w:rsidR="00211890" w:rsidRPr="00A324ED" w:rsidRDefault="00211890"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606D23DB" w14:textId="77777777" w:rsidR="00211890" w:rsidRPr="00A324ED" w:rsidRDefault="00211890" w:rsidP="00AA1BDD">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56056E16" w14:textId="77777777" w:rsidR="00211890" w:rsidRPr="00A324ED" w:rsidRDefault="00211890"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zlá</w:t>
            </w:r>
          </w:p>
        </w:tc>
      </w:tr>
      <w:tr w:rsidR="00211890" w:rsidRPr="00A324ED" w14:paraId="584C19C7" w14:textId="77777777" w:rsidTr="00AA1BDD">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74B6A3E6" w14:textId="171EA471" w:rsidR="00211890" w:rsidRPr="00A324ED" w:rsidRDefault="00211890" w:rsidP="00211890">
            <w:pPr>
              <w:spacing w:after="0" w:line="240" w:lineRule="auto"/>
              <w:rPr>
                <w:rFonts w:eastAsia="Times New Roman"/>
                <w:color w:val="000000"/>
                <w:lang w:eastAsia="sk-SK"/>
              </w:rPr>
            </w:pPr>
            <w:r w:rsidRPr="00DE19BE">
              <w:rPr>
                <w:rFonts w:eastAsia="Times New Roman"/>
                <w:color w:val="000000"/>
                <w:lang w:eastAsia="sk-SK"/>
              </w:rPr>
              <w:t>Počet pozorovaných primárnych hniezd húseníc</w:t>
            </w:r>
          </w:p>
        </w:tc>
        <w:tc>
          <w:tcPr>
            <w:tcW w:w="2037" w:type="dxa"/>
            <w:tcBorders>
              <w:top w:val="nil"/>
              <w:left w:val="nil"/>
              <w:bottom w:val="single" w:sz="8" w:space="0" w:color="auto"/>
              <w:right w:val="single" w:sz="8" w:space="0" w:color="auto"/>
            </w:tcBorders>
            <w:shd w:val="clear" w:color="auto" w:fill="auto"/>
            <w:vAlign w:val="center"/>
            <w:hideMark/>
          </w:tcPr>
          <w:p w14:paraId="1DBAB73A" w14:textId="00E4FEC0" w:rsidR="00211890" w:rsidRPr="00A324ED" w:rsidRDefault="00211890" w:rsidP="00211890">
            <w:pPr>
              <w:spacing w:after="0" w:line="240" w:lineRule="auto"/>
              <w:jc w:val="center"/>
              <w:rPr>
                <w:rFonts w:eastAsia="Times New Roman"/>
                <w:color w:val="000000"/>
                <w:lang w:eastAsia="sk-SK"/>
              </w:rPr>
            </w:pPr>
            <w:r w:rsidRPr="00DE19BE">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1F13EB89" w14:textId="635A492D" w:rsidR="00211890" w:rsidRPr="00A324ED" w:rsidRDefault="00211890" w:rsidP="00211890">
            <w:pPr>
              <w:spacing w:after="0" w:line="240" w:lineRule="auto"/>
              <w:jc w:val="center"/>
              <w:rPr>
                <w:rFonts w:eastAsia="Times New Roman"/>
                <w:color w:val="000000"/>
                <w:lang w:eastAsia="sk-SK"/>
              </w:rPr>
            </w:pPr>
            <w:r w:rsidRPr="00DE19BE">
              <w:rPr>
                <w:rFonts w:eastAsia="Times New Roman"/>
                <w:color w:val="000000"/>
                <w:lang w:eastAsia="sk-SK"/>
              </w:rPr>
              <w:t>&gt;5</w:t>
            </w:r>
          </w:p>
        </w:tc>
        <w:tc>
          <w:tcPr>
            <w:tcW w:w="1754" w:type="dxa"/>
            <w:tcBorders>
              <w:top w:val="nil"/>
              <w:left w:val="nil"/>
              <w:bottom w:val="single" w:sz="8" w:space="0" w:color="auto"/>
              <w:right w:val="single" w:sz="4" w:space="0" w:color="auto"/>
            </w:tcBorders>
            <w:shd w:val="clear" w:color="auto" w:fill="auto"/>
            <w:vAlign w:val="center"/>
            <w:hideMark/>
          </w:tcPr>
          <w:p w14:paraId="5A3FBAD6" w14:textId="7EB21C41" w:rsidR="00211890" w:rsidRPr="00A324ED" w:rsidRDefault="00211890" w:rsidP="00211890">
            <w:pPr>
              <w:spacing w:after="0" w:line="240" w:lineRule="auto"/>
              <w:jc w:val="center"/>
              <w:rPr>
                <w:rFonts w:eastAsia="Times New Roman"/>
                <w:color w:val="000000"/>
                <w:lang w:eastAsia="sk-SK"/>
              </w:rPr>
            </w:pPr>
            <w:r w:rsidRPr="00DE19BE">
              <w:rPr>
                <w:rFonts w:eastAsia="Times New Roman"/>
                <w:color w:val="000000"/>
                <w:lang w:eastAsia="sk-SK"/>
              </w:rPr>
              <w:t>1-5</w:t>
            </w:r>
          </w:p>
        </w:tc>
        <w:tc>
          <w:tcPr>
            <w:tcW w:w="939" w:type="dxa"/>
            <w:tcBorders>
              <w:top w:val="nil"/>
              <w:left w:val="nil"/>
              <w:bottom w:val="single" w:sz="8" w:space="0" w:color="auto"/>
              <w:right w:val="single" w:sz="8" w:space="0" w:color="auto"/>
            </w:tcBorders>
            <w:shd w:val="clear" w:color="auto" w:fill="auto"/>
            <w:vAlign w:val="center"/>
            <w:hideMark/>
          </w:tcPr>
          <w:p w14:paraId="59EF9C4D" w14:textId="306538A3" w:rsidR="00211890" w:rsidRPr="00A324ED" w:rsidRDefault="00211890" w:rsidP="00211890">
            <w:pPr>
              <w:spacing w:after="0" w:line="240" w:lineRule="auto"/>
              <w:jc w:val="center"/>
              <w:rPr>
                <w:rFonts w:eastAsia="Times New Roman"/>
                <w:color w:val="000000"/>
                <w:lang w:eastAsia="sk-SK"/>
              </w:rPr>
            </w:pPr>
            <w:r w:rsidRPr="00DE19BE">
              <w:rPr>
                <w:rFonts w:eastAsia="Times New Roman"/>
                <w:color w:val="000000"/>
                <w:lang w:eastAsia="sk-SK"/>
              </w:rPr>
              <w:t>0</w:t>
            </w:r>
          </w:p>
        </w:tc>
      </w:tr>
    </w:tbl>
    <w:p w14:paraId="7A85BF08" w14:textId="77777777" w:rsidR="00211890" w:rsidRPr="00A324ED" w:rsidRDefault="00211890" w:rsidP="00211890">
      <w:pPr>
        <w:pStyle w:val="ListParagraph"/>
        <w:autoSpaceDE w:val="0"/>
        <w:autoSpaceDN w:val="0"/>
        <w:adjustRightInd w:val="0"/>
        <w:spacing w:after="0"/>
        <w:jc w:val="both"/>
        <w:rPr>
          <w:rFonts w:eastAsia="Arial Unicode MS" w:cstheme="minorHAnsi"/>
        </w:rPr>
      </w:pPr>
    </w:p>
    <w:p w14:paraId="77FE8AA4" w14:textId="77777777" w:rsidR="00211890" w:rsidRDefault="00211890" w:rsidP="00211890">
      <w:pPr>
        <w:autoSpaceDE w:val="0"/>
        <w:autoSpaceDN w:val="0"/>
        <w:adjustRightInd w:val="0"/>
        <w:spacing w:after="0"/>
        <w:jc w:val="both"/>
        <w:rPr>
          <w:rFonts w:eastAsia="Arial Unicode MS" w:cstheme="minorHAnsi"/>
        </w:rPr>
      </w:pPr>
    </w:p>
    <w:p w14:paraId="7B19B5C7" w14:textId="77777777" w:rsidR="00211890" w:rsidRPr="00817A57" w:rsidRDefault="00211890" w:rsidP="00211890">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817A57">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817A57">
        <w:rPr>
          <w:rFonts w:asciiTheme="minorHAnsi" w:eastAsia="Arial Unicode MS" w:hAnsiTheme="minorHAnsi" w:cstheme="minorHAnsi"/>
          <w:b/>
          <w:color w:val="auto"/>
        </w:rPr>
        <w:t xml:space="preserve"> kvality biotopu druhu</w:t>
      </w:r>
      <w:r>
        <w:rPr>
          <w:rFonts w:asciiTheme="minorHAnsi" w:eastAsia="Arial Unicode MS" w:hAnsiTheme="minorHAnsi" w:cstheme="minorHAnsi"/>
          <w:b/>
          <w:color w:val="auto"/>
        </w:rPr>
        <w:t xml:space="preserve"> na lokalite</w:t>
      </w:r>
    </w:p>
    <w:p w14:paraId="245F8B68" w14:textId="77777777" w:rsidR="00211890" w:rsidRPr="00A324ED" w:rsidRDefault="00211890" w:rsidP="00211890">
      <w:pPr>
        <w:pStyle w:val="ListParagraph"/>
        <w:autoSpaceDE w:val="0"/>
        <w:autoSpaceDN w:val="0"/>
        <w:adjustRightInd w:val="0"/>
        <w:spacing w:after="0"/>
        <w:jc w:val="both"/>
      </w:pPr>
      <w:r w:rsidRPr="00A324ED">
        <w:rPr>
          <w:b/>
          <w:bCs/>
        </w:rPr>
        <w:t xml:space="preserve">Kvalita biotopu druhu na lokalite </w:t>
      </w:r>
      <w:r w:rsidRPr="00A324ED">
        <w:t>– hodnotia sa jednotlivé parametre kvality biotopu zvlášť na základe referenčnej tabuľky uvedenej nižšie. Pre každý parameter sa uvedie jedna z troch kategórií kvality biotopu („dobrá“, „</w:t>
      </w:r>
      <w:r>
        <w:t>slabá</w:t>
      </w:r>
      <w:r w:rsidRPr="00A324ED">
        <w:t>“, „zlá“). Pri celkovom hodnotení kvality biotopu bude použité vá</w:t>
      </w:r>
      <w:r>
        <w:t>ženie</w:t>
      </w:r>
      <w:r w:rsidRPr="00A324ED">
        <w:t xml:space="preserve"> v prospech kľúčových parametrov kvality biotopu</w:t>
      </w:r>
      <w:r>
        <w:t xml:space="preserve"> podľa časti - </w:t>
      </w:r>
      <w:r w:rsidRPr="00817A57">
        <w:rPr>
          <w:rFonts w:asciiTheme="minorHAnsi" w:hAnsiTheme="minorHAnsi"/>
          <w:b/>
          <w:bCs/>
        </w:rPr>
        <w:t>Spôsob hodnotenia kvality populácie druhu a kvality biotopu druhu</w:t>
      </w:r>
      <w:r>
        <w:rPr>
          <w:b/>
          <w:bCs/>
        </w:rPr>
        <w:t>.</w:t>
      </w:r>
    </w:p>
    <w:p w14:paraId="0073CEDB" w14:textId="77777777" w:rsidR="00211890" w:rsidRPr="00F126B8" w:rsidRDefault="00211890" w:rsidP="00211890">
      <w:pPr>
        <w:spacing w:before="120" w:after="120" w:line="240" w:lineRule="auto"/>
        <w:ind w:left="-142" w:right="-709" w:firstLine="851"/>
        <w:rPr>
          <w:b/>
          <w:bCs/>
          <w:sz w:val="24"/>
          <w:szCs w:val="24"/>
        </w:rPr>
      </w:pPr>
      <w:r w:rsidRPr="00D27295">
        <w:rPr>
          <w:b/>
          <w:bCs/>
          <w:sz w:val="24"/>
          <w:szCs w:val="24"/>
        </w:rPr>
        <w:t>Hodnotiaca tabuľka kvality biotopu druhu</w:t>
      </w:r>
    </w:p>
    <w:tbl>
      <w:tblPr>
        <w:tblW w:w="8363" w:type="dxa"/>
        <w:tblInd w:w="779" w:type="dxa"/>
        <w:tblCellMar>
          <w:left w:w="70" w:type="dxa"/>
          <w:right w:w="70" w:type="dxa"/>
        </w:tblCellMar>
        <w:tblLook w:val="04A0" w:firstRow="1" w:lastRow="0" w:firstColumn="1" w:lastColumn="0" w:noHBand="0" w:noVBand="1"/>
      </w:tblPr>
      <w:tblGrid>
        <w:gridCol w:w="2919"/>
        <w:gridCol w:w="1021"/>
        <w:gridCol w:w="1518"/>
        <w:gridCol w:w="1380"/>
        <w:gridCol w:w="1525"/>
      </w:tblGrid>
      <w:tr w:rsidR="00211890" w:rsidRPr="00A324ED" w14:paraId="3A77D3B6" w14:textId="77777777" w:rsidTr="00AA1BDD">
        <w:trPr>
          <w:trHeight w:val="300"/>
          <w:tblHeader/>
        </w:trPr>
        <w:tc>
          <w:tcPr>
            <w:tcW w:w="291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5D35244" w14:textId="77777777" w:rsidR="00211890" w:rsidRPr="00A324ED" w:rsidRDefault="00211890" w:rsidP="00AA1BDD">
            <w:pPr>
              <w:spacing w:after="0" w:line="240" w:lineRule="auto"/>
              <w:rPr>
                <w:rFonts w:eastAsia="Times New Roman"/>
                <w:b/>
                <w:bCs/>
                <w:color w:val="000000"/>
                <w:sz w:val="20"/>
                <w:szCs w:val="20"/>
                <w:lang w:eastAsia="sk-SK"/>
              </w:rPr>
            </w:pPr>
            <w:r w:rsidRPr="00A324ED">
              <w:rPr>
                <w:rFonts w:eastAsia="Times New Roman"/>
                <w:b/>
                <w:bCs/>
                <w:color w:val="000000"/>
                <w:sz w:val="20"/>
                <w:szCs w:val="20"/>
                <w:lang w:eastAsia="sk-SK"/>
              </w:rPr>
              <w:t>Kvalita biotopu druhu</w:t>
            </w:r>
          </w:p>
        </w:tc>
        <w:tc>
          <w:tcPr>
            <w:tcW w:w="1021" w:type="dxa"/>
            <w:tcBorders>
              <w:top w:val="single" w:sz="8" w:space="0" w:color="auto"/>
              <w:left w:val="nil"/>
              <w:bottom w:val="single" w:sz="4" w:space="0" w:color="auto"/>
              <w:right w:val="single" w:sz="4" w:space="0" w:color="auto"/>
            </w:tcBorders>
            <w:shd w:val="clear" w:color="000000" w:fill="D9D9D9"/>
            <w:vAlign w:val="center"/>
            <w:hideMark/>
          </w:tcPr>
          <w:p w14:paraId="4707E913" w14:textId="77777777" w:rsidR="00211890" w:rsidRPr="00A324ED" w:rsidRDefault="00211890"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518" w:type="dxa"/>
            <w:tcBorders>
              <w:top w:val="single" w:sz="8" w:space="0" w:color="auto"/>
              <w:left w:val="nil"/>
              <w:bottom w:val="single" w:sz="4" w:space="0" w:color="auto"/>
              <w:right w:val="single" w:sz="4" w:space="0" w:color="auto"/>
            </w:tcBorders>
            <w:shd w:val="clear" w:color="000000" w:fill="D9D9D9"/>
            <w:vAlign w:val="center"/>
            <w:hideMark/>
          </w:tcPr>
          <w:p w14:paraId="15855259" w14:textId="77777777" w:rsidR="00211890" w:rsidRPr="00A324ED" w:rsidRDefault="00211890"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dobrá</w:t>
            </w:r>
          </w:p>
        </w:tc>
        <w:tc>
          <w:tcPr>
            <w:tcW w:w="1380" w:type="dxa"/>
            <w:tcBorders>
              <w:top w:val="single" w:sz="8" w:space="0" w:color="auto"/>
              <w:left w:val="nil"/>
              <w:bottom w:val="single" w:sz="4" w:space="0" w:color="auto"/>
              <w:right w:val="single" w:sz="4" w:space="0" w:color="auto"/>
            </w:tcBorders>
            <w:shd w:val="clear" w:color="000000" w:fill="D9D9D9"/>
            <w:vAlign w:val="center"/>
            <w:hideMark/>
          </w:tcPr>
          <w:p w14:paraId="36B4EF02" w14:textId="77777777" w:rsidR="00211890" w:rsidRPr="00A324ED" w:rsidRDefault="00211890" w:rsidP="00AA1BDD">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525" w:type="dxa"/>
            <w:tcBorders>
              <w:top w:val="single" w:sz="8" w:space="0" w:color="auto"/>
              <w:left w:val="nil"/>
              <w:bottom w:val="single" w:sz="4" w:space="0" w:color="auto"/>
              <w:right w:val="single" w:sz="8" w:space="0" w:color="auto"/>
            </w:tcBorders>
            <w:shd w:val="clear" w:color="000000" w:fill="D9D9D9"/>
            <w:vAlign w:val="center"/>
            <w:hideMark/>
          </w:tcPr>
          <w:p w14:paraId="5641EEED" w14:textId="77777777" w:rsidR="00211890" w:rsidRPr="00A324ED" w:rsidRDefault="00211890"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zlá</w:t>
            </w:r>
          </w:p>
        </w:tc>
      </w:tr>
      <w:tr w:rsidR="00211890" w:rsidRPr="00A324ED" w14:paraId="282B7A4C" w14:textId="77777777" w:rsidTr="00AA1BDD">
        <w:trPr>
          <w:trHeight w:val="600"/>
        </w:trPr>
        <w:tc>
          <w:tcPr>
            <w:tcW w:w="2919" w:type="dxa"/>
            <w:tcBorders>
              <w:top w:val="nil"/>
              <w:left w:val="single" w:sz="8" w:space="0" w:color="auto"/>
              <w:bottom w:val="single" w:sz="4" w:space="0" w:color="auto"/>
              <w:right w:val="single" w:sz="4" w:space="0" w:color="auto"/>
            </w:tcBorders>
            <w:shd w:val="clear" w:color="auto" w:fill="auto"/>
            <w:vAlign w:val="center"/>
            <w:hideMark/>
          </w:tcPr>
          <w:p w14:paraId="2201D040" w14:textId="71E0C814" w:rsidR="00211890" w:rsidRPr="00A324ED" w:rsidRDefault="00211890" w:rsidP="00211890">
            <w:pPr>
              <w:spacing w:after="0" w:line="240" w:lineRule="auto"/>
              <w:rPr>
                <w:rFonts w:eastAsia="Times New Roman"/>
                <w:color w:val="000000"/>
                <w:sz w:val="20"/>
                <w:szCs w:val="20"/>
                <w:lang w:eastAsia="sk-SK"/>
              </w:rPr>
            </w:pPr>
            <w:r w:rsidRPr="00DE19BE">
              <w:rPr>
                <w:rFonts w:eastAsia="Times New Roman"/>
                <w:color w:val="000000"/>
                <w:sz w:val="20"/>
                <w:szCs w:val="20"/>
                <w:lang w:eastAsia="sk-SK"/>
              </w:rPr>
              <w:t>zastúpenie živných rastlín hlohu (</w:t>
            </w:r>
            <w:proofErr w:type="spellStart"/>
            <w:r w:rsidRPr="00DE19BE">
              <w:rPr>
                <w:rFonts w:eastAsia="Times New Roman"/>
                <w:color w:val="000000"/>
                <w:sz w:val="20"/>
                <w:szCs w:val="20"/>
                <w:lang w:eastAsia="sk-SK"/>
              </w:rPr>
              <w:t>Crataegus</w:t>
            </w:r>
            <w:proofErr w:type="spellEnd"/>
            <w:r w:rsidRPr="00DE19BE">
              <w:rPr>
                <w:rFonts w:eastAsia="Times New Roman"/>
                <w:color w:val="000000"/>
                <w:sz w:val="20"/>
                <w:szCs w:val="20"/>
                <w:lang w:eastAsia="sk-SK"/>
              </w:rPr>
              <w:t xml:space="preserve"> </w:t>
            </w:r>
            <w:proofErr w:type="spellStart"/>
            <w:r w:rsidRPr="00DE19BE">
              <w:rPr>
                <w:rFonts w:eastAsia="Times New Roman"/>
                <w:color w:val="000000"/>
                <w:sz w:val="20"/>
                <w:szCs w:val="20"/>
                <w:lang w:eastAsia="sk-SK"/>
              </w:rPr>
              <w:t>spp</w:t>
            </w:r>
            <w:proofErr w:type="spellEnd"/>
            <w:r w:rsidRPr="00DE19BE">
              <w:rPr>
                <w:rFonts w:eastAsia="Times New Roman"/>
                <w:color w:val="000000"/>
                <w:sz w:val="20"/>
                <w:szCs w:val="20"/>
                <w:lang w:eastAsia="sk-SK"/>
              </w:rPr>
              <w:t>.) a trnky  (</w:t>
            </w:r>
            <w:proofErr w:type="spellStart"/>
            <w:r w:rsidRPr="00DE19BE">
              <w:rPr>
                <w:rFonts w:eastAsia="Times New Roman"/>
                <w:color w:val="000000"/>
                <w:sz w:val="20"/>
                <w:szCs w:val="20"/>
                <w:lang w:eastAsia="sk-SK"/>
              </w:rPr>
              <w:t>Prunus</w:t>
            </w:r>
            <w:proofErr w:type="spellEnd"/>
            <w:r w:rsidRPr="00DE19BE">
              <w:rPr>
                <w:rFonts w:eastAsia="Times New Roman"/>
                <w:color w:val="000000"/>
                <w:sz w:val="20"/>
                <w:szCs w:val="20"/>
                <w:lang w:eastAsia="sk-SK"/>
              </w:rPr>
              <w:t xml:space="preserve"> </w:t>
            </w:r>
            <w:proofErr w:type="spellStart"/>
            <w:r w:rsidRPr="00DE19BE">
              <w:rPr>
                <w:rFonts w:eastAsia="Times New Roman"/>
                <w:color w:val="000000"/>
                <w:sz w:val="20"/>
                <w:szCs w:val="20"/>
                <w:lang w:eastAsia="sk-SK"/>
              </w:rPr>
              <w:t>spinosa</w:t>
            </w:r>
            <w:proofErr w:type="spellEnd"/>
            <w:r w:rsidRPr="00DE19BE">
              <w:rPr>
                <w:rFonts w:eastAsia="Times New Roman"/>
                <w:color w:val="000000"/>
                <w:sz w:val="20"/>
                <w:szCs w:val="20"/>
                <w:lang w:eastAsia="sk-SK"/>
              </w:rPr>
              <w:t xml:space="preserve">) </w:t>
            </w:r>
          </w:p>
        </w:tc>
        <w:tc>
          <w:tcPr>
            <w:tcW w:w="1021" w:type="dxa"/>
            <w:tcBorders>
              <w:top w:val="nil"/>
              <w:left w:val="nil"/>
              <w:bottom w:val="single" w:sz="4" w:space="0" w:color="auto"/>
              <w:right w:val="single" w:sz="4" w:space="0" w:color="auto"/>
            </w:tcBorders>
            <w:shd w:val="clear" w:color="auto" w:fill="auto"/>
            <w:vAlign w:val="center"/>
            <w:hideMark/>
          </w:tcPr>
          <w:p w14:paraId="3A9EE6A4" w14:textId="625B3608" w:rsidR="00211890" w:rsidRPr="00A324ED" w:rsidRDefault="00211890" w:rsidP="00211890">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ÁNO</w:t>
            </w:r>
          </w:p>
        </w:tc>
        <w:tc>
          <w:tcPr>
            <w:tcW w:w="1518" w:type="dxa"/>
            <w:tcBorders>
              <w:top w:val="nil"/>
              <w:left w:val="nil"/>
              <w:bottom w:val="single" w:sz="4" w:space="0" w:color="auto"/>
              <w:right w:val="single" w:sz="4" w:space="0" w:color="auto"/>
            </w:tcBorders>
            <w:shd w:val="clear" w:color="auto" w:fill="auto"/>
            <w:vAlign w:val="center"/>
            <w:hideMark/>
          </w:tcPr>
          <w:p w14:paraId="7D02EEAD" w14:textId="5F3F564A" w:rsidR="00211890" w:rsidRPr="00A324ED" w:rsidRDefault="00211890" w:rsidP="00211890">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&gt;50% celkového porastu krovín na TML</w:t>
            </w:r>
          </w:p>
        </w:tc>
        <w:tc>
          <w:tcPr>
            <w:tcW w:w="1380" w:type="dxa"/>
            <w:tcBorders>
              <w:top w:val="nil"/>
              <w:left w:val="nil"/>
              <w:bottom w:val="single" w:sz="4" w:space="0" w:color="auto"/>
              <w:right w:val="single" w:sz="4" w:space="0" w:color="auto"/>
            </w:tcBorders>
            <w:shd w:val="clear" w:color="auto" w:fill="auto"/>
            <w:vAlign w:val="center"/>
            <w:hideMark/>
          </w:tcPr>
          <w:p w14:paraId="748B5F87" w14:textId="3992F443" w:rsidR="00211890" w:rsidRPr="00A324ED" w:rsidRDefault="00211890" w:rsidP="00211890">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30% - 50% celkového porastu krovín na TML</w:t>
            </w:r>
          </w:p>
        </w:tc>
        <w:tc>
          <w:tcPr>
            <w:tcW w:w="1525" w:type="dxa"/>
            <w:tcBorders>
              <w:top w:val="nil"/>
              <w:left w:val="nil"/>
              <w:bottom w:val="single" w:sz="4" w:space="0" w:color="auto"/>
              <w:right w:val="single" w:sz="8" w:space="0" w:color="auto"/>
            </w:tcBorders>
            <w:shd w:val="clear" w:color="auto" w:fill="auto"/>
            <w:vAlign w:val="center"/>
            <w:hideMark/>
          </w:tcPr>
          <w:p w14:paraId="21DCA17A" w14:textId="1657C32C" w:rsidR="00211890" w:rsidRPr="00A324ED" w:rsidRDefault="00211890" w:rsidP="00211890">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&lt; 30% celkového porastu krovín na TML</w:t>
            </w:r>
          </w:p>
        </w:tc>
      </w:tr>
      <w:tr w:rsidR="00211890" w:rsidRPr="00A324ED" w14:paraId="59D57720" w14:textId="77777777" w:rsidTr="00AA1BDD">
        <w:trPr>
          <w:trHeight w:val="615"/>
        </w:trPr>
        <w:tc>
          <w:tcPr>
            <w:tcW w:w="2919" w:type="dxa"/>
            <w:tcBorders>
              <w:top w:val="nil"/>
              <w:left w:val="single" w:sz="8" w:space="0" w:color="auto"/>
              <w:bottom w:val="single" w:sz="8" w:space="0" w:color="auto"/>
              <w:right w:val="single" w:sz="4" w:space="0" w:color="auto"/>
            </w:tcBorders>
            <w:shd w:val="clear" w:color="auto" w:fill="auto"/>
            <w:vAlign w:val="center"/>
            <w:hideMark/>
          </w:tcPr>
          <w:p w14:paraId="26FF7932" w14:textId="20EB3D00" w:rsidR="00211890" w:rsidRPr="00A324ED" w:rsidRDefault="00211890" w:rsidP="00211890">
            <w:pPr>
              <w:spacing w:after="0" w:line="240" w:lineRule="auto"/>
              <w:rPr>
                <w:rFonts w:eastAsia="Times New Roman"/>
                <w:color w:val="000000"/>
                <w:sz w:val="20"/>
                <w:szCs w:val="20"/>
                <w:lang w:eastAsia="sk-SK"/>
              </w:rPr>
            </w:pPr>
            <w:r w:rsidRPr="00DE19BE">
              <w:rPr>
                <w:rFonts w:eastAsia="Times New Roman"/>
                <w:color w:val="000000"/>
                <w:sz w:val="20"/>
                <w:szCs w:val="20"/>
                <w:lang w:eastAsia="sk-SK"/>
              </w:rPr>
              <w:t>percento zapojenia krovinového porastu</w:t>
            </w:r>
          </w:p>
        </w:tc>
        <w:tc>
          <w:tcPr>
            <w:tcW w:w="1021" w:type="dxa"/>
            <w:tcBorders>
              <w:top w:val="nil"/>
              <w:left w:val="nil"/>
              <w:bottom w:val="single" w:sz="8" w:space="0" w:color="auto"/>
              <w:right w:val="single" w:sz="4" w:space="0" w:color="auto"/>
            </w:tcBorders>
            <w:shd w:val="clear" w:color="auto" w:fill="auto"/>
            <w:vAlign w:val="center"/>
            <w:hideMark/>
          </w:tcPr>
          <w:p w14:paraId="31D946DC" w14:textId="5935240D" w:rsidR="00211890" w:rsidRPr="00A324ED" w:rsidRDefault="00211890" w:rsidP="00211890">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NIE</w:t>
            </w:r>
          </w:p>
        </w:tc>
        <w:tc>
          <w:tcPr>
            <w:tcW w:w="1518" w:type="dxa"/>
            <w:tcBorders>
              <w:top w:val="nil"/>
              <w:left w:val="nil"/>
              <w:bottom w:val="single" w:sz="8" w:space="0" w:color="auto"/>
              <w:right w:val="single" w:sz="4" w:space="0" w:color="auto"/>
            </w:tcBorders>
            <w:shd w:val="clear" w:color="auto" w:fill="auto"/>
            <w:vAlign w:val="center"/>
            <w:hideMark/>
          </w:tcPr>
          <w:p w14:paraId="77803BA3" w14:textId="46456CE5" w:rsidR="00211890" w:rsidRPr="00A324ED" w:rsidRDefault="00211890" w:rsidP="00211890">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&lt;20% plochy TML</w:t>
            </w:r>
          </w:p>
        </w:tc>
        <w:tc>
          <w:tcPr>
            <w:tcW w:w="1380" w:type="dxa"/>
            <w:tcBorders>
              <w:top w:val="nil"/>
              <w:left w:val="nil"/>
              <w:bottom w:val="single" w:sz="8" w:space="0" w:color="auto"/>
              <w:right w:val="single" w:sz="4" w:space="0" w:color="auto"/>
            </w:tcBorders>
            <w:shd w:val="clear" w:color="auto" w:fill="auto"/>
            <w:vAlign w:val="center"/>
            <w:hideMark/>
          </w:tcPr>
          <w:p w14:paraId="0D7CD4A1" w14:textId="7DAAE5BF" w:rsidR="00211890" w:rsidRPr="00A324ED" w:rsidRDefault="00211890" w:rsidP="00211890">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20% - 40% plochy TML</w:t>
            </w:r>
          </w:p>
        </w:tc>
        <w:tc>
          <w:tcPr>
            <w:tcW w:w="1525" w:type="dxa"/>
            <w:tcBorders>
              <w:top w:val="nil"/>
              <w:left w:val="nil"/>
              <w:bottom w:val="single" w:sz="8" w:space="0" w:color="auto"/>
              <w:right w:val="single" w:sz="8" w:space="0" w:color="auto"/>
            </w:tcBorders>
            <w:shd w:val="clear" w:color="auto" w:fill="auto"/>
            <w:vAlign w:val="center"/>
            <w:hideMark/>
          </w:tcPr>
          <w:p w14:paraId="08F5D412" w14:textId="571E0DFB" w:rsidR="00211890" w:rsidRPr="00A324ED" w:rsidRDefault="00211890" w:rsidP="00211890">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&gt;40%</w:t>
            </w:r>
          </w:p>
        </w:tc>
      </w:tr>
      <w:tr w:rsidR="00211890" w:rsidRPr="00A324ED" w14:paraId="5438F315" w14:textId="77777777" w:rsidTr="00AA1BDD">
        <w:trPr>
          <w:trHeight w:val="600"/>
        </w:trPr>
        <w:tc>
          <w:tcPr>
            <w:tcW w:w="291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D326139" w14:textId="46D31E99" w:rsidR="00211890" w:rsidRPr="00A324ED" w:rsidRDefault="00211890" w:rsidP="00211890">
            <w:pPr>
              <w:spacing w:after="0" w:line="240" w:lineRule="auto"/>
              <w:rPr>
                <w:rFonts w:eastAsia="Times New Roman"/>
                <w:color w:val="000000"/>
                <w:sz w:val="20"/>
                <w:szCs w:val="20"/>
                <w:lang w:eastAsia="sk-SK"/>
              </w:rPr>
            </w:pPr>
            <w:r w:rsidRPr="00DE19BE">
              <w:rPr>
                <w:rFonts w:eastAsia="Times New Roman"/>
                <w:color w:val="000000"/>
                <w:sz w:val="20"/>
                <w:szCs w:val="20"/>
                <w:lang w:eastAsia="sk-SK"/>
              </w:rPr>
              <w:t>veková a výšková štruktúra porastov živných rastlín hlohu (</w:t>
            </w:r>
            <w:proofErr w:type="spellStart"/>
            <w:r w:rsidRPr="00DE19BE">
              <w:rPr>
                <w:rFonts w:eastAsia="Times New Roman"/>
                <w:color w:val="000000"/>
                <w:sz w:val="20"/>
                <w:szCs w:val="20"/>
                <w:lang w:eastAsia="sk-SK"/>
              </w:rPr>
              <w:t>Crataegus</w:t>
            </w:r>
            <w:proofErr w:type="spellEnd"/>
            <w:r w:rsidRPr="00DE19BE">
              <w:rPr>
                <w:rFonts w:eastAsia="Times New Roman"/>
                <w:color w:val="000000"/>
                <w:sz w:val="20"/>
                <w:szCs w:val="20"/>
                <w:lang w:eastAsia="sk-SK"/>
              </w:rPr>
              <w:t xml:space="preserve"> </w:t>
            </w:r>
            <w:proofErr w:type="spellStart"/>
            <w:r w:rsidRPr="00DE19BE">
              <w:rPr>
                <w:rFonts w:eastAsia="Times New Roman"/>
                <w:color w:val="000000"/>
                <w:sz w:val="20"/>
                <w:szCs w:val="20"/>
                <w:lang w:eastAsia="sk-SK"/>
              </w:rPr>
              <w:t>spp</w:t>
            </w:r>
            <w:proofErr w:type="spellEnd"/>
            <w:r w:rsidRPr="00DE19BE">
              <w:rPr>
                <w:rFonts w:eastAsia="Times New Roman"/>
                <w:color w:val="000000"/>
                <w:sz w:val="20"/>
                <w:szCs w:val="20"/>
                <w:lang w:eastAsia="sk-SK"/>
              </w:rPr>
              <w:t>.) a trnky  (</w:t>
            </w:r>
            <w:proofErr w:type="spellStart"/>
            <w:r w:rsidRPr="00DE19BE">
              <w:rPr>
                <w:rFonts w:eastAsia="Times New Roman"/>
                <w:color w:val="000000"/>
                <w:sz w:val="20"/>
                <w:szCs w:val="20"/>
                <w:lang w:eastAsia="sk-SK"/>
              </w:rPr>
              <w:t>Prunus</w:t>
            </w:r>
            <w:proofErr w:type="spellEnd"/>
            <w:r w:rsidRPr="00DE19BE">
              <w:rPr>
                <w:rFonts w:eastAsia="Times New Roman"/>
                <w:color w:val="000000"/>
                <w:sz w:val="20"/>
                <w:szCs w:val="20"/>
                <w:lang w:eastAsia="sk-SK"/>
              </w:rPr>
              <w:t xml:space="preserve"> </w:t>
            </w:r>
            <w:proofErr w:type="spellStart"/>
            <w:r w:rsidRPr="00DE19BE">
              <w:rPr>
                <w:rFonts w:eastAsia="Times New Roman"/>
                <w:color w:val="000000"/>
                <w:sz w:val="20"/>
                <w:szCs w:val="20"/>
                <w:lang w:eastAsia="sk-SK"/>
              </w:rPr>
              <w:t>spinosa</w:t>
            </w:r>
            <w:proofErr w:type="spellEnd"/>
            <w:r w:rsidRPr="00DE19BE">
              <w:rPr>
                <w:rFonts w:eastAsia="Times New Roman"/>
                <w:color w:val="000000"/>
                <w:sz w:val="20"/>
                <w:szCs w:val="20"/>
                <w:lang w:eastAsia="sk-SK"/>
              </w:rPr>
              <w:t xml:space="preserve">) </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60C892B5" w14:textId="1FF3CC67" w:rsidR="00211890" w:rsidRPr="00A324ED" w:rsidRDefault="00211890" w:rsidP="00211890">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NIE</w:t>
            </w:r>
          </w:p>
        </w:tc>
        <w:tc>
          <w:tcPr>
            <w:tcW w:w="1518" w:type="dxa"/>
            <w:tcBorders>
              <w:top w:val="single" w:sz="4" w:space="0" w:color="auto"/>
              <w:left w:val="nil"/>
              <w:bottom w:val="single" w:sz="4" w:space="0" w:color="auto"/>
              <w:right w:val="single" w:sz="4" w:space="0" w:color="auto"/>
            </w:tcBorders>
            <w:shd w:val="clear" w:color="auto" w:fill="auto"/>
            <w:vAlign w:val="center"/>
            <w:hideMark/>
          </w:tcPr>
          <w:p w14:paraId="09B12324" w14:textId="6B7D31B6" w:rsidR="00211890" w:rsidRPr="00A324ED" w:rsidRDefault="00211890" w:rsidP="00211890">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výrazne diferencovaná</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6B9DD971" w14:textId="5335725E" w:rsidR="00211890" w:rsidRPr="00A324ED" w:rsidRDefault="00211890" w:rsidP="00211890">
            <w:pPr>
              <w:spacing w:after="0" w:line="240" w:lineRule="auto"/>
              <w:jc w:val="center"/>
              <w:rPr>
                <w:rFonts w:eastAsia="Times New Roman"/>
                <w:color w:val="000000"/>
                <w:sz w:val="20"/>
                <w:szCs w:val="20"/>
                <w:lang w:eastAsia="sk-SK"/>
              </w:rPr>
            </w:pPr>
            <w:proofErr w:type="spellStart"/>
            <w:r w:rsidRPr="00DE19BE">
              <w:rPr>
                <w:rFonts w:eastAsia="Times New Roman"/>
                <w:color w:val="000000"/>
                <w:sz w:val="20"/>
                <w:szCs w:val="20"/>
                <w:lang w:eastAsia="sk-SK"/>
              </w:rPr>
              <w:t>rovnoveká</w:t>
            </w:r>
            <w:proofErr w:type="spellEnd"/>
            <w:r w:rsidRPr="00DE19BE">
              <w:rPr>
                <w:rFonts w:eastAsia="Times New Roman"/>
                <w:color w:val="000000"/>
                <w:sz w:val="20"/>
                <w:szCs w:val="20"/>
                <w:lang w:eastAsia="sk-SK"/>
              </w:rPr>
              <w:t xml:space="preserve"> a diferencovaná</w:t>
            </w:r>
          </w:p>
        </w:tc>
        <w:tc>
          <w:tcPr>
            <w:tcW w:w="1525" w:type="dxa"/>
            <w:tcBorders>
              <w:top w:val="single" w:sz="4" w:space="0" w:color="auto"/>
              <w:left w:val="nil"/>
              <w:bottom w:val="single" w:sz="4" w:space="0" w:color="auto"/>
              <w:right w:val="single" w:sz="8" w:space="0" w:color="auto"/>
            </w:tcBorders>
            <w:shd w:val="clear" w:color="auto" w:fill="auto"/>
            <w:vAlign w:val="center"/>
            <w:hideMark/>
          </w:tcPr>
          <w:p w14:paraId="21ABBB30" w14:textId="4CBE2343" w:rsidR="00211890" w:rsidRPr="00A324ED" w:rsidRDefault="00211890" w:rsidP="00211890">
            <w:pPr>
              <w:spacing w:after="0" w:line="240" w:lineRule="auto"/>
              <w:jc w:val="center"/>
              <w:rPr>
                <w:rFonts w:eastAsia="Times New Roman"/>
                <w:color w:val="000000"/>
                <w:sz w:val="20"/>
                <w:szCs w:val="20"/>
                <w:lang w:eastAsia="sk-SK"/>
              </w:rPr>
            </w:pPr>
            <w:proofErr w:type="spellStart"/>
            <w:r w:rsidRPr="00DE19BE">
              <w:rPr>
                <w:rFonts w:eastAsia="Times New Roman"/>
                <w:color w:val="000000"/>
                <w:sz w:val="20"/>
                <w:szCs w:val="20"/>
                <w:lang w:eastAsia="sk-SK"/>
              </w:rPr>
              <w:t>rovnoveká</w:t>
            </w:r>
            <w:proofErr w:type="spellEnd"/>
            <w:r w:rsidRPr="00DE19BE">
              <w:rPr>
                <w:rFonts w:eastAsia="Times New Roman"/>
                <w:color w:val="000000"/>
                <w:sz w:val="20"/>
                <w:szCs w:val="20"/>
                <w:lang w:eastAsia="sk-SK"/>
              </w:rPr>
              <w:t xml:space="preserve"> a homogénna</w:t>
            </w:r>
          </w:p>
        </w:tc>
      </w:tr>
    </w:tbl>
    <w:p w14:paraId="27D253E2" w14:textId="77777777" w:rsidR="00211890" w:rsidRDefault="00211890" w:rsidP="00211890">
      <w:pPr>
        <w:pStyle w:val="ListParagraph"/>
        <w:autoSpaceDE w:val="0"/>
        <w:autoSpaceDN w:val="0"/>
        <w:adjustRightInd w:val="0"/>
        <w:spacing w:after="0"/>
        <w:jc w:val="both"/>
        <w:rPr>
          <w:rFonts w:eastAsia="Arial Unicode MS" w:cstheme="minorHAnsi"/>
          <w:sz w:val="24"/>
          <w:szCs w:val="24"/>
        </w:rPr>
      </w:pPr>
    </w:p>
    <w:p w14:paraId="4AE8C41E" w14:textId="77777777" w:rsidR="00211890" w:rsidRDefault="00211890" w:rsidP="00211890">
      <w:pPr>
        <w:pStyle w:val="ListParagraph"/>
        <w:autoSpaceDE w:val="0"/>
        <w:autoSpaceDN w:val="0"/>
        <w:adjustRightInd w:val="0"/>
        <w:spacing w:after="0"/>
        <w:jc w:val="both"/>
        <w:rPr>
          <w:rFonts w:eastAsia="Arial Unicode MS" w:cstheme="minorHAnsi"/>
          <w:sz w:val="24"/>
          <w:szCs w:val="24"/>
        </w:rPr>
      </w:pPr>
    </w:p>
    <w:p w14:paraId="5EB88385" w14:textId="77777777" w:rsidR="00211890" w:rsidRPr="00817A57" w:rsidRDefault="00211890" w:rsidP="00211890">
      <w:pPr>
        <w:pStyle w:val="Default"/>
        <w:numPr>
          <w:ilvl w:val="0"/>
          <w:numId w:val="2"/>
        </w:numPr>
        <w:jc w:val="both"/>
        <w:rPr>
          <w:rFonts w:asciiTheme="minorHAnsi" w:eastAsia="Arial Unicode MS" w:hAnsiTheme="minorHAnsi" w:cstheme="minorHAnsi"/>
          <w:b/>
          <w:color w:val="auto"/>
        </w:rPr>
      </w:pPr>
      <w:bookmarkStart w:id="0" w:name="_Hlk181224656"/>
      <w:r>
        <w:rPr>
          <w:rFonts w:asciiTheme="minorHAnsi" w:eastAsia="Arial Unicode MS" w:hAnsiTheme="minorHAnsi" w:cstheme="minorHAnsi"/>
          <w:b/>
          <w:color w:val="auto"/>
        </w:rPr>
        <w:t>Spôsob</w:t>
      </w:r>
      <w:r w:rsidRPr="00817A57">
        <w:rPr>
          <w:rFonts w:asciiTheme="minorHAnsi" w:eastAsia="Arial Unicode MS" w:hAnsiTheme="minorHAnsi" w:cstheme="minorHAnsi"/>
          <w:b/>
          <w:color w:val="auto"/>
        </w:rPr>
        <w:t xml:space="preserve">  </w:t>
      </w:r>
      <w:r>
        <w:rPr>
          <w:rFonts w:asciiTheme="minorHAnsi" w:eastAsia="Arial Unicode MS" w:hAnsiTheme="minorHAnsi" w:cstheme="minorHAnsi"/>
          <w:b/>
          <w:color w:val="auto"/>
        </w:rPr>
        <w:t>h</w:t>
      </w:r>
      <w:r w:rsidRPr="00817A57">
        <w:rPr>
          <w:rFonts w:asciiTheme="minorHAnsi" w:eastAsia="Arial Unicode MS" w:hAnsiTheme="minorHAnsi" w:cstheme="minorHAnsi"/>
          <w:b/>
          <w:color w:val="auto"/>
        </w:rPr>
        <w:t xml:space="preserve">odnotenia vyhliadok do budúcnosti na lokalite     </w:t>
      </w:r>
    </w:p>
    <w:p w14:paraId="679A703D" w14:textId="77777777" w:rsidR="00211890" w:rsidRPr="006F2EC0" w:rsidRDefault="00211890" w:rsidP="00211890">
      <w:pPr>
        <w:tabs>
          <w:tab w:val="left" w:pos="709"/>
        </w:tabs>
        <w:autoSpaceDE w:val="0"/>
        <w:autoSpaceDN w:val="0"/>
        <w:adjustRightInd w:val="0"/>
        <w:spacing w:before="120" w:after="0"/>
        <w:ind w:left="720"/>
        <w:jc w:val="both"/>
      </w:pP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2AD0B5B8" w14:textId="77777777" w:rsidR="00211890" w:rsidRDefault="00211890" w:rsidP="00211890">
      <w:pPr>
        <w:spacing w:before="120" w:after="120" w:line="240" w:lineRule="auto"/>
        <w:ind w:left="-142" w:right="-709" w:firstLine="851"/>
        <w:rPr>
          <w:b/>
          <w:bCs/>
          <w:sz w:val="24"/>
          <w:szCs w:val="24"/>
        </w:rPr>
      </w:pPr>
    </w:p>
    <w:p w14:paraId="23D81A5A" w14:textId="77777777" w:rsidR="00211890" w:rsidRPr="005C10D2" w:rsidRDefault="00211890" w:rsidP="00211890">
      <w:pPr>
        <w:spacing w:before="120" w:after="120" w:line="240" w:lineRule="auto"/>
        <w:ind w:left="-142" w:right="-709" w:firstLine="851"/>
        <w:rPr>
          <w:rFonts w:ascii="Times New Roman" w:eastAsia="Times New Roman" w:hAnsi="Times New Roman"/>
          <w:lang w:eastAsia="sk-SK"/>
        </w:rPr>
      </w:pPr>
      <w:r w:rsidRPr="005C10D2">
        <w:rPr>
          <w:rFonts w:asciiTheme="minorHAnsi" w:hAnsiTheme="minorHAnsi"/>
          <w:b/>
          <w:bCs/>
        </w:rPr>
        <w:t>Tab</w:t>
      </w:r>
      <w:r w:rsidRPr="005C10D2">
        <w:rPr>
          <w:b/>
          <w:bCs/>
        </w:rPr>
        <w:t>uľka</w:t>
      </w:r>
      <w:r w:rsidRPr="005C10D2">
        <w:rPr>
          <w:rFonts w:asciiTheme="minorHAnsi" w:hAnsiTheme="minorHAnsi"/>
          <w:b/>
          <w:bCs/>
        </w:rPr>
        <w:t xml:space="preserve"> </w:t>
      </w:r>
      <w:r w:rsidRPr="005C10D2">
        <w:rPr>
          <w:rFonts w:asciiTheme="minorHAnsi" w:eastAsiaTheme="minorHAnsi" w:hAnsiTheme="minorHAnsi"/>
          <w:b/>
          <w:bCs/>
        </w:rPr>
        <w:t>Hodnoteni</w:t>
      </w:r>
      <w:r w:rsidRPr="005C10D2">
        <w:rPr>
          <w:b/>
          <w:bCs/>
        </w:rPr>
        <w:t>a</w:t>
      </w:r>
      <w:r w:rsidRPr="005C10D2">
        <w:rPr>
          <w:rFonts w:asciiTheme="minorHAnsi" w:eastAsiaTheme="minorHAnsi" w:hAnsiTheme="minorHAnsi"/>
          <w:b/>
          <w:bCs/>
        </w:rPr>
        <w:t xml:space="preserv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211890" w14:paraId="2579F685" w14:textId="77777777" w:rsidTr="00AA1BDD">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3477C59D" w14:textId="77777777" w:rsidR="00211890" w:rsidRPr="0034461F" w:rsidRDefault="00211890"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lastRenderedPageBreak/>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71E4E67B" w14:textId="77777777" w:rsidR="00211890" w:rsidRPr="0034461F" w:rsidRDefault="00211890" w:rsidP="00AA1BDD">
            <w:pPr>
              <w:rPr>
                <w:rFonts w:eastAsia="Times New Roman"/>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756B03B4" w14:textId="77777777" w:rsidR="00211890" w:rsidRPr="0034461F" w:rsidRDefault="00211890"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2 Budúce vyhliadky </w:t>
            </w:r>
          </w:p>
        </w:tc>
      </w:tr>
      <w:tr w:rsidR="00211890" w:rsidRPr="00EE0B7E" w14:paraId="75508E95" w14:textId="77777777" w:rsidTr="00AA1BDD">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52F315F8" w14:textId="77777777" w:rsidR="00211890" w:rsidRPr="0034461F" w:rsidRDefault="00211890" w:rsidP="00AA1BDD">
            <w:pPr>
              <w:spacing w:after="0"/>
              <w:rPr>
                <w:rFonts w:eastAsia="Times New Roman"/>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529EBA23" w14:textId="77777777" w:rsidR="00211890" w:rsidRPr="0034461F" w:rsidRDefault="00211890" w:rsidP="00AA1BDD">
            <w:pPr>
              <w:spacing w:after="0"/>
              <w:rPr>
                <w:sz w:val="16"/>
                <w:szCs w:val="16"/>
                <w:lang w:eastAsia="sk-SK"/>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2E57B1E6" w14:textId="77777777" w:rsidR="00211890" w:rsidRPr="0034461F" w:rsidRDefault="00211890" w:rsidP="00AA1BDD">
            <w:pPr>
              <w:spacing w:after="0"/>
              <w:rPr>
                <w:sz w:val="16"/>
                <w:szCs w:val="16"/>
                <w:lang w:eastAsia="sk-SK"/>
              </w:rPr>
            </w:pPr>
          </w:p>
        </w:tc>
      </w:tr>
      <w:tr w:rsidR="00211890" w14:paraId="6E03F2E7" w14:textId="77777777" w:rsidTr="00AA1BDD">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2E7AD5A7"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39633452" w14:textId="77777777" w:rsidR="00211890" w:rsidRPr="0034461F" w:rsidRDefault="00211890"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Súčasný trend populácie na lokalite</w:t>
            </w:r>
          </w:p>
          <w:p w14:paraId="2DDB00A9"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45B52930" w14:textId="77777777" w:rsidR="00211890" w:rsidRPr="0034461F" w:rsidRDefault="00211890"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Aktuálny stav ochrany</w:t>
            </w:r>
          </w:p>
          <w:p w14:paraId="51F9EF74"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7C6406E2" w14:textId="77777777" w:rsidR="00211890" w:rsidRPr="0034461F" w:rsidRDefault="00211890"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Výsledok hodnotenia vyhliadok do budúcnosti</w:t>
            </w:r>
          </w:p>
          <w:p w14:paraId="246912D3"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(maximálne s víziou 12 rokov)</w:t>
            </w:r>
          </w:p>
        </w:tc>
      </w:tr>
      <w:tr w:rsidR="00211890" w14:paraId="0C0D0F86" w14:textId="77777777" w:rsidTr="00AA1BDD">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288A8859"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659D7EB2"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celkovo stabilný (+-5</w:t>
            </w:r>
            <w:r w:rsidRPr="0034461F">
              <w:rPr>
                <w:rFonts w:eastAsia="Times New Roman"/>
                <w:color w:val="000000"/>
                <w:sz w:val="20"/>
                <w:szCs w:val="20"/>
                <w:lang w:val="en-US" w:eastAsia="sk-SK"/>
              </w:rPr>
              <w:t>%</w:t>
            </w:r>
            <w:r w:rsidRPr="0034461F">
              <w:rPr>
                <w:rFonts w:eastAsia="Times New Roman"/>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66124DA0"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6738E098"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211890" w14:paraId="0B04389F"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6C193529" w14:textId="77777777" w:rsidR="00211890" w:rsidRPr="0034461F" w:rsidRDefault="00211890"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1E19498D" w14:textId="77777777" w:rsidR="00211890" w:rsidRPr="0034461F" w:rsidRDefault="00211890"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4B27702D"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430752E7"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r>
      <w:tr w:rsidR="00211890" w14:paraId="23BD2AC4"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3BFCD0ED" w14:textId="77777777" w:rsidR="00211890" w:rsidRPr="0034461F" w:rsidRDefault="00211890"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6CE7F188" w14:textId="77777777" w:rsidR="00211890" w:rsidRPr="0034461F" w:rsidRDefault="00211890"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1929DBA8"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75DC6936"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211890" w14:paraId="0E16396C"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2B1E5548"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Viac ako 3 vplyvy a ohrozenia prevyšujúce počet významných pozitívnych ochranárskych aktivít pôsobiacich s vysokou intenzitou na viac ako 50%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45BA67D9"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Negatívny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negatívny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1B2ECE9E"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6DB9549E"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79F02DB4"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211890" w14:paraId="753EA818"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05A58E6C" w14:textId="77777777" w:rsidR="00211890" w:rsidRPr="0034461F" w:rsidRDefault="00211890"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B5582D3" w14:textId="77777777" w:rsidR="00211890" w:rsidRPr="0034461F" w:rsidRDefault="00211890"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5A88BE54"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4AFA8903"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08671288"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211890" w14:paraId="7F53E3D0"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7FC3A5DD" w14:textId="77777777" w:rsidR="00211890" w:rsidRPr="0034461F" w:rsidRDefault="00211890"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0FBF06F3" w14:textId="77777777" w:rsidR="00211890" w:rsidRPr="0034461F" w:rsidRDefault="00211890"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2E7A4EE7"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2531B75B"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211890" w14:paraId="0803F26B"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5057A6E3"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Menej ako 3 vplyvy a ohrozenia prevyšujúce počet významných pozitívnych ochranárskych aktivít pôsobiacich s vysokou intenzitou na viac ako 50%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4DAA23E9"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Pozitívny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pozitívny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13308C7F"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488A985D"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211890" w14:paraId="627B3B68"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1A77A30D" w14:textId="77777777" w:rsidR="00211890" w:rsidRPr="0034461F" w:rsidRDefault="00211890"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AB6FBB1" w14:textId="77777777" w:rsidR="00211890" w:rsidRPr="0034461F" w:rsidRDefault="00211890"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58E2AA90"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0AB63A7F"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0BEEC7FF"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211890" w14:paraId="7BE2D50C"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2CA2E058" w14:textId="77777777" w:rsidR="00211890" w:rsidRPr="0034461F" w:rsidRDefault="00211890"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F856875" w14:textId="77777777" w:rsidR="00211890" w:rsidRPr="0034461F" w:rsidRDefault="00211890"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3C053E33"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3030015F"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3CB160FE" w14:textId="77777777" w:rsidR="00211890" w:rsidRPr="0034461F" w:rsidRDefault="00211890"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bl>
    <w:p w14:paraId="48143953" w14:textId="77777777" w:rsidR="00211890" w:rsidRPr="005C10D2" w:rsidRDefault="00211890" w:rsidP="00211890">
      <w:pPr>
        <w:suppressAutoHyphens/>
        <w:autoSpaceDE w:val="0"/>
        <w:autoSpaceDN w:val="0"/>
        <w:adjustRightInd w:val="0"/>
        <w:spacing w:before="120" w:after="0"/>
        <w:ind w:left="720" w:right="-711"/>
        <w:jc w:val="both"/>
        <w:rPr>
          <w:b/>
          <w:bCs/>
        </w:rPr>
      </w:pPr>
      <w:r w:rsidRPr="005C10D2">
        <w:rPr>
          <w:b/>
          <w:bCs/>
        </w:rPr>
        <w:t>Krok 3</w:t>
      </w:r>
    </w:p>
    <w:p w14:paraId="4AE80AAE" w14:textId="77777777" w:rsidR="00211890" w:rsidRDefault="00211890" w:rsidP="00211890">
      <w:pPr>
        <w:tabs>
          <w:tab w:val="left" w:pos="709"/>
        </w:tabs>
        <w:autoSpaceDE w:val="0"/>
        <w:autoSpaceDN w:val="0"/>
        <w:adjustRightInd w:val="0"/>
        <w:spacing w:before="120" w:after="0"/>
        <w:ind w:left="720"/>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p w14:paraId="42EE93C5" w14:textId="77777777" w:rsidR="00211890" w:rsidRDefault="00211890" w:rsidP="00211890">
      <w:pPr>
        <w:spacing w:line="240" w:lineRule="auto"/>
        <w:jc w:val="both"/>
        <w:rPr>
          <w:rFonts w:ascii="Times New Roman" w:hAnsi="Times New Roman"/>
          <w:b/>
          <w:sz w:val="24"/>
          <w:szCs w:val="24"/>
        </w:rPr>
      </w:pPr>
    </w:p>
    <w:p w14:paraId="55A7CF3F" w14:textId="77777777" w:rsidR="00211890" w:rsidRPr="00817A57" w:rsidRDefault="00211890" w:rsidP="00211890">
      <w:pPr>
        <w:pStyle w:val="Default"/>
        <w:numPr>
          <w:ilvl w:val="0"/>
          <w:numId w:val="2"/>
        </w:numPr>
        <w:jc w:val="both"/>
        <w:rPr>
          <w:rFonts w:asciiTheme="minorHAnsi" w:eastAsia="Arial Unicode MS" w:hAnsiTheme="minorHAnsi" w:cstheme="minorHAnsi"/>
          <w:b/>
          <w:color w:val="auto"/>
        </w:rPr>
      </w:pPr>
      <w:r w:rsidRPr="00817A57">
        <w:rPr>
          <w:rFonts w:asciiTheme="minorHAnsi" w:eastAsia="Arial Unicode MS" w:hAnsiTheme="minorHAnsi" w:cstheme="minorHAnsi"/>
          <w:b/>
          <w:color w:val="auto"/>
        </w:rPr>
        <w:t xml:space="preserve">Spôsob hodnotenia kvality populácie druhu a kvality biotopu druhu </w:t>
      </w:r>
    </w:p>
    <w:p w14:paraId="21C68632" w14:textId="77777777" w:rsidR="00211890" w:rsidRPr="00520856" w:rsidRDefault="00211890" w:rsidP="00211890">
      <w:pPr>
        <w:tabs>
          <w:tab w:val="left" w:pos="709"/>
        </w:tabs>
        <w:autoSpaceDE w:val="0"/>
        <w:autoSpaceDN w:val="0"/>
        <w:adjustRightInd w:val="0"/>
        <w:spacing w:before="120" w:after="0"/>
        <w:ind w:left="720"/>
        <w:jc w:val="both"/>
        <w:rPr>
          <w:rFonts w:asciiTheme="minorHAnsi" w:hAnsiTheme="minorHAnsi"/>
        </w:rPr>
      </w:pPr>
      <w:r w:rsidRPr="00520856">
        <w:rPr>
          <w:rFonts w:asciiTheme="minorHAnsi" w:hAnsiTheme="minorHAnsi"/>
        </w:rPr>
        <w:t xml:space="preserve">Hodnotenie kvality populácie druhu a kvality biotopu sa vypočíta ako vážený priemer hodnôt jednotlivých parametrov </w:t>
      </w:r>
      <w:r>
        <w:t>ak sa hodnotí v rámci jedného monitoringu viac parametrov. K</w:t>
      </w:r>
      <w:r w:rsidRPr="00520856">
        <w:rPr>
          <w:rFonts w:asciiTheme="minorHAnsi" w:hAnsiTheme="minorHAnsi"/>
        </w:rPr>
        <w:t>ľúčové parametre majú dvojnásobnú váhu vzhľadom k nekľúčovým parametrom.</w:t>
      </w:r>
    </w:p>
    <w:p w14:paraId="5816EBA1" w14:textId="77777777" w:rsidR="00211890" w:rsidRPr="0027688D" w:rsidRDefault="00211890" w:rsidP="00211890">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Váha jednotlivých parametrov sa vypočíta podľa nasledujúceho vzorca:</w:t>
      </w:r>
    </w:p>
    <w:p w14:paraId="025A5390" w14:textId="77777777" w:rsidR="00211890" w:rsidRPr="0027688D" w:rsidRDefault="00211890" w:rsidP="00211890">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Váha parametra = 1/(počet parametrov, pričom kľúčové parametre sa počítajú 2 krát; resp. súčet váha pre </w:t>
      </w:r>
      <w:proofErr w:type="spellStart"/>
      <w:r w:rsidRPr="0027688D">
        <w:rPr>
          <w:rFonts w:asciiTheme="minorHAnsi" w:hAnsiTheme="minorHAnsi"/>
        </w:rPr>
        <w:t>kľúčovosť</w:t>
      </w:r>
      <w:proofErr w:type="spellEnd"/>
      <w:r w:rsidRPr="0027688D">
        <w:rPr>
          <w:rFonts w:asciiTheme="minorHAnsi" w:hAnsiTheme="minorHAnsi"/>
        </w:rPr>
        <w:t xml:space="preserve">) * váha parametra pre </w:t>
      </w:r>
      <w:proofErr w:type="spellStart"/>
      <w:r w:rsidRPr="0027688D">
        <w:rPr>
          <w:rFonts w:asciiTheme="minorHAnsi" w:hAnsiTheme="minorHAnsi"/>
        </w:rPr>
        <w:t>kľúčovosť</w:t>
      </w:r>
      <w:proofErr w:type="spellEnd"/>
    </w:p>
    <w:p w14:paraId="5E446725" w14:textId="77777777" w:rsidR="00211890" w:rsidRPr="0027688D" w:rsidRDefault="00211890" w:rsidP="00211890">
      <w:pPr>
        <w:pStyle w:val="ListParagraph"/>
        <w:numPr>
          <w:ilvl w:val="1"/>
          <w:numId w:val="9"/>
        </w:numPr>
        <w:contextualSpacing/>
        <w:jc w:val="both"/>
        <w:rPr>
          <w:sz w:val="24"/>
          <w:szCs w:val="24"/>
        </w:rPr>
      </w:pPr>
      <w:r w:rsidRPr="0027688D">
        <w:rPr>
          <w:sz w:val="24"/>
          <w:szCs w:val="24"/>
        </w:rPr>
        <w:t xml:space="preserve">váha parametra pre </w:t>
      </w:r>
      <w:proofErr w:type="spellStart"/>
      <w:r w:rsidRPr="0027688D">
        <w:rPr>
          <w:sz w:val="24"/>
          <w:szCs w:val="24"/>
        </w:rPr>
        <w:t>kľúčovosť</w:t>
      </w:r>
      <w:proofErr w:type="spellEnd"/>
      <w:r w:rsidRPr="0027688D">
        <w:rPr>
          <w:sz w:val="24"/>
          <w:szCs w:val="24"/>
        </w:rPr>
        <w:t xml:space="preserve"> je nasledovná pre kľúčový parameter (áno) = 2 a pre nekľúčový parameter (nie) = 1</w:t>
      </w:r>
    </w:p>
    <w:p w14:paraId="0135DA41" w14:textId="77777777" w:rsidR="00211890" w:rsidRPr="0027688D" w:rsidRDefault="00211890" w:rsidP="00211890">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Hodnota parametrov je stanovená nasledovne </w:t>
      </w:r>
    </w:p>
    <w:p w14:paraId="0A0291A2" w14:textId="77777777" w:rsidR="00211890" w:rsidRPr="0027688D" w:rsidRDefault="00211890" w:rsidP="00211890">
      <w:pPr>
        <w:pStyle w:val="ListParagraph"/>
        <w:numPr>
          <w:ilvl w:val="1"/>
          <w:numId w:val="9"/>
        </w:numPr>
        <w:contextualSpacing/>
        <w:jc w:val="both"/>
        <w:rPr>
          <w:rFonts w:asciiTheme="minorHAnsi" w:hAnsiTheme="minorHAnsi"/>
          <w:sz w:val="24"/>
          <w:szCs w:val="24"/>
        </w:rPr>
      </w:pPr>
      <w:r w:rsidRPr="0027688D">
        <w:rPr>
          <w:rFonts w:asciiTheme="minorHAnsi" w:hAnsiTheme="minorHAnsi"/>
          <w:sz w:val="24"/>
          <w:szCs w:val="24"/>
        </w:rPr>
        <w:t>dobrá = 3</w:t>
      </w:r>
    </w:p>
    <w:p w14:paraId="1F99B92A" w14:textId="77777777" w:rsidR="00211890" w:rsidRPr="0027688D" w:rsidRDefault="00211890" w:rsidP="00211890">
      <w:pPr>
        <w:pStyle w:val="ListParagraph"/>
        <w:numPr>
          <w:ilvl w:val="1"/>
          <w:numId w:val="9"/>
        </w:numPr>
        <w:contextualSpacing/>
        <w:jc w:val="both"/>
        <w:rPr>
          <w:rFonts w:asciiTheme="minorHAnsi" w:hAnsiTheme="minorHAnsi"/>
          <w:sz w:val="24"/>
          <w:szCs w:val="24"/>
        </w:rPr>
      </w:pPr>
      <w:r w:rsidRPr="0027688D">
        <w:rPr>
          <w:rFonts w:asciiTheme="minorHAnsi" w:hAnsiTheme="minorHAnsi"/>
          <w:sz w:val="24"/>
          <w:szCs w:val="24"/>
        </w:rPr>
        <w:t>slabá = 2 (ak je parameter rovnaký pre dva stavy, tak sa počíta priemerná hodnota z dvoch stavov, napr. prítomnosť druhu je stanovená ako pozitívne pre stav dobrý aj slabý, tak hodnota sa počíta ako 2,5)</w:t>
      </w:r>
    </w:p>
    <w:p w14:paraId="67613FE8" w14:textId="77777777" w:rsidR="00211890" w:rsidRPr="0027688D" w:rsidRDefault="00211890" w:rsidP="00211890">
      <w:pPr>
        <w:pStyle w:val="ListParagraph"/>
        <w:numPr>
          <w:ilvl w:val="1"/>
          <w:numId w:val="9"/>
        </w:numPr>
        <w:contextualSpacing/>
        <w:jc w:val="both"/>
        <w:rPr>
          <w:rFonts w:asciiTheme="minorHAnsi" w:hAnsiTheme="minorHAnsi"/>
          <w:sz w:val="24"/>
          <w:szCs w:val="24"/>
        </w:rPr>
      </w:pPr>
      <w:r w:rsidRPr="0027688D">
        <w:rPr>
          <w:rFonts w:asciiTheme="minorHAnsi" w:hAnsiTheme="minorHAnsi"/>
          <w:sz w:val="24"/>
          <w:szCs w:val="24"/>
        </w:rPr>
        <w:t>zlá =1</w:t>
      </w:r>
    </w:p>
    <w:p w14:paraId="18DD9FF5" w14:textId="77777777" w:rsidR="00211890" w:rsidRPr="0027688D" w:rsidRDefault="00211890" w:rsidP="00211890">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lastRenderedPageBreak/>
        <w:t>K výslednej hodnote váženého priemeru pre kvalitu populácie druhu alebo kvalitu biotopu sa potom počíta nasledovne:</w:t>
      </w:r>
    </w:p>
    <w:p w14:paraId="094E2EC2" w14:textId="77777777" w:rsidR="00211890" w:rsidRPr="0027688D" w:rsidRDefault="00211890" w:rsidP="00211890">
      <w:pPr>
        <w:spacing w:after="120" w:line="240" w:lineRule="auto"/>
        <w:ind w:left="357" w:firstLine="351"/>
        <w:jc w:val="both"/>
        <w:rPr>
          <w:b/>
          <w:bCs/>
          <w:sz w:val="24"/>
          <w:szCs w:val="24"/>
        </w:rPr>
      </w:pPr>
      <w:r w:rsidRPr="0027688D">
        <w:rPr>
          <w:b/>
          <w:bCs/>
          <w:sz w:val="24"/>
          <w:szCs w:val="24"/>
        </w:rPr>
        <w:t>VP</w:t>
      </w:r>
      <w:r w:rsidRPr="0027688D">
        <w:rPr>
          <w:b/>
          <w:bCs/>
          <w:sz w:val="24"/>
          <w:szCs w:val="24"/>
          <w:vertAlign w:val="subscript"/>
        </w:rPr>
        <w:t>KPD</w:t>
      </w:r>
      <w:r w:rsidRPr="0027688D">
        <w:rPr>
          <w:b/>
          <w:bCs/>
          <w:sz w:val="24"/>
          <w:szCs w:val="24"/>
        </w:rPr>
        <w:t xml:space="preserve"> = VP</w:t>
      </w:r>
      <w:r w:rsidRPr="0027688D">
        <w:rPr>
          <w:b/>
          <w:bCs/>
          <w:sz w:val="24"/>
          <w:szCs w:val="24"/>
          <w:vertAlign w:val="subscript"/>
        </w:rPr>
        <w:t>KB</w:t>
      </w:r>
      <w:r w:rsidRPr="0027688D">
        <w:rPr>
          <w:b/>
          <w:bCs/>
          <w:sz w:val="24"/>
          <w:szCs w:val="24"/>
        </w:rPr>
        <w:t xml:space="preserve"> = (p1*k1 + p2*k2 + p3*k3 + </w:t>
      </w:r>
      <w:proofErr w:type="spellStart"/>
      <w:r w:rsidRPr="0027688D">
        <w:rPr>
          <w:b/>
          <w:bCs/>
          <w:sz w:val="24"/>
          <w:szCs w:val="24"/>
        </w:rPr>
        <w:t>pN</w:t>
      </w:r>
      <w:proofErr w:type="spellEnd"/>
      <w:r w:rsidRPr="0027688D">
        <w:rPr>
          <w:b/>
          <w:bCs/>
          <w:sz w:val="24"/>
          <w:szCs w:val="24"/>
        </w:rPr>
        <w:t>*</w:t>
      </w:r>
      <w:proofErr w:type="spellStart"/>
      <w:r w:rsidRPr="0027688D">
        <w:rPr>
          <w:b/>
          <w:bCs/>
          <w:sz w:val="24"/>
          <w:szCs w:val="24"/>
        </w:rPr>
        <w:t>kN</w:t>
      </w:r>
      <w:proofErr w:type="spellEnd"/>
      <w:r w:rsidRPr="0027688D">
        <w:rPr>
          <w:b/>
          <w:bCs/>
          <w:sz w:val="24"/>
          <w:szCs w:val="24"/>
        </w:rPr>
        <w:t>) / (k1+k2+k3+kN)</w:t>
      </w:r>
    </w:p>
    <w:p w14:paraId="17647729" w14:textId="77777777" w:rsidR="00211890" w:rsidRPr="0027688D" w:rsidRDefault="00211890" w:rsidP="00211890">
      <w:pPr>
        <w:pStyle w:val="ListParagraph"/>
        <w:numPr>
          <w:ilvl w:val="0"/>
          <w:numId w:val="12"/>
        </w:numPr>
        <w:spacing w:after="80" w:line="240" w:lineRule="auto"/>
        <w:contextualSpacing/>
        <w:jc w:val="both"/>
        <w:rPr>
          <w:b/>
          <w:sz w:val="24"/>
          <w:szCs w:val="24"/>
        </w:rPr>
      </w:pPr>
      <w:r w:rsidRPr="0027688D">
        <w:rPr>
          <w:sz w:val="24"/>
          <w:szCs w:val="24"/>
        </w:rPr>
        <w:t>VP</w:t>
      </w:r>
      <w:r w:rsidRPr="0027688D">
        <w:rPr>
          <w:sz w:val="24"/>
          <w:szCs w:val="24"/>
          <w:vertAlign w:val="subscript"/>
        </w:rPr>
        <w:t>KPD</w:t>
      </w:r>
      <w:r w:rsidRPr="0027688D">
        <w:rPr>
          <w:sz w:val="24"/>
          <w:szCs w:val="24"/>
        </w:rPr>
        <w:t xml:space="preserve"> = Vážený priemer kvality populácie druhu na TML (TML – trvalá monitorovacia lokalita)</w:t>
      </w:r>
    </w:p>
    <w:p w14:paraId="043C1998" w14:textId="77777777" w:rsidR="00211890" w:rsidRPr="0027688D" w:rsidRDefault="00211890" w:rsidP="00211890">
      <w:pPr>
        <w:pStyle w:val="ListParagraph"/>
        <w:numPr>
          <w:ilvl w:val="0"/>
          <w:numId w:val="12"/>
        </w:numPr>
        <w:spacing w:after="80" w:line="240" w:lineRule="auto"/>
        <w:contextualSpacing/>
        <w:jc w:val="both"/>
        <w:rPr>
          <w:b/>
          <w:sz w:val="24"/>
          <w:szCs w:val="24"/>
        </w:rPr>
      </w:pPr>
      <w:r w:rsidRPr="0027688D">
        <w:rPr>
          <w:sz w:val="24"/>
          <w:szCs w:val="24"/>
        </w:rPr>
        <w:t>VP</w:t>
      </w:r>
      <w:r w:rsidRPr="0027688D">
        <w:rPr>
          <w:sz w:val="24"/>
          <w:szCs w:val="24"/>
          <w:vertAlign w:val="subscript"/>
        </w:rPr>
        <w:t>KB</w:t>
      </w:r>
      <w:r w:rsidRPr="0027688D">
        <w:rPr>
          <w:sz w:val="24"/>
          <w:szCs w:val="24"/>
        </w:rPr>
        <w:t xml:space="preserve"> = Vážený priemer kvality biotopu druhu na TML </w:t>
      </w:r>
    </w:p>
    <w:p w14:paraId="10AE8A74" w14:textId="77777777" w:rsidR="00211890" w:rsidRPr="0027688D" w:rsidRDefault="00211890" w:rsidP="00211890">
      <w:pPr>
        <w:pStyle w:val="ListParagraph"/>
        <w:numPr>
          <w:ilvl w:val="0"/>
          <w:numId w:val="12"/>
        </w:numPr>
        <w:spacing w:after="80" w:line="240" w:lineRule="auto"/>
        <w:contextualSpacing/>
        <w:jc w:val="both"/>
        <w:rPr>
          <w:b/>
          <w:sz w:val="24"/>
          <w:szCs w:val="24"/>
        </w:rPr>
      </w:pPr>
      <w:r w:rsidRPr="0027688D">
        <w:rPr>
          <w:sz w:val="24"/>
          <w:szCs w:val="24"/>
        </w:rPr>
        <w:t>Σ je suma</w:t>
      </w:r>
    </w:p>
    <w:p w14:paraId="13023A64" w14:textId="77777777" w:rsidR="00211890" w:rsidRPr="0027688D" w:rsidRDefault="00211890" w:rsidP="00211890">
      <w:pPr>
        <w:pStyle w:val="ListParagraph"/>
        <w:numPr>
          <w:ilvl w:val="0"/>
          <w:numId w:val="12"/>
        </w:numPr>
        <w:spacing w:after="80" w:line="240" w:lineRule="auto"/>
        <w:contextualSpacing/>
        <w:jc w:val="both"/>
        <w:rPr>
          <w:b/>
          <w:sz w:val="24"/>
          <w:szCs w:val="24"/>
        </w:rPr>
      </w:pPr>
      <w:r w:rsidRPr="0027688D">
        <w:rPr>
          <w:sz w:val="24"/>
          <w:szCs w:val="24"/>
        </w:rPr>
        <w:t xml:space="preserve">p1, p2 , p3, ..., </w:t>
      </w:r>
      <w:proofErr w:type="spellStart"/>
      <w:r w:rsidRPr="0027688D">
        <w:rPr>
          <w:sz w:val="24"/>
          <w:szCs w:val="24"/>
        </w:rPr>
        <w:t>pN</w:t>
      </w:r>
      <w:proofErr w:type="spellEnd"/>
      <w:r w:rsidRPr="0027688D">
        <w:rPr>
          <w:sz w:val="24"/>
          <w:szCs w:val="24"/>
        </w:rPr>
        <w:t>, .... sú hodnoty jednotlivých parametrov podľa zaradenia parametra dobrá =3, slabá = 2 a zlá = 1</w:t>
      </w:r>
    </w:p>
    <w:p w14:paraId="5786D549" w14:textId="77777777" w:rsidR="00211890" w:rsidRPr="0027688D" w:rsidRDefault="00211890" w:rsidP="00211890">
      <w:pPr>
        <w:pStyle w:val="ListParagraph"/>
        <w:numPr>
          <w:ilvl w:val="0"/>
          <w:numId w:val="12"/>
        </w:numPr>
        <w:spacing w:after="80" w:line="240" w:lineRule="auto"/>
        <w:contextualSpacing/>
        <w:jc w:val="both"/>
        <w:rPr>
          <w:b/>
          <w:sz w:val="24"/>
          <w:szCs w:val="24"/>
        </w:rPr>
      </w:pPr>
      <w:r w:rsidRPr="0027688D">
        <w:rPr>
          <w:sz w:val="24"/>
          <w:szCs w:val="24"/>
        </w:rPr>
        <w:t xml:space="preserve">k1, k2, k3, ..., </w:t>
      </w:r>
      <w:proofErr w:type="spellStart"/>
      <w:r w:rsidRPr="0027688D">
        <w:rPr>
          <w:sz w:val="24"/>
          <w:szCs w:val="24"/>
        </w:rPr>
        <w:t>kN</w:t>
      </w:r>
      <w:proofErr w:type="spellEnd"/>
      <w:r w:rsidRPr="0027688D">
        <w:rPr>
          <w:sz w:val="24"/>
          <w:szCs w:val="24"/>
        </w:rPr>
        <w:t xml:space="preserve"> – sú hodnoty pre </w:t>
      </w:r>
      <w:proofErr w:type="spellStart"/>
      <w:r w:rsidRPr="0027688D">
        <w:rPr>
          <w:sz w:val="24"/>
          <w:szCs w:val="24"/>
        </w:rPr>
        <w:t>kľúčovosť</w:t>
      </w:r>
      <w:proofErr w:type="spellEnd"/>
      <w:r w:rsidRPr="0027688D">
        <w:rPr>
          <w:sz w:val="24"/>
          <w:szCs w:val="24"/>
        </w:rPr>
        <w:t xml:space="preserve"> (vážená hodnota); hodnota kľúčového parametra = 2 a nekľúčového = 1</w:t>
      </w:r>
    </w:p>
    <w:p w14:paraId="6AB12BE1" w14:textId="77777777" w:rsidR="00211890" w:rsidRPr="0027688D" w:rsidRDefault="00211890" w:rsidP="00211890">
      <w:pPr>
        <w:tabs>
          <w:tab w:val="left" w:pos="709"/>
        </w:tabs>
        <w:autoSpaceDE w:val="0"/>
        <w:autoSpaceDN w:val="0"/>
        <w:adjustRightInd w:val="0"/>
        <w:spacing w:before="120" w:after="0"/>
        <w:ind w:left="720"/>
        <w:jc w:val="both"/>
        <w:rPr>
          <w:rFonts w:asciiTheme="minorHAnsi" w:hAnsiTheme="minorHAnsi" w:cstheme="minorBidi"/>
        </w:rPr>
      </w:pPr>
      <w:r w:rsidRPr="0027688D">
        <w:rPr>
          <w:rFonts w:asciiTheme="minorHAnsi" w:hAnsiTheme="minorHAnsi" w:cstheme="minorBidi"/>
        </w:rPr>
        <w:t>Výsledné hodnoty váženého priemeru pre vyššie uvedené váhy a hodnoty sú v rozsahu od 1 do 3. Pričom najhorší prípad má výslednú hodnotu 1 (ak sú všetky parametre v zlom stave) a najlepší hodnotu 3 (ak sú všetky parametre v dobrom stave). To znamená že celkový rozsah výsledných hodnôt váženého priemeru je 2 a preto bolo stanovené výsledné hodnotenie kvality populácie druhu a kvality biotopu druhu nasledovne:</w:t>
      </w:r>
    </w:p>
    <w:p w14:paraId="29ED5931" w14:textId="77777777" w:rsidR="00211890" w:rsidRPr="0027688D" w:rsidRDefault="00211890" w:rsidP="00211890">
      <w:pPr>
        <w:pStyle w:val="ListParagraph"/>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DOBRÁ = 2,334 až 3</w:t>
      </w:r>
    </w:p>
    <w:p w14:paraId="11836959" w14:textId="77777777" w:rsidR="00211890" w:rsidRPr="0027688D" w:rsidRDefault="00211890" w:rsidP="00211890">
      <w:pPr>
        <w:pStyle w:val="ListParagraph"/>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SLABÁ = 1,667 až 2,333</w:t>
      </w:r>
    </w:p>
    <w:p w14:paraId="796D25D0" w14:textId="77777777" w:rsidR="00211890" w:rsidRPr="0027688D" w:rsidRDefault="00211890" w:rsidP="00211890">
      <w:pPr>
        <w:pStyle w:val="ListParagraph"/>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ZLÁ = 1 až 1,666</w:t>
      </w:r>
    </w:p>
    <w:p w14:paraId="6B509C63" w14:textId="77777777" w:rsidR="00211890" w:rsidRPr="0027688D" w:rsidRDefault="00211890" w:rsidP="00211890">
      <w:pPr>
        <w:spacing w:after="120" w:line="240" w:lineRule="auto"/>
        <w:jc w:val="both"/>
        <w:rPr>
          <w:sz w:val="24"/>
          <w:szCs w:val="24"/>
        </w:rPr>
      </w:pPr>
    </w:p>
    <w:p w14:paraId="0E8C7DAD" w14:textId="77777777" w:rsidR="00211890" w:rsidRDefault="00211890" w:rsidP="00211890">
      <w:pPr>
        <w:pStyle w:val="ListParagraph"/>
        <w:spacing w:after="280"/>
        <w:ind w:left="0"/>
        <w:rPr>
          <w:rFonts w:ascii="Times New Roman" w:hAnsi="Times New Roman"/>
          <w:bCs/>
          <w:i/>
          <w:iCs/>
          <w:shd w:val="clear" w:color="auto" w:fill="CCCCCC"/>
        </w:rPr>
      </w:pPr>
    </w:p>
    <w:bookmarkEnd w:id="0"/>
    <w:p w14:paraId="3EBE0521" w14:textId="77777777" w:rsidR="00211890" w:rsidRDefault="00211890" w:rsidP="00211890">
      <w:pPr>
        <w:pStyle w:val="ListParagraph"/>
        <w:spacing w:after="280"/>
        <w:ind w:left="0"/>
        <w:rPr>
          <w:rFonts w:ascii="Times New Roman" w:hAnsi="Times New Roman"/>
          <w:bCs/>
          <w:i/>
          <w:iCs/>
          <w:shd w:val="clear" w:color="auto" w:fill="CCCCCC"/>
        </w:rPr>
      </w:pPr>
    </w:p>
    <w:p w14:paraId="1AD78E12" w14:textId="77777777" w:rsidR="00211890" w:rsidRDefault="00211890" w:rsidP="00211890">
      <w:pPr>
        <w:pStyle w:val="ListParagraph"/>
        <w:spacing w:after="280"/>
        <w:ind w:left="0"/>
        <w:rPr>
          <w:rFonts w:ascii="Times New Roman" w:hAnsi="Times New Roman"/>
          <w:bCs/>
          <w:i/>
          <w:iCs/>
          <w:shd w:val="clear" w:color="auto" w:fill="CCCCCC"/>
        </w:rPr>
      </w:pPr>
    </w:p>
    <w:p w14:paraId="5A71FC2A" w14:textId="77777777" w:rsidR="00211890" w:rsidRPr="00A324ED" w:rsidRDefault="00211890" w:rsidP="00211890">
      <w:pPr>
        <w:pStyle w:val="ListParagraph"/>
        <w:autoSpaceDE w:val="0"/>
        <w:autoSpaceDN w:val="0"/>
        <w:adjustRightInd w:val="0"/>
        <w:spacing w:after="0"/>
        <w:jc w:val="both"/>
        <w:rPr>
          <w:rFonts w:eastAsia="Arial Unicode MS" w:cstheme="minorHAnsi"/>
          <w:sz w:val="24"/>
          <w:szCs w:val="24"/>
        </w:rPr>
      </w:pPr>
    </w:p>
    <w:p w14:paraId="61E3B6DD" w14:textId="77777777" w:rsidR="00211890" w:rsidRDefault="00211890" w:rsidP="00211890">
      <w:pPr>
        <w:pStyle w:val="Default"/>
        <w:pageBreakBefore/>
        <w:numPr>
          <w:ilvl w:val="0"/>
          <w:numId w:val="2"/>
        </w:numPr>
        <w:ind w:left="714" w:hanging="357"/>
        <w:jc w:val="both"/>
        <w:rPr>
          <w:rFonts w:asciiTheme="minorHAnsi" w:eastAsia="Arial Unicode MS" w:hAnsiTheme="minorHAnsi" w:cstheme="minorHAnsi"/>
          <w:b/>
        </w:rPr>
      </w:pPr>
      <w:r w:rsidRPr="0027688D">
        <w:rPr>
          <w:rFonts w:asciiTheme="minorHAnsi" w:eastAsia="Arial Unicode MS" w:hAnsiTheme="minorHAnsi" w:cstheme="minorHAnsi"/>
          <w:b/>
        </w:rPr>
        <w:lastRenderedPageBreak/>
        <w:t>Návrh unifikovaného formulára pre realizáciu monitoringu v</w:t>
      </w:r>
      <w:r>
        <w:rPr>
          <w:rFonts w:asciiTheme="minorHAnsi" w:eastAsia="Arial Unicode MS" w:hAnsiTheme="minorHAnsi" w:cstheme="minorHAnsi"/>
          <w:b/>
        </w:rPr>
        <w:t> </w:t>
      </w:r>
      <w:r w:rsidRPr="0027688D">
        <w:rPr>
          <w:rFonts w:asciiTheme="minorHAnsi" w:eastAsia="Arial Unicode MS" w:hAnsiTheme="minorHAnsi" w:cstheme="minorHAnsi"/>
          <w:b/>
        </w:rPr>
        <w:t>teréne</w:t>
      </w:r>
    </w:p>
    <w:p w14:paraId="77EB33CB" w14:textId="77777777" w:rsidR="00211890" w:rsidRPr="003F3051" w:rsidRDefault="00211890" w:rsidP="00211890">
      <w:pPr>
        <w:numPr>
          <w:ilvl w:val="0"/>
          <w:numId w:val="11"/>
        </w:numPr>
        <w:suppressAutoHyphens/>
        <w:spacing w:after="0" w:line="240" w:lineRule="auto"/>
        <w:jc w:val="both"/>
        <w:rPr>
          <w:rFonts w:ascii="Times New Roman" w:hAnsi="Times New Roman"/>
          <w:b/>
          <w:color w:val="000000"/>
          <w:sz w:val="8"/>
          <w:szCs w:val="8"/>
        </w:rPr>
      </w:pPr>
      <w:bookmarkStart w:id="1" w:name="_Hlk170808792"/>
    </w:p>
    <w:tbl>
      <w:tblPr>
        <w:tblW w:w="11199" w:type="dxa"/>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24"/>
        <w:gridCol w:w="20"/>
        <w:gridCol w:w="729"/>
        <w:gridCol w:w="688"/>
        <w:gridCol w:w="258"/>
        <w:gridCol w:w="309"/>
        <w:gridCol w:w="567"/>
        <w:gridCol w:w="264"/>
        <w:gridCol w:w="851"/>
        <w:gridCol w:w="141"/>
        <w:gridCol w:w="20"/>
        <w:gridCol w:w="567"/>
        <w:gridCol w:w="1016"/>
        <w:gridCol w:w="382"/>
        <w:gridCol w:w="20"/>
        <w:gridCol w:w="425"/>
        <w:gridCol w:w="425"/>
        <w:gridCol w:w="832"/>
        <w:gridCol w:w="160"/>
        <w:gridCol w:w="426"/>
        <w:gridCol w:w="270"/>
        <w:gridCol w:w="1005"/>
      </w:tblGrid>
      <w:tr w:rsidR="00211890" w14:paraId="0E8238BB" w14:textId="77777777" w:rsidTr="00AA1BDD">
        <w:trPr>
          <w:trHeight w:val="711"/>
        </w:trPr>
        <w:tc>
          <w:tcPr>
            <w:tcW w:w="2573" w:type="dxa"/>
            <w:gridSpan w:val="3"/>
            <w:tcBorders>
              <w:top w:val="single" w:sz="12" w:space="0" w:color="auto"/>
              <w:bottom w:val="single" w:sz="12" w:space="0" w:color="auto"/>
              <w:right w:val="single" w:sz="4" w:space="0" w:color="auto"/>
            </w:tcBorders>
            <w:shd w:val="clear" w:color="auto" w:fill="auto"/>
          </w:tcPr>
          <w:p w14:paraId="152EE816" w14:textId="77777777" w:rsidR="00211890" w:rsidRDefault="00211890" w:rsidP="00AA1BDD">
            <w:pPr>
              <w:spacing w:before="20" w:after="60" w:line="240" w:lineRule="auto"/>
              <w:textDirection w:val="btLr"/>
              <w:rPr>
                <w:sz w:val="20"/>
                <w:szCs w:val="20"/>
              </w:rPr>
            </w:pPr>
            <w:r>
              <w:rPr>
                <w:b/>
                <w:color w:val="000000"/>
                <w:sz w:val="20"/>
                <w:szCs w:val="20"/>
              </w:rPr>
              <w:t>Kód TML:</w:t>
            </w:r>
            <w:r>
              <w:rPr>
                <w:color w:val="000000"/>
                <w:sz w:val="20"/>
                <w:szCs w:val="20"/>
              </w:rPr>
              <w:t xml:space="preserve">     </w:t>
            </w:r>
            <w:r>
              <w:rPr>
                <w:i/>
                <w:color w:val="A6A6A6"/>
                <w:sz w:val="20"/>
                <w:szCs w:val="20"/>
              </w:rPr>
              <w:t>Vypĺňa KIMS</w:t>
            </w:r>
          </w:p>
        </w:tc>
        <w:tc>
          <w:tcPr>
            <w:tcW w:w="5083" w:type="dxa"/>
            <w:gridSpan w:val="12"/>
            <w:tcBorders>
              <w:top w:val="single" w:sz="12" w:space="0" w:color="auto"/>
              <w:left w:val="single" w:sz="4" w:space="0" w:color="auto"/>
              <w:bottom w:val="single" w:sz="12" w:space="0" w:color="auto"/>
              <w:right w:val="single" w:sz="4" w:space="0" w:color="auto"/>
            </w:tcBorders>
            <w:shd w:val="clear" w:color="auto" w:fill="auto"/>
          </w:tcPr>
          <w:p w14:paraId="438A58DA" w14:textId="77777777" w:rsidR="00211890" w:rsidRDefault="00211890" w:rsidP="00AA1BDD">
            <w:pPr>
              <w:spacing w:before="20" w:after="60" w:line="240" w:lineRule="auto"/>
              <w:textDirection w:val="btLr"/>
              <w:rPr>
                <w:sz w:val="20"/>
                <w:szCs w:val="20"/>
              </w:rPr>
            </w:pPr>
            <w:r>
              <w:rPr>
                <w:b/>
                <w:color w:val="000000"/>
                <w:sz w:val="20"/>
                <w:szCs w:val="20"/>
              </w:rPr>
              <w:t>Kód a názov druhu:</w:t>
            </w:r>
            <w:r>
              <w:rPr>
                <w:color w:val="000000"/>
                <w:sz w:val="20"/>
                <w:szCs w:val="20"/>
              </w:rPr>
              <w:t xml:space="preserve">      </w:t>
            </w:r>
            <w:r>
              <w:rPr>
                <w:i/>
                <w:color w:val="A6A6A6"/>
                <w:sz w:val="20"/>
                <w:szCs w:val="20"/>
              </w:rPr>
              <w:t>Vypĺňa KIMS</w:t>
            </w:r>
          </w:p>
        </w:tc>
        <w:tc>
          <w:tcPr>
            <w:tcW w:w="3543" w:type="dxa"/>
            <w:gridSpan w:val="7"/>
            <w:tcBorders>
              <w:top w:val="single" w:sz="12" w:space="0" w:color="auto"/>
              <w:left w:val="single" w:sz="4" w:space="0" w:color="auto"/>
              <w:bottom w:val="single" w:sz="12" w:space="0" w:color="auto"/>
            </w:tcBorders>
            <w:shd w:val="clear" w:color="auto" w:fill="auto"/>
          </w:tcPr>
          <w:p w14:paraId="2D7F7A43" w14:textId="77777777" w:rsidR="00211890" w:rsidRDefault="00211890" w:rsidP="00AA1BDD">
            <w:pPr>
              <w:spacing w:before="20" w:after="60" w:line="240" w:lineRule="auto"/>
              <w:rPr>
                <w:b/>
                <w:color w:val="000000"/>
                <w:sz w:val="24"/>
                <w:szCs w:val="24"/>
              </w:rPr>
            </w:pPr>
            <w:r>
              <w:rPr>
                <w:b/>
                <w:color w:val="000000"/>
                <w:sz w:val="20"/>
                <w:szCs w:val="20"/>
              </w:rPr>
              <w:t>Dátum:</w:t>
            </w:r>
          </w:p>
        </w:tc>
      </w:tr>
      <w:tr w:rsidR="00211890" w14:paraId="1918E165" w14:textId="77777777" w:rsidTr="00AA1BDD">
        <w:trPr>
          <w:trHeight w:val="720"/>
        </w:trPr>
        <w:tc>
          <w:tcPr>
            <w:tcW w:w="5671" w:type="dxa"/>
            <w:gridSpan w:val="11"/>
            <w:tcBorders>
              <w:top w:val="single" w:sz="12" w:space="0" w:color="auto"/>
              <w:bottom w:val="single" w:sz="12" w:space="0" w:color="auto"/>
              <w:right w:val="single" w:sz="4" w:space="0" w:color="auto"/>
            </w:tcBorders>
            <w:shd w:val="clear" w:color="auto" w:fill="auto"/>
          </w:tcPr>
          <w:p w14:paraId="34C70FFD" w14:textId="77777777" w:rsidR="00211890" w:rsidRDefault="00211890" w:rsidP="00AA1BDD">
            <w:pPr>
              <w:spacing w:before="20" w:after="60" w:line="240" w:lineRule="auto"/>
              <w:textDirection w:val="btLr"/>
              <w:rPr>
                <w:sz w:val="20"/>
                <w:szCs w:val="20"/>
              </w:rPr>
            </w:pPr>
            <w:r>
              <w:rPr>
                <w:b/>
                <w:color w:val="000000"/>
                <w:sz w:val="20"/>
                <w:szCs w:val="20"/>
              </w:rPr>
              <w:t xml:space="preserve">Meno </w:t>
            </w:r>
            <w:proofErr w:type="spellStart"/>
            <w:r>
              <w:rPr>
                <w:b/>
                <w:color w:val="000000"/>
                <w:sz w:val="20"/>
                <w:szCs w:val="20"/>
              </w:rPr>
              <w:t>mapovateľa</w:t>
            </w:r>
            <w:proofErr w:type="spellEnd"/>
            <w:r>
              <w:rPr>
                <w:b/>
                <w:color w:val="000000"/>
                <w:sz w:val="20"/>
                <w:szCs w:val="20"/>
              </w:rPr>
              <w:t>:</w:t>
            </w:r>
            <w:r>
              <w:rPr>
                <w:color w:val="000000"/>
                <w:sz w:val="20"/>
                <w:szCs w:val="20"/>
              </w:rPr>
              <w:t xml:space="preserve">            </w:t>
            </w:r>
            <w:r>
              <w:rPr>
                <w:i/>
                <w:color w:val="A6A6A6"/>
                <w:sz w:val="20"/>
                <w:szCs w:val="20"/>
              </w:rPr>
              <w:t>Vypĺňa KIMS</w:t>
            </w:r>
          </w:p>
        </w:tc>
        <w:tc>
          <w:tcPr>
            <w:tcW w:w="5528" w:type="dxa"/>
            <w:gridSpan w:val="11"/>
            <w:tcBorders>
              <w:top w:val="single" w:sz="12" w:space="0" w:color="auto"/>
              <w:left w:val="single" w:sz="4" w:space="0" w:color="auto"/>
              <w:bottom w:val="single" w:sz="12" w:space="0" w:color="auto"/>
            </w:tcBorders>
            <w:shd w:val="clear" w:color="auto" w:fill="auto"/>
          </w:tcPr>
          <w:p w14:paraId="53BD1D46" w14:textId="77777777" w:rsidR="00211890" w:rsidRDefault="00211890" w:rsidP="00AA1BDD">
            <w:pPr>
              <w:spacing w:before="20" w:after="60" w:line="240" w:lineRule="auto"/>
              <w:rPr>
                <w:b/>
                <w:color w:val="000000"/>
                <w:sz w:val="24"/>
                <w:szCs w:val="24"/>
              </w:rPr>
            </w:pPr>
            <w:r>
              <w:rPr>
                <w:b/>
                <w:color w:val="000000"/>
                <w:sz w:val="20"/>
                <w:szCs w:val="20"/>
              </w:rPr>
              <w:t>Názov lokality:</w:t>
            </w:r>
          </w:p>
        </w:tc>
      </w:tr>
      <w:tr w:rsidR="00211890" w14:paraId="0A8AC86A" w14:textId="77777777" w:rsidTr="00AA1BDD">
        <w:trPr>
          <w:trHeight w:val="1463"/>
        </w:trPr>
        <w:tc>
          <w:tcPr>
            <w:tcW w:w="11199" w:type="dxa"/>
            <w:gridSpan w:val="22"/>
            <w:tcBorders>
              <w:top w:val="single" w:sz="12" w:space="0" w:color="auto"/>
              <w:bottom w:val="single" w:sz="12" w:space="0" w:color="auto"/>
            </w:tcBorders>
            <w:shd w:val="clear" w:color="auto" w:fill="auto"/>
          </w:tcPr>
          <w:p w14:paraId="6A8BA6CC" w14:textId="77777777" w:rsidR="00211890" w:rsidRDefault="00211890" w:rsidP="00AA1BDD">
            <w:pPr>
              <w:spacing w:before="20" w:after="60" w:line="240" w:lineRule="auto"/>
              <w:textDirection w:val="btLr"/>
              <w:rPr>
                <w:b/>
                <w:sz w:val="20"/>
                <w:szCs w:val="20"/>
              </w:rPr>
            </w:pPr>
            <w:r>
              <w:rPr>
                <w:b/>
                <w:color w:val="000000"/>
                <w:sz w:val="20"/>
                <w:szCs w:val="20"/>
              </w:rPr>
              <w:t>Typ biotopu druhu (Kód podľa Katalógu biotopov, alebo opis):</w:t>
            </w:r>
          </w:p>
        </w:tc>
      </w:tr>
      <w:tr w:rsidR="00211890" w14:paraId="2B9AFFEA" w14:textId="77777777" w:rsidTr="00AA1BDD">
        <w:trPr>
          <w:trHeight w:val="229"/>
        </w:trPr>
        <w:tc>
          <w:tcPr>
            <w:tcW w:w="5671" w:type="dxa"/>
            <w:gridSpan w:val="11"/>
            <w:tcBorders>
              <w:top w:val="single" w:sz="12" w:space="0" w:color="auto"/>
              <w:bottom w:val="single" w:sz="12" w:space="0" w:color="auto"/>
              <w:right w:val="single" w:sz="4" w:space="0" w:color="auto"/>
            </w:tcBorders>
            <w:shd w:val="clear" w:color="auto" w:fill="auto"/>
          </w:tcPr>
          <w:p w14:paraId="093737FE" w14:textId="77777777" w:rsidR="00211890" w:rsidRDefault="00211890" w:rsidP="00AA1BDD">
            <w:pPr>
              <w:spacing w:before="20" w:after="60" w:line="240" w:lineRule="auto"/>
              <w:textDirection w:val="btLr"/>
              <w:rPr>
                <w:sz w:val="20"/>
                <w:szCs w:val="20"/>
              </w:rPr>
            </w:pPr>
            <w:r>
              <w:rPr>
                <w:b/>
                <w:color w:val="000000"/>
                <w:sz w:val="20"/>
                <w:szCs w:val="20"/>
              </w:rPr>
              <w:t>Kvalita biotopu druhu na lokalite</w:t>
            </w:r>
            <w:r>
              <w:rPr>
                <w:color w:val="000000"/>
                <w:sz w:val="20"/>
                <w:szCs w:val="20"/>
              </w:rPr>
              <w:t xml:space="preserve">  </w:t>
            </w:r>
            <w:r>
              <w:rPr>
                <w:i/>
                <w:color w:val="A6A6A6"/>
                <w:sz w:val="20"/>
                <w:szCs w:val="20"/>
              </w:rPr>
              <w:t>(X)</w:t>
            </w:r>
          </w:p>
        </w:tc>
        <w:tc>
          <w:tcPr>
            <w:tcW w:w="1965" w:type="dxa"/>
            <w:gridSpan w:val="3"/>
            <w:tcBorders>
              <w:top w:val="single" w:sz="12" w:space="0" w:color="auto"/>
              <w:left w:val="single" w:sz="4" w:space="0" w:color="auto"/>
              <w:bottom w:val="single" w:sz="12" w:space="0" w:color="auto"/>
              <w:right w:val="single" w:sz="4" w:space="0" w:color="auto"/>
            </w:tcBorders>
            <w:shd w:val="clear" w:color="auto" w:fill="auto"/>
          </w:tcPr>
          <w:p w14:paraId="266BC891" w14:textId="77777777" w:rsidR="00211890" w:rsidRDefault="00211890" w:rsidP="00AA1BDD">
            <w:pPr>
              <w:spacing w:before="20" w:after="60" w:line="240" w:lineRule="auto"/>
              <w:textDirection w:val="btLr"/>
              <w:rPr>
                <w:sz w:val="20"/>
                <w:szCs w:val="20"/>
              </w:rPr>
            </w:pPr>
            <w:r>
              <w:rPr>
                <w:color w:val="000000"/>
                <w:sz w:val="20"/>
                <w:szCs w:val="20"/>
              </w:rPr>
              <w:t>dobrá:</w:t>
            </w:r>
          </w:p>
        </w:tc>
        <w:tc>
          <w:tcPr>
            <w:tcW w:w="2558" w:type="dxa"/>
            <w:gridSpan w:val="7"/>
            <w:tcBorders>
              <w:top w:val="single" w:sz="12" w:space="0" w:color="auto"/>
              <w:left w:val="single" w:sz="4" w:space="0" w:color="auto"/>
              <w:bottom w:val="single" w:sz="12" w:space="0" w:color="auto"/>
              <w:right w:val="single" w:sz="4" w:space="0" w:color="auto"/>
            </w:tcBorders>
            <w:shd w:val="clear" w:color="auto" w:fill="auto"/>
          </w:tcPr>
          <w:p w14:paraId="0FFA2C7C" w14:textId="77777777" w:rsidR="00211890" w:rsidRDefault="00211890"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0B89414E" w14:textId="77777777" w:rsidR="00211890" w:rsidRDefault="00211890" w:rsidP="00AA1BDD">
            <w:pPr>
              <w:spacing w:before="20" w:after="60" w:line="240" w:lineRule="auto"/>
              <w:textDirection w:val="btLr"/>
              <w:rPr>
                <w:sz w:val="20"/>
                <w:szCs w:val="20"/>
              </w:rPr>
            </w:pPr>
            <w:r>
              <w:rPr>
                <w:color w:val="000000"/>
                <w:sz w:val="20"/>
                <w:szCs w:val="20"/>
              </w:rPr>
              <w:t>zlá:</w:t>
            </w:r>
          </w:p>
        </w:tc>
      </w:tr>
      <w:tr w:rsidR="00211890" w:rsidRPr="001C2DA9" w14:paraId="0B89045B" w14:textId="77777777" w:rsidTr="00AA1BDD">
        <w:trPr>
          <w:trHeight w:val="851"/>
        </w:trPr>
        <w:tc>
          <w:tcPr>
            <w:tcW w:w="3261" w:type="dxa"/>
            <w:gridSpan w:val="4"/>
            <w:tcBorders>
              <w:top w:val="single" w:sz="12" w:space="0" w:color="auto"/>
              <w:left w:val="single" w:sz="12" w:space="0" w:color="auto"/>
              <w:bottom w:val="single" w:sz="12" w:space="0" w:color="auto"/>
              <w:right w:val="single" w:sz="6" w:space="0" w:color="auto"/>
            </w:tcBorders>
            <w:shd w:val="clear" w:color="auto" w:fill="D9D9D9" w:themeFill="background1" w:themeFillShade="D9"/>
            <w:noWrap/>
            <w:vAlign w:val="center"/>
          </w:tcPr>
          <w:p w14:paraId="74587EC9" w14:textId="77777777" w:rsidR="00211890" w:rsidRDefault="00211890" w:rsidP="00AA1BDD">
            <w:pPr>
              <w:spacing w:before="20" w:after="60" w:line="240" w:lineRule="auto"/>
              <w:rPr>
                <w:rFonts w:eastAsia="Times New Roman"/>
                <w:b/>
                <w:bCs/>
                <w:color w:val="000000"/>
                <w:sz w:val="20"/>
                <w:szCs w:val="20"/>
                <w:lang w:eastAsia="sk-SK"/>
              </w:rPr>
            </w:pPr>
            <w:bookmarkStart w:id="2" w:name="_Hlk170728068"/>
            <w:r w:rsidRPr="00A324ED">
              <w:rPr>
                <w:rFonts w:eastAsia="Times New Roman"/>
                <w:b/>
                <w:bCs/>
                <w:color w:val="000000"/>
                <w:sz w:val="20"/>
                <w:szCs w:val="20"/>
                <w:lang w:eastAsia="sk-SK"/>
              </w:rPr>
              <w:t>Kvalita biotopu druhu</w:t>
            </w:r>
          </w:p>
          <w:p w14:paraId="0204C981" w14:textId="77777777" w:rsidR="00211890" w:rsidRDefault="00211890" w:rsidP="00AA1BDD">
            <w:pPr>
              <w:spacing w:before="20" w:after="60" w:line="240" w:lineRule="auto"/>
              <w:textDirection w:val="btLr"/>
              <w:rPr>
                <w:b/>
                <w:color w:val="000000"/>
                <w:sz w:val="20"/>
                <w:szCs w:val="20"/>
              </w:rPr>
            </w:pPr>
          </w:p>
          <w:p w14:paraId="0CB2FD4F" w14:textId="77777777" w:rsidR="00211890" w:rsidRDefault="00211890" w:rsidP="00AA1BDD">
            <w:pPr>
              <w:spacing w:before="20" w:after="60" w:line="240" w:lineRule="auto"/>
              <w:rPr>
                <w:rFonts w:ascii="Aptos" w:eastAsia="Times New Roman" w:hAnsi="Aptos" w:cs="Aptos"/>
                <w:b/>
                <w:sz w:val="20"/>
                <w:szCs w:val="20"/>
                <w:lang w:eastAsia="sk-SK"/>
              </w:rPr>
            </w:pPr>
            <w:r>
              <w:rPr>
                <w:b/>
                <w:color w:val="000000"/>
                <w:sz w:val="20"/>
                <w:szCs w:val="20"/>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49AC6FF5" w14:textId="77777777" w:rsidR="00211890" w:rsidRDefault="00211890"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774FD392" w14:textId="77777777" w:rsidR="00211890" w:rsidRDefault="00211890"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dobrá</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tcPr>
          <w:p w14:paraId="4C748731" w14:textId="77777777" w:rsidR="00211890" w:rsidRDefault="00211890" w:rsidP="00AA1BDD">
            <w:pPr>
              <w:spacing w:before="20" w:after="60" w:line="240" w:lineRule="auto"/>
              <w:jc w:val="center"/>
              <w:rPr>
                <w:rFonts w:ascii="Aptos" w:eastAsia="Times New Roman" w:hAnsi="Aptos" w:cs="Aptos"/>
                <w:b/>
                <w:sz w:val="20"/>
                <w:szCs w:val="20"/>
                <w:lang w:eastAsia="sk-SK"/>
              </w:rPr>
            </w:pPr>
            <w:r>
              <w:rPr>
                <w:rFonts w:eastAsia="Times New Roman"/>
                <w:b/>
                <w:bCs/>
                <w:color w:val="000000"/>
                <w:sz w:val="20"/>
                <w:szCs w:val="20"/>
                <w:lang w:eastAsia="sk-SK"/>
              </w:rPr>
              <w:t>slabá</w:t>
            </w:r>
          </w:p>
        </w:tc>
        <w:tc>
          <w:tcPr>
            <w:tcW w:w="1843" w:type="dxa"/>
            <w:gridSpan w:val="4"/>
            <w:tcBorders>
              <w:top w:val="single" w:sz="12" w:space="0" w:color="auto"/>
              <w:left w:val="single" w:sz="6" w:space="0" w:color="auto"/>
              <w:bottom w:val="single" w:sz="12" w:space="0" w:color="auto"/>
              <w:right w:val="single" w:sz="8" w:space="0" w:color="auto"/>
            </w:tcBorders>
            <w:shd w:val="clear" w:color="auto" w:fill="D9D9D9" w:themeFill="background1" w:themeFillShade="D9"/>
            <w:noWrap/>
            <w:vAlign w:val="center"/>
          </w:tcPr>
          <w:p w14:paraId="2D734615" w14:textId="77777777" w:rsidR="00211890" w:rsidRDefault="00211890"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zlá</w:t>
            </w:r>
          </w:p>
        </w:tc>
        <w:tc>
          <w:tcPr>
            <w:tcW w:w="1275" w:type="dxa"/>
            <w:gridSpan w:val="2"/>
            <w:tcBorders>
              <w:top w:val="single" w:sz="12" w:space="0" w:color="auto"/>
              <w:left w:val="single" w:sz="12" w:space="0" w:color="auto"/>
              <w:bottom w:val="single" w:sz="12" w:space="0" w:color="auto"/>
            </w:tcBorders>
            <w:shd w:val="clear" w:color="auto" w:fill="F2F2F2"/>
            <w:noWrap/>
          </w:tcPr>
          <w:p w14:paraId="3A5460F5" w14:textId="77777777" w:rsidR="00211890" w:rsidRPr="00403ED7" w:rsidRDefault="00211890" w:rsidP="00AA1BDD">
            <w:pPr>
              <w:spacing w:after="0" w:line="240" w:lineRule="auto"/>
              <w:jc w:val="center"/>
              <w:rPr>
                <w:b/>
                <w:bCs/>
                <w:color w:val="000000"/>
                <w:sz w:val="18"/>
                <w:szCs w:val="18"/>
              </w:rPr>
            </w:pPr>
            <w:r w:rsidRPr="00403ED7">
              <w:rPr>
                <w:b/>
                <w:bCs/>
                <w:color w:val="000000"/>
                <w:sz w:val="18"/>
                <w:szCs w:val="18"/>
              </w:rPr>
              <w:t>Kvalita parametra na lokalite</w:t>
            </w:r>
          </w:p>
          <w:p w14:paraId="52185BDD" w14:textId="77777777" w:rsidR="00211890" w:rsidRDefault="00211890" w:rsidP="00AA1BDD">
            <w:pPr>
              <w:spacing w:after="0" w:line="240" w:lineRule="auto"/>
              <w:jc w:val="center"/>
              <w:rPr>
                <w:rFonts w:ascii="Aptos" w:hAnsi="Aptos" w:cs="Aptos"/>
                <w:b/>
                <w:bCs/>
                <w:color w:val="000000"/>
                <w:sz w:val="20"/>
                <w:szCs w:val="20"/>
              </w:rPr>
            </w:pPr>
            <w:r w:rsidRPr="00403ED7">
              <w:rPr>
                <w:i/>
                <w:color w:val="A6A6A6"/>
                <w:sz w:val="18"/>
                <w:szCs w:val="18"/>
              </w:rPr>
              <w:t>(A/B/C)</w:t>
            </w:r>
          </w:p>
        </w:tc>
      </w:tr>
      <w:tr w:rsidR="00211890" w:rsidRPr="00685C99" w14:paraId="6F8F1D2C" w14:textId="77777777" w:rsidTr="00AA1BDD">
        <w:trPr>
          <w:trHeight w:val="698"/>
        </w:trPr>
        <w:tc>
          <w:tcPr>
            <w:tcW w:w="3261" w:type="dxa"/>
            <w:gridSpan w:val="4"/>
            <w:tcBorders>
              <w:top w:val="single" w:sz="12" w:space="0" w:color="auto"/>
              <w:left w:val="single" w:sz="12" w:space="0" w:color="auto"/>
              <w:bottom w:val="single" w:sz="6" w:space="0" w:color="auto"/>
              <w:right w:val="single" w:sz="6" w:space="0" w:color="auto"/>
            </w:tcBorders>
            <w:shd w:val="clear" w:color="auto" w:fill="auto"/>
            <w:noWrap/>
            <w:vAlign w:val="center"/>
          </w:tcPr>
          <w:p w14:paraId="2278CD16" w14:textId="201D4DA8" w:rsidR="00211890" w:rsidRPr="00954B8E" w:rsidRDefault="00211890" w:rsidP="00211890">
            <w:pPr>
              <w:spacing w:after="60" w:line="240" w:lineRule="auto"/>
              <w:rPr>
                <w:rFonts w:ascii="Aptos" w:eastAsia="Times New Roman" w:hAnsi="Aptos" w:cs="Aptos"/>
                <w:sz w:val="20"/>
                <w:szCs w:val="20"/>
                <w:lang w:eastAsia="sk-SK"/>
              </w:rPr>
            </w:pPr>
            <w:bookmarkStart w:id="3" w:name="_Hlk170728121"/>
            <w:bookmarkEnd w:id="2"/>
            <w:r w:rsidRPr="00DE19BE">
              <w:rPr>
                <w:rFonts w:eastAsia="Times New Roman"/>
                <w:color w:val="000000"/>
                <w:sz w:val="20"/>
                <w:szCs w:val="20"/>
                <w:lang w:eastAsia="sk-SK"/>
              </w:rPr>
              <w:t>zastúpenie živných rastlín hlohu (</w:t>
            </w:r>
            <w:proofErr w:type="spellStart"/>
            <w:r w:rsidRPr="00DE19BE">
              <w:rPr>
                <w:rFonts w:eastAsia="Times New Roman"/>
                <w:color w:val="000000"/>
                <w:sz w:val="20"/>
                <w:szCs w:val="20"/>
                <w:lang w:eastAsia="sk-SK"/>
              </w:rPr>
              <w:t>Crataegus</w:t>
            </w:r>
            <w:proofErr w:type="spellEnd"/>
            <w:r w:rsidRPr="00DE19BE">
              <w:rPr>
                <w:rFonts w:eastAsia="Times New Roman"/>
                <w:color w:val="000000"/>
                <w:sz w:val="20"/>
                <w:szCs w:val="20"/>
                <w:lang w:eastAsia="sk-SK"/>
              </w:rPr>
              <w:t xml:space="preserve"> </w:t>
            </w:r>
            <w:proofErr w:type="spellStart"/>
            <w:r w:rsidRPr="00DE19BE">
              <w:rPr>
                <w:rFonts w:eastAsia="Times New Roman"/>
                <w:color w:val="000000"/>
                <w:sz w:val="20"/>
                <w:szCs w:val="20"/>
                <w:lang w:eastAsia="sk-SK"/>
              </w:rPr>
              <w:t>spp</w:t>
            </w:r>
            <w:proofErr w:type="spellEnd"/>
            <w:r w:rsidRPr="00DE19BE">
              <w:rPr>
                <w:rFonts w:eastAsia="Times New Roman"/>
                <w:color w:val="000000"/>
                <w:sz w:val="20"/>
                <w:szCs w:val="20"/>
                <w:lang w:eastAsia="sk-SK"/>
              </w:rPr>
              <w:t>.) a trnky  (</w:t>
            </w:r>
            <w:proofErr w:type="spellStart"/>
            <w:r w:rsidRPr="00DE19BE">
              <w:rPr>
                <w:rFonts w:eastAsia="Times New Roman"/>
                <w:color w:val="000000"/>
                <w:sz w:val="20"/>
                <w:szCs w:val="20"/>
                <w:lang w:eastAsia="sk-SK"/>
              </w:rPr>
              <w:t>Prunus</w:t>
            </w:r>
            <w:proofErr w:type="spellEnd"/>
            <w:r w:rsidRPr="00DE19BE">
              <w:rPr>
                <w:rFonts w:eastAsia="Times New Roman"/>
                <w:color w:val="000000"/>
                <w:sz w:val="20"/>
                <w:szCs w:val="20"/>
                <w:lang w:eastAsia="sk-SK"/>
              </w:rPr>
              <w:t xml:space="preserve"> </w:t>
            </w:r>
            <w:proofErr w:type="spellStart"/>
            <w:r w:rsidRPr="00DE19BE">
              <w:rPr>
                <w:rFonts w:eastAsia="Times New Roman"/>
                <w:color w:val="000000"/>
                <w:sz w:val="20"/>
                <w:szCs w:val="20"/>
                <w:lang w:eastAsia="sk-SK"/>
              </w:rPr>
              <w:t>spinosa</w:t>
            </w:r>
            <w:proofErr w:type="spellEnd"/>
            <w:r w:rsidRPr="00DE19BE">
              <w:rPr>
                <w:rFonts w:eastAsia="Times New Roman"/>
                <w:color w:val="000000"/>
                <w:sz w:val="20"/>
                <w:szCs w:val="20"/>
                <w:lang w:eastAsia="sk-SK"/>
              </w:rPr>
              <w:t xml:space="preserve">) </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0F60770C" w14:textId="64813070" w:rsidR="00211890" w:rsidRPr="00276B6E" w:rsidRDefault="00211890" w:rsidP="00211890">
            <w:pPr>
              <w:spacing w:after="60" w:line="240" w:lineRule="auto"/>
              <w:jc w:val="center"/>
              <w:rPr>
                <w:sz w:val="16"/>
              </w:rPr>
            </w:pPr>
            <w:r w:rsidRPr="00DE19BE">
              <w:rPr>
                <w:rFonts w:eastAsia="Times New Roman"/>
                <w:color w:val="000000"/>
                <w:sz w:val="20"/>
                <w:szCs w:val="20"/>
                <w:lang w:eastAsia="sk-SK"/>
              </w:rPr>
              <w:t>ÁNO</w:t>
            </w:r>
          </w:p>
        </w:tc>
        <w:tc>
          <w:tcPr>
            <w:tcW w:w="1843"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02C3C7BA" w14:textId="779B5682" w:rsidR="00211890" w:rsidRPr="00F74310" w:rsidRDefault="00211890" w:rsidP="00211890">
            <w:pPr>
              <w:spacing w:after="60" w:line="240" w:lineRule="auto"/>
              <w:jc w:val="center"/>
              <w:rPr>
                <w:rFonts w:ascii="Aptos" w:eastAsia="Times New Roman" w:hAnsi="Aptos" w:cs="Aptos"/>
                <w:sz w:val="16"/>
                <w:szCs w:val="16"/>
                <w:lang w:eastAsia="sk-SK"/>
              </w:rPr>
            </w:pPr>
            <w:r w:rsidRPr="00DE19BE">
              <w:rPr>
                <w:rFonts w:eastAsia="Times New Roman"/>
                <w:color w:val="000000"/>
                <w:sz w:val="20"/>
                <w:szCs w:val="20"/>
                <w:lang w:eastAsia="sk-SK"/>
              </w:rPr>
              <w:t>&gt;50% celkového porastu krovín na TML</w:t>
            </w:r>
          </w:p>
        </w:tc>
        <w:tc>
          <w:tcPr>
            <w:tcW w:w="1843" w:type="dxa"/>
            <w:gridSpan w:val="4"/>
            <w:tcBorders>
              <w:top w:val="single" w:sz="12" w:space="0" w:color="auto"/>
              <w:left w:val="nil"/>
              <w:bottom w:val="single" w:sz="4" w:space="0" w:color="auto"/>
              <w:right w:val="single" w:sz="4" w:space="0" w:color="auto"/>
            </w:tcBorders>
            <w:shd w:val="clear" w:color="auto" w:fill="auto"/>
            <w:noWrap/>
            <w:vAlign w:val="center"/>
          </w:tcPr>
          <w:p w14:paraId="2BD1DF2C" w14:textId="0B0212E1" w:rsidR="00211890" w:rsidRPr="00E47508" w:rsidRDefault="00211890" w:rsidP="00211890">
            <w:pPr>
              <w:spacing w:after="60" w:line="240" w:lineRule="auto"/>
              <w:jc w:val="center"/>
              <w:rPr>
                <w:rFonts w:ascii="Aptos" w:eastAsia="Times New Roman" w:hAnsi="Aptos" w:cs="Aptos"/>
                <w:sz w:val="16"/>
                <w:szCs w:val="16"/>
                <w:lang w:eastAsia="sk-SK"/>
              </w:rPr>
            </w:pPr>
            <w:r w:rsidRPr="00DE19BE">
              <w:rPr>
                <w:rFonts w:eastAsia="Times New Roman"/>
                <w:color w:val="000000"/>
                <w:sz w:val="20"/>
                <w:szCs w:val="20"/>
                <w:lang w:eastAsia="sk-SK"/>
              </w:rPr>
              <w:t>30% - 50% celkového porastu krovín na TML</w:t>
            </w:r>
          </w:p>
        </w:tc>
        <w:tc>
          <w:tcPr>
            <w:tcW w:w="1843" w:type="dxa"/>
            <w:gridSpan w:val="4"/>
            <w:tcBorders>
              <w:top w:val="single" w:sz="12" w:space="0" w:color="auto"/>
              <w:left w:val="nil"/>
              <w:bottom w:val="single" w:sz="4" w:space="0" w:color="auto"/>
              <w:right w:val="single" w:sz="8" w:space="0" w:color="auto"/>
            </w:tcBorders>
            <w:shd w:val="clear" w:color="auto" w:fill="auto"/>
            <w:noWrap/>
            <w:vAlign w:val="center"/>
          </w:tcPr>
          <w:p w14:paraId="2D6B6218" w14:textId="798A2778" w:rsidR="00211890" w:rsidRPr="00E47508" w:rsidRDefault="00211890" w:rsidP="00211890">
            <w:pPr>
              <w:spacing w:after="60" w:line="240" w:lineRule="auto"/>
              <w:jc w:val="center"/>
              <w:rPr>
                <w:rFonts w:ascii="Aptos" w:eastAsia="Times New Roman" w:hAnsi="Aptos" w:cs="Aptos"/>
                <w:sz w:val="16"/>
                <w:szCs w:val="16"/>
                <w:lang w:eastAsia="sk-SK"/>
              </w:rPr>
            </w:pPr>
            <w:r w:rsidRPr="00DE19BE">
              <w:rPr>
                <w:rFonts w:eastAsia="Times New Roman"/>
                <w:color w:val="000000"/>
                <w:sz w:val="20"/>
                <w:szCs w:val="20"/>
                <w:lang w:eastAsia="sk-SK"/>
              </w:rPr>
              <w:t>&lt; 30% celkového porastu krovín na TML</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noWrap/>
          </w:tcPr>
          <w:p w14:paraId="0B9F0BAA" w14:textId="77777777" w:rsidR="00211890" w:rsidRDefault="00211890" w:rsidP="00211890">
            <w:pPr>
              <w:spacing w:after="60" w:line="240" w:lineRule="auto"/>
              <w:rPr>
                <w:rFonts w:ascii="Aptos" w:eastAsia="Times New Roman" w:hAnsi="Aptos" w:cs="Aptos"/>
                <w:sz w:val="20"/>
                <w:szCs w:val="20"/>
                <w:lang w:eastAsia="sk-SK"/>
              </w:rPr>
            </w:pPr>
          </w:p>
        </w:tc>
      </w:tr>
      <w:tr w:rsidR="00211890" w:rsidRPr="00685C99" w14:paraId="426CCFB1" w14:textId="77777777" w:rsidTr="00AA1BDD">
        <w:trPr>
          <w:trHeight w:val="5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605F0576" w14:textId="10463C13" w:rsidR="00211890" w:rsidRPr="00954B8E" w:rsidRDefault="00211890" w:rsidP="00211890">
            <w:pPr>
              <w:spacing w:after="60" w:line="240" w:lineRule="auto"/>
              <w:rPr>
                <w:sz w:val="20"/>
                <w:szCs w:val="20"/>
              </w:rPr>
            </w:pPr>
            <w:r w:rsidRPr="00DE19BE">
              <w:rPr>
                <w:rFonts w:eastAsia="Times New Roman"/>
                <w:color w:val="000000"/>
                <w:sz w:val="20"/>
                <w:szCs w:val="20"/>
                <w:lang w:eastAsia="sk-SK"/>
              </w:rPr>
              <w:t>percento zapojenia krovinového porastu</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38617009" w14:textId="24A3EB48" w:rsidR="00211890" w:rsidRPr="00276B6E" w:rsidRDefault="00211890" w:rsidP="00211890">
            <w:pPr>
              <w:spacing w:after="0" w:line="240" w:lineRule="auto"/>
              <w:jc w:val="center"/>
              <w:rPr>
                <w:sz w:val="16"/>
              </w:rPr>
            </w:pPr>
            <w:r w:rsidRPr="00DE19BE">
              <w:rPr>
                <w:rFonts w:eastAsia="Times New Roman"/>
                <w:color w:val="000000"/>
                <w:sz w:val="20"/>
                <w:szCs w:val="20"/>
                <w:lang w:eastAsia="sk-SK"/>
              </w:rPr>
              <w:t>NIE</w:t>
            </w:r>
          </w:p>
        </w:tc>
        <w:tc>
          <w:tcPr>
            <w:tcW w:w="1843" w:type="dxa"/>
            <w:gridSpan w:val="5"/>
            <w:tcBorders>
              <w:top w:val="nil"/>
              <w:left w:val="single" w:sz="12" w:space="0" w:color="auto"/>
              <w:bottom w:val="single" w:sz="8" w:space="0" w:color="auto"/>
              <w:right w:val="single" w:sz="4" w:space="0" w:color="auto"/>
            </w:tcBorders>
            <w:shd w:val="clear" w:color="auto" w:fill="auto"/>
            <w:vAlign w:val="center"/>
          </w:tcPr>
          <w:p w14:paraId="0D13DFE4" w14:textId="112E1955" w:rsidR="00211890" w:rsidRPr="006C427F" w:rsidRDefault="00211890" w:rsidP="00211890">
            <w:pPr>
              <w:spacing w:after="0" w:line="240" w:lineRule="auto"/>
              <w:jc w:val="center"/>
              <w:rPr>
                <w:sz w:val="16"/>
                <w:szCs w:val="16"/>
              </w:rPr>
            </w:pPr>
            <w:r w:rsidRPr="00DE19BE">
              <w:rPr>
                <w:rFonts w:eastAsia="Times New Roman"/>
                <w:color w:val="000000"/>
                <w:sz w:val="20"/>
                <w:szCs w:val="20"/>
                <w:lang w:eastAsia="sk-SK"/>
              </w:rPr>
              <w:t>&lt;20% plochy TML</w:t>
            </w:r>
          </w:p>
        </w:tc>
        <w:tc>
          <w:tcPr>
            <w:tcW w:w="1843" w:type="dxa"/>
            <w:gridSpan w:val="4"/>
            <w:tcBorders>
              <w:top w:val="nil"/>
              <w:left w:val="nil"/>
              <w:bottom w:val="single" w:sz="8" w:space="0" w:color="auto"/>
              <w:right w:val="single" w:sz="4" w:space="0" w:color="auto"/>
            </w:tcBorders>
            <w:shd w:val="clear" w:color="auto" w:fill="auto"/>
            <w:noWrap/>
            <w:vAlign w:val="center"/>
          </w:tcPr>
          <w:p w14:paraId="4E80E067" w14:textId="673FBE7C" w:rsidR="00211890" w:rsidRPr="006C427F" w:rsidRDefault="00211890" w:rsidP="00211890">
            <w:pPr>
              <w:snapToGrid w:val="0"/>
              <w:spacing w:after="0" w:line="240" w:lineRule="auto"/>
              <w:jc w:val="center"/>
              <w:rPr>
                <w:rFonts w:ascii="Times New Roman" w:eastAsia="Times New Roman" w:hAnsi="Times New Roman"/>
                <w:sz w:val="16"/>
                <w:szCs w:val="16"/>
              </w:rPr>
            </w:pPr>
            <w:r w:rsidRPr="00DE19BE">
              <w:rPr>
                <w:rFonts w:eastAsia="Times New Roman"/>
                <w:color w:val="000000"/>
                <w:sz w:val="20"/>
                <w:szCs w:val="20"/>
                <w:lang w:eastAsia="sk-SK"/>
              </w:rPr>
              <w:t>20% - 40% plochy TML</w:t>
            </w:r>
          </w:p>
        </w:tc>
        <w:tc>
          <w:tcPr>
            <w:tcW w:w="1843" w:type="dxa"/>
            <w:gridSpan w:val="4"/>
            <w:tcBorders>
              <w:top w:val="nil"/>
              <w:left w:val="nil"/>
              <w:bottom w:val="single" w:sz="8" w:space="0" w:color="auto"/>
              <w:right w:val="single" w:sz="8" w:space="0" w:color="auto"/>
            </w:tcBorders>
            <w:shd w:val="clear" w:color="auto" w:fill="auto"/>
            <w:noWrap/>
            <w:vAlign w:val="center"/>
          </w:tcPr>
          <w:p w14:paraId="412DC08F" w14:textId="07D779BC" w:rsidR="00211890" w:rsidRPr="006C427F" w:rsidRDefault="00211890" w:rsidP="00211890">
            <w:pPr>
              <w:spacing w:after="0" w:line="240" w:lineRule="auto"/>
              <w:jc w:val="center"/>
              <w:rPr>
                <w:sz w:val="16"/>
                <w:szCs w:val="16"/>
              </w:rPr>
            </w:pPr>
            <w:r w:rsidRPr="00DE19BE">
              <w:rPr>
                <w:rFonts w:eastAsia="Times New Roman"/>
                <w:color w:val="000000"/>
                <w:sz w:val="20"/>
                <w:szCs w:val="20"/>
                <w:lang w:eastAsia="sk-SK"/>
              </w:rPr>
              <w:t>&gt;40%</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1341126E" w14:textId="77777777" w:rsidR="00211890" w:rsidRDefault="00211890" w:rsidP="00211890">
            <w:pPr>
              <w:spacing w:after="60" w:line="240" w:lineRule="auto"/>
              <w:rPr>
                <w:rFonts w:ascii="Aptos" w:eastAsia="Times New Roman" w:hAnsi="Aptos" w:cs="Aptos"/>
                <w:sz w:val="20"/>
                <w:szCs w:val="20"/>
                <w:lang w:eastAsia="sk-SK"/>
              </w:rPr>
            </w:pPr>
          </w:p>
        </w:tc>
      </w:tr>
      <w:bookmarkEnd w:id="3"/>
      <w:tr w:rsidR="00211890" w:rsidRPr="00685C99" w14:paraId="41E7C25C" w14:textId="77777777" w:rsidTr="00AA1BDD">
        <w:trPr>
          <w:trHeight w:val="631"/>
        </w:trPr>
        <w:tc>
          <w:tcPr>
            <w:tcW w:w="3261" w:type="dxa"/>
            <w:gridSpan w:val="4"/>
            <w:tcBorders>
              <w:top w:val="single" w:sz="6" w:space="0" w:color="auto"/>
              <w:left w:val="single" w:sz="12" w:space="0" w:color="auto"/>
              <w:bottom w:val="single" w:sz="12" w:space="0" w:color="auto"/>
              <w:right w:val="single" w:sz="6" w:space="0" w:color="auto"/>
            </w:tcBorders>
            <w:shd w:val="clear" w:color="auto" w:fill="auto"/>
            <w:noWrap/>
            <w:vAlign w:val="center"/>
          </w:tcPr>
          <w:p w14:paraId="3C987DD1" w14:textId="1074E104" w:rsidR="00211890" w:rsidRPr="00954B8E" w:rsidRDefault="00211890" w:rsidP="00211890">
            <w:pPr>
              <w:spacing w:after="60" w:line="240" w:lineRule="auto"/>
              <w:rPr>
                <w:rFonts w:ascii="Aptos" w:eastAsia="Times New Roman" w:hAnsi="Aptos" w:cs="Aptos"/>
                <w:sz w:val="20"/>
                <w:szCs w:val="20"/>
                <w:lang w:eastAsia="sk-SK"/>
              </w:rPr>
            </w:pPr>
            <w:r w:rsidRPr="00DE19BE">
              <w:rPr>
                <w:rFonts w:eastAsia="Times New Roman"/>
                <w:color w:val="000000"/>
                <w:sz w:val="20"/>
                <w:szCs w:val="20"/>
                <w:lang w:eastAsia="sk-SK"/>
              </w:rPr>
              <w:t>veková a výšková štruktúra porastov živných rastlín hlohu (</w:t>
            </w:r>
            <w:proofErr w:type="spellStart"/>
            <w:r w:rsidRPr="00DE19BE">
              <w:rPr>
                <w:rFonts w:eastAsia="Times New Roman"/>
                <w:color w:val="000000"/>
                <w:sz w:val="20"/>
                <w:szCs w:val="20"/>
                <w:lang w:eastAsia="sk-SK"/>
              </w:rPr>
              <w:t>Crataegus</w:t>
            </w:r>
            <w:proofErr w:type="spellEnd"/>
            <w:r w:rsidRPr="00DE19BE">
              <w:rPr>
                <w:rFonts w:eastAsia="Times New Roman"/>
                <w:color w:val="000000"/>
                <w:sz w:val="20"/>
                <w:szCs w:val="20"/>
                <w:lang w:eastAsia="sk-SK"/>
              </w:rPr>
              <w:t xml:space="preserve"> </w:t>
            </w:r>
            <w:proofErr w:type="spellStart"/>
            <w:r w:rsidRPr="00DE19BE">
              <w:rPr>
                <w:rFonts w:eastAsia="Times New Roman"/>
                <w:color w:val="000000"/>
                <w:sz w:val="20"/>
                <w:szCs w:val="20"/>
                <w:lang w:eastAsia="sk-SK"/>
              </w:rPr>
              <w:t>spp</w:t>
            </w:r>
            <w:proofErr w:type="spellEnd"/>
            <w:r w:rsidRPr="00DE19BE">
              <w:rPr>
                <w:rFonts w:eastAsia="Times New Roman"/>
                <w:color w:val="000000"/>
                <w:sz w:val="20"/>
                <w:szCs w:val="20"/>
                <w:lang w:eastAsia="sk-SK"/>
              </w:rPr>
              <w:t>.) a trnky  (</w:t>
            </w:r>
            <w:proofErr w:type="spellStart"/>
            <w:r w:rsidRPr="00DE19BE">
              <w:rPr>
                <w:rFonts w:eastAsia="Times New Roman"/>
                <w:color w:val="000000"/>
                <w:sz w:val="20"/>
                <w:szCs w:val="20"/>
                <w:lang w:eastAsia="sk-SK"/>
              </w:rPr>
              <w:t>Prunus</w:t>
            </w:r>
            <w:proofErr w:type="spellEnd"/>
            <w:r w:rsidRPr="00DE19BE">
              <w:rPr>
                <w:rFonts w:eastAsia="Times New Roman"/>
                <w:color w:val="000000"/>
                <w:sz w:val="20"/>
                <w:szCs w:val="20"/>
                <w:lang w:eastAsia="sk-SK"/>
              </w:rPr>
              <w:t xml:space="preserve"> </w:t>
            </w:r>
            <w:proofErr w:type="spellStart"/>
            <w:r w:rsidRPr="00DE19BE">
              <w:rPr>
                <w:rFonts w:eastAsia="Times New Roman"/>
                <w:color w:val="000000"/>
                <w:sz w:val="20"/>
                <w:szCs w:val="20"/>
                <w:lang w:eastAsia="sk-SK"/>
              </w:rPr>
              <w:t>spinosa</w:t>
            </w:r>
            <w:proofErr w:type="spellEnd"/>
            <w:r w:rsidRPr="00DE19BE">
              <w:rPr>
                <w:rFonts w:eastAsia="Times New Roman"/>
                <w:color w:val="000000"/>
                <w:sz w:val="20"/>
                <w:szCs w:val="20"/>
                <w:lang w:eastAsia="sk-SK"/>
              </w:rPr>
              <w:t xml:space="preserve">) </w:t>
            </w:r>
          </w:p>
        </w:tc>
        <w:tc>
          <w:tcPr>
            <w:tcW w:w="1134"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411F998F" w14:textId="7CBBC64D" w:rsidR="00211890" w:rsidRPr="00A35702" w:rsidRDefault="00211890" w:rsidP="00211890">
            <w:pPr>
              <w:spacing w:after="60" w:line="240" w:lineRule="auto"/>
              <w:jc w:val="center"/>
              <w:rPr>
                <w:b/>
                <w:bCs/>
                <w:sz w:val="16"/>
              </w:rPr>
            </w:pPr>
            <w:r w:rsidRPr="00DE19BE">
              <w:rPr>
                <w:rFonts w:eastAsia="Times New Roman"/>
                <w:color w:val="000000"/>
                <w:sz w:val="20"/>
                <w:szCs w:val="20"/>
                <w:lang w:eastAsia="sk-SK"/>
              </w:rPr>
              <w:t>NIE</w:t>
            </w:r>
          </w:p>
        </w:tc>
        <w:tc>
          <w:tcPr>
            <w:tcW w:w="1843"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14:paraId="7452EC98" w14:textId="63BF94F4" w:rsidR="00211890" w:rsidRPr="006C427F" w:rsidRDefault="00211890" w:rsidP="00211890">
            <w:pPr>
              <w:spacing w:after="60" w:line="240" w:lineRule="auto"/>
              <w:jc w:val="center"/>
              <w:rPr>
                <w:rFonts w:ascii="Aptos" w:eastAsia="Times New Roman" w:hAnsi="Aptos" w:cs="Aptos"/>
                <w:sz w:val="16"/>
                <w:szCs w:val="16"/>
                <w:lang w:eastAsia="sk-SK"/>
              </w:rPr>
            </w:pPr>
            <w:r w:rsidRPr="00DE19BE">
              <w:rPr>
                <w:rFonts w:eastAsia="Times New Roman"/>
                <w:color w:val="000000"/>
                <w:sz w:val="20"/>
                <w:szCs w:val="20"/>
                <w:lang w:eastAsia="sk-SK"/>
              </w:rPr>
              <w:t>výrazne diferencovaná</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tcPr>
          <w:p w14:paraId="2C4B87C5" w14:textId="010D8462" w:rsidR="00211890" w:rsidRPr="006C427F" w:rsidRDefault="00211890" w:rsidP="00211890">
            <w:pPr>
              <w:spacing w:after="60" w:line="240" w:lineRule="auto"/>
              <w:jc w:val="center"/>
              <w:rPr>
                <w:rFonts w:ascii="Aptos" w:eastAsia="Times New Roman" w:hAnsi="Aptos" w:cs="Aptos"/>
                <w:sz w:val="16"/>
                <w:szCs w:val="16"/>
                <w:lang w:eastAsia="sk-SK"/>
              </w:rPr>
            </w:pPr>
            <w:proofErr w:type="spellStart"/>
            <w:r w:rsidRPr="00DE19BE">
              <w:rPr>
                <w:rFonts w:eastAsia="Times New Roman"/>
                <w:color w:val="000000"/>
                <w:sz w:val="20"/>
                <w:szCs w:val="20"/>
                <w:lang w:eastAsia="sk-SK"/>
              </w:rPr>
              <w:t>rovnoveká</w:t>
            </w:r>
            <w:proofErr w:type="spellEnd"/>
            <w:r w:rsidRPr="00DE19BE">
              <w:rPr>
                <w:rFonts w:eastAsia="Times New Roman"/>
                <w:color w:val="000000"/>
                <w:sz w:val="20"/>
                <w:szCs w:val="20"/>
                <w:lang w:eastAsia="sk-SK"/>
              </w:rPr>
              <w:t xml:space="preserve"> a diferencovaná</w:t>
            </w:r>
          </w:p>
        </w:tc>
        <w:tc>
          <w:tcPr>
            <w:tcW w:w="1843" w:type="dxa"/>
            <w:gridSpan w:val="4"/>
            <w:tcBorders>
              <w:top w:val="single" w:sz="4" w:space="0" w:color="auto"/>
              <w:left w:val="nil"/>
              <w:bottom w:val="single" w:sz="4" w:space="0" w:color="auto"/>
              <w:right w:val="single" w:sz="8" w:space="0" w:color="auto"/>
            </w:tcBorders>
            <w:shd w:val="clear" w:color="auto" w:fill="auto"/>
            <w:noWrap/>
            <w:vAlign w:val="center"/>
          </w:tcPr>
          <w:p w14:paraId="68A4507A" w14:textId="4F18C830" w:rsidR="00211890" w:rsidRPr="006C427F" w:rsidRDefault="00211890" w:rsidP="00211890">
            <w:pPr>
              <w:spacing w:after="60" w:line="240" w:lineRule="auto"/>
              <w:jc w:val="center"/>
              <w:rPr>
                <w:rFonts w:ascii="Aptos" w:eastAsia="Times New Roman" w:hAnsi="Aptos" w:cs="Aptos"/>
                <w:sz w:val="16"/>
                <w:szCs w:val="16"/>
                <w:lang w:eastAsia="sk-SK"/>
              </w:rPr>
            </w:pPr>
            <w:proofErr w:type="spellStart"/>
            <w:r w:rsidRPr="00DE19BE">
              <w:rPr>
                <w:rFonts w:eastAsia="Times New Roman"/>
                <w:color w:val="000000"/>
                <w:sz w:val="20"/>
                <w:szCs w:val="20"/>
                <w:lang w:eastAsia="sk-SK"/>
              </w:rPr>
              <w:t>rovnoveká</w:t>
            </w:r>
            <w:proofErr w:type="spellEnd"/>
            <w:r w:rsidRPr="00DE19BE">
              <w:rPr>
                <w:rFonts w:eastAsia="Times New Roman"/>
                <w:color w:val="000000"/>
                <w:sz w:val="20"/>
                <w:szCs w:val="20"/>
                <w:lang w:eastAsia="sk-SK"/>
              </w:rPr>
              <w:t xml:space="preserve"> a homogénna</w:t>
            </w:r>
          </w:p>
        </w:tc>
        <w:tc>
          <w:tcPr>
            <w:tcW w:w="1275" w:type="dxa"/>
            <w:gridSpan w:val="2"/>
            <w:tcBorders>
              <w:top w:val="single" w:sz="6" w:space="0" w:color="auto"/>
              <w:left w:val="single" w:sz="12" w:space="0" w:color="auto"/>
              <w:bottom w:val="single" w:sz="12" w:space="0" w:color="auto"/>
              <w:right w:val="single" w:sz="12" w:space="0" w:color="auto"/>
            </w:tcBorders>
            <w:shd w:val="clear" w:color="auto" w:fill="auto"/>
            <w:noWrap/>
            <w:vAlign w:val="center"/>
          </w:tcPr>
          <w:p w14:paraId="02B05634" w14:textId="77777777" w:rsidR="00211890" w:rsidRDefault="00211890" w:rsidP="00211890">
            <w:pPr>
              <w:spacing w:after="60" w:line="240" w:lineRule="auto"/>
              <w:rPr>
                <w:rFonts w:ascii="Aptos" w:eastAsia="Times New Roman" w:hAnsi="Aptos" w:cs="Aptos"/>
                <w:sz w:val="20"/>
                <w:szCs w:val="20"/>
                <w:lang w:eastAsia="sk-SK"/>
              </w:rPr>
            </w:pPr>
          </w:p>
        </w:tc>
      </w:tr>
      <w:tr w:rsidR="00211890" w:rsidRPr="00685C99" w14:paraId="00FC06F0" w14:textId="77777777" w:rsidTr="00AA1BDD">
        <w:trPr>
          <w:trHeight w:val="343"/>
        </w:trPr>
        <w:tc>
          <w:tcPr>
            <w:tcW w:w="11199" w:type="dxa"/>
            <w:gridSpan w:val="22"/>
            <w:tcBorders>
              <w:top w:val="single" w:sz="12" w:space="0" w:color="auto"/>
              <w:bottom w:val="single" w:sz="4" w:space="0" w:color="auto"/>
            </w:tcBorders>
            <w:shd w:val="clear" w:color="auto" w:fill="auto"/>
            <w:noWrap/>
            <w:vAlign w:val="center"/>
          </w:tcPr>
          <w:p w14:paraId="73182979" w14:textId="77777777" w:rsidR="00211890" w:rsidRDefault="00211890" w:rsidP="00AA1BDD">
            <w:pPr>
              <w:spacing w:after="60" w:line="240" w:lineRule="auto"/>
              <w:jc w:val="center"/>
              <w:textDirection w:val="btLr"/>
              <w:rPr>
                <w:rFonts w:ascii="Aptos" w:eastAsia="Times New Roman" w:hAnsi="Aptos" w:cs="Aptos"/>
                <w:b/>
                <w:sz w:val="20"/>
                <w:szCs w:val="20"/>
                <w:lang w:eastAsia="sk-SK"/>
              </w:rPr>
            </w:pPr>
            <w:r>
              <w:rPr>
                <w:b/>
                <w:color w:val="000000"/>
                <w:sz w:val="20"/>
                <w:szCs w:val="20"/>
              </w:rPr>
              <w:t>Aktivity na lokalite a jej potenciálne ohrozenie</w:t>
            </w:r>
          </w:p>
        </w:tc>
      </w:tr>
      <w:tr w:rsidR="00211890" w:rsidRPr="00685C99" w14:paraId="564B04B0" w14:textId="77777777" w:rsidTr="00AA1BDD">
        <w:trPr>
          <w:trHeight w:val="699"/>
        </w:trPr>
        <w:tc>
          <w:tcPr>
            <w:tcW w:w="1824" w:type="dxa"/>
            <w:tcBorders>
              <w:top w:val="single" w:sz="4" w:space="0" w:color="auto"/>
              <w:bottom w:val="single" w:sz="4" w:space="0" w:color="auto"/>
              <w:right w:val="single" w:sz="4" w:space="0" w:color="auto"/>
            </w:tcBorders>
            <w:shd w:val="clear" w:color="auto" w:fill="auto"/>
            <w:noWrap/>
          </w:tcPr>
          <w:p w14:paraId="5FA2E1F4" w14:textId="77777777" w:rsidR="00211890" w:rsidRDefault="00211890"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06C33366" w14:textId="77777777" w:rsidR="00211890" w:rsidRDefault="00211890" w:rsidP="00AA1BDD">
            <w:pPr>
              <w:spacing w:before="20" w:after="60" w:line="240" w:lineRule="auto"/>
              <w:textDirection w:val="btLr"/>
              <w:rPr>
                <w:sz w:val="20"/>
                <w:szCs w:val="20"/>
              </w:rPr>
            </w:pPr>
            <w:r>
              <w:rPr>
                <w:color w:val="000000"/>
                <w:sz w:val="20"/>
                <w:szCs w:val="20"/>
              </w:rPr>
              <w:t>Miera vplyvu</w:t>
            </w:r>
          </w:p>
          <w:p w14:paraId="09978243" w14:textId="77777777" w:rsidR="00211890" w:rsidRDefault="00211890" w:rsidP="00AA1BDD">
            <w:pPr>
              <w:spacing w:before="20" w:after="60" w:line="240" w:lineRule="auto"/>
              <w:textDirection w:val="btLr"/>
            </w:pPr>
            <w:r>
              <w:rPr>
                <w:color w:val="000000"/>
                <w:sz w:val="16"/>
              </w:rPr>
              <w:t>Vysoká/Stredná/Nízka</w:t>
            </w: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146CEC48" w14:textId="77777777" w:rsidR="00211890" w:rsidRDefault="00211890" w:rsidP="00AA1BDD">
            <w:pPr>
              <w:spacing w:before="20" w:after="60" w:line="240" w:lineRule="auto"/>
              <w:textDirection w:val="btLr"/>
              <w:rPr>
                <w:sz w:val="20"/>
                <w:szCs w:val="20"/>
              </w:rPr>
            </w:pPr>
            <w:r>
              <w:rPr>
                <w:color w:val="000000"/>
                <w:sz w:val="20"/>
                <w:szCs w:val="20"/>
              </w:rPr>
              <w:t>% plochy</w:t>
            </w: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31B13284" w14:textId="77777777" w:rsidR="00211890" w:rsidRDefault="00211890"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75EBB9CE" w14:textId="77777777" w:rsidR="00211890" w:rsidRDefault="00211890"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6F441B74" w14:textId="77777777" w:rsidR="00211890" w:rsidRDefault="00211890" w:rsidP="00AA1BDD">
            <w:pPr>
              <w:spacing w:before="20" w:after="60" w:line="240" w:lineRule="auto"/>
              <w:textDirection w:val="btLr"/>
              <w:rPr>
                <w:sz w:val="20"/>
                <w:szCs w:val="20"/>
              </w:rPr>
            </w:pPr>
            <w:r>
              <w:rPr>
                <w:color w:val="000000"/>
                <w:sz w:val="20"/>
                <w:szCs w:val="20"/>
              </w:rPr>
              <w:t>Miera vplyvu</w:t>
            </w:r>
          </w:p>
          <w:p w14:paraId="22DE28A7" w14:textId="77777777" w:rsidR="00211890" w:rsidRDefault="00211890" w:rsidP="00AA1BDD">
            <w:pPr>
              <w:spacing w:before="20" w:after="60" w:line="240" w:lineRule="auto"/>
              <w:textDirection w:val="btLr"/>
            </w:pPr>
            <w:r>
              <w:rPr>
                <w:color w:val="000000"/>
                <w:sz w:val="16"/>
              </w:rPr>
              <w:t>Vysoká/Stredná/Nízka</w:t>
            </w: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3FCA5DB8" w14:textId="77777777" w:rsidR="00211890" w:rsidRDefault="00211890" w:rsidP="00AA1BDD">
            <w:pPr>
              <w:spacing w:before="20" w:after="60" w:line="240" w:lineRule="auto"/>
              <w:textDirection w:val="btLr"/>
              <w:rPr>
                <w:sz w:val="20"/>
                <w:szCs w:val="20"/>
              </w:rPr>
            </w:pPr>
            <w:r>
              <w:rPr>
                <w:color w:val="000000"/>
                <w:sz w:val="20"/>
                <w:szCs w:val="20"/>
              </w:rPr>
              <w:t>% plochy</w:t>
            </w:r>
          </w:p>
        </w:tc>
        <w:tc>
          <w:tcPr>
            <w:tcW w:w="1005" w:type="dxa"/>
            <w:tcBorders>
              <w:top w:val="single" w:sz="4" w:space="0" w:color="auto"/>
              <w:left w:val="single" w:sz="4" w:space="0" w:color="auto"/>
              <w:bottom w:val="single" w:sz="4" w:space="0" w:color="auto"/>
            </w:tcBorders>
            <w:shd w:val="clear" w:color="auto" w:fill="auto"/>
          </w:tcPr>
          <w:p w14:paraId="517A2785" w14:textId="77777777" w:rsidR="00211890" w:rsidRDefault="00211890"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r>
      <w:tr w:rsidR="00211890" w:rsidRPr="00685C99" w14:paraId="61843C44" w14:textId="77777777" w:rsidTr="00AA1BDD">
        <w:trPr>
          <w:trHeight w:val="263"/>
        </w:trPr>
        <w:tc>
          <w:tcPr>
            <w:tcW w:w="1824" w:type="dxa"/>
            <w:tcBorders>
              <w:top w:val="single" w:sz="4" w:space="0" w:color="auto"/>
              <w:bottom w:val="single" w:sz="4" w:space="0" w:color="auto"/>
              <w:right w:val="single" w:sz="4" w:space="0" w:color="auto"/>
            </w:tcBorders>
            <w:shd w:val="clear" w:color="auto" w:fill="auto"/>
            <w:noWrap/>
          </w:tcPr>
          <w:p w14:paraId="16FFB8F2" w14:textId="77777777" w:rsidR="00211890" w:rsidRPr="009F419C" w:rsidRDefault="00211890"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6B66C9B1" w14:textId="77777777" w:rsidR="00211890" w:rsidRPr="009F419C" w:rsidRDefault="00211890"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61548AD4" w14:textId="77777777" w:rsidR="00211890" w:rsidRPr="009F419C" w:rsidRDefault="00211890"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035EC6DA" w14:textId="77777777" w:rsidR="00211890" w:rsidRPr="009F419C" w:rsidRDefault="00211890"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65FF58E2" w14:textId="77777777" w:rsidR="00211890" w:rsidRPr="009F419C" w:rsidRDefault="00211890"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1001BF14" w14:textId="77777777" w:rsidR="00211890" w:rsidRPr="009F419C" w:rsidRDefault="00211890"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2E0C281A" w14:textId="77777777" w:rsidR="00211890" w:rsidRPr="009F419C" w:rsidRDefault="00211890"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236B2C03" w14:textId="77777777" w:rsidR="00211890" w:rsidRPr="009F419C" w:rsidRDefault="00211890" w:rsidP="00AA1BDD">
            <w:pPr>
              <w:spacing w:before="20" w:after="60" w:line="240" w:lineRule="auto"/>
              <w:textDirection w:val="btLr"/>
              <w:rPr>
                <w:color w:val="000000"/>
                <w:sz w:val="18"/>
                <w:szCs w:val="18"/>
              </w:rPr>
            </w:pPr>
          </w:p>
        </w:tc>
      </w:tr>
      <w:tr w:rsidR="00211890" w:rsidRPr="00685C99" w14:paraId="6F38DE81" w14:textId="77777777" w:rsidTr="00AA1BDD">
        <w:trPr>
          <w:trHeight w:val="227"/>
        </w:trPr>
        <w:tc>
          <w:tcPr>
            <w:tcW w:w="1824" w:type="dxa"/>
            <w:tcBorders>
              <w:top w:val="single" w:sz="4" w:space="0" w:color="auto"/>
              <w:bottom w:val="single" w:sz="4" w:space="0" w:color="auto"/>
              <w:right w:val="single" w:sz="4" w:space="0" w:color="auto"/>
            </w:tcBorders>
            <w:shd w:val="clear" w:color="auto" w:fill="auto"/>
            <w:noWrap/>
          </w:tcPr>
          <w:p w14:paraId="2908D9FE" w14:textId="77777777" w:rsidR="00211890" w:rsidRPr="009F419C" w:rsidRDefault="00211890"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539F9E38" w14:textId="77777777" w:rsidR="00211890" w:rsidRPr="009F419C" w:rsidRDefault="00211890"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2D85A5FC" w14:textId="77777777" w:rsidR="00211890" w:rsidRPr="009F419C" w:rsidRDefault="00211890"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7B3D6DA4" w14:textId="77777777" w:rsidR="00211890" w:rsidRPr="009F419C" w:rsidRDefault="00211890"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7EA41626" w14:textId="77777777" w:rsidR="00211890" w:rsidRPr="009F419C" w:rsidRDefault="00211890"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77F2AD75" w14:textId="77777777" w:rsidR="00211890" w:rsidRPr="009F419C" w:rsidRDefault="00211890"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33F552DF" w14:textId="77777777" w:rsidR="00211890" w:rsidRPr="009F419C" w:rsidRDefault="00211890"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6579081B" w14:textId="77777777" w:rsidR="00211890" w:rsidRPr="009F419C" w:rsidRDefault="00211890" w:rsidP="00AA1BDD">
            <w:pPr>
              <w:spacing w:before="20" w:after="60" w:line="240" w:lineRule="auto"/>
              <w:textDirection w:val="btLr"/>
              <w:rPr>
                <w:color w:val="000000"/>
                <w:sz w:val="18"/>
                <w:szCs w:val="18"/>
              </w:rPr>
            </w:pPr>
          </w:p>
        </w:tc>
      </w:tr>
      <w:tr w:rsidR="00211890" w:rsidRPr="00685C99" w14:paraId="09EA72C7" w14:textId="77777777" w:rsidTr="00AA1BDD">
        <w:trPr>
          <w:trHeight w:val="215"/>
        </w:trPr>
        <w:tc>
          <w:tcPr>
            <w:tcW w:w="1824" w:type="dxa"/>
            <w:tcBorders>
              <w:top w:val="single" w:sz="4" w:space="0" w:color="auto"/>
              <w:bottom w:val="single" w:sz="12" w:space="0" w:color="auto"/>
              <w:right w:val="single" w:sz="4" w:space="0" w:color="auto"/>
            </w:tcBorders>
            <w:shd w:val="clear" w:color="auto" w:fill="auto"/>
            <w:noWrap/>
          </w:tcPr>
          <w:p w14:paraId="73BCEDE0" w14:textId="77777777" w:rsidR="00211890" w:rsidRPr="009F419C" w:rsidRDefault="00211890"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12" w:space="0" w:color="auto"/>
              <w:right w:val="single" w:sz="4" w:space="0" w:color="auto"/>
            </w:tcBorders>
            <w:shd w:val="clear" w:color="auto" w:fill="auto"/>
            <w:noWrap/>
          </w:tcPr>
          <w:p w14:paraId="31FEA3AF" w14:textId="77777777" w:rsidR="00211890" w:rsidRPr="009F419C" w:rsidRDefault="00211890"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12" w:space="0" w:color="auto"/>
              <w:right w:val="single" w:sz="4" w:space="0" w:color="auto"/>
            </w:tcBorders>
            <w:shd w:val="clear" w:color="auto" w:fill="auto"/>
            <w:noWrap/>
          </w:tcPr>
          <w:p w14:paraId="10DA4D6A" w14:textId="77777777" w:rsidR="00211890" w:rsidRPr="009F419C" w:rsidRDefault="00211890"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12" w:space="0" w:color="auto"/>
              <w:right w:val="single" w:sz="12" w:space="0" w:color="auto"/>
            </w:tcBorders>
            <w:shd w:val="clear" w:color="auto" w:fill="auto"/>
            <w:noWrap/>
          </w:tcPr>
          <w:p w14:paraId="21D89102" w14:textId="77777777" w:rsidR="00211890" w:rsidRPr="009F419C" w:rsidRDefault="00211890"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12" w:space="0" w:color="auto"/>
              <w:right w:val="single" w:sz="4" w:space="0" w:color="auto"/>
            </w:tcBorders>
            <w:shd w:val="clear" w:color="auto" w:fill="auto"/>
            <w:noWrap/>
          </w:tcPr>
          <w:p w14:paraId="0C3FC7BB" w14:textId="77777777" w:rsidR="00211890" w:rsidRPr="009F419C" w:rsidRDefault="00211890"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12" w:space="0" w:color="auto"/>
              <w:right w:val="single" w:sz="4" w:space="0" w:color="auto"/>
            </w:tcBorders>
            <w:shd w:val="clear" w:color="auto" w:fill="auto"/>
            <w:noWrap/>
          </w:tcPr>
          <w:p w14:paraId="05DE07C9" w14:textId="77777777" w:rsidR="00211890" w:rsidRPr="009F419C" w:rsidRDefault="00211890"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12" w:space="0" w:color="auto"/>
              <w:right w:val="single" w:sz="4" w:space="0" w:color="auto"/>
            </w:tcBorders>
            <w:shd w:val="clear" w:color="auto" w:fill="auto"/>
          </w:tcPr>
          <w:p w14:paraId="31DD5BFF" w14:textId="77777777" w:rsidR="00211890" w:rsidRPr="009F419C" w:rsidRDefault="00211890"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12" w:space="0" w:color="auto"/>
            </w:tcBorders>
            <w:shd w:val="clear" w:color="auto" w:fill="auto"/>
          </w:tcPr>
          <w:p w14:paraId="141F2566" w14:textId="77777777" w:rsidR="00211890" w:rsidRPr="009F419C" w:rsidRDefault="00211890" w:rsidP="00AA1BDD">
            <w:pPr>
              <w:spacing w:before="20" w:after="60" w:line="240" w:lineRule="auto"/>
              <w:textDirection w:val="btLr"/>
              <w:rPr>
                <w:color w:val="000000"/>
                <w:sz w:val="18"/>
                <w:szCs w:val="18"/>
              </w:rPr>
            </w:pPr>
          </w:p>
        </w:tc>
      </w:tr>
      <w:tr w:rsidR="00211890" w:rsidRPr="00EC6FF4" w14:paraId="7DABFFA8" w14:textId="77777777" w:rsidTr="00AA1BDD">
        <w:trPr>
          <w:trHeight w:val="540"/>
        </w:trPr>
        <w:tc>
          <w:tcPr>
            <w:tcW w:w="5671" w:type="dxa"/>
            <w:gridSpan w:val="11"/>
            <w:tcBorders>
              <w:top w:val="single" w:sz="12" w:space="0" w:color="auto"/>
              <w:bottom w:val="single" w:sz="12" w:space="0" w:color="auto"/>
              <w:right w:val="single" w:sz="4" w:space="0" w:color="auto"/>
            </w:tcBorders>
            <w:shd w:val="clear" w:color="auto" w:fill="auto"/>
          </w:tcPr>
          <w:p w14:paraId="02420308" w14:textId="77777777" w:rsidR="00211890" w:rsidRDefault="00211890" w:rsidP="00AA1BDD">
            <w:pPr>
              <w:spacing w:before="20" w:after="60" w:line="240" w:lineRule="auto"/>
              <w:textDirection w:val="btLr"/>
              <w:rPr>
                <w:sz w:val="20"/>
                <w:szCs w:val="20"/>
              </w:rPr>
            </w:pPr>
            <w:r>
              <w:rPr>
                <w:b/>
                <w:color w:val="000000"/>
                <w:sz w:val="20"/>
                <w:szCs w:val="20"/>
              </w:rPr>
              <w:t>Vyhliadky biotopu druhu do budúcnosti na lokalite</w:t>
            </w:r>
            <w:r>
              <w:rPr>
                <w:color w:val="000000"/>
                <w:sz w:val="20"/>
                <w:szCs w:val="20"/>
              </w:rPr>
              <w:t xml:space="preserve"> (v % z celkovej plochy TML)</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397AE901" w14:textId="77777777" w:rsidR="00211890" w:rsidRDefault="00211890" w:rsidP="00AA1BDD">
            <w:pPr>
              <w:spacing w:before="20" w:after="60" w:line="240" w:lineRule="auto"/>
              <w:textDirection w:val="btLr"/>
              <w:rPr>
                <w:sz w:val="20"/>
                <w:szCs w:val="20"/>
              </w:rPr>
            </w:pPr>
            <w:r>
              <w:rPr>
                <w:color w:val="000000"/>
                <w:sz w:val="20"/>
                <w:szCs w:val="20"/>
              </w:rPr>
              <w:t>dobré:</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3B498D74" w14:textId="77777777" w:rsidR="00211890" w:rsidRDefault="00211890" w:rsidP="00AA1BDD">
            <w:pPr>
              <w:spacing w:before="20" w:after="60" w:line="240" w:lineRule="auto"/>
              <w:textDirection w:val="btLr"/>
              <w:rPr>
                <w:sz w:val="20"/>
                <w:szCs w:val="20"/>
              </w:rPr>
            </w:pPr>
            <w:r>
              <w:rPr>
                <w:color w:val="000000"/>
                <w:sz w:val="20"/>
                <w:szCs w:val="20"/>
              </w:rPr>
              <w:t>slabé:</w:t>
            </w:r>
          </w:p>
        </w:tc>
        <w:tc>
          <w:tcPr>
            <w:tcW w:w="1005" w:type="dxa"/>
            <w:tcBorders>
              <w:top w:val="single" w:sz="12" w:space="0" w:color="auto"/>
              <w:left w:val="single" w:sz="4" w:space="0" w:color="auto"/>
              <w:bottom w:val="single" w:sz="12" w:space="0" w:color="auto"/>
            </w:tcBorders>
            <w:shd w:val="clear" w:color="auto" w:fill="auto"/>
          </w:tcPr>
          <w:p w14:paraId="0FC46D91" w14:textId="77777777" w:rsidR="00211890" w:rsidRDefault="00211890" w:rsidP="00AA1BDD">
            <w:pPr>
              <w:spacing w:before="20" w:after="60" w:line="240" w:lineRule="auto"/>
              <w:textDirection w:val="btLr"/>
              <w:rPr>
                <w:sz w:val="20"/>
                <w:szCs w:val="20"/>
              </w:rPr>
            </w:pPr>
            <w:r>
              <w:rPr>
                <w:color w:val="000000"/>
                <w:sz w:val="20"/>
                <w:szCs w:val="20"/>
              </w:rPr>
              <w:t>zlé:</w:t>
            </w:r>
          </w:p>
        </w:tc>
      </w:tr>
      <w:tr w:rsidR="00211890" w:rsidRPr="00EC6FF4" w14:paraId="0D07B5E0" w14:textId="77777777" w:rsidTr="00AA1BDD">
        <w:trPr>
          <w:trHeight w:val="127"/>
        </w:trPr>
        <w:tc>
          <w:tcPr>
            <w:tcW w:w="5671" w:type="dxa"/>
            <w:gridSpan w:val="11"/>
            <w:tcBorders>
              <w:top w:val="single" w:sz="12" w:space="0" w:color="auto"/>
              <w:bottom w:val="single" w:sz="12" w:space="0" w:color="auto"/>
              <w:right w:val="single" w:sz="4" w:space="0" w:color="auto"/>
            </w:tcBorders>
            <w:shd w:val="clear" w:color="auto" w:fill="auto"/>
          </w:tcPr>
          <w:p w14:paraId="4A7BC1C6" w14:textId="77777777" w:rsidR="00211890" w:rsidRDefault="00211890" w:rsidP="00AA1BDD">
            <w:pPr>
              <w:spacing w:before="20" w:after="60" w:line="240" w:lineRule="auto"/>
              <w:textDirection w:val="btLr"/>
              <w:rPr>
                <w:sz w:val="20"/>
                <w:szCs w:val="20"/>
              </w:rPr>
            </w:pPr>
            <w:r>
              <w:rPr>
                <w:b/>
                <w:color w:val="000000"/>
                <w:sz w:val="20"/>
                <w:szCs w:val="20"/>
              </w:rPr>
              <w:t>Kvalita populácie druhu na lokalite</w:t>
            </w:r>
            <w:r>
              <w:rPr>
                <w:color w:val="000000"/>
                <w:sz w:val="20"/>
                <w:szCs w:val="20"/>
              </w:rPr>
              <w:t xml:space="preserve"> (X)</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08C59895" w14:textId="77777777" w:rsidR="00211890" w:rsidRDefault="00211890" w:rsidP="00AA1BDD">
            <w:pPr>
              <w:spacing w:before="20" w:after="60" w:line="240" w:lineRule="auto"/>
              <w:textDirection w:val="btLr"/>
              <w:rPr>
                <w:sz w:val="20"/>
                <w:szCs w:val="20"/>
              </w:rPr>
            </w:pPr>
            <w:r>
              <w:rPr>
                <w:color w:val="000000"/>
                <w:sz w:val="20"/>
                <w:szCs w:val="20"/>
              </w:rPr>
              <w:t>dobrá:</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1F7B42D4" w14:textId="77777777" w:rsidR="00211890" w:rsidRDefault="00211890"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56BF896B" w14:textId="77777777" w:rsidR="00211890" w:rsidRDefault="00211890" w:rsidP="00AA1BDD">
            <w:pPr>
              <w:spacing w:before="20" w:after="60" w:line="240" w:lineRule="auto"/>
              <w:textDirection w:val="btLr"/>
              <w:rPr>
                <w:sz w:val="20"/>
                <w:szCs w:val="20"/>
              </w:rPr>
            </w:pPr>
            <w:r>
              <w:rPr>
                <w:color w:val="000000"/>
                <w:sz w:val="20"/>
                <w:szCs w:val="20"/>
              </w:rPr>
              <w:t>zlá:</w:t>
            </w:r>
          </w:p>
        </w:tc>
      </w:tr>
      <w:tr w:rsidR="00211890" w:rsidRPr="00EC6FF4" w14:paraId="586A4BBC" w14:textId="77777777" w:rsidTr="00AA1BDD">
        <w:trPr>
          <w:trHeight w:val="335"/>
        </w:trPr>
        <w:tc>
          <w:tcPr>
            <w:tcW w:w="3261" w:type="dxa"/>
            <w:gridSpan w:val="4"/>
            <w:tcBorders>
              <w:top w:val="single" w:sz="12" w:space="0" w:color="auto"/>
              <w:left w:val="single" w:sz="12" w:space="0" w:color="auto"/>
              <w:bottom w:val="single" w:sz="12" w:space="0" w:color="auto"/>
              <w:right w:val="single" w:sz="6" w:space="0" w:color="auto"/>
            </w:tcBorders>
            <w:shd w:val="clear" w:color="auto" w:fill="F2F2F2"/>
          </w:tcPr>
          <w:p w14:paraId="7BD90A58" w14:textId="77777777" w:rsidR="00211890" w:rsidRPr="006F10C3" w:rsidRDefault="00211890"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Kvalita populácie druhu na lokalite</w:t>
            </w:r>
          </w:p>
          <w:p w14:paraId="506EC61B" w14:textId="77777777" w:rsidR="00211890" w:rsidRPr="006F10C3" w:rsidRDefault="00211890" w:rsidP="00AA1BDD">
            <w:pPr>
              <w:spacing w:before="20" w:after="60" w:line="240" w:lineRule="auto"/>
              <w:textDirection w:val="btLr"/>
              <w:rPr>
                <w:rFonts w:eastAsia="Times New Roman"/>
                <w:b/>
                <w:bCs/>
                <w:color w:val="000000"/>
                <w:sz w:val="20"/>
                <w:szCs w:val="20"/>
                <w:lang w:eastAsia="sk-SK"/>
              </w:rPr>
            </w:pPr>
          </w:p>
          <w:p w14:paraId="44B2E8A1" w14:textId="77777777" w:rsidR="00211890" w:rsidRPr="006F10C3" w:rsidRDefault="00211890"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F2F2F2"/>
          </w:tcPr>
          <w:p w14:paraId="1E9334C5" w14:textId="77777777" w:rsidR="00211890" w:rsidRPr="006F10C3" w:rsidRDefault="00211890" w:rsidP="00AA1BDD">
            <w:pPr>
              <w:spacing w:before="20" w:after="60" w:line="240" w:lineRule="auto"/>
              <w:jc w:val="center"/>
              <w:textDirection w:val="btL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F2F2F2"/>
          </w:tcPr>
          <w:p w14:paraId="105C1999" w14:textId="77777777" w:rsidR="00211890" w:rsidRPr="006F10C3" w:rsidRDefault="00211890"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 xml:space="preserve">Dobrá </w:t>
            </w:r>
          </w:p>
          <w:p w14:paraId="384EC69E" w14:textId="77777777" w:rsidR="00211890" w:rsidRPr="006F10C3" w:rsidRDefault="00211890"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A</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4126728A" w14:textId="77777777" w:rsidR="00211890" w:rsidRPr="006F10C3" w:rsidRDefault="00211890"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Slabá</w:t>
            </w:r>
          </w:p>
          <w:p w14:paraId="7B04FB7C" w14:textId="77777777" w:rsidR="00211890" w:rsidRPr="006F10C3" w:rsidRDefault="00211890"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B</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0930BEB5" w14:textId="77777777" w:rsidR="00211890" w:rsidRPr="006F10C3" w:rsidRDefault="00211890"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Zlá</w:t>
            </w:r>
          </w:p>
          <w:p w14:paraId="2E10E691" w14:textId="77777777" w:rsidR="00211890" w:rsidRPr="006F10C3" w:rsidRDefault="00211890"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C</w:t>
            </w:r>
          </w:p>
        </w:tc>
        <w:tc>
          <w:tcPr>
            <w:tcW w:w="1275" w:type="dxa"/>
            <w:gridSpan w:val="2"/>
            <w:tcBorders>
              <w:top w:val="single" w:sz="12" w:space="0" w:color="auto"/>
              <w:left w:val="single" w:sz="6" w:space="0" w:color="auto"/>
              <w:bottom w:val="single" w:sz="12" w:space="0" w:color="auto"/>
              <w:right w:val="single" w:sz="12" w:space="0" w:color="auto"/>
            </w:tcBorders>
            <w:shd w:val="clear" w:color="auto" w:fill="F2F2F2"/>
          </w:tcPr>
          <w:p w14:paraId="596A2716" w14:textId="77777777" w:rsidR="00211890" w:rsidRPr="00403ED7" w:rsidRDefault="00211890" w:rsidP="00AA1BDD">
            <w:pPr>
              <w:spacing w:after="0" w:line="240" w:lineRule="auto"/>
              <w:textDirection w:val="btLr"/>
              <w:rPr>
                <w:color w:val="000000"/>
                <w:sz w:val="18"/>
                <w:szCs w:val="18"/>
              </w:rPr>
            </w:pPr>
            <w:r w:rsidRPr="00403ED7">
              <w:rPr>
                <w:b/>
                <w:sz w:val="18"/>
                <w:szCs w:val="18"/>
              </w:rPr>
              <w:t xml:space="preserve">Kvalita parametra na lokalite </w:t>
            </w:r>
            <w:r w:rsidRPr="00403ED7">
              <w:rPr>
                <w:i/>
                <w:color w:val="A6A6A6"/>
                <w:sz w:val="18"/>
                <w:szCs w:val="18"/>
              </w:rPr>
              <w:t>(ÁNO/NIE)</w:t>
            </w:r>
          </w:p>
        </w:tc>
      </w:tr>
      <w:tr w:rsidR="00211890" w:rsidRPr="00EC6FF4" w14:paraId="7CD8DA55" w14:textId="77777777" w:rsidTr="00AA1BDD">
        <w:tc>
          <w:tcPr>
            <w:tcW w:w="3261" w:type="dxa"/>
            <w:gridSpan w:val="4"/>
            <w:tcBorders>
              <w:top w:val="single" w:sz="12" w:space="0" w:color="auto"/>
              <w:left w:val="single" w:sz="12" w:space="0" w:color="auto"/>
              <w:bottom w:val="single" w:sz="6" w:space="0" w:color="auto"/>
              <w:right w:val="single" w:sz="6" w:space="0" w:color="auto"/>
            </w:tcBorders>
            <w:shd w:val="clear" w:color="auto" w:fill="auto"/>
            <w:vAlign w:val="center"/>
          </w:tcPr>
          <w:p w14:paraId="00E855D9" w14:textId="592FB389" w:rsidR="00211890" w:rsidRPr="006F10C3" w:rsidRDefault="00211890" w:rsidP="00211890">
            <w:pPr>
              <w:spacing w:after="60" w:line="240" w:lineRule="auto"/>
              <w:textDirection w:val="btLr"/>
              <w:rPr>
                <w:rFonts w:eastAsia="Times New Roman"/>
                <w:color w:val="000000"/>
                <w:sz w:val="20"/>
                <w:szCs w:val="20"/>
                <w:lang w:eastAsia="sk-SK"/>
              </w:rPr>
            </w:pPr>
            <w:r w:rsidRPr="00DE19BE">
              <w:rPr>
                <w:rFonts w:eastAsia="Times New Roman"/>
                <w:color w:val="000000"/>
                <w:lang w:eastAsia="sk-SK"/>
              </w:rPr>
              <w:t>Počet pozorovaných primárnych hniezd húseníc</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6C32248B" w14:textId="35255BC4" w:rsidR="00211890" w:rsidRPr="00954B8E" w:rsidRDefault="00211890" w:rsidP="00211890">
            <w:pPr>
              <w:spacing w:after="60" w:line="240" w:lineRule="auto"/>
              <w:jc w:val="center"/>
              <w:textDirection w:val="btLr"/>
              <w:rPr>
                <w:sz w:val="20"/>
                <w:szCs w:val="20"/>
              </w:rPr>
            </w:pPr>
            <w:r w:rsidRPr="00DE19BE">
              <w:rPr>
                <w:rFonts w:eastAsia="Times New Roman"/>
                <w:color w:val="000000"/>
                <w:lang w:eastAsia="sk-SK"/>
              </w:rPr>
              <w:t>ÁNO</w:t>
            </w:r>
          </w:p>
        </w:tc>
        <w:tc>
          <w:tcPr>
            <w:tcW w:w="1843" w:type="dxa"/>
            <w:gridSpan w:val="5"/>
            <w:tcBorders>
              <w:top w:val="single" w:sz="12" w:space="0" w:color="auto"/>
              <w:left w:val="single" w:sz="12" w:space="0" w:color="auto"/>
              <w:bottom w:val="single" w:sz="6" w:space="0" w:color="auto"/>
              <w:right w:val="single" w:sz="6" w:space="0" w:color="auto"/>
            </w:tcBorders>
            <w:shd w:val="clear" w:color="auto" w:fill="auto"/>
            <w:vAlign w:val="center"/>
          </w:tcPr>
          <w:p w14:paraId="5AB0E9F9" w14:textId="7258B46A" w:rsidR="00211890" w:rsidRPr="00954B8E" w:rsidRDefault="00211890" w:rsidP="00211890">
            <w:pPr>
              <w:spacing w:after="60" w:line="240" w:lineRule="auto"/>
              <w:jc w:val="center"/>
              <w:textDirection w:val="btLr"/>
              <w:rPr>
                <w:sz w:val="20"/>
                <w:szCs w:val="20"/>
              </w:rPr>
            </w:pPr>
            <w:r w:rsidRPr="00DE19BE">
              <w:rPr>
                <w:rFonts w:eastAsia="Times New Roman"/>
                <w:color w:val="000000"/>
                <w:lang w:eastAsia="sk-SK"/>
              </w:rPr>
              <w:t>&gt;5</w:t>
            </w:r>
          </w:p>
        </w:tc>
        <w:tc>
          <w:tcPr>
            <w:tcW w:w="1843" w:type="dxa"/>
            <w:gridSpan w:val="4"/>
            <w:tcBorders>
              <w:top w:val="single" w:sz="12" w:space="0" w:color="auto"/>
              <w:left w:val="single" w:sz="6" w:space="0" w:color="auto"/>
              <w:bottom w:val="single" w:sz="6" w:space="0" w:color="auto"/>
              <w:right w:val="single" w:sz="6" w:space="0" w:color="auto"/>
            </w:tcBorders>
            <w:shd w:val="clear" w:color="auto" w:fill="auto"/>
            <w:vAlign w:val="center"/>
          </w:tcPr>
          <w:p w14:paraId="500CD60A" w14:textId="4CB05D67" w:rsidR="00211890" w:rsidRPr="00954B8E" w:rsidRDefault="00211890" w:rsidP="00211890">
            <w:pPr>
              <w:spacing w:after="60" w:line="240" w:lineRule="auto"/>
              <w:jc w:val="center"/>
              <w:textDirection w:val="btLr"/>
              <w:rPr>
                <w:sz w:val="20"/>
                <w:szCs w:val="20"/>
              </w:rPr>
            </w:pPr>
            <w:r w:rsidRPr="00DE19BE">
              <w:rPr>
                <w:rFonts w:eastAsia="Times New Roman"/>
                <w:color w:val="000000"/>
                <w:lang w:eastAsia="sk-SK"/>
              </w:rPr>
              <w:t>1-5</w:t>
            </w:r>
          </w:p>
        </w:tc>
        <w:tc>
          <w:tcPr>
            <w:tcW w:w="1843" w:type="dxa"/>
            <w:gridSpan w:val="4"/>
            <w:tcBorders>
              <w:top w:val="single" w:sz="12" w:space="0" w:color="auto"/>
              <w:left w:val="single" w:sz="6" w:space="0" w:color="auto"/>
              <w:bottom w:val="single" w:sz="6" w:space="0" w:color="auto"/>
              <w:right w:val="single" w:sz="8" w:space="0" w:color="auto"/>
            </w:tcBorders>
            <w:shd w:val="clear" w:color="auto" w:fill="auto"/>
            <w:vAlign w:val="center"/>
          </w:tcPr>
          <w:p w14:paraId="177C1CA5" w14:textId="73BA3224" w:rsidR="00211890" w:rsidRPr="00954B8E" w:rsidRDefault="00211890" w:rsidP="00211890">
            <w:pPr>
              <w:spacing w:after="60" w:line="240" w:lineRule="auto"/>
              <w:jc w:val="center"/>
              <w:textDirection w:val="btLr"/>
              <w:rPr>
                <w:sz w:val="20"/>
                <w:szCs w:val="20"/>
              </w:rPr>
            </w:pPr>
            <w:r w:rsidRPr="00DE19BE">
              <w:rPr>
                <w:rFonts w:eastAsia="Times New Roman"/>
                <w:color w:val="000000"/>
                <w:lang w:eastAsia="sk-SK"/>
              </w:rPr>
              <w:t>0</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0F63A5B5" w14:textId="77777777" w:rsidR="00211890" w:rsidRDefault="00211890" w:rsidP="00211890">
            <w:pPr>
              <w:spacing w:after="60" w:line="240" w:lineRule="auto"/>
              <w:textDirection w:val="btLr"/>
              <w:rPr>
                <w:b/>
                <w:sz w:val="20"/>
                <w:szCs w:val="20"/>
              </w:rPr>
            </w:pPr>
          </w:p>
        </w:tc>
      </w:tr>
      <w:tr w:rsidR="00211890" w:rsidRPr="00EC6FF4" w14:paraId="070F3406" w14:textId="77777777" w:rsidTr="00AA1BDD">
        <w:trPr>
          <w:trHeight w:val="2040"/>
        </w:trPr>
        <w:tc>
          <w:tcPr>
            <w:tcW w:w="11199" w:type="dxa"/>
            <w:gridSpan w:val="22"/>
            <w:tcBorders>
              <w:top w:val="single" w:sz="12" w:space="0" w:color="auto"/>
              <w:left w:val="single" w:sz="12" w:space="0" w:color="auto"/>
              <w:bottom w:val="single" w:sz="12" w:space="0" w:color="auto"/>
              <w:right w:val="single" w:sz="12" w:space="0" w:color="auto"/>
            </w:tcBorders>
            <w:shd w:val="clear" w:color="auto" w:fill="auto"/>
          </w:tcPr>
          <w:p w14:paraId="263CD6F5" w14:textId="77777777" w:rsidR="00211890" w:rsidRDefault="00211890" w:rsidP="00AA1BDD">
            <w:pPr>
              <w:spacing w:before="20" w:afterLines="60" w:after="144" w:line="240" w:lineRule="auto"/>
              <w:rPr>
                <w:color w:val="000000"/>
                <w:sz w:val="20"/>
              </w:rPr>
            </w:pPr>
            <w:r>
              <w:rPr>
                <w:b/>
                <w:color w:val="000000"/>
                <w:sz w:val="20"/>
                <w:szCs w:val="20"/>
              </w:rPr>
              <w:t>Počasie</w:t>
            </w:r>
            <w:r>
              <w:rPr>
                <w:color w:val="000000"/>
              </w:rPr>
              <w:t xml:space="preserve"> </w:t>
            </w:r>
            <w:r>
              <w:rPr>
                <w:color w:val="000000"/>
                <w:sz w:val="20"/>
                <w:szCs w:val="20"/>
              </w:rPr>
              <w:t>(slnečno, polojasno, polooblačno, oblačno, mrholenie, dážď) / Teplota v tieni:</w:t>
            </w:r>
          </w:p>
        </w:tc>
      </w:tr>
      <w:tr w:rsidR="00211890" w:rsidRPr="00E42761" w14:paraId="02BED79D" w14:textId="77777777" w:rsidTr="00211890">
        <w:tblPrEx>
          <w:tblLook w:val="0400" w:firstRow="0" w:lastRow="0" w:firstColumn="0" w:lastColumn="0" w:noHBand="0" w:noVBand="1"/>
        </w:tblPrEx>
        <w:trPr>
          <w:cantSplit/>
          <w:trHeight w:val="1304"/>
        </w:trPr>
        <w:tc>
          <w:tcPr>
            <w:tcW w:w="11199" w:type="dxa"/>
            <w:gridSpan w:val="22"/>
            <w:tcBorders>
              <w:top w:val="single" w:sz="12" w:space="0" w:color="auto"/>
              <w:left w:val="nil"/>
              <w:bottom w:val="nil"/>
              <w:right w:val="nil"/>
            </w:tcBorders>
            <w:vAlign w:val="center"/>
          </w:tcPr>
          <w:p w14:paraId="6D4B7470" w14:textId="77777777" w:rsidR="00211890" w:rsidRPr="00641F77" w:rsidRDefault="00211890" w:rsidP="00AA1BDD">
            <w:pPr>
              <w:spacing w:afterLines="20" w:after="48" w:line="240" w:lineRule="auto"/>
              <w:jc w:val="center"/>
              <w:rPr>
                <w:b/>
                <w:color w:val="000000"/>
                <w:sz w:val="20"/>
                <w:szCs w:val="20"/>
              </w:rPr>
            </w:pPr>
          </w:p>
        </w:tc>
      </w:tr>
      <w:tr w:rsidR="00211890" w:rsidRPr="00E42761" w14:paraId="4EA246D0" w14:textId="77777777" w:rsidTr="00AA1BDD">
        <w:tblPrEx>
          <w:tblLook w:val="0400" w:firstRow="0" w:lastRow="0" w:firstColumn="0" w:lastColumn="0" w:noHBand="0" w:noVBand="1"/>
        </w:tblPrEx>
        <w:trPr>
          <w:cantSplit/>
          <w:trHeight w:val="253"/>
        </w:trPr>
        <w:tc>
          <w:tcPr>
            <w:tcW w:w="11199" w:type="dxa"/>
            <w:gridSpan w:val="22"/>
            <w:tcBorders>
              <w:top w:val="nil"/>
              <w:left w:val="nil"/>
              <w:bottom w:val="single" w:sz="12" w:space="0" w:color="auto"/>
              <w:right w:val="nil"/>
            </w:tcBorders>
            <w:vAlign w:val="center"/>
          </w:tcPr>
          <w:p w14:paraId="6E625D4D" w14:textId="77777777" w:rsidR="00211890" w:rsidRPr="00641F77" w:rsidRDefault="00211890" w:rsidP="00AA1BDD">
            <w:pPr>
              <w:spacing w:afterLines="20" w:after="48" w:line="240" w:lineRule="auto"/>
              <w:jc w:val="center"/>
              <w:rPr>
                <w:b/>
                <w:color w:val="000000"/>
                <w:sz w:val="20"/>
                <w:szCs w:val="20"/>
              </w:rPr>
            </w:pPr>
          </w:p>
        </w:tc>
      </w:tr>
      <w:tr w:rsidR="00211890" w:rsidRPr="00E42761" w14:paraId="4A562C6A" w14:textId="77777777" w:rsidTr="00AA1BDD">
        <w:tblPrEx>
          <w:tblLook w:val="0400" w:firstRow="0" w:lastRow="0" w:firstColumn="0" w:lastColumn="0" w:noHBand="0" w:noVBand="1"/>
        </w:tblPrEx>
        <w:trPr>
          <w:trHeight w:val="270"/>
        </w:trPr>
        <w:tc>
          <w:tcPr>
            <w:tcW w:w="11199" w:type="dxa"/>
            <w:gridSpan w:val="22"/>
            <w:tcBorders>
              <w:top w:val="single" w:sz="12" w:space="0" w:color="auto"/>
              <w:bottom w:val="single" w:sz="6" w:space="0" w:color="auto"/>
            </w:tcBorders>
            <w:vAlign w:val="center"/>
          </w:tcPr>
          <w:p w14:paraId="42838370" w14:textId="77777777" w:rsidR="00211890" w:rsidRPr="0083044C" w:rsidRDefault="00211890" w:rsidP="00AA1BDD">
            <w:pPr>
              <w:spacing w:afterLines="20" w:after="48" w:line="240" w:lineRule="auto"/>
              <w:jc w:val="center"/>
              <w:rPr>
                <w:rFonts w:ascii="Aptos" w:hAnsi="Aptos" w:cs="Aptos"/>
                <w:b/>
                <w:sz w:val="20"/>
                <w:szCs w:val="20"/>
              </w:rPr>
            </w:pPr>
            <w:r w:rsidRPr="00641F77">
              <w:rPr>
                <w:b/>
                <w:color w:val="000000"/>
                <w:sz w:val="20"/>
                <w:szCs w:val="20"/>
              </w:rPr>
              <w:t>Iné fotografie v rámci TML</w:t>
            </w:r>
          </w:p>
        </w:tc>
      </w:tr>
      <w:tr w:rsidR="00211890" w:rsidRPr="00E42761" w14:paraId="218C58F0"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66F2B858" w14:textId="77777777" w:rsidR="00211890" w:rsidRPr="00641F77" w:rsidRDefault="00211890" w:rsidP="00AA1BDD">
            <w:pPr>
              <w:spacing w:afterLines="20" w:after="48" w:line="240" w:lineRule="auto"/>
              <w:rPr>
                <w:color w:val="000000"/>
                <w:sz w:val="20"/>
                <w:szCs w:val="20"/>
              </w:rPr>
            </w:pPr>
            <w:r w:rsidRPr="00641F77">
              <w:rPr>
                <w:color w:val="000000"/>
                <w:sz w:val="20"/>
                <w:szCs w:val="20"/>
              </w:rPr>
              <w:t>Názov súboru fotky</w:t>
            </w:r>
          </w:p>
        </w:tc>
        <w:tc>
          <w:tcPr>
            <w:tcW w:w="1675" w:type="dxa"/>
            <w:gridSpan w:val="3"/>
            <w:tcBorders>
              <w:top w:val="single" w:sz="6" w:space="0" w:color="auto"/>
              <w:left w:val="single" w:sz="6" w:space="0" w:color="auto"/>
              <w:bottom w:val="single" w:sz="6" w:space="0" w:color="auto"/>
              <w:right w:val="single" w:sz="6" w:space="0" w:color="auto"/>
            </w:tcBorders>
          </w:tcPr>
          <w:p w14:paraId="08970002" w14:textId="77777777" w:rsidR="00211890" w:rsidRPr="00641F77" w:rsidRDefault="00211890" w:rsidP="00AA1BDD">
            <w:pPr>
              <w:spacing w:afterLines="20" w:after="48" w:line="240" w:lineRule="auto"/>
              <w:rPr>
                <w:color w:val="000000"/>
                <w:sz w:val="20"/>
                <w:szCs w:val="20"/>
              </w:rPr>
            </w:pPr>
            <w:r w:rsidRPr="00641F77">
              <w:rPr>
                <w:color w:val="000000"/>
                <w:sz w:val="20"/>
                <w:szCs w:val="20"/>
              </w:rPr>
              <w:t>Objekt fotenia</w:t>
            </w:r>
          </w:p>
        </w:tc>
        <w:tc>
          <w:tcPr>
            <w:tcW w:w="1991" w:type="dxa"/>
            <w:gridSpan w:val="4"/>
            <w:tcBorders>
              <w:top w:val="single" w:sz="6" w:space="0" w:color="auto"/>
              <w:left w:val="single" w:sz="6" w:space="0" w:color="auto"/>
              <w:bottom w:val="single" w:sz="6" w:space="0" w:color="auto"/>
              <w:right w:val="single" w:sz="6" w:space="0" w:color="auto"/>
            </w:tcBorders>
          </w:tcPr>
          <w:p w14:paraId="23E7FFC1" w14:textId="77777777" w:rsidR="00211890" w:rsidRPr="00641F77" w:rsidRDefault="00211890" w:rsidP="00AA1BDD">
            <w:pPr>
              <w:spacing w:afterLines="20" w:after="48" w:line="240" w:lineRule="auto"/>
              <w:rPr>
                <w:color w:val="000000"/>
                <w:sz w:val="20"/>
                <w:szCs w:val="20"/>
              </w:rPr>
            </w:pPr>
            <w:r w:rsidRPr="00641F77">
              <w:rPr>
                <w:color w:val="000000"/>
                <w:sz w:val="20"/>
                <w:szCs w:val="20"/>
              </w:rPr>
              <w:t>Názov súboru fotky</w:t>
            </w:r>
          </w:p>
        </w:tc>
        <w:tc>
          <w:tcPr>
            <w:tcW w:w="2126" w:type="dxa"/>
            <w:gridSpan w:val="5"/>
            <w:tcBorders>
              <w:top w:val="single" w:sz="6" w:space="0" w:color="auto"/>
              <w:left w:val="single" w:sz="6" w:space="0" w:color="auto"/>
              <w:bottom w:val="single" w:sz="6" w:space="0" w:color="auto"/>
              <w:right w:val="single" w:sz="6" w:space="0" w:color="auto"/>
            </w:tcBorders>
          </w:tcPr>
          <w:p w14:paraId="164B5D57" w14:textId="77777777" w:rsidR="00211890" w:rsidRPr="00641F77" w:rsidRDefault="00211890" w:rsidP="00AA1BDD">
            <w:pPr>
              <w:spacing w:afterLines="20" w:after="48" w:line="240" w:lineRule="auto"/>
              <w:rPr>
                <w:color w:val="000000"/>
                <w:sz w:val="20"/>
                <w:szCs w:val="20"/>
              </w:rPr>
            </w:pPr>
            <w:r w:rsidRPr="00641F77">
              <w:rPr>
                <w:color w:val="000000"/>
                <w:sz w:val="20"/>
                <w:szCs w:val="20"/>
              </w:rPr>
              <w:t>Objekt fotenia</w:t>
            </w:r>
          </w:p>
        </w:tc>
        <w:tc>
          <w:tcPr>
            <w:tcW w:w="1862" w:type="dxa"/>
            <w:gridSpan w:val="5"/>
            <w:tcBorders>
              <w:top w:val="single" w:sz="6" w:space="0" w:color="auto"/>
              <w:left w:val="single" w:sz="6" w:space="0" w:color="auto"/>
              <w:bottom w:val="single" w:sz="6" w:space="0" w:color="auto"/>
              <w:right w:val="single" w:sz="6" w:space="0" w:color="auto"/>
            </w:tcBorders>
          </w:tcPr>
          <w:p w14:paraId="64489E5B" w14:textId="77777777" w:rsidR="00211890" w:rsidRPr="00641F77" w:rsidRDefault="00211890" w:rsidP="00AA1BDD">
            <w:pPr>
              <w:spacing w:afterLines="20" w:after="48" w:line="240" w:lineRule="auto"/>
              <w:rPr>
                <w:color w:val="000000"/>
                <w:sz w:val="20"/>
                <w:szCs w:val="20"/>
              </w:rPr>
            </w:pPr>
            <w:r w:rsidRPr="00641F77">
              <w:rPr>
                <w:color w:val="000000"/>
                <w:sz w:val="20"/>
                <w:szCs w:val="20"/>
              </w:rPr>
              <w:t>Názov súboru fotky</w:t>
            </w:r>
          </w:p>
        </w:tc>
        <w:tc>
          <w:tcPr>
            <w:tcW w:w="1701" w:type="dxa"/>
            <w:gridSpan w:val="3"/>
            <w:tcBorders>
              <w:top w:val="single" w:sz="6" w:space="0" w:color="auto"/>
              <w:left w:val="single" w:sz="6" w:space="0" w:color="auto"/>
              <w:bottom w:val="single" w:sz="6" w:space="0" w:color="auto"/>
              <w:right w:val="single" w:sz="12" w:space="0" w:color="auto"/>
            </w:tcBorders>
          </w:tcPr>
          <w:p w14:paraId="50EFFB66" w14:textId="77777777" w:rsidR="00211890" w:rsidRPr="00641F77" w:rsidRDefault="00211890" w:rsidP="00AA1BDD">
            <w:pPr>
              <w:spacing w:afterLines="20" w:after="48" w:line="240" w:lineRule="auto"/>
              <w:rPr>
                <w:color w:val="000000"/>
                <w:sz w:val="20"/>
                <w:szCs w:val="20"/>
              </w:rPr>
            </w:pPr>
            <w:r w:rsidRPr="00641F77">
              <w:rPr>
                <w:color w:val="000000"/>
                <w:sz w:val="20"/>
                <w:szCs w:val="20"/>
              </w:rPr>
              <w:t>Objekt fotenia</w:t>
            </w:r>
          </w:p>
        </w:tc>
      </w:tr>
      <w:tr w:rsidR="00211890" w:rsidRPr="00E42761" w14:paraId="16FA0EF7"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203CC3B5" w14:textId="77777777" w:rsidR="00211890" w:rsidRPr="0083044C" w:rsidRDefault="00211890"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562CCC65" w14:textId="77777777" w:rsidR="00211890" w:rsidRPr="0083044C" w:rsidRDefault="00211890"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0FAA3023" w14:textId="77777777" w:rsidR="00211890" w:rsidRPr="0083044C" w:rsidRDefault="00211890"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0F056258" w14:textId="77777777" w:rsidR="00211890" w:rsidRPr="0083044C" w:rsidRDefault="00211890"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5C9A8336" w14:textId="77777777" w:rsidR="00211890" w:rsidRPr="0083044C" w:rsidRDefault="00211890"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2EA8A621" w14:textId="77777777" w:rsidR="00211890" w:rsidRPr="0083044C" w:rsidRDefault="00211890" w:rsidP="00AA1BDD">
            <w:pPr>
              <w:spacing w:afterLines="20" w:after="48" w:line="240" w:lineRule="auto"/>
              <w:jc w:val="center"/>
              <w:rPr>
                <w:rFonts w:ascii="Aptos" w:hAnsi="Aptos" w:cs="Aptos"/>
                <w:b/>
                <w:sz w:val="20"/>
                <w:szCs w:val="20"/>
              </w:rPr>
            </w:pPr>
          </w:p>
        </w:tc>
      </w:tr>
      <w:tr w:rsidR="00211890" w:rsidRPr="00E42761" w14:paraId="47D81626"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121CDE71" w14:textId="77777777" w:rsidR="00211890" w:rsidRPr="0083044C" w:rsidRDefault="00211890"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788E5E2D" w14:textId="77777777" w:rsidR="00211890" w:rsidRPr="0083044C" w:rsidRDefault="00211890"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08BFEF58" w14:textId="77777777" w:rsidR="00211890" w:rsidRPr="0083044C" w:rsidRDefault="00211890"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464DB459" w14:textId="77777777" w:rsidR="00211890" w:rsidRPr="0083044C" w:rsidRDefault="00211890"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2E0C88B5" w14:textId="77777777" w:rsidR="00211890" w:rsidRPr="0083044C" w:rsidRDefault="00211890"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31E56172" w14:textId="77777777" w:rsidR="00211890" w:rsidRPr="0083044C" w:rsidRDefault="00211890" w:rsidP="00AA1BDD">
            <w:pPr>
              <w:spacing w:afterLines="20" w:after="48" w:line="240" w:lineRule="auto"/>
              <w:jc w:val="center"/>
              <w:rPr>
                <w:rFonts w:ascii="Aptos" w:hAnsi="Aptos" w:cs="Aptos"/>
                <w:b/>
                <w:sz w:val="20"/>
                <w:szCs w:val="20"/>
              </w:rPr>
            </w:pPr>
          </w:p>
        </w:tc>
      </w:tr>
      <w:tr w:rsidR="00211890" w:rsidRPr="00E42761" w14:paraId="7EC3996B" w14:textId="77777777" w:rsidTr="00AA1BDD">
        <w:tblPrEx>
          <w:tblLook w:val="0400" w:firstRow="0" w:lastRow="0" w:firstColumn="0" w:lastColumn="0" w:noHBand="0" w:noVBand="1"/>
        </w:tblPrEx>
        <w:tc>
          <w:tcPr>
            <w:tcW w:w="1844" w:type="dxa"/>
            <w:gridSpan w:val="2"/>
            <w:tcBorders>
              <w:top w:val="single" w:sz="6" w:space="0" w:color="auto"/>
              <w:bottom w:val="single" w:sz="12" w:space="0" w:color="auto"/>
              <w:right w:val="single" w:sz="6" w:space="0" w:color="auto"/>
            </w:tcBorders>
          </w:tcPr>
          <w:p w14:paraId="47D69170" w14:textId="77777777" w:rsidR="00211890" w:rsidRPr="0083044C" w:rsidRDefault="00211890"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12" w:space="0" w:color="auto"/>
              <w:right w:val="single" w:sz="6" w:space="0" w:color="auto"/>
            </w:tcBorders>
          </w:tcPr>
          <w:p w14:paraId="0D96432B" w14:textId="77777777" w:rsidR="00211890" w:rsidRPr="0083044C" w:rsidRDefault="00211890"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12" w:space="0" w:color="auto"/>
              <w:right w:val="single" w:sz="6" w:space="0" w:color="auto"/>
            </w:tcBorders>
          </w:tcPr>
          <w:p w14:paraId="589B750D" w14:textId="77777777" w:rsidR="00211890" w:rsidRPr="0083044C" w:rsidRDefault="00211890"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12" w:space="0" w:color="auto"/>
              <w:right w:val="single" w:sz="6" w:space="0" w:color="auto"/>
            </w:tcBorders>
          </w:tcPr>
          <w:p w14:paraId="5EE668E9" w14:textId="77777777" w:rsidR="00211890" w:rsidRPr="0083044C" w:rsidRDefault="00211890"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12" w:space="0" w:color="auto"/>
              <w:right w:val="single" w:sz="6" w:space="0" w:color="auto"/>
            </w:tcBorders>
          </w:tcPr>
          <w:p w14:paraId="48538FC8" w14:textId="77777777" w:rsidR="00211890" w:rsidRPr="0083044C" w:rsidRDefault="00211890"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12" w:space="0" w:color="auto"/>
            </w:tcBorders>
          </w:tcPr>
          <w:p w14:paraId="48BFBD07" w14:textId="77777777" w:rsidR="00211890" w:rsidRPr="0083044C" w:rsidRDefault="00211890" w:rsidP="00AA1BDD">
            <w:pPr>
              <w:spacing w:afterLines="20" w:after="48" w:line="240" w:lineRule="auto"/>
              <w:jc w:val="center"/>
              <w:rPr>
                <w:rFonts w:ascii="Aptos" w:hAnsi="Aptos" w:cs="Aptos"/>
                <w:b/>
                <w:sz w:val="20"/>
                <w:szCs w:val="20"/>
              </w:rPr>
            </w:pPr>
          </w:p>
        </w:tc>
      </w:tr>
      <w:tr w:rsidR="00211890" w:rsidRPr="00E42761" w14:paraId="5B34E82B" w14:textId="77777777" w:rsidTr="00AA1BDD">
        <w:tblPrEx>
          <w:tblLook w:val="0400" w:firstRow="0" w:lastRow="0" w:firstColumn="0" w:lastColumn="0" w:noHBand="0" w:noVBand="1"/>
        </w:tblPrEx>
        <w:trPr>
          <w:trHeight w:val="1477"/>
        </w:trPr>
        <w:tc>
          <w:tcPr>
            <w:tcW w:w="11199" w:type="dxa"/>
            <w:gridSpan w:val="22"/>
            <w:tcBorders>
              <w:top w:val="single" w:sz="12" w:space="0" w:color="auto"/>
              <w:bottom w:val="single" w:sz="12" w:space="0" w:color="auto"/>
            </w:tcBorders>
          </w:tcPr>
          <w:p w14:paraId="30E1A2F2" w14:textId="77777777" w:rsidR="00211890" w:rsidRPr="00562631" w:rsidRDefault="00211890" w:rsidP="00AA1BDD">
            <w:pPr>
              <w:spacing w:afterLines="20" w:after="48" w:line="240" w:lineRule="auto"/>
              <w:textDirection w:val="btLr"/>
              <w:rPr>
                <w:b/>
                <w:sz w:val="20"/>
                <w:szCs w:val="20"/>
              </w:rPr>
            </w:pPr>
            <w:r w:rsidRPr="00562631">
              <w:rPr>
                <w:b/>
                <w:color w:val="000000"/>
                <w:sz w:val="20"/>
                <w:szCs w:val="20"/>
              </w:rPr>
              <w:t>Poznámka:</w:t>
            </w:r>
          </w:p>
        </w:tc>
      </w:tr>
      <w:tr w:rsidR="00211890" w:rsidRPr="00E42761" w14:paraId="121D8727" w14:textId="77777777" w:rsidTr="00AA1BDD">
        <w:tblPrEx>
          <w:tblLook w:val="0400" w:firstRow="0" w:lastRow="0" w:firstColumn="0" w:lastColumn="0" w:noHBand="0" w:noVBand="1"/>
        </w:tblPrEx>
        <w:trPr>
          <w:trHeight w:val="395"/>
        </w:trPr>
        <w:tc>
          <w:tcPr>
            <w:tcW w:w="11199" w:type="dxa"/>
            <w:gridSpan w:val="22"/>
            <w:tcBorders>
              <w:top w:val="single" w:sz="12" w:space="0" w:color="auto"/>
              <w:left w:val="single" w:sz="12" w:space="0" w:color="auto"/>
              <w:bottom w:val="single" w:sz="4" w:space="0" w:color="auto"/>
              <w:right w:val="single" w:sz="12" w:space="0" w:color="auto"/>
            </w:tcBorders>
          </w:tcPr>
          <w:p w14:paraId="17BB93B0" w14:textId="77777777" w:rsidR="00211890" w:rsidRPr="0083044C" w:rsidRDefault="00211890" w:rsidP="00AA1BDD">
            <w:pPr>
              <w:spacing w:afterLines="20" w:after="48" w:line="240" w:lineRule="auto"/>
              <w:jc w:val="center"/>
              <w:rPr>
                <w:rFonts w:ascii="Aptos" w:hAnsi="Aptos" w:cs="Aptos"/>
                <w:b/>
                <w:sz w:val="20"/>
                <w:szCs w:val="20"/>
              </w:rPr>
            </w:pPr>
            <w:r>
              <w:rPr>
                <w:b/>
                <w:color w:val="000000"/>
              </w:rPr>
              <w:t xml:space="preserve">Zoznam </w:t>
            </w:r>
            <w:proofErr w:type="spellStart"/>
            <w:r>
              <w:rPr>
                <w:b/>
                <w:color w:val="000000"/>
              </w:rPr>
              <w:t>taxónov</w:t>
            </w:r>
            <w:proofErr w:type="spellEnd"/>
            <w:r>
              <w:rPr>
                <w:b/>
                <w:color w:val="000000"/>
              </w:rPr>
              <w:t xml:space="preserve"> vo vzorke, ich početnosť a charakteristika nálezov</w:t>
            </w:r>
          </w:p>
        </w:tc>
      </w:tr>
      <w:tr w:rsidR="00211890" w:rsidRPr="00E42761" w14:paraId="7A864EF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1D6B033" w14:textId="77777777" w:rsidR="00211890" w:rsidRPr="0083044C" w:rsidRDefault="00211890" w:rsidP="00AA1BDD">
            <w:pPr>
              <w:spacing w:afterLines="20" w:after="48" w:line="240" w:lineRule="auto"/>
              <w:jc w:val="center"/>
              <w:rPr>
                <w:rFonts w:ascii="Aptos" w:hAnsi="Aptos" w:cs="Aptos"/>
                <w:sz w:val="20"/>
                <w:szCs w:val="20"/>
              </w:rPr>
            </w:pPr>
            <w:r>
              <w:rPr>
                <w:b/>
                <w:color w:val="000000"/>
              </w:rPr>
              <w:t xml:space="preserve">Názov </w:t>
            </w:r>
            <w:proofErr w:type="spellStart"/>
            <w:r>
              <w:rPr>
                <w:b/>
                <w:color w:val="000000"/>
              </w:rPr>
              <w:t>taxónu</w:t>
            </w:r>
            <w:proofErr w:type="spellEnd"/>
          </w:p>
        </w:tc>
        <w:tc>
          <w:tcPr>
            <w:tcW w:w="1843" w:type="dxa"/>
            <w:gridSpan w:val="5"/>
            <w:tcBorders>
              <w:top w:val="single" w:sz="4" w:space="0" w:color="auto"/>
              <w:left w:val="single" w:sz="4" w:space="0" w:color="auto"/>
              <w:bottom w:val="single" w:sz="4" w:space="0" w:color="auto"/>
              <w:right w:val="single" w:sz="4" w:space="0" w:color="auto"/>
            </w:tcBorders>
          </w:tcPr>
          <w:p w14:paraId="74323D83" w14:textId="77777777" w:rsidR="00211890" w:rsidRPr="0083044C" w:rsidRDefault="00211890" w:rsidP="00AA1BDD">
            <w:pPr>
              <w:spacing w:afterLines="20" w:after="48" w:line="240" w:lineRule="auto"/>
              <w:jc w:val="center"/>
              <w:rPr>
                <w:rFonts w:ascii="Aptos" w:hAnsi="Aptos" w:cs="Aptos"/>
                <w:sz w:val="20"/>
                <w:szCs w:val="20"/>
              </w:rPr>
            </w:pPr>
            <w:r>
              <w:rPr>
                <w:b/>
              </w:rPr>
              <w:t>Početnosť v TML</w:t>
            </w:r>
          </w:p>
        </w:tc>
        <w:tc>
          <w:tcPr>
            <w:tcW w:w="2835" w:type="dxa"/>
            <w:gridSpan w:val="6"/>
            <w:tcBorders>
              <w:top w:val="single" w:sz="4" w:space="0" w:color="auto"/>
              <w:left w:val="single" w:sz="4" w:space="0" w:color="auto"/>
              <w:bottom w:val="single" w:sz="4" w:space="0" w:color="auto"/>
              <w:right w:val="single" w:sz="4" w:space="0" w:color="auto"/>
            </w:tcBorders>
          </w:tcPr>
          <w:p w14:paraId="466EB224" w14:textId="77777777" w:rsidR="00211890" w:rsidRPr="0083044C" w:rsidRDefault="00211890" w:rsidP="00AA1BDD">
            <w:pPr>
              <w:spacing w:afterLines="20" w:after="48" w:line="240" w:lineRule="auto"/>
              <w:jc w:val="center"/>
              <w:rPr>
                <w:rFonts w:ascii="Aptos" w:hAnsi="Aptos" w:cs="Aptos"/>
                <w:sz w:val="20"/>
                <w:szCs w:val="20"/>
              </w:rPr>
            </w:pPr>
            <w:r>
              <w:rPr>
                <w:b/>
              </w:rPr>
              <w:t>Spôsob zberu</w:t>
            </w:r>
          </w:p>
        </w:tc>
        <w:tc>
          <w:tcPr>
            <w:tcW w:w="2693" w:type="dxa"/>
            <w:gridSpan w:val="5"/>
            <w:tcBorders>
              <w:top w:val="single" w:sz="4" w:space="0" w:color="auto"/>
              <w:left w:val="single" w:sz="4" w:space="0" w:color="auto"/>
              <w:bottom w:val="single" w:sz="4" w:space="0" w:color="auto"/>
              <w:right w:val="single" w:sz="12" w:space="0" w:color="auto"/>
            </w:tcBorders>
          </w:tcPr>
          <w:p w14:paraId="1FB4EA1E" w14:textId="77777777" w:rsidR="00211890" w:rsidRPr="0083044C" w:rsidRDefault="00211890" w:rsidP="00AA1BDD">
            <w:pPr>
              <w:spacing w:afterLines="20" w:after="48" w:line="240" w:lineRule="auto"/>
              <w:jc w:val="center"/>
              <w:rPr>
                <w:rFonts w:ascii="Aptos" w:hAnsi="Aptos" w:cs="Aptos"/>
                <w:sz w:val="20"/>
                <w:szCs w:val="20"/>
              </w:rPr>
            </w:pPr>
            <w:r>
              <w:rPr>
                <w:b/>
                <w:color w:val="000000"/>
              </w:rPr>
              <w:t>Charakteristika</w:t>
            </w:r>
          </w:p>
        </w:tc>
      </w:tr>
      <w:tr w:rsidR="00211890" w:rsidRPr="00E42761" w14:paraId="3C6C09D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D908AA4"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D236381"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1AD5954"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248C2F6"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237B677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7C373D4"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03F3EE4"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55C977B"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C2C1DAD"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454AD44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03C1B9D"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CFC2D67"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1669A50"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83ADD5C"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21F0410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2BEC165"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B0E2777"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90CF005"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060F053"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54DCF33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8FC393D"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F2C8CCA"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B21DAA2"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CCD23A3"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72206A6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B6A6383"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B7861B7"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449B479"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A9D5DB3"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150A6F0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09ECB1B"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6E2B4FB"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245E9CA"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F268D60"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4734570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C5301AA"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773BC96"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E169A90"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4345882"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01116C2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DFBA5A6"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A0E9FAD"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E10AFE7"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138F4BB"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73E9228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46F9D58"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8F3F147"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17BF3BD"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B429208"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37AFA06B"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1DDBAC1"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2525CBF"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CBCF509"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8113875"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1D836AAA"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7AA0063"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FDDB5CB"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7943929"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C61C306"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5101B80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59FB90C"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B8AF186"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C609EA9"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1B39256"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7730274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9FD7C4C"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C963957"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A228E41"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AB830AD"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367DFF3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D5EAA41"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3B63797"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07F4346"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D447660"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7B9874F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AB4CB1E"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4E10FDF"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92AACE9"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5384AC0"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37D589E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2CD6542"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CB249F4"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ECBD93A"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D5959C5"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2AE2295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618F4C9"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6737286"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5FD5EAA"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4256D63"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408EDF0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1588ED3"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D6C1289"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6100276"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F3B49E7"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6AA38A9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40E437E"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2400499"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CFD5AE5"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E94B9AA"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02D8D52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F09C3C4"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4A7ED0D"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93DE410"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6631992"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2F12EC3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374F35B"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8A8D5E2"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0221832"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706E885"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5551D6F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3FBDE49"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08B38C2"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80D6B0E"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5D0C63D"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7344004B"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FAFD203"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7189D99"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662CE9F"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79D9402"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40D18BC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2CC28EC"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D4A99F6"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2013CFE"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48DD92E"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7507EC44"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1EB6758"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EE87AF3"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7C1B044"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C940170"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5ECFCE4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BFFF0F3"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4CB8B0C"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FA20CFE"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6D970FA"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33D70C6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52A7BF9"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9E2E00B"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FB9BEA3"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3D37FB5"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458899E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C03E0D3"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BD4DFD6"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09BDEC5"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6BE1718"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5EEF33DA"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48631BB"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B2E867C"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2EA1BB0"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A350434"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0837818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9A520DE"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EEAA2FC"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A7BA28C"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4179839"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2AC25964"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46FC738" w14:textId="77777777" w:rsidR="00211890" w:rsidRPr="0083044C" w:rsidRDefault="00211890"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F3A8044" w14:textId="77777777" w:rsidR="00211890" w:rsidRPr="0083044C" w:rsidRDefault="00211890"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2579122" w14:textId="77777777" w:rsidR="00211890" w:rsidRPr="0083044C" w:rsidRDefault="00211890"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467BCC9" w14:textId="77777777" w:rsidR="00211890" w:rsidRPr="0083044C" w:rsidRDefault="00211890" w:rsidP="00AA1BDD">
            <w:pPr>
              <w:spacing w:afterLines="20" w:after="48" w:line="240" w:lineRule="auto"/>
              <w:rPr>
                <w:rFonts w:ascii="Aptos" w:hAnsi="Aptos" w:cs="Aptos"/>
                <w:sz w:val="20"/>
                <w:szCs w:val="20"/>
              </w:rPr>
            </w:pPr>
          </w:p>
        </w:tc>
      </w:tr>
      <w:tr w:rsidR="00211890" w:rsidRPr="00E42761" w14:paraId="33094AE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12" w:space="0" w:color="auto"/>
              <w:right w:val="single" w:sz="4" w:space="0" w:color="auto"/>
            </w:tcBorders>
          </w:tcPr>
          <w:p w14:paraId="7CEC1A28" w14:textId="77777777" w:rsidR="00211890" w:rsidRPr="0083044C" w:rsidRDefault="00211890" w:rsidP="00AA1BDD">
            <w:pPr>
              <w:tabs>
                <w:tab w:val="left" w:pos="3150"/>
              </w:tabs>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12" w:space="0" w:color="auto"/>
              <w:right w:val="single" w:sz="4" w:space="0" w:color="auto"/>
            </w:tcBorders>
          </w:tcPr>
          <w:p w14:paraId="08B45FA7" w14:textId="77777777" w:rsidR="00211890" w:rsidRPr="0083044C" w:rsidRDefault="00211890" w:rsidP="00AA1BDD">
            <w:pPr>
              <w:tabs>
                <w:tab w:val="left" w:pos="3150"/>
              </w:tabs>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12" w:space="0" w:color="auto"/>
              <w:right w:val="single" w:sz="4" w:space="0" w:color="auto"/>
            </w:tcBorders>
          </w:tcPr>
          <w:p w14:paraId="0AC64B89" w14:textId="77777777" w:rsidR="00211890" w:rsidRPr="0083044C" w:rsidRDefault="00211890" w:rsidP="00AA1BDD">
            <w:pPr>
              <w:tabs>
                <w:tab w:val="left" w:pos="3150"/>
              </w:tabs>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12" w:space="0" w:color="auto"/>
              <w:right w:val="single" w:sz="12" w:space="0" w:color="auto"/>
            </w:tcBorders>
          </w:tcPr>
          <w:p w14:paraId="744C6D48" w14:textId="77777777" w:rsidR="00211890" w:rsidRPr="0083044C" w:rsidRDefault="00211890" w:rsidP="00AA1BDD">
            <w:pPr>
              <w:tabs>
                <w:tab w:val="left" w:pos="3150"/>
              </w:tabs>
              <w:spacing w:afterLines="20" w:after="48" w:line="240" w:lineRule="auto"/>
              <w:rPr>
                <w:rFonts w:ascii="Aptos" w:hAnsi="Aptos" w:cs="Aptos"/>
                <w:sz w:val="20"/>
                <w:szCs w:val="20"/>
              </w:rPr>
            </w:pPr>
          </w:p>
        </w:tc>
      </w:tr>
      <w:bookmarkEnd w:id="1"/>
    </w:tbl>
    <w:p w14:paraId="068C7C55" w14:textId="77777777" w:rsidR="00211890" w:rsidRDefault="00211890" w:rsidP="00211890">
      <w:pPr>
        <w:pStyle w:val="ListParagraph"/>
        <w:spacing w:after="100" w:afterAutospacing="1"/>
        <w:ind w:left="1069"/>
        <w:outlineLvl w:val="0"/>
        <w:rPr>
          <w:b/>
          <w:bCs/>
        </w:rPr>
      </w:pPr>
    </w:p>
    <w:p w14:paraId="562B57CA" w14:textId="77777777" w:rsidR="00CE3675" w:rsidRPr="00FF0B63" w:rsidRDefault="00CE3675" w:rsidP="00DE19BE">
      <w:pPr>
        <w:pageBreakBefore/>
        <w:numPr>
          <w:ilvl w:val="0"/>
          <w:numId w:val="2"/>
        </w:numPr>
        <w:spacing w:after="0" w:line="240" w:lineRule="auto"/>
        <w:ind w:left="714" w:hanging="357"/>
        <w:jc w:val="both"/>
        <w:rPr>
          <w:rFonts w:ascii="Arial" w:hAnsi="Arial" w:cs="Arial"/>
          <w:b/>
          <w:bCs/>
          <w:sz w:val="20"/>
          <w:szCs w:val="20"/>
        </w:rPr>
      </w:pPr>
      <w:r w:rsidRPr="00FF0B63">
        <w:rPr>
          <w:rFonts w:ascii="Arial" w:hAnsi="Arial" w:cs="Arial"/>
          <w:b/>
          <w:bCs/>
          <w:sz w:val="20"/>
          <w:szCs w:val="20"/>
        </w:rPr>
        <w:lastRenderedPageBreak/>
        <w:t>Vysvetlivky k formuláru</w:t>
      </w:r>
    </w:p>
    <w:p w14:paraId="57D3D725" w14:textId="77777777" w:rsidR="00CE3675" w:rsidRPr="00FF0B63" w:rsidRDefault="00CE3675" w:rsidP="00DF6C9D">
      <w:pPr>
        <w:spacing w:after="0" w:line="240" w:lineRule="auto"/>
        <w:jc w:val="both"/>
        <w:rPr>
          <w:rFonts w:ascii="Arial" w:hAnsi="Arial" w:cs="Arial"/>
          <w:b/>
          <w:bCs/>
          <w:sz w:val="20"/>
          <w:szCs w:val="20"/>
        </w:rPr>
      </w:pPr>
    </w:p>
    <w:p w14:paraId="74F17C75" w14:textId="77777777" w:rsidR="00CE3675" w:rsidRPr="00FF0B63" w:rsidRDefault="00CE3675" w:rsidP="00AF1124">
      <w:pPr>
        <w:pStyle w:val="ListParagraph"/>
        <w:autoSpaceDE w:val="0"/>
        <w:autoSpaceDN w:val="0"/>
        <w:adjustRightInd w:val="0"/>
        <w:spacing w:after="0"/>
        <w:jc w:val="both"/>
      </w:pPr>
      <w:r w:rsidRPr="00FF0B63">
        <w:rPr>
          <w:b/>
          <w:bCs/>
        </w:rPr>
        <w:t>Kód TML</w:t>
      </w:r>
      <w:r w:rsidRPr="00FF0B63">
        <w:t xml:space="preserve"> – kód generuje Komplexný informačný a monitorovací systém (KIMS). Je možné si pred návštevou TML formulár dopredu vytlačiť spolu s vygenerovaným kódom. Pole je povinné a pri tlačení formulára z prostredia KIMS-u je vyplnené automaticky, pri použití prázdneho formulára v teréne vyplní príslušný monitorovací pracovník toto pole ručne.</w:t>
      </w:r>
    </w:p>
    <w:p w14:paraId="6F40826C" w14:textId="77777777" w:rsidR="00CE3675" w:rsidRPr="00FF0B63" w:rsidRDefault="00CE3675" w:rsidP="00AF1124">
      <w:pPr>
        <w:pStyle w:val="ListParagraph"/>
        <w:autoSpaceDE w:val="0"/>
        <w:autoSpaceDN w:val="0"/>
        <w:adjustRightInd w:val="0"/>
        <w:spacing w:after="0"/>
        <w:jc w:val="both"/>
        <w:rPr>
          <w:sz w:val="24"/>
          <w:szCs w:val="24"/>
        </w:rPr>
      </w:pPr>
    </w:p>
    <w:p w14:paraId="18D8550F" w14:textId="77777777" w:rsidR="00CE3675" w:rsidRPr="00FF0B63" w:rsidRDefault="00CE3675" w:rsidP="00AF1124">
      <w:pPr>
        <w:pStyle w:val="ListParagraph"/>
        <w:autoSpaceDE w:val="0"/>
        <w:autoSpaceDN w:val="0"/>
        <w:adjustRightInd w:val="0"/>
        <w:spacing w:after="0"/>
        <w:jc w:val="both"/>
      </w:pPr>
      <w:r w:rsidRPr="00FF0B63">
        <w:rPr>
          <w:b/>
          <w:bCs/>
        </w:rPr>
        <w:t>Kód a názov druhu</w:t>
      </w:r>
      <w:r w:rsidRPr="00FF0B63">
        <w:t xml:space="preserve"> – kód a plný názov generuje Komplexný informačný a monitorovací systém (KIMS), v teréne zapíše kód príslušný monitorovací pracovník ručne. Je možné si pred návštevou TML formulár dopredu vytlačiť spolu s vygenerovaným kódom a názvom druhu. Pole je povinné a pri tlačení formulára z prostredia KIMS-u je vyplnené automaticky.</w:t>
      </w:r>
    </w:p>
    <w:p w14:paraId="3E43E29D" w14:textId="77777777" w:rsidR="00CE3675" w:rsidRPr="00FF0B63" w:rsidRDefault="00CE3675" w:rsidP="00AF1124">
      <w:pPr>
        <w:pStyle w:val="ListParagraph"/>
        <w:autoSpaceDE w:val="0"/>
        <w:autoSpaceDN w:val="0"/>
        <w:adjustRightInd w:val="0"/>
        <w:spacing w:after="0"/>
        <w:jc w:val="both"/>
      </w:pPr>
    </w:p>
    <w:p w14:paraId="4D59636C" w14:textId="77777777" w:rsidR="00CE3675" w:rsidRPr="00FF0B63" w:rsidRDefault="00CE3675" w:rsidP="00AF1124">
      <w:pPr>
        <w:pStyle w:val="ListParagraph"/>
        <w:autoSpaceDE w:val="0"/>
        <w:autoSpaceDN w:val="0"/>
        <w:adjustRightInd w:val="0"/>
        <w:spacing w:after="0"/>
        <w:jc w:val="both"/>
      </w:pPr>
      <w:r w:rsidRPr="00FF0B63">
        <w:rPr>
          <w:b/>
          <w:bCs/>
        </w:rPr>
        <w:t>Plocha TML</w:t>
      </w:r>
      <w:r w:rsidRPr="00FF0B63">
        <w:t xml:space="preserve"> – plocha v metroch štvorcových vyrátaná z </w:t>
      </w:r>
      <w:proofErr w:type="spellStart"/>
      <w:r w:rsidRPr="00FF0B63">
        <w:t>GISu</w:t>
      </w:r>
      <w:proofErr w:type="spellEnd"/>
      <w:r w:rsidRPr="00FF0B63">
        <w:t>. Pri tlačení formulára z prostredia KIMS-u je vyplnené automaticky po zadaní kódu TML. Do prázdneho formulára v teréne nie je potrebné toto pole vypĺňať.</w:t>
      </w:r>
    </w:p>
    <w:p w14:paraId="7947FD86" w14:textId="77777777" w:rsidR="00CE3675" w:rsidRPr="00FF0B63" w:rsidRDefault="00CE3675" w:rsidP="00AF1124">
      <w:pPr>
        <w:pStyle w:val="ListParagraph"/>
        <w:autoSpaceDE w:val="0"/>
        <w:autoSpaceDN w:val="0"/>
        <w:adjustRightInd w:val="0"/>
        <w:spacing w:after="0"/>
        <w:jc w:val="both"/>
      </w:pPr>
    </w:p>
    <w:p w14:paraId="59D5EEF8" w14:textId="77777777" w:rsidR="00CE3675" w:rsidRPr="00FF0B63" w:rsidRDefault="00CE3675" w:rsidP="00AF1124">
      <w:pPr>
        <w:pStyle w:val="ListParagraph"/>
        <w:autoSpaceDE w:val="0"/>
        <w:autoSpaceDN w:val="0"/>
        <w:adjustRightInd w:val="0"/>
        <w:spacing w:after="0"/>
        <w:jc w:val="both"/>
      </w:pPr>
      <w:r w:rsidRPr="00FF0B63">
        <w:rPr>
          <w:b/>
          <w:bCs/>
        </w:rPr>
        <w:t xml:space="preserve">Meno </w:t>
      </w:r>
      <w:proofErr w:type="spellStart"/>
      <w:r w:rsidRPr="00FF0B63">
        <w:rPr>
          <w:b/>
          <w:bCs/>
        </w:rPr>
        <w:t>mapovateľa</w:t>
      </w:r>
      <w:proofErr w:type="spellEnd"/>
      <w:r w:rsidRPr="00FF0B63">
        <w:t xml:space="preserve"> – meno terénneho </w:t>
      </w:r>
      <w:proofErr w:type="spellStart"/>
      <w:r w:rsidRPr="00FF0B63">
        <w:t>mapovateľa</w:t>
      </w:r>
      <w:proofErr w:type="spellEnd"/>
      <w:r w:rsidRPr="00FF0B63">
        <w:t xml:space="preserve"> danej TML. Pri tlačení formulára z prostredia KIMS-u je vyplnené automaticky, pri použití prázdneho formulára v teréne vyplní príslušný monitorovací pracovník toto pole ručne.</w:t>
      </w:r>
    </w:p>
    <w:p w14:paraId="7F3D9281" w14:textId="77777777" w:rsidR="00CE3675" w:rsidRPr="00FF0B63" w:rsidRDefault="00CE3675" w:rsidP="00AF1124">
      <w:pPr>
        <w:pStyle w:val="ListParagraph"/>
        <w:autoSpaceDE w:val="0"/>
        <w:autoSpaceDN w:val="0"/>
        <w:adjustRightInd w:val="0"/>
        <w:spacing w:after="0"/>
        <w:jc w:val="both"/>
      </w:pPr>
    </w:p>
    <w:p w14:paraId="782A6D13" w14:textId="77777777" w:rsidR="00CE3675" w:rsidRPr="00FF0B63" w:rsidRDefault="00CE3675" w:rsidP="00AF1124">
      <w:pPr>
        <w:pStyle w:val="ListParagraph"/>
        <w:autoSpaceDE w:val="0"/>
        <w:autoSpaceDN w:val="0"/>
        <w:adjustRightInd w:val="0"/>
        <w:spacing w:after="0"/>
        <w:jc w:val="both"/>
      </w:pPr>
      <w:r w:rsidRPr="00FF0B63">
        <w:rPr>
          <w:b/>
          <w:bCs/>
        </w:rPr>
        <w:t>Súradnice stredu TML</w:t>
      </w:r>
      <w:r w:rsidRPr="00FF0B63">
        <w:t xml:space="preserve"> – súradnice (zemepisná dĺžka x zemepisná šírka) stredu TML vyrátané z </w:t>
      </w:r>
      <w:proofErr w:type="spellStart"/>
      <w:r w:rsidRPr="00FF0B63">
        <w:t>GISu</w:t>
      </w:r>
      <w:proofErr w:type="spellEnd"/>
      <w:r w:rsidRPr="00FF0B63">
        <w:t xml:space="preserve"> v systéme WGS-84 v desatinných stupňoch. Pri tlačení formulára z prostredia KIMS-u je vyplnené automaticky. Do prázdneho formulára v teréne nie je potrebné toto pole vypĺňať.</w:t>
      </w:r>
    </w:p>
    <w:p w14:paraId="0EA768D1" w14:textId="77777777" w:rsidR="00CE3675" w:rsidRPr="00FF0B63" w:rsidRDefault="00CE3675" w:rsidP="00AF1124">
      <w:pPr>
        <w:pStyle w:val="ListParagraph"/>
        <w:autoSpaceDE w:val="0"/>
        <w:autoSpaceDN w:val="0"/>
        <w:adjustRightInd w:val="0"/>
        <w:spacing w:after="0"/>
        <w:jc w:val="both"/>
      </w:pPr>
    </w:p>
    <w:p w14:paraId="476CD797" w14:textId="77777777" w:rsidR="00CE3675" w:rsidRPr="00FF0B63" w:rsidRDefault="00CE3675" w:rsidP="00AF1124">
      <w:pPr>
        <w:pStyle w:val="ListParagraph"/>
        <w:autoSpaceDE w:val="0"/>
        <w:autoSpaceDN w:val="0"/>
        <w:adjustRightInd w:val="0"/>
        <w:spacing w:after="0"/>
        <w:jc w:val="both"/>
      </w:pPr>
      <w:r w:rsidRPr="00FF0B63">
        <w:rPr>
          <w:b/>
          <w:bCs/>
        </w:rPr>
        <w:t>Dátum</w:t>
      </w:r>
      <w:r w:rsidRPr="00FF0B63">
        <w:t xml:space="preserve"> – dátum terénneho monitorovania.</w:t>
      </w:r>
    </w:p>
    <w:p w14:paraId="3597A881" w14:textId="77777777" w:rsidR="00CE3675" w:rsidRPr="00FF0B63" w:rsidRDefault="00CE3675" w:rsidP="00AF1124">
      <w:pPr>
        <w:pStyle w:val="ListParagraph"/>
        <w:autoSpaceDE w:val="0"/>
        <w:autoSpaceDN w:val="0"/>
        <w:adjustRightInd w:val="0"/>
        <w:spacing w:after="0"/>
        <w:jc w:val="both"/>
      </w:pPr>
    </w:p>
    <w:p w14:paraId="16281EE1" w14:textId="77777777" w:rsidR="00CE3675" w:rsidRPr="00FF0B63" w:rsidRDefault="00CE3675" w:rsidP="00AF1124">
      <w:pPr>
        <w:pStyle w:val="ListParagraph"/>
        <w:autoSpaceDE w:val="0"/>
        <w:autoSpaceDN w:val="0"/>
        <w:adjustRightInd w:val="0"/>
        <w:spacing w:after="0"/>
        <w:jc w:val="both"/>
      </w:pPr>
      <w:r w:rsidRPr="00FF0B63">
        <w:rPr>
          <w:b/>
          <w:bCs/>
        </w:rPr>
        <w:t>Názov lokality</w:t>
      </w:r>
      <w:r w:rsidRPr="00FF0B63">
        <w:t xml:space="preserve"> – ak je známy názov územia, v ktorom sa TML nachádza, tak zapíšeme názov lokality. Pole nie je povinné.</w:t>
      </w:r>
    </w:p>
    <w:p w14:paraId="1C355231" w14:textId="77777777" w:rsidR="00CE3675" w:rsidRPr="00FF0B63" w:rsidRDefault="00CE3675" w:rsidP="00AF1124">
      <w:pPr>
        <w:pStyle w:val="ListParagraph"/>
        <w:autoSpaceDE w:val="0"/>
        <w:autoSpaceDN w:val="0"/>
        <w:adjustRightInd w:val="0"/>
        <w:spacing w:after="0"/>
        <w:jc w:val="both"/>
      </w:pPr>
    </w:p>
    <w:p w14:paraId="449EDAF9" w14:textId="77777777" w:rsidR="00CE3675" w:rsidRPr="00FF0B63" w:rsidRDefault="00CE3675" w:rsidP="00AF1124">
      <w:pPr>
        <w:pStyle w:val="ListParagraph"/>
        <w:autoSpaceDE w:val="0"/>
        <w:autoSpaceDN w:val="0"/>
        <w:adjustRightInd w:val="0"/>
        <w:spacing w:after="0"/>
        <w:jc w:val="both"/>
      </w:pPr>
      <w:r w:rsidRPr="00FF0B63">
        <w:rPr>
          <w:b/>
          <w:bCs/>
        </w:rPr>
        <w:t>Typ biotopu druhu (Kód podľa Katalógu biotopov, alebo opis)</w:t>
      </w:r>
      <w:r w:rsidRPr="00FF0B63">
        <w:t xml:space="preserve"> – uvedie sa kód biotopu podľa Katalógu biotopov (Stanová, Valachovič 2002) Pri zadávaní kódov je potrebné uviesť aspoň základné kategórie, napr. </w:t>
      </w:r>
      <w:proofErr w:type="spellStart"/>
      <w:r w:rsidRPr="00FF0B63">
        <w:rPr>
          <w:i/>
          <w:iCs/>
        </w:rPr>
        <w:t>Lk</w:t>
      </w:r>
      <w:proofErr w:type="spellEnd"/>
      <w:r w:rsidRPr="00FF0B63">
        <w:rPr>
          <w:i/>
          <w:iCs/>
        </w:rPr>
        <w:t xml:space="preserve"> Lúky a pasienky</w:t>
      </w:r>
      <w:r w:rsidRPr="00FF0B63">
        <w:t xml:space="preserve">, </w:t>
      </w:r>
      <w:proofErr w:type="spellStart"/>
      <w:r w:rsidRPr="00FF0B63">
        <w:rPr>
          <w:i/>
          <w:iCs/>
        </w:rPr>
        <w:t>Tr</w:t>
      </w:r>
      <w:proofErr w:type="spellEnd"/>
      <w:r w:rsidRPr="00FF0B63">
        <w:rPr>
          <w:i/>
          <w:iCs/>
        </w:rPr>
        <w:t xml:space="preserve"> Teplo a suchomilné </w:t>
      </w:r>
      <w:proofErr w:type="spellStart"/>
      <w:r w:rsidRPr="00FF0B63">
        <w:rPr>
          <w:i/>
          <w:iCs/>
        </w:rPr>
        <w:t>travinno</w:t>
      </w:r>
      <w:proofErr w:type="spellEnd"/>
      <w:r w:rsidRPr="00FF0B63">
        <w:rPr>
          <w:i/>
          <w:iCs/>
        </w:rPr>
        <w:t>-bylinné porasty</w:t>
      </w:r>
      <w:r w:rsidRPr="00FF0B63">
        <w:t xml:space="preserve">, </w:t>
      </w:r>
      <w:proofErr w:type="spellStart"/>
      <w:r w:rsidRPr="00FF0B63">
        <w:rPr>
          <w:i/>
          <w:iCs/>
        </w:rPr>
        <w:t>Ls</w:t>
      </w:r>
      <w:proofErr w:type="spellEnd"/>
      <w:r w:rsidRPr="00FF0B63">
        <w:rPr>
          <w:i/>
          <w:iCs/>
        </w:rPr>
        <w:t xml:space="preserve"> Lesy</w:t>
      </w:r>
      <w:r w:rsidRPr="00FF0B63">
        <w:t xml:space="preserve"> a podobne. Ak nie je možné prideliť kód biotopu, použije sa jeho opis.</w:t>
      </w:r>
    </w:p>
    <w:p w14:paraId="1D434CA3" w14:textId="77777777" w:rsidR="00CE3675" w:rsidRPr="00FF0B63" w:rsidRDefault="00CE3675" w:rsidP="00AF1124">
      <w:pPr>
        <w:pStyle w:val="ListParagraph"/>
        <w:autoSpaceDE w:val="0"/>
        <w:autoSpaceDN w:val="0"/>
        <w:adjustRightInd w:val="0"/>
        <w:spacing w:after="0"/>
        <w:jc w:val="both"/>
      </w:pPr>
    </w:p>
    <w:p w14:paraId="39DFDC50" w14:textId="77777777" w:rsidR="00FF0B63" w:rsidRPr="00DE19BE" w:rsidRDefault="00FF0B63" w:rsidP="00FF0B63">
      <w:pPr>
        <w:pStyle w:val="ListParagraph"/>
        <w:autoSpaceDE w:val="0"/>
        <w:autoSpaceDN w:val="0"/>
        <w:adjustRightInd w:val="0"/>
        <w:spacing w:after="0"/>
        <w:jc w:val="both"/>
      </w:pPr>
      <w:r w:rsidRPr="00DE19BE">
        <w:rPr>
          <w:b/>
          <w:bCs/>
        </w:rPr>
        <w:t xml:space="preserve">Kvalita biotopu druhu na lokalite </w:t>
      </w:r>
      <w:r w:rsidRPr="00DE19BE">
        <w:t>– hodnotia sa jednotlivé parametre kvality biotopu zvlášť na základe referenčnej tabuľky uvedenej nižšie. Pre každý parameter sa uvedie jedna z troch kategórií kvality biotopu („dobrá“, „</w:t>
      </w:r>
      <w:r w:rsidR="00DE19BE">
        <w:t>slabá</w:t>
      </w:r>
      <w:r w:rsidRPr="00DE19BE">
        <w:t xml:space="preserve">“, „zlá“). Pri celkovom hodnotení kvality biotopu bude použité </w:t>
      </w:r>
      <w:proofErr w:type="spellStart"/>
      <w:r w:rsidRPr="00DE19BE">
        <w:t>váhovanie</w:t>
      </w:r>
      <w:proofErr w:type="spellEnd"/>
      <w:r w:rsidRPr="00DE19BE">
        <w:t xml:space="preserve"> v prospech kľúčových parametrov kvality biotopu.</w:t>
      </w:r>
    </w:p>
    <w:p w14:paraId="5C13AD65" w14:textId="77777777" w:rsidR="00CE3675" w:rsidRPr="00DE19BE" w:rsidRDefault="00DE19BE" w:rsidP="00DE19BE">
      <w:pPr>
        <w:spacing w:before="120" w:after="120" w:line="240" w:lineRule="auto"/>
        <w:ind w:left="-142" w:right="-709" w:firstLine="851"/>
        <w:rPr>
          <w:b/>
          <w:bCs/>
          <w:sz w:val="24"/>
          <w:szCs w:val="24"/>
        </w:rPr>
      </w:pPr>
      <w:bookmarkStart w:id="4" w:name="_Hlk108990529"/>
      <w:r w:rsidRPr="00D27295">
        <w:rPr>
          <w:b/>
          <w:bCs/>
          <w:sz w:val="24"/>
          <w:szCs w:val="24"/>
        </w:rPr>
        <w:t>Hodnotiaca tabuľka kvality biotopu druhu</w:t>
      </w:r>
    </w:p>
    <w:tbl>
      <w:tblPr>
        <w:tblW w:w="8363" w:type="dxa"/>
        <w:tblInd w:w="779" w:type="dxa"/>
        <w:tblCellMar>
          <w:left w:w="70" w:type="dxa"/>
          <w:right w:w="70" w:type="dxa"/>
        </w:tblCellMar>
        <w:tblLook w:val="04A0" w:firstRow="1" w:lastRow="0" w:firstColumn="1" w:lastColumn="0" w:noHBand="0" w:noVBand="1"/>
      </w:tblPr>
      <w:tblGrid>
        <w:gridCol w:w="2260"/>
        <w:gridCol w:w="1021"/>
        <w:gridCol w:w="1822"/>
        <w:gridCol w:w="1701"/>
        <w:gridCol w:w="1559"/>
      </w:tblGrid>
      <w:tr w:rsidR="00FF0B63" w:rsidRPr="00DE19BE" w14:paraId="1874F4E2" w14:textId="77777777" w:rsidTr="00FF0B63">
        <w:trPr>
          <w:trHeight w:val="300"/>
          <w:tblHeader/>
        </w:trPr>
        <w:tc>
          <w:tcPr>
            <w:tcW w:w="2260" w:type="dxa"/>
            <w:tcBorders>
              <w:top w:val="single" w:sz="8" w:space="0" w:color="auto"/>
              <w:left w:val="single" w:sz="8" w:space="0" w:color="auto"/>
              <w:bottom w:val="single" w:sz="4" w:space="0" w:color="auto"/>
              <w:right w:val="single" w:sz="4" w:space="0" w:color="auto"/>
            </w:tcBorders>
            <w:shd w:val="clear" w:color="auto" w:fill="auto"/>
            <w:vAlign w:val="center"/>
            <w:hideMark/>
          </w:tcPr>
          <w:bookmarkEnd w:id="4"/>
          <w:p w14:paraId="79EFEEB4" w14:textId="77777777" w:rsidR="00FF0B63" w:rsidRPr="00DE19BE" w:rsidRDefault="00FF0B63" w:rsidP="00FF0B63">
            <w:pPr>
              <w:spacing w:after="0" w:line="240" w:lineRule="auto"/>
              <w:rPr>
                <w:rFonts w:eastAsia="Times New Roman"/>
                <w:b/>
                <w:bCs/>
                <w:color w:val="000000"/>
                <w:sz w:val="20"/>
                <w:szCs w:val="20"/>
                <w:lang w:eastAsia="sk-SK"/>
              </w:rPr>
            </w:pPr>
            <w:r w:rsidRPr="00DE19BE">
              <w:rPr>
                <w:rFonts w:eastAsia="Times New Roman"/>
                <w:b/>
                <w:bCs/>
                <w:color w:val="000000"/>
                <w:sz w:val="20"/>
                <w:szCs w:val="20"/>
                <w:lang w:eastAsia="sk-SK"/>
              </w:rPr>
              <w:t>Kvalita biotopu druhu</w:t>
            </w:r>
          </w:p>
        </w:tc>
        <w:tc>
          <w:tcPr>
            <w:tcW w:w="1021" w:type="dxa"/>
            <w:tcBorders>
              <w:top w:val="single" w:sz="8" w:space="0" w:color="auto"/>
              <w:left w:val="nil"/>
              <w:bottom w:val="single" w:sz="4" w:space="0" w:color="auto"/>
              <w:right w:val="single" w:sz="4" w:space="0" w:color="auto"/>
            </w:tcBorders>
            <w:shd w:val="clear" w:color="000000" w:fill="D9D9D9"/>
            <w:vAlign w:val="center"/>
            <w:hideMark/>
          </w:tcPr>
          <w:p w14:paraId="04A568A1" w14:textId="77777777" w:rsidR="00FF0B63" w:rsidRPr="00DE19BE" w:rsidRDefault="00FF0B63" w:rsidP="00FF0B63">
            <w:pPr>
              <w:spacing w:after="0" w:line="240" w:lineRule="auto"/>
              <w:jc w:val="center"/>
              <w:rPr>
                <w:rFonts w:eastAsia="Times New Roman"/>
                <w:b/>
                <w:bCs/>
                <w:color w:val="000000"/>
                <w:sz w:val="20"/>
                <w:szCs w:val="20"/>
                <w:lang w:eastAsia="sk-SK"/>
              </w:rPr>
            </w:pPr>
            <w:r w:rsidRPr="00DE19BE">
              <w:rPr>
                <w:rFonts w:eastAsia="Times New Roman"/>
                <w:b/>
                <w:bCs/>
                <w:color w:val="000000"/>
                <w:sz w:val="20"/>
                <w:szCs w:val="20"/>
                <w:lang w:eastAsia="sk-SK"/>
              </w:rPr>
              <w:t>kľúčový parameter (áno/nie)</w:t>
            </w:r>
          </w:p>
        </w:tc>
        <w:tc>
          <w:tcPr>
            <w:tcW w:w="1822" w:type="dxa"/>
            <w:tcBorders>
              <w:top w:val="single" w:sz="8" w:space="0" w:color="auto"/>
              <w:left w:val="nil"/>
              <w:bottom w:val="single" w:sz="4" w:space="0" w:color="auto"/>
              <w:right w:val="single" w:sz="4" w:space="0" w:color="auto"/>
            </w:tcBorders>
            <w:shd w:val="clear" w:color="000000" w:fill="D9D9D9"/>
            <w:vAlign w:val="center"/>
            <w:hideMark/>
          </w:tcPr>
          <w:p w14:paraId="58AB9811" w14:textId="77777777" w:rsidR="00FF0B63" w:rsidRPr="00DE19BE" w:rsidRDefault="00FF0B63" w:rsidP="00FF0B63">
            <w:pPr>
              <w:spacing w:after="0" w:line="240" w:lineRule="auto"/>
              <w:jc w:val="center"/>
              <w:rPr>
                <w:rFonts w:eastAsia="Times New Roman"/>
                <w:b/>
                <w:bCs/>
                <w:color w:val="000000"/>
                <w:sz w:val="20"/>
                <w:szCs w:val="20"/>
                <w:lang w:eastAsia="sk-SK"/>
              </w:rPr>
            </w:pPr>
            <w:r w:rsidRPr="00DE19BE">
              <w:rPr>
                <w:rFonts w:eastAsia="Times New Roman"/>
                <w:b/>
                <w:bCs/>
                <w:color w:val="000000"/>
                <w:sz w:val="20"/>
                <w:szCs w:val="20"/>
                <w:lang w:eastAsia="sk-SK"/>
              </w:rPr>
              <w:t>dobrá</w:t>
            </w:r>
          </w:p>
        </w:tc>
        <w:tc>
          <w:tcPr>
            <w:tcW w:w="1701" w:type="dxa"/>
            <w:tcBorders>
              <w:top w:val="single" w:sz="8" w:space="0" w:color="auto"/>
              <w:left w:val="nil"/>
              <w:bottom w:val="single" w:sz="4" w:space="0" w:color="auto"/>
              <w:right w:val="single" w:sz="4" w:space="0" w:color="auto"/>
            </w:tcBorders>
            <w:shd w:val="clear" w:color="000000" w:fill="D9D9D9"/>
            <w:vAlign w:val="center"/>
            <w:hideMark/>
          </w:tcPr>
          <w:p w14:paraId="49F5AB21" w14:textId="77777777" w:rsidR="00FF0B63" w:rsidRPr="00DE19BE" w:rsidRDefault="00DE19BE" w:rsidP="00FF0B63">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559" w:type="dxa"/>
            <w:tcBorders>
              <w:top w:val="single" w:sz="8" w:space="0" w:color="auto"/>
              <w:left w:val="nil"/>
              <w:bottom w:val="single" w:sz="4" w:space="0" w:color="auto"/>
              <w:right w:val="single" w:sz="8" w:space="0" w:color="auto"/>
            </w:tcBorders>
            <w:shd w:val="clear" w:color="000000" w:fill="D9D9D9"/>
            <w:vAlign w:val="center"/>
            <w:hideMark/>
          </w:tcPr>
          <w:p w14:paraId="70B2DA7E" w14:textId="77777777" w:rsidR="00FF0B63" w:rsidRPr="00DE19BE" w:rsidRDefault="00FF0B63" w:rsidP="00FF0B63">
            <w:pPr>
              <w:spacing w:after="0" w:line="240" w:lineRule="auto"/>
              <w:jc w:val="center"/>
              <w:rPr>
                <w:rFonts w:eastAsia="Times New Roman"/>
                <w:b/>
                <w:bCs/>
                <w:color w:val="000000"/>
                <w:sz w:val="20"/>
                <w:szCs w:val="20"/>
                <w:lang w:eastAsia="sk-SK"/>
              </w:rPr>
            </w:pPr>
            <w:r w:rsidRPr="00DE19BE">
              <w:rPr>
                <w:rFonts w:eastAsia="Times New Roman"/>
                <w:b/>
                <w:bCs/>
                <w:color w:val="000000"/>
                <w:sz w:val="20"/>
                <w:szCs w:val="20"/>
                <w:lang w:eastAsia="sk-SK"/>
              </w:rPr>
              <w:t>zlá</w:t>
            </w:r>
          </w:p>
        </w:tc>
      </w:tr>
      <w:tr w:rsidR="00FF0B63" w:rsidRPr="00DE19BE" w14:paraId="30020574" w14:textId="77777777" w:rsidTr="00FF0B63">
        <w:trPr>
          <w:trHeight w:val="1200"/>
        </w:trPr>
        <w:tc>
          <w:tcPr>
            <w:tcW w:w="2260" w:type="dxa"/>
            <w:tcBorders>
              <w:top w:val="nil"/>
              <w:left w:val="single" w:sz="8" w:space="0" w:color="auto"/>
              <w:bottom w:val="single" w:sz="4" w:space="0" w:color="auto"/>
              <w:right w:val="single" w:sz="4" w:space="0" w:color="auto"/>
            </w:tcBorders>
            <w:shd w:val="clear" w:color="auto" w:fill="auto"/>
            <w:vAlign w:val="center"/>
            <w:hideMark/>
          </w:tcPr>
          <w:p w14:paraId="59E34529" w14:textId="77777777" w:rsidR="00FF0B63" w:rsidRPr="00DE19BE" w:rsidRDefault="00FF0B63" w:rsidP="00FF0B63">
            <w:pPr>
              <w:spacing w:after="0" w:line="240" w:lineRule="auto"/>
              <w:rPr>
                <w:rFonts w:eastAsia="Times New Roman"/>
                <w:color w:val="000000"/>
                <w:sz w:val="20"/>
                <w:szCs w:val="20"/>
                <w:lang w:eastAsia="sk-SK"/>
              </w:rPr>
            </w:pPr>
            <w:r w:rsidRPr="00DE19BE">
              <w:rPr>
                <w:rFonts w:eastAsia="Times New Roman"/>
                <w:color w:val="000000"/>
                <w:sz w:val="20"/>
                <w:szCs w:val="20"/>
                <w:lang w:eastAsia="sk-SK"/>
              </w:rPr>
              <w:t>zastúpenie živných rastlín hlohu (</w:t>
            </w:r>
            <w:proofErr w:type="spellStart"/>
            <w:r w:rsidRPr="00DE19BE">
              <w:rPr>
                <w:rFonts w:eastAsia="Times New Roman"/>
                <w:color w:val="000000"/>
                <w:sz w:val="20"/>
                <w:szCs w:val="20"/>
                <w:lang w:eastAsia="sk-SK"/>
              </w:rPr>
              <w:t>Crataegus</w:t>
            </w:r>
            <w:proofErr w:type="spellEnd"/>
            <w:r w:rsidRPr="00DE19BE">
              <w:rPr>
                <w:rFonts w:eastAsia="Times New Roman"/>
                <w:color w:val="000000"/>
                <w:sz w:val="20"/>
                <w:szCs w:val="20"/>
                <w:lang w:eastAsia="sk-SK"/>
              </w:rPr>
              <w:t xml:space="preserve"> </w:t>
            </w:r>
            <w:proofErr w:type="spellStart"/>
            <w:r w:rsidRPr="00DE19BE">
              <w:rPr>
                <w:rFonts w:eastAsia="Times New Roman"/>
                <w:color w:val="000000"/>
                <w:sz w:val="20"/>
                <w:szCs w:val="20"/>
                <w:lang w:eastAsia="sk-SK"/>
              </w:rPr>
              <w:t>spp</w:t>
            </w:r>
            <w:proofErr w:type="spellEnd"/>
            <w:r w:rsidRPr="00DE19BE">
              <w:rPr>
                <w:rFonts w:eastAsia="Times New Roman"/>
                <w:color w:val="000000"/>
                <w:sz w:val="20"/>
                <w:szCs w:val="20"/>
                <w:lang w:eastAsia="sk-SK"/>
              </w:rPr>
              <w:t>.) a trnky  (</w:t>
            </w:r>
            <w:proofErr w:type="spellStart"/>
            <w:r w:rsidRPr="00DE19BE">
              <w:rPr>
                <w:rFonts w:eastAsia="Times New Roman"/>
                <w:color w:val="000000"/>
                <w:sz w:val="20"/>
                <w:szCs w:val="20"/>
                <w:lang w:eastAsia="sk-SK"/>
              </w:rPr>
              <w:t>Prunus</w:t>
            </w:r>
            <w:proofErr w:type="spellEnd"/>
            <w:r w:rsidRPr="00DE19BE">
              <w:rPr>
                <w:rFonts w:eastAsia="Times New Roman"/>
                <w:color w:val="000000"/>
                <w:sz w:val="20"/>
                <w:szCs w:val="20"/>
                <w:lang w:eastAsia="sk-SK"/>
              </w:rPr>
              <w:t xml:space="preserve"> </w:t>
            </w:r>
            <w:proofErr w:type="spellStart"/>
            <w:r w:rsidRPr="00DE19BE">
              <w:rPr>
                <w:rFonts w:eastAsia="Times New Roman"/>
                <w:color w:val="000000"/>
                <w:sz w:val="20"/>
                <w:szCs w:val="20"/>
                <w:lang w:eastAsia="sk-SK"/>
              </w:rPr>
              <w:t>spinosa</w:t>
            </w:r>
            <w:proofErr w:type="spellEnd"/>
            <w:r w:rsidRPr="00DE19BE">
              <w:rPr>
                <w:rFonts w:eastAsia="Times New Roman"/>
                <w:color w:val="000000"/>
                <w:sz w:val="20"/>
                <w:szCs w:val="20"/>
                <w:lang w:eastAsia="sk-SK"/>
              </w:rPr>
              <w:t xml:space="preserve">) </w:t>
            </w:r>
          </w:p>
        </w:tc>
        <w:tc>
          <w:tcPr>
            <w:tcW w:w="1021" w:type="dxa"/>
            <w:tcBorders>
              <w:top w:val="nil"/>
              <w:left w:val="nil"/>
              <w:bottom w:val="single" w:sz="4" w:space="0" w:color="auto"/>
              <w:right w:val="single" w:sz="4" w:space="0" w:color="auto"/>
            </w:tcBorders>
            <w:shd w:val="clear" w:color="auto" w:fill="auto"/>
            <w:vAlign w:val="center"/>
            <w:hideMark/>
          </w:tcPr>
          <w:p w14:paraId="7EE12589" w14:textId="77777777" w:rsidR="00FF0B63" w:rsidRPr="00DE19BE" w:rsidRDefault="00FF0B63" w:rsidP="00FF0B63">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ÁNO</w:t>
            </w:r>
          </w:p>
        </w:tc>
        <w:tc>
          <w:tcPr>
            <w:tcW w:w="1822" w:type="dxa"/>
            <w:tcBorders>
              <w:top w:val="nil"/>
              <w:left w:val="nil"/>
              <w:bottom w:val="single" w:sz="4" w:space="0" w:color="auto"/>
              <w:right w:val="single" w:sz="4" w:space="0" w:color="auto"/>
            </w:tcBorders>
            <w:shd w:val="clear" w:color="auto" w:fill="auto"/>
            <w:vAlign w:val="center"/>
            <w:hideMark/>
          </w:tcPr>
          <w:p w14:paraId="1E69EB56" w14:textId="77777777" w:rsidR="00FF0B63" w:rsidRPr="00DE19BE" w:rsidRDefault="00FF0B63" w:rsidP="00FF0B63">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&gt;50% celkového porastu krovín na TML</w:t>
            </w:r>
          </w:p>
        </w:tc>
        <w:tc>
          <w:tcPr>
            <w:tcW w:w="1701" w:type="dxa"/>
            <w:tcBorders>
              <w:top w:val="nil"/>
              <w:left w:val="nil"/>
              <w:bottom w:val="single" w:sz="4" w:space="0" w:color="auto"/>
              <w:right w:val="single" w:sz="4" w:space="0" w:color="auto"/>
            </w:tcBorders>
            <w:shd w:val="clear" w:color="auto" w:fill="auto"/>
            <w:vAlign w:val="center"/>
            <w:hideMark/>
          </w:tcPr>
          <w:p w14:paraId="607611BD" w14:textId="77777777" w:rsidR="00FF0B63" w:rsidRPr="00DE19BE" w:rsidRDefault="00FF0B63" w:rsidP="00FF0B63">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30% - 50% celkového porastu krovín na TML</w:t>
            </w:r>
          </w:p>
        </w:tc>
        <w:tc>
          <w:tcPr>
            <w:tcW w:w="1559" w:type="dxa"/>
            <w:tcBorders>
              <w:top w:val="nil"/>
              <w:left w:val="nil"/>
              <w:bottom w:val="single" w:sz="4" w:space="0" w:color="auto"/>
              <w:right w:val="single" w:sz="8" w:space="0" w:color="auto"/>
            </w:tcBorders>
            <w:shd w:val="clear" w:color="auto" w:fill="auto"/>
            <w:vAlign w:val="center"/>
            <w:hideMark/>
          </w:tcPr>
          <w:p w14:paraId="2C937526" w14:textId="77777777" w:rsidR="00FF0B63" w:rsidRPr="00DE19BE" w:rsidRDefault="00FF0B63" w:rsidP="00FF0B63">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&lt; 30% celkového porastu krovín na TML</w:t>
            </w:r>
          </w:p>
        </w:tc>
      </w:tr>
      <w:tr w:rsidR="00FF0B63" w:rsidRPr="00DE19BE" w14:paraId="6C3D4587" w14:textId="77777777" w:rsidTr="00FF0B63">
        <w:trPr>
          <w:trHeight w:val="600"/>
        </w:trPr>
        <w:tc>
          <w:tcPr>
            <w:tcW w:w="2260" w:type="dxa"/>
            <w:tcBorders>
              <w:top w:val="nil"/>
              <w:left w:val="single" w:sz="8" w:space="0" w:color="auto"/>
              <w:bottom w:val="single" w:sz="4" w:space="0" w:color="auto"/>
              <w:right w:val="single" w:sz="4" w:space="0" w:color="auto"/>
            </w:tcBorders>
            <w:shd w:val="clear" w:color="auto" w:fill="auto"/>
            <w:vAlign w:val="center"/>
            <w:hideMark/>
          </w:tcPr>
          <w:p w14:paraId="5897F407" w14:textId="77777777" w:rsidR="00FF0B63" w:rsidRPr="00DE19BE" w:rsidRDefault="00FF0B63" w:rsidP="00FF0B63">
            <w:pPr>
              <w:spacing w:after="0" w:line="240" w:lineRule="auto"/>
              <w:rPr>
                <w:rFonts w:eastAsia="Times New Roman"/>
                <w:color w:val="000000"/>
                <w:sz w:val="20"/>
                <w:szCs w:val="20"/>
                <w:lang w:eastAsia="sk-SK"/>
              </w:rPr>
            </w:pPr>
            <w:r w:rsidRPr="00DE19BE">
              <w:rPr>
                <w:rFonts w:eastAsia="Times New Roman"/>
                <w:color w:val="000000"/>
                <w:sz w:val="20"/>
                <w:szCs w:val="20"/>
                <w:lang w:eastAsia="sk-SK"/>
              </w:rPr>
              <w:t>percento zapojenia krovinového porastu</w:t>
            </w:r>
          </w:p>
        </w:tc>
        <w:tc>
          <w:tcPr>
            <w:tcW w:w="1021" w:type="dxa"/>
            <w:tcBorders>
              <w:top w:val="nil"/>
              <w:left w:val="nil"/>
              <w:bottom w:val="single" w:sz="4" w:space="0" w:color="auto"/>
              <w:right w:val="single" w:sz="4" w:space="0" w:color="auto"/>
            </w:tcBorders>
            <w:shd w:val="clear" w:color="auto" w:fill="auto"/>
            <w:vAlign w:val="center"/>
            <w:hideMark/>
          </w:tcPr>
          <w:p w14:paraId="587995EB" w14:textId="77777777" w:rsidR="00FF0B63" w:rsidRPr="00DE19BE" w:rsidRDefault="00FF0B63" w:rsidP="00FF0B63">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NIE</w:t>
            </w:r>
          </w:p>
        </w:tc>
        <w:tc>
          <w:tcPr>
            <w:tcW w:w="1822" w:type="dxa"/>
            <w:tcBorders>
              <w:top w:val="nil"/>
              <w:left w:val="nil"/>
              <w:bottom w:val="single" w:sz="4" w:space="0" w:color="auto"/>
              <w:right w:val="single" w:sz="4" w:space="0" w:color="auto"/>
            </w:tcBorders>
            <w:shd w:val="clear" w:color="auto" w:fill="auto"/>
            <w:vAlign w:val="center"/>
            <w:hideMark/>
          </w:tcPr>
          <w:p w14:paraId="4B794F5B" w14:textId="77777777" w:rsidR="00FF0B63" w:rsidRPr="00DE19BE" w:rsidRDefault="00FF0B63" w:rsidP="00FF0B63">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&lt;20% plochy TML</w:t>
            </w:r>
          </w:p>
        </w:tc>
        <w:tc>
          <w:tcPr>
            <w:tcW w:w="1701" w:type="dxa"/>
            <w:tcBorders>
              <w:top w:val="nil"/>
              <w:left w:val="nil"/>
              <w:bottom w:val="single" w:sz="4" w:space="0" w:color="auto"/>
              <w:right w:val="single" w:sz="4" w:space="0" w:color="auto"/>
            </w:tcBorders>
            <w:shd w:val="clear" w:color="auto" w:fill="auto"/>
            <w:vAlign w:val="center"/>
            <w:hideMark/>
          </w:tcPr>
          <w:p w14:paraId="07E640FC" w14:textId="77777777" w:rsidR="00FF0B63" w:rsidRPr="00DE19BE" w:rsidRDefault="00FF0B63" w:rsidP="00FF0B63">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20% - 40% plochy TML</w:t>
            </w:r>
          </w:p>
        </w:tc>
        <w:tc>
          <w:tcPr>
            <w:tcW w:w="1559" w:type="dxa"/>
            <w:tcBorders>
              <w:top w:val="nil"/>
              <w:left w:val="nil"/>
              <w:bottom w:val="single" w:sz="4" w:space="0" w:color="auto"/>
              <w:right w:val="single" w:sz="8" w:space="0" w:color="auto"/>
            </w:tcBorders>
            <w:shd w:val="clear" w:color="auto" w:fill="auto"/>
            <w:vAlign w:val="center"/>
            <w:hideMark/>
          </w:tcPr>
          <w:p w14:paraId="2757BEBE" w14:textId="77777777" w:rsidR="00FF0B63" w:rsidRPr="00DE19BE" w:rsidRDefault="00FF0B63" w:rsidP="00FF0B63">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&gt;40%</w:t>
            </w:r>
          </w:p>
        </w:tc>
      </w:tr>
      <w:tr w:rsidR="00FF0B63" w:rsidRPr="00DE19BE" w14:paraId="51EB9DFA" w14:textId="77777777" w:rsidTr="00FF0B63">
        <w:trPr>
          <w:trHeight w:val="915"/>
        </w:trPr>
        <w:tc>
          <w:tcPr>
            <w:tcW w:w="2260" w:type="dxa"/>
            <w:tcBorders>
              <w:top w:val="nil"/>
              <w:left w:val="single" w:sz="8" w:space="0" w:color="auto"/>
              <w:bottom w:val="single" w:sz="8" w:space="0" w:color="auto"/>
              <w:right w:val="single" w:sz="4" w:space="0" w:color="auto"/>
            </w:tcBorders>
            <w:shd w:val="clear" w:color="auto" w:fill="auto"/>
            <w:vAlign w:val="center"/>
            <w:hideMark/>
          </w:tcPr>
          <w:p w14:paraId="05A14954" w14:textId="77777777" w:rsidR="00FF0B63" w:rsidRPr="00DE19BE" w:rsidRDefault="00FF0B63" w:rsidP="00FF0B63">
            <w:pPr>
              <w:spacing w:after="0" w:line="240" w:lineRule="auto"/>
              <w:rPr>
                <w:rFonts w:eastAsia="Times New Roman"/>
                <w:color w:val="000000"/>
                <w:sz w:val="20"/>
                <w:szCs w:val="20"/>
                <w:lang w:eastAsia="sk-SK"/>
              </w:rPr>
            </w:pPr>
            <w:r w:rsidRPr="00DE19BE">
              <w:rPr>
                <w:rFonts w:eastAsia="Times New Roman"/>
                <w:color w:val="000000"/>
                <w:sz w:val="20"/>
                <w:szCs w:val="20"/>
                <w:lang w:eastAsia="sk-SK"/>
              </w:rPr>
              <w:lastRenderedPageBreak/>
              <w:t>veková a výšková štruktúra porastov živných rastlín hlohu (</w:t>
            </w:r>
            <w:proofErr w:type="spellStart"/>
            <w:r w:rsidRPr="00DE19BE">
              <w:rPr>
                <w:rFonts w:eastAsia="Times New Roman"/>
                <w:color w:val="000000"/>
                <w:sz w:val="20"/>
                <w:szCs w:val="20"/>
                <w:lang w:eastAsia="sk-SK"/>
              </w:rPr>
              <w:t>Crataegus</w:t>
            </w:r>
            <w:proofErr w:type="spellEnd"/>
            <w:r w:rsidRPr="00DE19BE">
              <w:rPr>
                <w:rFonts w:eastAsia="Times New Roman"/>
                <w:color w:val="000000"/>
                <w:sz w:val="20"/>
                <w:szCs w:val="20"/>
                <w:lang w:eastAsia="sk-SK"/>
              </w:rPr>
              <w:t xml:space="preserve"> </w:t>
            </w:r>
            <w:proofErr w:type="spellStart"/>
            <w:r w:rsidRPr="00DE19BE">
              <w:rPr>
                <w:rFonts w:eastAsia="Times New Roman"/>
                <w:color w:val="000000"/>
                <w:sz w:val="20"/>
                <w:szCs w:val="20"/>
                <w:lang w:eastAsia="sk-SK"/>
              </w:rPr>
              <w:t>spp</w:t>
            </w:r>
            <w:proofErr w:type="spellEnd"/>
            <w:r w:rsidRPr="00DE19BE">
              <w:rPr>
                <w:rFonts w:eastAsia="Times New Roman"/>
                <w:color w:val="000000"/>
                <w:sz w:val="20"/>
                <w:szCs w:val="20"/>
                <w:lang w:eastAsia="sk-SK"/>
              </w:rPr>
              <w:t>.) a trnky  (</w:t>
            </w:r>
            <w:proofErr w:type="spellStart"/>
            <w:r w:rsidRPr="00DE19BE">
              <w:rPr>
                <w:rFonts w:eastAsia="Times New Roman"/>
                <w:color w:val="000000"/>
                <w:sz w:val="20"/>
                <w:szCs w:val="20"/>
                <w:lang w:eastAsia="sk-SK"/>
              </w:rPr>
              <w:t>Prunus</w:t>
            </w:r>
            <w:proofErr w:type="spellEnd"/>
            <w:r w:rsidRPr="00DE19BE">
              <w:rPr>
                <w:rFonts w:eastAsia="Times New Roman"/>
                <w:color w:val="000000"/>
                <w:sz w:val="20"/>
                <w:szCs w:val="20"/>
                <w:lang w:eastAsia="sk-SK"/>
              </w:rPr>
              <w:t xml:space="preserve"> </w:t>
            </w:r>
            <w:proofErr w:type="spellStart"/>
            <w:r w:rsidRPr="00DE19BE">
              <w:rPr>
                <w:rFonts w:eastAsia="Times New Roman"/>
                <w:color w:val="000000"/>
                <w:sz w:val="20"/>
                <w:szCs w:val="20"/>
                <w:lang w:eastAsia="sk-SK"/>
              </w:rPr>
              <w:t>spinosa</w:t>
            </w:r>
            <w:proofErr w:type="spellEnd"/>
            <w:r w:rsidRPr="00DE19BE">
              <w:rPr>
                <w:rFonts w:eastAsia="Times New Roman"/>
                <w:color w:val="000000"/>
                <w:sz w:val="20"/>
                <w:szCs w:val="20"/>
                <w:lang w:eastAsia="sk-SK"/>
              </w:rPr>
              <w:t xml:space="preserve">) </w:t>
            </w:r>
          </w:p>
        </w:tc>
        <w:tc>
          <w:tcPr>
            <w:tcW w:w="1021" w:type="dxa"/>
            <w:tcBorders>
              <w:top w:val="nil"/>
              <w:left w:val="nil"/>
              <w:bottom w:val="single" w:sz="8" w:space="0" w:color="auto"/>
              <w:right w:val="single" w:sz="4" w:space="0" w:color="auto"/>
            </w:tcBorders>
            <w:shd w:val="clear" w:color="auto" w:fill="auto"/>
            <w:vAlign w:val="center"/>
            <w:hideMark/>
          </w:tcPr>
          <w:p w14:paraId="1786C39B" w14:textId="77777777" w:rsidR="00FF0B63" w:rsidRPr="00DE19BE" w:rsidRDefault="00FF0B63" w:rsidP="00FF0B63">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NIE</w:t>
            </w:r>
          </w:p>
        </w:tc>
        <w:tc>
          <w:tcPr>
            <w:tcW w:w="1822" w:type="dxa"/>
            <w:tcBorders>
              <w:top w:val="nil"/>
              <w:left w:val="nil"/>
              <w:bottom w:val="single" w:sz="8" w:space="0" w:color="auto"/>
              <w:right w:val="single" w:sz="4" w:space="0" w:color="auto"/>
            </w:tcBorders>
            <w:shd w:val="clear" w:color="auto" w:fill="auto"/>
            <w:vAlign w:val="center"/>
            <w:hideMark/>
          </w:tcPr>
          <w:p w14:paraId="280ACB9B" w14:textId="77777777" w:rsidR="00FF0B63" w:rsidRPr="00DE19BE" w:rsidRDefault="00FF0B63" w:rsidP="00FF0B63">
            <w:pPr>
              <w:spacing w:after="0" w:line="240" w:lineRule="auto"/>
              <w:jc w:val="center"/>
              <w:rPr>
                <w:rFonts w:eastAsia="Times New Roman"/>
                <w:color w:val="000000"/>
                <w:sz w:val="20"/>
                <w:szCs w:val="20"/>
                <w:lang w:eastAsia="sk-SK"/>
              </w:rPr>
            </w:pPr>
            <w:r w:rsidRPr="00DE19BE">
              <w:rPr>
                <w:rFonts w:eastAsia="Times New Roman"/>
                <w:color w:val="000000"/>
                <w:sz w:val="20"/>
                <w:szCs w:val="20"/>
                <w:lang w:eastAsia="sk-SK"/>
              </w:rPr>
              <w:t>výrazne diferencovaná</w:t>
            </w:r>
          </w:p>
        </w:tc>
        <w:tc>
          <w:tcPr>
            <w:tcW w:w="1701" w:type="dxa"/>
            <w:tcBorders>
              <w:top w:val="nil"/>
              <w:left w:val="nil"/>
              <w:bottom w:val="single" w:sz="8" w:space="0" w:color="auto"/>
              <w:right w:val="single" w:sz="4" w:space="0" w:color="auto"/>
            </w:tcBorders>
            <w:shd w:val="clear" w:color="auto" w:fill="auto"/>
            <w:vAlign w:val="center"/>
            <w:hideMark/>
          </w:tcPr>
          <w:p w14:paraId="4131B8EC" w14:textId="77777777" w:rsidR="00FF0B63" w:rsidRPr="00DE19BE" w:rsidRDefault="00FF0B63" w:rsidP="00FF0B63">
            <w:pPr>
              <w:spacing w:after="0" w:line="240" w:lineRule="auto"/>
              <w:jc w:val="center"/>
              <w:rPr>
                <w:rFonts w:eastAsia="Times New Roman"/>
                <w:color w:val="000000"/>
                <w:sz w:val="20"/>
                <w:szCs w:val="20"/>
                <w:lang w:eastAsia="sk-SK"/>
              </w:rPr>
            </w:pPr>
            <w:proofErr w:type="spellStart"/>
            <w:r w:rsidRPr="00DE19BE">
              <w:rPr>
                <w:rFonts w:eastAsia="Times New Roman"/>
                <w:color w:val="000000"/>
                <w:sz w:val="20"/>
                <w:szCs w:val="20"/>
                <w:lang w:eastAsia="sk-SK"/>
              </w:rPr>
              <w:t>rovnoveká</w:t>
            </w:r>
            <w:proofErr w:type="spellEnd"/>
            <w:r w:rsidRPr="00DE19BE">
              <w:rPr>
                <w:rFonts w:eastAsia="Times New Roman"/>
                <w:color w:val="000000"/>
                <w:sz w:val="20"/>
                <w:szCs w:val="20"/>
                <w:lang w:eastAsia="sk-SK"/>
              </w:rPr>
              <w:t xml:space="preserve"> a diferencovaná</w:t>
            </w:r>
          </w:p>
        </w:tc>
        <w:tc>
          <w:tcPr>
            <w:tcW w:w="1559" w:type="dxa"/>
            <w:tcBorders>
              <w:top w:val="nil"/>
              <w:left w:val="nil"/>
              <w:bottom w:val="single" w:sz="8" w:space="0" w:color="auto"/>
              <w:right w:val="single" w:sz="8" w:space="0" w:color="auto"/>
            </w:tcBorders>
            <w:shd w:val="clear" w:color="auto" w:fill="auto"/>
            <w:vAlign w:val="center"/>
            <w:hideMark/>
          </w:tcPr>
          <w:p w14:paraId="2B9017BE" w14:textId="77777777" w:rsidR="00FF0B63" w:rsidRPr="00DE19BE" w:rsidRDefault="00FF0B63" w:rsidP="00FF0B63">
            <w:pPr>
              <w:spacing w:after="0" w:line="240" w:lineRule="auto"/>
              <w:jc w:val="center"/>
              <w:rPr>
                <w:rFonts w:eastAsia="Times New Roman"/>
                <w:color w:val="000000"/>
                <w:sz w:val="20"/>
                <w:szCs w:val="20"/>
                <w:lang w:eastAsia="sk-SK"/>
              </w:rPr>
            </w:pPr>
            <w:proofErr w:type="spellStart"/>
            <w:r w:rsidRPr="00DE19BE">
              <w:rPr>
                <w:rFonts w:eastAsia="Times New Roman"/>
                <w:color w:val="000000"/>
                <w:sz w:val="20"/>
                <w:szCs w:val="20"/>
                <w:lang w:eastAsia="sk-SK"/>
              </w:rPr>
              <w:t>rovnoveká</w:t>
            </w:r>
            <w:proofErr w:type="spellEnd"/>
            <w:r w:rsidRPr="00DE19BE">
              <w:rPr>
                <w:rFonts w:eastAsia="Times New Roman"/>
                <w:color w:val="000000"/>
                <w:sz w:val="20"/>
                <w:szCs w:val="20"/>
                <w:lang w:eastAsia="sk-SK"/>
              </w:rPr>
              <w:t xml:space="preserve"> a homogénna</w:t>
            </w:r>
          </w:p>
        </w:tc>
      </w:tr>
    </w:tbl>
    <w:p w14:paraId="5718645F" w14:textId="77777777" w:rsidR="00DE19BE" w:rsidRDefault="00DE19BE" w:rsidP="00DE19BE">
      <w:pPr>
        <w:spacing w:before="240" w:after="0"/>
        <w:ind w:left="-284" w:right="-709" w:firstLine="992"/>
      </w:pPr>
      <w:bookmarkStart w:id="5" w:name="_Hlk108990605"/>
      <w:r>
        <w:rPr>
          <w:b/>
          <w:bCs/>
        </w:rPr>
        <w:t>Súčasné a budúce aktivity ovplyvňujúce TML</w:t>
      </w:r>
    </w:p>
    <w:p w14:paraId="5DCF8792" w14:textId="77777777" w:rsidR="00DE19BE" w:rsidRDefault="00DE19BE" w:rsidP="00DE19BE">
      <w:pPr>
        <w:spacing w:after="0"/>
        <w:ind w:left="708" w:right="-709"/>
      </w:pPr>
      <w:r>
        <w:t>Ak sa na lokalite vyskytujú aktivity (napr. A03.01, A03.03, A04.01, J01), alebo vieme o potenciálnych aktivitách ovplyvňujúcich lokalitu, tak tieto údaje sú povinné.</w:t>
      </w:r>
    </w:p>
    <w:p w14:paraId="7D90DDED" w14:textId="77777777" w:rsidR="00DE19BE" w:rsidRPr="002161A4" w:rsidRDefault="00DE19BE" w:rsidP="00DE19BE">
      <w:pPr>
        <w:pStyle w:val="ListParagraph"/>
        <w:autoSpaceDE w:val="0"/>
        <w:autoSpaceDN w:val="0"/>
        <w:adjustRightInd w:val="0"/>
        <w:spacing w:after="0"/>
        <w:ind w:left="-284" w:firstLine="992"/>
        <w:jc w:val="both"/>
        <w:rPr>
          <w:b/>
          <w:bCs/>
        </w:rPr>
      </w:pPr>
      <w:r w:rsidRPr="002161A4">
        <w:rPr>
          <w:b/>
          <w:bCs/>
        </w:rPr>
        <w:t>Aktivity na lokalite a jej potenciálne ohrozenie</w:t>
      </w:r>
    </w:p>
    <w:p w14:paraId="399ED0E6" w14:textId="77777777" w:rsidR="00DE19BE" w:rsidRPr="002161A4" w:rsidRDefault="00DE19BE" w:rsidP="00DE19BE">
      <w:pPr>
        <w:pStyle w:val="ListParagraph"/>
        <w:autoSpaceDE w:val="0"/>
        <w:autoSpaceDN w:val="0"/>
        <w:adjustRightInd w:val="0"/>
        <w:spacing w:after="0"/>
        <w:ind w:left="708"/>
        <w:jc w:val="both"/>
      </w:pPr>
      <w:r w:rsidRPr="002161A4">
        <w:t>Ak sa na lokalite vyskytujú aktivity, alebo vieme o potenciálnych aktivitách ovplyvňujúcich lokalitu, tak tieto údaje sú povinné.</w:t>
      </w:r>
    </w:p>
    <w:p w14:paraId="1CC0CE84" w14:textId="77777777" w:rsidR="00DE19BE" w:rsidRPr="002161A4" w:rsidRDefault="00DE19BE" w:rsidP="00DE19BE">
      <w:pPr>
        <w:pStyle w:val="ListParagraph"/>
        <w:autoSpaceDE w:val="0"/>
        <w:autoSpaceDN w:val="0"/>
        <w:adjustRightInd w:val="0"/>
        <w:spacing w:after="0"/>
        <w:ind w:left="708"/>
        <w:jc w:val="both"/>
      </w:pPr>
      <w:r w:rsidRPr="002161A4">
        <w:rPr>
          <w:b/>
          <w:bCs/>
          <w:i/>
          <w:iCs/>
        </w:rPr>
        <w:t>Aktivita na lokalite (kód podľa ŠDF)</w:t>
      </w:r>
      <w:r w:rsidRPr="002161A4">
        <w:t xml:space="preserve"> – zapisujeme kódy aktivít a ohrození, ktoré sa aktuálne, alebo potenciálne vyskytujú na ploche TML.</w:t>
      </w:r>
    </w:p>
    <w:p w14:paraId="2BBF51F4" w14:textId="77777777" w:rsidR="00DE19BE" w:rsidRPr="005C3ED2" w:rsidRDefault="00DE19BE" w:rsidP="00DE19BE">
      <w:pPr>
        <w:pStyle w:val="ListParagraph"/>
        <w:autoSpaceDE w:val="0"/>
        <w:autoSpaceDN w:val="0"/>
        <w:adjustRightInd w:val="0"/>
        <w:spacing w:after="0"/>
        <w:ind w:left="708"/>
        <w:jc w:val="both"/>
      </w:pPr>
      <w:r w:rsidRPr="002161A4">
        <w:rPr>
          <w:b/>
          <w:bCs/>
          <w:i/>
          <w:iCs/>
        </w:rPr>
        <w:t>Miera vplyvu Vysoká/Stredná/Nízka</w:t>
      </w:r>
      <w:r w:rsidRPr="002161A4">
        <w:t xml:space="preserve"> – zapíšeme kategóriu miery vplyvu danej aktivity na TML</w:t>
      </w:r>
      <w:r>
        <w:t xml:space="preserve"> </w:t>
      </w:r>
      <w:r w:rsidRPr="005C3ED2">
        <w:t>% plochy – percento plochy, ktoré je pod vplyvom danej aktivity, prípadne ohrozenia</w:t>
      </w:r>
    </w:p>
    <w:p w14:paraId="65B7D9BA" w14:textId="77777777" w:rsidR="00DE19BE" w:rsidRPr="002161A4" w:rsidRDefault="00DE19BE" w:rsidP="00DE19BE">
      <w:pPr>
        <w:pStyle w:val="ListParagraph"/>
        <w:autoSpaceDE w:val="0"/>
        <w:autoSpaceDN w:val="0"/>
        <w:adjustRightInd w:val="0"/>
        <w:spacing w:after="0"/>
        <w:ind w:left="708"/>
        <w:jc w:val="both"/>
      </w:pPr>
      <w:r w:rsidRPr="002161A4">
        <w:rPr>
          <w:b/>
          <w:bCs/>
          <w:i/>
          <w:iCs/>
        </w:rPr>
        <w:t>Vplyv/Ohrozenie</w:t>
      </w:r>
      <w:r w:rsidRPr="002161A4">
        <w:t xml:space="preserve"> – Kategóriu „Vplyv“ zaznačíme vtedy, keď daná aktivita aktuálne ovplyvňuje TML. Ak máme vedomosti o aktivitách, ktoré v budúcnosti môžu ohroziť TML, tak pre tieto aktivity zapíšeme kategóriu „Ohrozenie“</w:t>
      </w:r>
    </w:p>
    <w:p w14:paraId="59289779" w14:textId="77777777" w:rsidR="00DE19BE" w:rsidRPr="006F2EC0" w:rsidRDefault="00DE19BE" w:rsidP="00DE19BE">
      <w:pPr>
        <w:pStyle w:val="ListParagraph"/>
        <w:autoSpaceDE w:val="0"/>
        <w:autoSpaceDN w:val="0"/>
        <w:adjustRightInd w:val="0"/>
        <w:spacing w:before="240" w:after="0"/>
        <w:ind w:left="-284"/>
        <w:jc w:val="both"/>
      </w:pPr>
      <w:bookmarkStart w:id="6" w:name="_Hlk108944654"/>
      <w:r w:rsidRPr="002161A4">
        <w:t xml:space="preserve"> </w:t>
      </w:r>
      <w:r>
        <w:tab/>
      </w:r>
      <w:r>
        <w:tab/>
      </w:r>
      <w:r w:rsidRPr="001803BA">
        <w:rPr>
          <w:b/>
          <w:bCs/>
        </w:rPr>
        <w:t xml:space="preserve">Vyhliadky biotopu druhu do budúcnosti na lokalite </w:t>
      </w:r>
    </w:p>
    <w:p w14:paraId="0547F42C" w14:textId="77777777" w:rsidR="00DE19BE" w:rsidRPr="006F2EC0" w:rsidRDefault="00DE19BE" w:rsidP="00DE19BE">
      <w:pPr>
        <w:tabs>
          <w:tab w:val="left" w:pos="709"/>
        </w:tabs>
        <w:autoSpaceDE w:val="0"/>
        <w:autoSpaceDN w:val="0"/>
        <w:adjustRightInd w:val="0"/>
        <w:spacing w:before="120" w:after="0"/>
        <w:ind w:left="708"/>
        <w:jc w:val="both"/>
      </w:pPr>
      <w:r>
        <w:tab/>
      </w: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346EEF16" w14:textId="77777777" w:rsidR="00DE19BE" w:rsidRDefault="00DE19BE" w:rsidP="00DE19BE">
      <w:pPr>
        <w:spacing w:before="120" w:after="12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lang w:eastAsia="sk-SK"/>
        </w:rPr>
        <w:t>Hodnotenie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DE19BE" w14:paraId="29DA1331" w14:textId="77777777" w:rsidTr="00B74601">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1ED6F430" w14:textId="77777777" w:rsidR="00DE19BE" w:rsidRPr="00EE0B7E" w:rsidRDefault="00DE19BE"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37629D12" w14:textId="77777777" w:rsidR="00DE19BE" w:rsidRPr="00EE0B7E" w:rsidRDefault="00DE19BE" w:rsidP="00B74601">
            <w:pPr>
              <w:rPr>
                <w:rFonts w:asciiTheme="minorHAnsi" w:eastAsia="Times New Roman" w:hAnsiTheme="minorHAnsi" w:cstheme="minorHAnsi"/>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5D3087E4" w14:textId="77777777" w:rsidR="00DE19BE" w:rsidRPr="00EE0B7E" w:rsidRDefault="00DE19BE"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2 Budúce vyhliadky </w:t>
            </w:r>
          </w:p>
        </w:tc>
      </w:tr>
      <w:tr w:rsidR="00DE19BE" w:rsidRPr="00EE0B7E" w14:paraId="121070B9" w14:textId="77777777" w:rsidTr="00B74601">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2E1EFEB7" w14:textId="77777777" w:rsidR="00DE19BE" w:rsidRPr="00EE0B7E" w:rsidRDefault="00DE19BE" w:rsidP="00B74601">
            <w:pPr>
              <w:spacing w:after="0"/>
              <w:rPr>
                <w:rFonts w:asciiTheme="minorHAnsi" w:eastAsia="Times New Roman" w:hAnsiTheme="minorHAnsi" w:cstheme="minorHAnsi"/>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761E89FE" w14:textId="77777777" w:rsidR="00DE19BE" w:rsidRPr="00EE0B7E" w:rsidRDefault="00DE19BE" w:rsidP="00B74601">
            <w:pPr>
              <w:spacing w:after="0"/>
              <w:rPr>
                <w:rFonts w:asciiTheme="minorHAnsi" w:hAnsiTheme="minorHAnsi" w:cstheme="minorHAnsi"/>
                <w:sz w:val="16"/>
                <w:szCs w:val="16"/>
                <w:lang/>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0CA0DB79" w14:textId="77777777" w:rsidR="00DE19BE" w:rsidRPr="00EE0B7E" w:rsidRDefault="00DE19BE" w:rsidP="00B74601">
            <w:pPr>
              <w:spacing w:after="0"/>
              <w:rPr>
                <w:rFonts w:asciiTheme="minorHAnsi" w:hAnsiTheme="minorHAnsi" w:cstheme="minorHAnsi"/>
                <w:sz w:val="16"/>
                <w:szCs w:val="16"/>
                <w:lang/>
              </w:rPr>
            </w:pPr>
          </w:p>
        </w:tc>
      </w:tr>
      <w:tr w:rsidR="00DE19BE" w14:paraId="1634ACF3" w14:textId="77777777" w:rsidTr="00B74601">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1BC132CA"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5DC63118" w14:textId="77777777" w:rsidR="00DE19BE" w:rsidRDefault="00DE19BE"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Súčasný trend populácie na lokalite</w:t>
            </w:r>
          </w:p>
          <w:p w14:paraId="17564B06"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6488EED5" w14:textId="77777777" w:rsidR="00DE19BE" w:rsidRDefault="00DE19BE"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Aktuálny stav ochrany</w:t>
            </w:r>
          </w:p>
          <w:p w14:paraId="743F506B"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3BFD206B" w14:textId="77777777" w:rsidR="00DE19BE" w:rsidRDefault="00DE19BE"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Výsledok hodnotenia vyhliadok</w:t>
            </w:r>
            <w:r>
              <w:rPr>
                <w:rFonts w:asciiTheme="minorHAnsi" w:eastAsia="Times New Roman" w:hAnsiTheme="minorHAnsi" w:cstheme="minorHAnsi"/>
                <w:b/>
                <w:bCs/>
                <w:color w:val="000000"/>
                <w:sz w:val="20"/>
                <w:szCs w:val="20"/>
                <w:lang w:eastAsia="sk-SK"/>
              </w:rPr>
              <w:t xml:space="preserve"> </w:t>
            </w:r>
            <w:r w:rsidRPr="00EE0B7E">
              <w:rPr>
                <w:rFonts w:asciiTheme="minorHAnsi" w:eastAsia="Times New Roman" w:hAnsiTheme="minorHAnsi" w:cstheme="minorHAnsi"/>
                <w:b/>
                <w:bCs/>
                <w:color w:val="000000"/>
                <w:sz w:val="20"/>
                <w:szCs w:val="20"/>
                <w:lang w:eastAsia="sk-SK"/>
              </w:rPr>
              <w:t>do budúcnosti</w:t>
            </w:r>
          </w:p>
          <w:p w14:paraId="78D172F9"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(maximálne s víziou 12 rokov)</w:t>
            </w:r>
          </w:p>
        </w:tc>
      </w:tr>
      <w:tr w:rsidR="00DE19BE" w14:paraId="0894BF3D" w14:textId="77777777" w:rsidTr="00B74601">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7DDBAEBB"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6FCB2E92"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celkovo stabilný (+-5</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60C693F1"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3D267CF6"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DE19BE" w14:paraId="3449BF2E"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4D7940C8" w14:textId="77777777" w:rsidR="00DE19BE" w:rsidRPr="00EE0B7E" w:rsidRDefault="00DE19BE"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FB70648" w14:textId="77777777" w:rsidR="00DE19BE" w:rsidRPr="00EE0B7E" w:rsidRDefault="00DE19BE"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6B78D8E3"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1625696A"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r>
      <w:tr w:rsidR="00DE19BE" w14:paraId="5495C310"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0C381FFB" w14:textId="77777777" w:rsidR="00DE19BE" w:rsidRPr="00EE0B7E" w:rsidRDefault="00DE19BE"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602F929C" w14:textId="77777777" w:rsidR="00DE19BE" w:rsidRPr="00EE0B7E" w:rsidRDefault="00DE19BE"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1C184DE1"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6B707718"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DE19BE" w14:paraId="37D01D5A"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106913A8"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Viac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2A23DB84"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Negatívny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negatívny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3CA9155E"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3DA59CC0"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157B5748"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DE19BE" w14:paraId="4FB4C3B0"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4602E860" w14:textId="77777777" w:rsidR="00DE19BE" w:rsidRPr="00EE0B7E" w:rsidRDefault="00DE19BE"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8998D2E" w14:textId="77777777" w:rsidR="00DE19BE" w:rsidRPr="00EE0B7E" w:rsidRDefault="00DE19BE"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35CA038A"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21F69948"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0C6311F6"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DE19BE" w14:paraId="5312B8AD"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64C40F0D" w14:textId="77777777" w:rsidR="00DE19BE" w:rsidRPr="00EE0B7E" w:rsidRDefault="00DE19BE"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08256F0" w14:textId="77777777" w:rsidR="00DE19BE" w:rsidRPr="00EE0B7E" w:rsidRDefault="00DE19BE"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334E20A3"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5746D2D2"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DE19BE" w14:paraId="2FDE4EE9"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10439E64"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Menej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0D201821"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Pozitívny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pozitívny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234A6D80"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79579439"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DE19BE" w14:paraId="60F85A33"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7E861263" w14:textId="77777777" w:rsidR="00DE19BE" w:rsidRPr="00EE0B7E" w:rsidRDefault="00DE19BE"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87C66AF" w14:textId="77777777" w:rsidR="00DE19BE" w:rsidRPr="00EE0B7E" w:rsidRDefault="00DE19BE"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577C3831"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538489F0"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1EACA9BC"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DE19BE" w14:paraId="5FFF4BC1"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32A94C9E" w14:textId="77777777" w:rsidR="00DE19BE" w:rsidRPr="00EE0B7E" w:rsidRDefault="00DE19BE"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3ED0711" w14:textId="77777777" w:rsidR="00DE19BE" w:rsidRPr="00EE0B7E" w:rsidRDefault="00DE19BE"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5734DD75"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2220B9E2"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5C87C78D" w14:textId="77777777" w:rsidR="00DE19BE" w:rsidRPr="00EE0B7E" w:rsidRDefault="00DE19BE"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bl>
    <w:p w14:paraId="600A1BA7" w14:textId="77777777" w:rsidR="00DE19BE" w:rsidRPr="00B76546" w:rsidRDefault="00DE19BE" w:rsidP="00DE19BE">
      <w:pPr>
        <w:autoSpaceDE w:val="0"/>
        <w:autoSpaceDN w:val="0"/>
        <w:adjustRightInd w:val="0"/>
        <w:spacing w:before="120" w:after="0"/>
        <w:ind w:left="-567" w:right="-711"/>
        <w:jc w:val="both"/>
      </w:pPr>
      <w:r w:rsidRPr="00B76546">
        <w:lastRenderedPageBreak/>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bookmarkEnd w:id="6"/>
    <w:p w14:paraId="7ED3CF20" w14:textId="77777777" w:rsidR="00CE3675" w:rsidRPr="00DE19BE" w:rsidRDefault="00CE3675" w:rsidP="00AF1124">
      <w:pPr>
        <w:pStyle w:val="ListParagraph"/>
        <w:autoSpaceDE w:val="0"/>
        <w:autoSpaceDN w:val="0"/>
        <w:adjustRightInd w:val="0"/>
        <w:spacing w:after="0"/>
        <w:jc w:val="both"/>
      </w:pPr>
    </w:p>
    <w:bookmarkEnd w:id="5"/>
    <w:p w14:paraId="1EBDE953" w14:textId="77777777" w:rsidR="00FF0B63" w:rsidRPr="00DE19BE" w:rsidRDefault="00FF0B63" w:rsidP="00FF0B63">
      <w:pPr>
        <w:pStyle w:val="ListParagraph"/>
        <w:autoSpaceDE w:val="0"/>
        <w:autoSpaceDN w:val="0"/>
        <w:adjustRightInd w:val="0"/>
        <w:spacing w:after="0"/>
        <w:jc w:val="both"/>
      </w:pPr>
      <w:r w:rsidRPr="00DE19BE">
        <w:rPr>
          <w:b/>
          <w:bCs/>
        </w:rPr>
        <w:t xml:space="preserve">Kvalita populácie druhu na lokalite </w:t>
      </w:r>
      <w:r w:rsidRPr="00DE19BE">
        <w:t>– kvalitu populácie zhodnotíme za celú TML a vyberieme jednu z troch kategórií kvality druhovej populácie („dobrá“, „</w:t>
      </w:r>
      <w:r w:rsidR="00DE19BE">
        <w:t>slabá</w:t>
      </w:r>
      <w:r w:rsidRPr="00DE19BE">
        <w:t>“, „zlá“) na základe početnosti ako jediného hodnotiaceho kritéria:</w:t>
      </w:r>
    </w:p>
    <w:p w14:paraId="76ACE1CD" w14:textId="77777777" w:rsidR="00FF0B63" w:rsidRPr="00DE19BE" w:rsidRDefault="00DE19BE" w:rsidP="00DE19BE">
      <w:pPr>
        <w:pStyle w:val="ListParagraph"/>
        <w:autoSpaceDE w:val="0"/>
        <w:autoSpaceDN w:val="0"/>
        <w:adjustRightInd w:val="0"/>
        <w:spacing w:before="120" w:after="120"/>
        <w:jc w:val="both"/>
      </w:pPr>
      <w:bookmarkStart w:id="7" w:name="_Hlk108990627"/>
      <w:r w:rsidRPr="00891A09">
        <w:rPr>
          <w:b/>
          <w:bCs/>
          <w:sz w:val="24"/>
          <w:szCs w:val="24"/>
        </w:rPr>
        <w:t>Hodnotiaca tabuľka kvality populácie druhu na lokalite</w:t>
      </w:r>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FF0B63" w:rsidRPr="00DE19BE" w14:paraId="45D8529B" w14:textId="77777777" w:rsidTr="007E2B3E">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bookmarkEnd w:id="7"/>
          <w:p w14:paraId="615F6EB4" w14:textId="77777777" w:rsidR="00FF0B63" w:rsidRPr="00DE19BE" w:rsidRDefault="00FF0B63" w:rsidP="007E2B3E">
            <w:pPr>
              <w:spacing w:after="0" w:line="240" w:lineRule="auto"/>
              <w:rPr>
                <w:rFonts w:eastAsia="Times New Roman"/>
                <w:b/>
                <w:bCs/>
                <w:color w:val="000000"/>
                <w:lang w:eastAsia="sk-SK"/>
              </w:rPr>
            </w:pPr>
            <w:r w:rsidRPr="00DE19BE">
              <w:rPr>
                <w:rFonts w:eastAsia="Times New Roman"/>
                <w:b/>
                <w:bCs/>
                <w:color w:val="000000"/>
                <w:lang w:eastAsia="sk-SK"/>
              </w:rPr>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2526EBB3" w14:textId="77777777" w:rsidR="00FF0B63" w:rsidRPr="00DE19BE" w:rsidRDefault="00FF0B63" w:rsidP="007E2B3E">
            <w:pPr>
              <w:spacing w:after="0" w:line="240" w:lineRule="auto"/>
              <w:jc w:val="center"/>
              <w:rPr>
                <w:rFonts w:eastAsia="Times New Roman"/>
                <w:b/>
                <w:bCs/>
                <w:color w:val="000000"/>
                <w:lang w:eastAsia="sk-SK"/>
              </w:rPr>
            </w:pPr>
            <w:r w:rsidRPr="00DE19BE">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612CF29D" w14:textId="77777777" w:rsidR="00FF0B63" w:rsidRPr="00DE19BE" w:rsidRDefault="00FF0B63" w:rsidP="007E2B3E">
            <w:pPr>
              <w:spacing w:after="0" w:line="240" w:lineRule="auto"/>
              <w:jc w:val="center"/>
              <w:rPr>
                <w:rFonts w:eastAsia="Times New Roman"/>
                <w:b/>
                <w:bCs/>
                <w:color w:val="000000"/>
                <w:lang w:eastAsia="sk-SK"/>
              </w:rPr>
            </w:pPr>
            <w:r w:rsidRPr="00DE19BE">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146460E8" w14:textId="77777777" w:rsidR="00FF0B63" w:rsidRPr="00DE19BE" w:rsidRDefault="00DE19BE" w:rsidP="007E2B3E">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69E65F06" w14:textId="77777777" w:rsidR="00FF0B63" w:rsidRPr="00DE19BE" w:rsidRDefault="00FF0B63" w:rsidP="007E2B3E">
            <w:pPr>
              <w:spacing w:after="0" w:line="240" w:lineRule="auto"/>
              <w:jc w:val="center"/>
              <w:rPr>
                <w:rFonts w:eastAsia="Times New Roman"/>
                <w:b/>
                <w:bCs/>
                <w:color w:val="000000"/>
                <w:lang w:eastAsia="sk-SK"/>
              </w:rPr>
            </w:pPr>
            <w:r w:rsidRPr="00DE19BE">
              <w:rPr>
                <w:rFonts w:eastAsia="Times New Roman"/>
                <w:b/>
                <w:bCs/>
                <w:color w:val="000000"/>
                <w:lang w:eastAsia="sk-SK"/>
              </w:rPr>
              <w:t>zlá</w:t>
            </w:r>
          </w:p>
        </w:tc>
      </w:tr>
      <w:tr w:rsidR="00FF0B63" w:rsidRPr="00517581" w14:paraId="02DAC3DD" w14:textId="77777777" w:rsidTr="007E2B3E">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16E5CD97" w14:textId="77777777" w:rsidR="00FF0B63" w:rsidRPr="00DE19BE" w:rsidRDefault="00FF0B63" w:rsidP="007E2B3E">
            <w:pPr>
              <w:spacing w:after="0" w:line="240" w:lineRule="auto"/>
              <w:rPr>
                <w:rFonts w:eastAsia="Times New Roman"/>
                <w:color w:val="000000"/>
                <w:lang w:eastAsia="sk-SK"/>
              </w:rPr>
            </w:pPr>
            <w:r w:rsidRPr="00DE19BE">
              <w:rPr>
                <w:rFonts w:eastAsia="Times New Roman"/>
                <w:color w:val="000000"/>
                <w:lang w:eastAsia="sk-SK"/>
              </w:rPr>
              <w:t>Počet pozorovaných primárnych hniezd húseníc</w:t>
            </w:r>
          </w:p>
        </w:tc>
        <w:tc>
          <w:tcPr>
            <w:tcW w:w="2037" w:type="dxa"/>
            <w:tcBorders>
              <w:top w:val="nil"/>
              <w:left w:val="nil"/>
              <w:bottom w:val="single" w:sz="8" w:space="0" w:color="auto"/>
              <w:right w:val="single" w:sz="8" w:space="0" w:color="auto"/>
            </w:tcBorders>
            <w:shd w:val="clear" w:color="auto" w:fill="auto"/>
            <w:vAlign w:val="center"/>
            <w:hideMark/>
          </w:tcPr>
          <w:p w14:paraId="090CE610" w14:textId="77777777" w:rsidR="00FF0B63" w:rsidRPr="00DE19BE" w:rsidRDefault="00FF0B63" w:rsidP="007E2B3E">
            <w:pPr>
              <w:spacing w:after="0" w:line="240" w:lineRule="auto"/>
              <w:jc w:val="center"/>
              <w:rPr>
                <w:rFonts w:eastAsia="Times New Roman"/>
                <w:color w:val="000000"/>
                <w:lang w:eastAsia="sk-SK"/>
              </w:rPr>
            </w:pPr>
            <w:r w:rsidRPr="00DE19BE">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4EE29CDF" w14:textId="77777777" w:rsidR="00FF0B63" w:rsidRPr="00DE19BE" w:rsidRDefault="00FF0B63" w:rsidP="00FF0B63">
            <w:pPr>
              <w:spacing w:after="0" w:line="240" w:lineRule="auto"/>
              <w:jc w:val="center"/>
              <w:rPr>
                <w:rFonts w:eastAsia="Times New Roman"/>
                <w:color w:val="000000"/>
                <w:lang w:eastAsia="sk-SK"/>
              </w:rPr>
            </w:pPr>
            <w:r w:rsidRPr="00DE19BE">
              <w:rPr>
                <w:rFonts w:eastAsia="Times New Roman"/>
                <w:color w:val="000000"/>
                <w:lang w:eastAsia="sk-SK"/>
              </w:rPr>
              <w:t>&gt;5</w:t>
            </w:r>
          </w:p>
        </w:tc>
        <w:tc>
          <w:tcPr>
            <w:tcW w:w="1754" w:type="dxa"/>
            <w:tcBorders>
              <w:top w:val="nil"/>
              <w:left w:val="nil"/>
              <w:bottom w:val="single" w:sz="8" w:space="0" w:color="auto"/>
              <w:right w:val="single" w:sz="4" w:space="0" w:color="auto"/>
            </w:tcBorders>
            <w:shd w:val="clear" w:color="auto" w:fill="auto"/>
            <w:vAlign w:val="center"/>
            <w:hideMark/>
          </w:tcPr>
          <w:p w14:paraId="66A90587" w14:textId="77777777" w:rsidR="00FF0B63" w:rsidRPr="00DE19BE" w:rsidRDefault="00FF0B63" w:rsidP="00FF0B63">
            <w:pPr>
              <w:spacing w:after="0" w:line="240" w:lineRule="auto"/>
              <w:jc w:val="center"/>
              <w:rPr>
                <w:rFonts w:eastAsia="Times New Roman"/>
                <w:color w:val="000000"/>
                <w:lang w:eastAsia="sk-SK"/>
              </w:rPr>
            </w:pPr>
            <w:r w:rsidRPr="00DE19BE">
              <w:rPr>
                <w:rFonts w:eastAsia="Times New Roman"/>
                <w:color w:val="000000"/>
                <w:lang w:eastAsia="sk-SK"/>
              </w:rPr>
              <w:t>1-5</w:t>
            </w:r>
          </w:p>
        </w:tc>
        <w:tc>
          <w:tcPr>
            <w:tcW w:w="939" w:type="dxa"/>
            <w:tcBorders>
              <w:top w:val="nil"/>
              <w:left w:val="nil"/>
              <w:bottom w:val="single" w:sz="8" w:space="0" w:color="auto"/>
              <w:right w:val="single" w:sz="8" w:space="0" w:color="auto"/>
            </w:tcBorders>
            <w:shd w:val="clear" w:color="auto" w:fill="auto"/>
            <w:vAlign w:val="center"/>
            <w:hideMark/>
          </w:tcPr>
          <w:p w14:paraId="7D46092B" w14:textId="77777777" w:rsidR="00FF0B63" w:rsidRPr="00517581" w:rsidRDefault="00FF0B63" w:rsidP="007E2B3E">
            <w:pPr>
              <w:spacing w:after="0" w:line="240" w:lineRule="auto"/>
              <w:jc w:val="center"/>
              <w:rPr>
                <w:rFonts w:eastAsia="Times New Roman"/>
                <w:color w:val="000000"/>
                <w:lang w:eastAsia="sk-SK"/>
              </w:rPr>
            </w:pPr>
            <w:r w:rsidRPr="00DE19BE">
              <w:rPr>
                <w:rFonts w:eastAsia="Times New Roman"/>
                <w:color w:val="000000"/>
                <w:lang w:eastAsia="sk-SK"/>
              </w:rPr>
              <w:t>0</w:t>
            </w:r>
          </w:p>
        </w:tc>
      </w:tr>
    </w:tbl>
    <w:p w14:paraId="1D98B7E6" w14:textId="77777777" w:rsidR="00CE3675" w:rsidRPr="00FF0B63" w:rsidRDefault="00CE3675" w:rsidP="00AF1124">
      <w:pPr>
        <w:pStyle w:val="ListParagraph"/>
        <w:autoSpaceDE w:val="0"/>
        <w:autoSpaceDN w:val="0"/>
        <w:adjustRightInd w:val="0"/>
        <w:spacing w:after="0"/>
        <w:jc w:val="both"/>
      </w:pPr>
    </w:p>
    <w:p w14:paraId="06D3B865" w14:textId="77777777" w:rsidR="00CE3675" w:rsidRPr="00FF0B63" w:rsidRDefault="00CE3675" w:rsidP="00AF1124">
      <w:pPr>
        <w:pStyle w:val="ListParagraph"/>
        <w:autoSpaceDE w:val="0"/>
        <w:autoSpaceDN w:val="0"/>
        <w:adjustRightInd w:val="0"/>
        <w:spacing w:after="0"/>
        <w:jc w:val="both"/>
      </w:pPr>
      <w:r w:rsidRPr="00FF0B63">
        <w:rPr>
          <w:b/>
          <w:bCs/>
        </w:rPr>
        <w:t>Počasie</w:t>
      </w:r>
      <w:r w:rsidRPr="00FF0B63">
        <w:t xml:space="preserve"> – uvádzame jednu alebo viac kategórií počasia počas pobytu na TML: slnečno, polojasno, polooblačno, oblačno, mrholenie, dážď.</w:t>
      </w:r>
    </w:p>
    <w:p w14:paraId="0355A9E6" w14:textId="77777777" w:rsidR="00CE3675" w:rsidRPr="00FF0B63" w:rsidRDefault="00CE3675" w:rsidP="00AF1124">
      <w:pPr>
        <w:pStyle w:val="ListParagraph"/>
        <w:autoSpaceDE w:val="0"/>
        <w:autoSpaceDN w:val="0"/>
        <w:adjustRightInd w:val="0"/>
        <w:spacing w:after="0"/>
        <w:jc w:val="both"/>
      </w:pPr>
    </w:p>
    <w:p w14:paraId="0863A0AB" w14:textId="77777777" w:rsidR="00CE3675" w:rsidRPr="00FF0B63" w:rsidRDefault="00CE3675" w:rsidP="00AF1124">
      <w:pPr>
        <w:pStyle w:val="ListParagraph"/>
        <w:autoSpaceDE w:val="0"/>
        <w:autoSpaceDN w:val="0"/>
        <w:adjustRightInd w:val="0"/>
        <w:spacing w:after="0"/>
        <w:jc w:val="both"/>
      </w:pPr>
      <w:r w:rsidRPr="00FF0B63">
        <w:rPr>
          <w:b/>
          <w:bCs/>
        </w:rPr>
        <w:t>Názov súboru fotky</w:t>
      </w:r>
      <w:r w:rsidRPr="00FF0B63">
        <w:t xml:space="preserve"> – názov súboru s fotografiou lokality uloženého vo fotoaparáte pre ľahšiu identifikáciu konkrétneho obrázka pri jeho nahrávaní do KIMS</w:t>
      </w:r>
    </w:p>
    <w:p w14:paraId="711777DD" w14:textId="77777777" w:rsidR="00CE3675" w:rsidRPr="00FF0B63" w:rsidRDefault="00CE3675" w:rsidP="00AF1124">
      <w:pPr>
        <w:pStyle w:val="ListParagraph"/>
        <w:autoSpaceDE w:val="0"/>
        <w:autoSpaceDN w:val="0"/>
        <w:adjustRightInd w:val="0"/>
        <w:spacing w:after="0"/>
        <w:jc w:val="both"/>
      </w:pPr>
    </w:p>
    <w:p w14:paraId="2C5E5EE2" w14:textId="77777777" w:rsidR="00DE155A" w:rsidRPr="00FF0B63" w:rsidRDefault="00CE3675" w:rsidP="00DE155A">
      <w:pPr>
        <w:pStyle w:val="ListParagraph"/>
        <w:autoSpaceDE w:val="0"/>
        <w:autoSpaceDN w:val="0"/>
        <w:adjustRightInd w:val="0"/>
        <w:spacing w:after="0"/>
        <w:jc w:val="both"/>
      </w:pPr>
      <w:r w:rsidRPr="00FF0B63">
        <w:rPr>
          <w:b/>
          <w:bCs/>
        </w:rPr>
        <w:t>Súradnice fotky (</w:t>
      </w:r>
      <w:proofErr w:type="spellStart"/>
      <w:r w:rsidRPr="00FF0B63">
        <w:rPr>
          <w:b/>
          <w:bCs/>
        </w:rPr>
        <w:t>long</w:t>
      </w:r>
      <w:proofErr w:type="spellEnd"/>
      <w:r w:rsidRPr="00FF0B63">
        <w:rPr>
          <w:b/>
          <w:bCs/>
        </w:rPr>
        <w:t>./lat.)</w:t>
      </w:r>
      <w:r w:rsidRPr="00FF0B63">
        <w:t xml:space="preserve"> – GPS súradnice identifikujúce miesto, kde bola robená fotografia TML, zaznamenané v systéme WGS-84 v desatinných stupňoch. V prípade ak </w:t>
      </w:r>
      <w:proofErr w:type="spellStart"/>
      <w:r w:rsidRPr="00FF0B63">
        <w:t>mapovateľ</w:t>
      </w:r>
      <w:proofErr w:type="spellEnd"/>
      <w:r w:rsidRPr="00FF0B63">
        <w:t xml:space="preserve"> nevlastní GPS zariadenie, tak toto pole vyplní až neskôr za pomoci GIS softvéru, alebo inej aplikácie umožňujúcej definovanie súradníc v systéme WGS-84. Miesto, kde bola urobená fotografia okamžite po jej vyhotovení čo najpresnejšie zakreslí do mapy príslušnej TML.</w:t>
      </w:r>
      <w:r w:rsidR="00DE155A" w:rsidRPr="00FF0B63">
        <w:t xml:space="preserve"> Aby bolo možné aj na základe fotografií dokladovať stav biotopu počas celého monitoringu, je potrebné, aby boli fotografie zhotovované vždy z rovnakého miesta a zachytávali rovnakú (čo najviac reprezentatívnu) časť TML. Ak počas monitoringu dôjde k zmene </w:t>
      </w:r>
      <w:proofErr w:type="spellStart"/>
      <w:r w:rsidR="00DE155A" w:rsidRPr="00FF0B63">
        <w:t>mapovateľa</w:t>
      </w:r>
      <w:proofErr w:type="spellEnd"/>
      <w:r w:rsidR="00DE155A" w:rsidRPr="00FF0B63">
        <w:t xml:space="preserve">, je potrebné aby nový </w:t>
      </w:r>
      <w:proofErr w:type="spellStart"/>
      <w:r w:rsidR="00DE155A" w:rsidRPr="00FF0B63">
        <w:t>mapovateľ</w:t>
      </w:r>
      <w:proofErr w:type="spellEnd"/>
      <w:r w:rsidR="00DE155A" w:rsidRPr="00FF0B63">
        <w:t xml:space="preserve"> kontaktoval koordinátora, ktorý mu zašle presné súradnice miesta určeného na zhotovovanie fotografií definované predchádzajúcim </w:t>
      </w:r>
      <w:proofErr w:type="spellStart"/>
      <w:r w:rsidR="00DE155A" w:rsidRPr="00FF0B63">
        <w:t>mapovateľom</w:t>
      </w:r>
      <w:proofErr w:type="spellEnd"/>
      <w:r w:rsidR="00DE155A" w:rsidRPr="00FF0B63">
        <w:t xml:space="preserve">. </w:t>
      </w:r>
    </w:p>
    <w:p w14:paraId="3B6AD8D9" w14:textId="77777777" w:rsidR="00CE3675" w:rsidRPr="00FF0B63" w:rsidRDefault="00CE3675" w:rsidP="00AF1124">
      <w:pPr>
        <w:pStyle w:val="ListParagraph"/>
        <w:autoSpaceDE w:val="0"/>
        <w:autoSpaceDN w:val="0"/>
        <w:adjustRightInd w:val="0"/>
        <w:spacing w:after="0"/>
        <w:jc w:val="both"/>
      </w:pPr>
      <w:r w:rsidRPr="00FF0B63">
        <w:rPr>
          <w:b/>
          <w:bCs/>
        </w:rPr>
        <w:t>Text k fotke</w:t>
      </w:r>
      <w:r w:rsidRPr="00FF0B63">
        <w:t xml:space="preserve"> – uvedie sa stručný opis fotografie.</w:t>
      </w:r>
    </w:p>
    <w:p w14:paraId="0D0DC105" w14:textId="77777777" w:rsidR="00CE3675" w:rsidRPr="00FF0B63" w:rsidRDefault="00CE3675" w:rsidP="00AF1124">
      <w:pPr>
        <w:autoSpaceDE w:val="0"/>
        <w:autoSpaceDN w:val="0"/>
        <w:adjustRightInd w:val="0"/>
        <w:spacing w:after="0"/>
        <w:ind w:left="360"/>
        <w:jc w:val="both"/>
      </w:pPr>
    </w:p>
    <w:p w14:paraId="63B29B88" w14:textId="77777777" w:rsidR="00CE3675" w:rsidRPr="00FF0B63" w:rsidRDefault="00CE3675" w:rsidP="00AF1124">
      <w:pPr>
        <w:pStyle w:val="ListParagraph"/>
        <w:autoSpaceDE w:val="0"/>
        <w:autoSpaceDN w:val="0"/>
        <w:adjustRightInd w:val="0"/>
        <w:spacing w:after="0"/>
        <w:jc w:val="both"/>
        <w:rPr>
          <w:b/>
          <w:bCs/>
        </w:rPr>
      </w:pPr>
      <w:r w:rsidRPr="00FF0B63">
        <w:rPr>
          <w:b/>
          <w:bCs/>
        </w:rPr>
        <w:t xml:space="preserve">TMP (miesta </w:t>
      </w:r>
      <w:proofErr w:type="spellStart"/>
      <w:r w:rsidRPr="00FF0B63">
        <w:rPr>
          <w:b/>
          <w:bCs/>
        </w:rPr>
        <w:t>samplingu</w:t>
      </w:r>
      <w:proofErr w:type="spellEnd"/>
      <w:r w:rsidRPr="00FF0B63">
        <w:rPr>
          <w:b/>
          <w:bCs/>
        </w:rPr>
        <w:t>) v rámci TML</w:t>
      </w:r>
    </w:p>
    <w:p w14:paraId="56058B85" w14:textId="77777777" w:rsidR="00CE3675" w:rsidRPr="00FF0B63" w:rsidRDefault="00CE3675" w:rsidP="00AF1124">
      <w:pPr>
        <w:pStyle w:val="ListParagraph"/>
        <w:autoSpaceDE w:val="0"/>
        <w:autoSpaceDN w:val="0"/>
        <w:adjustRightInd w:val="0"/>
        <w:spacing w:after="0"/>
        <w:jc w:val="both"/>
      </w:pPr>
      <w:r w:rsidRPr="00FF0B63">
        <w:t>V tomto prípade sa tabuľka nevypĺňa, nakoľko sa nezakladajú žiadne trvalé monitorovacie plochy (TMP).</w:t>
      </w:r>
    </w:p>
    <w:p w14:paraId="2DC6425D" w14:textId="77777777" w:rsidR="00CE3675" w:rsidRPr="00FF0B63" w:rsidRDefault="00CE3675" w:rsidP="00AF1124">
      <w:pPr>
        <w:pStyle w:val="ListParagraph"/>
        <w:autoSpaceDE w:val="0"/>
        <w:autoSpaceDN w:val="0"/>
        <w:adjustRightInd w:val="0"/>
        <w:spacing w:after="0"/>
        <w:jc w:val="both"/>
      </w:pPr>
    </w:p>
    <w:p w14:paraId="29ECA37B" w14:textId="77777777" w:rsidR="00CE3675" w:rsidRPr="00FF0B63" w:rsidRDefault="00CE3675" w:rsidP="00AF1124">
      <w:pPr>
        <w:pStyle w:val="ListParagraph"/>
        <w:autoSpaceDE w:val="0"/>
        <w:autoSpaceDN w:val="0"/>
        <w:adjustRightInd w:val="0"/>
        <w:spacing w:after="0"/>
        <w:jc w:val="both"/>
      </w:pPr>
      <w:r w:rsidRPr="00FF0B63">
        <w:rPr>
          <w:b/>
          <w:bCs/>
        </w:rPr>
        <w:t>Poznámka</w:t>
      </w:r>
      <w:r w:rsidRPr="00FF0B63">
        <w:t xml:space="preserve"> – priestor pre ďalšie relevantné doplňujúce informácie. </w:t>
      </w:r>
    </w:p>
    <w:p w14:paraId="76487A46" w14:textId="77777777" w:rsidR="00CE3675" w:rsidRPr="00FF0B63" w:rsidRDefault="00CE3675" w:rsidP="00AF1124">
      <w:pPr>
        <w:pStyle w:val="ListParagraph"/>
        <w:autoSpaceDE w:val="0"/>
        <w:autoSpaceDN w:val="0"/>
        <w:adjustRightInd w:val="0"/>
        <w:spacing w:after="0"/>
        <w:jc w:val="both"/>
      </w:pPr>
    </w:p>
    <w:p w14:paraId="5587D267" w14:textId="77777777" w:rsidR="00CE3675" w:rsidRPr="00FF0B63" w:rsidRDefault="00CE3675" w:rsidP="00AF1124">
      <w:pPr>
        <w:pStyle w:val="ListParagraph"/>
        <w:autoSpaceDE w:val="0"/>
        <w:autoSpaceDN w:val="0"/>
        <w:adjustRightInd w:val="0"/>
        <w:spacing w:after="0"/>
        <w:jc w:val="both"/>
        <w:rPr>
          <w:b/>
          <w:bCs/>
        </w:rPr>
      </w:pPr>
      <w:r w:rsidRPr="00FF0B63">
        <w:rPr>
          <w:b/>
          <w:bCs/>
        </w:rPr>
        <w:t xml:space="preserve">Zoznam </w:t>
      </w:r>
      <w:proofErr w:type="spellStart"/>
      <w:r w:rsidRPr="00FF0B63">
        <w:rPr>
          <w:b/>
          <w:bCs/>
        </w:rPr>
        <w:t>taxónov</w:t>
      </w:r>
      <w:proofErr w:type="spellEnd"/>
      <w:r w:rsidRPr="00FF0B63">
        <w:rPr>
          <w:b/>
          <w:bCs/>
        </w:rPr>
        <w:t>, ich početnosti a charakteristiky nálezov</w:t>
      </w:r>
    </w:p>
    <w:p w14:paraId="569FA6BD" w14:textId="77777777" w:rsidR="00CE3675" w:rsidRPr="00FF0B63" w:rsidRDefault="00CE3675" w:rsidP="00AF1124">
      <w:pPr>
        <w:pStyle w:val="ListParagraph"/>
        <w:autoSpaceDE w:val="0"/>
        <w:autoSpaceDN w:val="0"/>
        <w:adjustRightInd w:val="0"/>
        <w:spacing w:after="0"/>
        <w:jc w:val="both"/>
      </w:pPr>
      <w:proofErr w:type="spellStart"/>
      <w:r w:rsidRPr="00FF0B63">
        <w:t>Mapovateľ</w:t>
      </w:r>
      <w:proofErr w:type="spellEnd"/>
      <w:r w:rsidRPr="00FF0B63">
        <w:t xml:space="preserve"> pre každú TML v tejto časti uvedie zoznam všetkých ostatných druhov motýľov zaznamenaných počas monitoringu. </w:t>
      </w:r>
    </w:p>
    <w:p w14:paraId="45CC7B06" w14:textId="77777777" w:rsidR="00CE3675" w:rsidRPr="00FF0B63" w:rsidRDefault="00CE3675" w:rsidP="00AF1124">
      <w:pPr>
        <w:pStyle w:val="ListParagraph"/>
        <w:autoSpaceDE w:val="0"/>
        <w:autoSpaceDN w:val="0"/>
        <w:adjustRightInd w:val="0"/>
        <w:spacing w:after="0"/>
        <w:jc w:val="both"/>
      </w:pPr>
      <w:r w:rsidRPr="00FF0B63">
        <w:rPr>
          <w:b/>
          <w:bCs/>
          <w:i/>
          <w:iCs/>
        </w:rPr>
        <w:t xml:space="preserve">Názov </w:t>
      </w:r>
      <w:proofErr w:type="spellStart"/>
      <w:r w:rsidRPr="00FF0B63">
        <w:rPr>
          <w:b/>
          <w:bCs/>
          <w:i/>
          <w:iCs/>
        </w:rPr>
        <w:t>taxónu</w:t>
      </w:r>
      <w:proofErr w:type="spellEnd"/>
      <w:r w:rsidRPr="00FF0B63">
        <w:t xml:space="preserve"> – uvedie sa platný názov </w:t>
      </w:r>
      <w:proofErr w:type="spellStart"/>
      <w:r w:rsidRPr="00FF0B63">
        <w:t>taxónu</w:t>
      </w:r>
      <w:proofErr w:type="spellEnd"/>
      <w:r w:rsidRPr="00FF0B63">
        <w:t xml:space="preserve"> </w:t>
      </w:r>
    </w:p>
    <w:p w14:paraId="50987144" w14:textId="77777777" w:rsidR="00CE3675" w:rsidRPr="00FF0B63" w:rsidRDefault="00CE3675" w:rsidP="00AF1124">
      <w:pPr>
        <w:pStyle w:val="ListParagraph"/>
        <w:autoSpaceDE w:val="0"/>
        <w:autoSpaceDN w:val="0"/>
        <w:adjustRightInd w:val="0"/>
        <w:spacing w:after="0"/>
        <w:jc w:val="both"/>
      </w:pPr>
      <w:r w:rsidRPr="00FF0B63">
        <w:rPr>
          <w:b/>
          <w:bCs/>
          <w:i/>
          <w:iCs/>
        </w:rPr>
        <w:t>č. TMP</w:t>
      </w:r>
      <w:r w:rsidRPr="00FF0B63">
        <w:t xml:space="preserve"> –  uvedie sa hodnota „0“, pretože sa nezakladajú žiadne trvalé monitorovacie plochy</w:t>
      </w:r>
    </w:p>
    <w:p w14:paraId="033E209D" w14:textId="77777777" w:rsidR="00CE3675" w:rsidRPr="00FF0B63" w:rsidRDefault="00CE3675" w:rsidP="00AF1124">
      <w:pPr>
        <w:pStyle w:val="ListParagraph"/>
        <w:autoSpaceDE w:val="0"/>
        <w:autoSpaceDN w:val="0"/>
        <w:adjustRightInd w:val="0"/>
        <w:spacing w:after="0"/>
        <w:jc w:val="both"/>
        <w:rPr>
          <w:b/>
          <w:bCs/>
          <w:i/>
          <w:iCs/>
        </w:rPr>
      </w:pPr>
      <w:r w:rsidRPr="00FF0B63">
        <w:rPr>
          <w:b/>
          <w:bCs/>
          <w:i/>
          <w:iCs/>
        </w:rPr>
        <w:t>Početnosť v TMP</w:t>
      </w:r>
      <w:r w:rsidRPr="00FF0B63">
        <w:t xml:space="preserve"> – uvedie sa hodnota „0“, pretože sa nezakladajú žiadne trvalé monitorovacie plochy</w:t>
      </w:r>
      <w:r w:rsidRPr="00FF0B63">
        <w:rPr>
          <w:b/>
          <w:bCs/>
          <w:i/>
          <w:iCs/>
        </w:rPr>
        <w:t xml:space="preserve"> </w:t>
      </w:r>
    </w:p>
    <w:p w14:paraId="0175D186" w14:textId="77777777" w:rsidR="00CE3675" w:rsidRPr="00FF0B63" w:rsidRDefault="00CE3675" w:rsidP="00AF1124">
      <w:pPr>
        <w:pStyle w:val="ListParagraph"/>
        <w:autoSpaceDE w:val="0"/>
        <w:autoSpaceDN w:val="0"/>
        <w:adjustRightInd w:val="0"/>
        <w:spacing w:after="0"/>
        <w:jc w:val="both"/>
      </w:pPr>
      <w:r w:rsidRPr="00FF0B63">
        <w:rPr>
          <w:b/>
          <w:bCs/>
          <w:i/>
          <w:iCs/>
        </w:rPr>
        <w:t>Početnosť v TML</w:t>
      </w:r>
      <w:r w:rsidRPr="00FF0B63">
        <w:t xml:space="preserve"> – uvedie sa početnosť </w:t>
      </w:r>
      <w:proofErr w:type="spellStart"/>
      <w:r w:rsidRPr="00FF0B63">
        <w:t>taxónu</w:t>
      </w:r>
      <w:proofErr w:type="spellEnd"/>
      <w:r w:rsidRPr="00FF0B63">
        <w:t xml:space="preserve"> k celej TML vyjadrená počtom pozorovaných jedincov</w:t>
      </w:r>
    </w:p>
    <w:p w14:paraId="1FF3B4C9" w14:textId="77777777" w:rsidR="00CE3675" w:rsidRPr="00FF0B63" w:rsidRDefault="00CE3675" w:rsidP="00AF1124">
      <w:pPr>
        <w:pStyle w:val="ListParagraph"/>
        <w:autoSpaceDE w:val="0"/>
        <w:autoSpaceDN w:val="0"/>
        <w:adjustRightInd w:val="0"/>
        <w:spacing w:after="0"/>
        <w:jc w:val="both"/>
      </w:pPr>
      <w:r w:rsidRPr="00FF0B63">
        <w:rPr>
          <w:b/>
          <w:bCs/>
          <w:i/>
          <w:iCs/>
        </w:rPr>
        <w:lastRenderedPageBreak/>
        <w:t>Charakteristika</w:t>
      </w:r>
      <w:r w:rsidRPr="00FF0B63">
        <w:t xml:space="preserve"> – charakteristika nálezu druhu, ktorú vyberieme zo Zoznamu charakteristík nálezov zoologických druhov podľa ISTB:</w:t>
      </w:r>
    </w:p>
    <w:p w14:paraId="636B48D8" w14:textId="77777777" w:rsidR="00CE3675" w:rsidRPr="00FF0B63" w:rsidRDefault="00CE3675" w:rsidP="00AF1124">
      <w:pPr>
        <w:pStyle w:val="ListParagraph"/>
        <w:autoSpaceDE w:val="0"/>
        <w:autoSpaceDN w:val="0"/>
        <w:adjustRightInd w:val="0"/>
        <w:spacing w:after="0"/>
        <w:jc w:val="both"/>
      </w:pPr>
      <w:r w:rsidRPr="00FF0B63">
        <w:rPr>
          <w:i/>
          <w:iCs/>
        </w:rPr>
        <w:t>odporúčané/možné sú najmä tieto kategórie</w:t>
      </w:r>
      <w:r w:rsidRPr="00FF0B63">
        <w:t>:</w:t>
      </w:r>
    </w:p>
    <w:p w14:paraId="25D67E9E" w14:textId="77777777" w:rsidR="00CE3675" w:rsidRPr="00FF0B63" w:rsidRDefault="00CE3675" w:rsidP="00AF1124">
      <w:pPr>
        <w:pStyle w:val="ListParagraph"/>
        <w:numPr>
          <w:ilvl w:val="0"/>
          <w:numId w:val="5"/>
        </w:numPr>
        <w:autoSpaceDE w:val="0"/>
        <w:autoSpaceDN w:val="0"/>
        <w:adjustRightInd w:val="0"/>
        <w:spacing w:after="0"/>
        <w:jc w:val="both"/>
      </w:pPr>
      <w:r w:rsidRPr="00FF0B63">
        <w:rPr>
          <w:b/>
          <w:bCs/>
        </w:rPr>
        <w:t>IMAGO</w:t>
      </w:r>
      <w:r w:rsidRPr="00FF0B63">
        <w:t xml:space="preserve"> – </w:t>
      </w:r>
      <w:proofErr w:type="spellStart"/>
      <w:r w:rsidRPr="00FF0B63">
        <w:t>imágo</w:t>
      </w:r>
      <w:proofErr w:type="spellEnd"/>
      <w:r w:rsidRPr="00FF0B63">
        <w:t>, dospelý jedinec.</w:t>
      </w:r>
    </w:p>
    <w:p w14:paraId="30C44406" w14:textId="77777777" w:rsidR="00CE3675" w:rsidRPr="00FF0B63" w:rsidRDefault="00CE3675" w:rsidP="00AF1124">
      <w:pPr>
        <w:pStyle w:val="ListParagraph"/>
        <w:numPr>
          <w:ilvl w:val="0"/>
          <w:numId w:val="5"/>
        </w:numPr>
        <w:autoSpaceDE w:val="0"/>
        <w:autoSpaceDN w:val="0"/>
        <w:adjustRightInd w:val="0"/>
        <w:spacing w:after="0"/>
        <w:jc w:val="both"/>
      </w:pPr>
      <w:r w:rsidRPr="00FF0B63">
        <w:rPr>
          <w:b/>
          <w:bCs/>
        </w:rPr>
        <w:t>KUKLA</w:t>
      </w:r>
      <w:r w:rsidRPr="00FF0B63">
        <w:t xml:space="preserve"> – nález kukly - podobne ako nález vajíčok vypovedá o využívaní biotopu daným druhom. </w:t>
      </w:r>
    </w:p>
    <w:p w14:paraId="74725EBC" w14:textId="77777777" w:rsidR="00CE3675" w:rsidRPr="00FF0B63" w:rsidRDefault="00CE3675" w:rsidP="00AF1124">
      <w:pPr>
        <w:pStyle w:val="ListParagraph"/>
        <w:numPr>
          <w:ilvl w:val="0"/>
          <w:numId w:val="5"/>
        </w:numPr>
        <w:autoSpaceDE w:val="0"/>
        <w:autoSpaceDN w:val="0"/>
        <w:adjustRightInd w:val="0"/>
        <w:spacing w:after="0"/>
        <w:jc w:val="both"/>
      </w:pPr>
      <w:r w:rsidRPr="00FF0B63">
        <w:rPr>
          <w:b/>
          <w:bCs/>
        </w:rPr>
        <w:t>EXUVIUM</w:t>
      </w:r>
      <w:r w:rsidRPr="00FF0B63">
        <w:t xml:space="preserve"> – zvlečená </w:t>
      </w:r>
      <w:proofErr w:type="spellStart"/>
      <w:r w:rsidRPr="00FF0B63">
        <w:t>kutikula</w:t>
      </w:r>
      <w:proofErr w:type="spellEnd"/>
      <w:r w:rsidRPr="00FF0B63">
        <w:t xml:space="preserve">, koža. U hmyzu sa používa v prípade opustenia </w:t>
      </w:r>
      <w:proofErr w:type="spellStart"/>
      <w:r w:rsidRPr="00FF0B63">
        <w:t>imágom</w:t>
      </w:r>
      <w:proofErr w:type="spellEnd"/>
      <w:r w:rsidRPr="00FF0B63">
        <w:t xml:space="preserve">. </w:t>
      </w:r>
    </w:p>
    <w:p w14:paraId="62A95A37" w14:textId="77777777" w:rsidR="00CE3675" w:rsidRPr="00FF0B63" w:rsidRDefault="00CE3675" w:rsidP="00AF1124">
      <w:pPr>
        <w:pStyle w:val="ListParagraph"/>
        <w:numPr>
          <w:ilvl w:val="0"/>
          <w:numId w:val="5"/>
        </w:numPr>
        <w:autoSpaceDE w:val="0"/>
        <w:autoSpaceDN w:val="0"/>
        <w:adjustRightInd w:val="0"/>
        <w:spacing w:after="0"/>
        <w:jc w:val="both"/>
      </w:pPr>
      <w:r w:rsidRPr="00FF0B63">
        <w:rPr>
          <w:b/>
          <w:bCs/>
        </w:rPr>
        <w:t>LARVA</w:t>
      </w:r>
      <w:r w:rsidRPr="00FF0B63">
        <w:t xml:space="preserve"> – nález húsenice, larválne štádium. V tomto prípade sa uvádza počet hniezd húseníc.</w:t>
      </w:r>
    </w:p>
    <w:p w14:paraId="15F6DD01" w14:textId="77777777" w:rsidR="00CE3675" w:rsidRPr="00FF0B63" w:rsidRDefault="00CE3675" w:rsidP="00AF1124">
      <w:pPr>
        <w:pStyle w:val="ListParagraph"/>
        <w:numPr>
          <w:ilvl w:val="0"/>
          <w:numId w:val="5"/>
        </w:numPr>
        <w:autoSpaceDE w:val="0"/>
        <w:autoSpaceDN w:val="0"/>
        <w:adjustRightInd w:val="0"/>
        <w:spacing w:after="0"/>
        <w:jc w:val="both"/>
      </w:pPr>
      <w:r w:rsidRPr="00FF0B63">
        <w:rPr>
          <w:b/>
          <w:bCs/>
        </w:rPr>
        <w:t>VAJICKA</w:t>
      </w:r>
      <w:r w:rsidRPr="00FF0B63">
        <w:t xml:space="preserve"> – nález vajíčok.</w:t>
      </w:r>
    </w:p>
    <w:p w14:paraId="3A892DDB" w14:textId="77777777" w:rsidR="00CE3675" w:rsidRPr="00FF0B63" w:rsidRDefault="00CE3675" w:rsidP="00AF1124">
      <w:pPr>
        <w:pStyle w:val="ListParagraph"/>
        <w:autoSpaceDE w:val="0"/>
        <w:autoSpaceDN w:val="0"/>
        <w:adjustRightInd w:val="0"/>
        <w:spacing w:after="0"/>
        <w:ind w:left="1440"/>
        <w:jc w:val="both"/>
      </w:pPr>
    </w:p>
    <w:p w14:paraId="3BB0F0C4" w14:textId="77777777" w:rsidR="00CE3675" w:rsidRPr="00284081" w:rsidRDefault="00CE3675" w:rsidP="00C62903">
      <w:pPr>
        <w:pStyle w:val="Default"/>
        <w:jc w:val="both"/>
        <w:rPr>
          <w:rFonts w:ascii="Calibri" w:hAnsi="Calibri" w:cs="Calibri"/>
          <w:b/>
          <w:bCs/>
          <w:u w:val="single"/>
        </w:rPr>
      </w:pPr>
      <w:r w:rsidRPr="00284081">
        <w:rPr>
          <w:rFonts w:ascii="Calibri" w:hAnsi="Calibri" w:cs="Calibri"/>
          <w:b/>
          <w:bCs/>
          <w:u w:val="single"/>
        </w:rPr>
        <w:t>Použitá literatúra</w:t>
      </w:r>
    </w:p>
    <w:p w14:paraId="0E11709D" w14:textId="77777777" w:rsidR="00CE3675" w:rsidRPr="00FF0B63" w:rsidRDefault="00CE3675" w:rsidP="00C62903">
      <w:pPr>
        <w:pStyle w:val="Default"/>
        <w:jc w:val="both"/>
        <w:rPr>
          <w:rFonts w:ascii="Calibri" w:hAnsi="Calibri" w:cs="Calibri"/>
        </w:rPr>
      </w:pPr>
    </w:p>
    <w:p w14:paraId="4E19EF9B" w14:textId="77777777" w:rsidR="00CE3675" w:rsidRPr="00FF0B63" w:rsidRDefault="00CE3675" w:rsidP="00C62903">
      <w:pPr>
        <w:autoSpaceDE w:val="0"/>
        <w:autoSpaceDN w:val="0"/>
        <w:adjustRightInd w:val="0"/>
        <w:spacing w:after="0" w:line="240" w:lineRule="auto"/>
        <w:rPr>
          <w:sz w:val="24"/>
          <w:szCs w:val="24"/>
        </w:rPr>
      </w:pPr>
      <w:proofErr w:type="spellStart"/>
      <w:r w:rsidRPr="00FF0B63">
        <w:rPr>
          <w:sz w:val="24"/>
          <w:szCs w:val="24"/>
        </w:rPr>
        <w:t>Konvička</w:t>
      </w:r>
      <w:proofErr w:type="spellEnd"/>
      <w:r w:rsidRPr="00FF0B63">
        <w:rPr>
          <w:sz w:val="24"/>
          <w:szCs w:val="24"/>
        </w:rPr>
        <w:t xml:space="preserve"> M., </w:t>
      </w:r>
      <w:proofErr w:type="spellStart"/>
      <w:r w:rsidRPr="00FF0B63">
        <w:rPr>
          <w:sz w:val="24"/>
          <w:szCs w:val="24"/>
        </w:rPr>
        <w:t>Hula</w:t>
      </w:r>
      <w:proofErr w:type="spellEnd"/>
      <w:r w:rsidRPr="00FF0B63">
        <w:rPr>
          <w:sz w:val="24"/>
          <w:szCs w:val="24"/>
        </w:rPr>
        <w:t xml:space="preserve"> V., Beneš J. (2006): Metodika monitoringu </w:t>
      </w:r>
      <w:proofErr w:type="spellStart"/>
      <w:r w:rsidRPr="00FF0B63">
        <w:rPr>
          <w:sz w:val="24"/>
          <w:szCs w:val="24"/>
        </w:rPr>
        <w:t>evropsky</w:t>
      </w:r>
      <w:proofErr w:type="spellEnd"/>
      <w:r w:rsidRPr="00FF0B63">
        <w:rPr>
          <w:sz w:val="24"/>
          <w:szCs w:val="24"/>
        </w:rPr>
        <w:t xml:space="preserve"> významného druhu</w:t>
      </w:r>
    </w:p>
    <w:p w14:paraId="5409EC77" w14:textId="77777777" w:rsidR="00CE3675" w:rsidRPr="00FF0B63" w:rsidRDefault="00CE3675" w:rsidP="00C62903">
      <w:pPr>
        <w:pStyle w:val="Default"/>
        <w:jc w:val="both"/>
        <w:rPr>
          <w:rFonts w:ascii="Calibri" w:hAnsi="Calibri" w:cs="Calibri"/>
        </w:rPr>
      </w:pPr>
      <w:proofErr w:type="spellStart"/>
      <w:r w:rsidRPr="00FF0B63">
        <w:rPr>
          <w:rFonts w:ascii="Calibri" w:hAnsi="Calibri" w:cs="Calibri"/>
        </w:rPr>
        <w:t>bourovec</w:t>
      </w:r>
      <w:proofErr w:type="spellEnd"/>
      <w:r w:rsidRPr="00FF0B63">
        <w:rPr>
          <w:rFonts w:ascii="Calibri" w:hAnsi="Calibri" w:cs="Calibri"/>
        </w:rPr>
        <w:t xml:space="preserve"> trnkový</w:t>
      </w:r>
      <w:r w:rsidRPr="00FF0B63">
        <w:rPr>
          <w:rFonts w:ascii="Calibri" w:hAnsi="Calibri" w:cs="Calibri"/>
          <w:i/>
          <w:iCs/>
        </w:rPr>
        <w:t xml:space="preserve"> (</w:t>
      </w:r>
      <w:proofErr w:type="spellStart"/>
      <w:r w:rsidRPr="00FF0B63">
        <w:rPr>
          <w:rFonts w:ascii="Calibri" w:hAnsi="Calibri" w:cs="Calibri"/>
          <w:i/>
          <w:iCs/>
        </w:rPr>
        <w:t>Eriogaster</w:t>
      </w:r>
      <w:proofErr w:type="spellEnd"/>
      <w:r w:rsidRPr="00FF0B63">
        <w:rPr>
          <w:rFonts w:ascii="Calibri" w:hAnsi="Calibri" w:cs="Calibri"/>
          <w:i/>
          <w:iCs/>
        </w:rPr>
        <w:t xml:space="preserve"> </w:t>
      </w:r>
      <w:proofErr w:type="spellStart"/>
      <w:r w:rsidRPr="00FF0B63">
        <w:rPr>
          <w:rFonts w:ascii="Calibri" w:hAnsi="Calibri" w:cs="Calibri"/>
          <w:i/>
          <w:iCs/>
        </w:rPr>
        <w:t>catax</w:t>
      </w:r>
      <w:proofErr w:type="spellEnd"/>
      <w:r w:rsidRPr="00FF0B63">
        <w:rPr>
          <w:rFonts w:ascii="Calibri" w:hAnsi="Calibri" w:cs="Calibri"/>
          <w:i/>
          <w:iCs/>
        </w:rPr>
        <w:t>)</w:t>
      </w:r>
      <w:r w:rsidRPr="00FF0B63">
        <w:rPr>
          <w:rFonts w:ascii="Calibri" w:hAnsi="Calibri" w:cs="Calibri"/>
        </w:rPr>
        <w:t xml:space="preserve">. </w:t>
      </w:r>
      <w:proofErr w:type="spellStart"/>
      <w:r w:rsidRPr="00FF0B63">
        <w:rPr>
          <w:rFonts w:ascii="Calibri" w:hAnsi="Calibri" w:cs="Calibri"/>
        </w:rPr>
        <w:t>Unpubl</w:t>
      </w:r>
      <w:proofErr w:type="spellEnd"/>
      <w:r w:rsidRPr="00FF0B63">
        <w:rPr>
          <w:rFonts w:ascii="Calibri" w:hAnsi="Calibri" w:cs="Calibri"/>
        </w:rPr>
        <w:t xml:space="preserve">. MS, Praha: AOPK ČR, 7 </w:t>
      </w:r>
      <w:proofErr w:type="spellStart"/>
      <w:r w:rsidRPr="00FF0B63">
        <w:rPr>
          <w:rFonts w:ascii="Calibri" w:hAnsi="Calibri" w:cs="Calibri"/>
        </w:rPr>
        <w:t>pp</w:t>
      </w:r>
      <w:proofErr w:type="spellEnd"/>
      <w:r w:rsidRPr="00FF0B63">
        <w:rPr>
          <w:rFonts w:ascii="Calibri" w:hAnsi="Calibri" w:cs="Calibri"/>
        </w:rPr>
        <w:t>.</w:t>
      </w:r>
    </w:p>
    <w:p w14:paraId="1BC1854C" w14:textId="77777777" w:rsidR="00CE3675" w:rsidRPr="00FF0B63" w:rsidRDefault="00CE3675" w:rsidP="00C62903">
      <w:pPr>
        <w:pStyle w:val="Default"/>
        <w:jc w:val="both"/>
        <w:rPr>
          <w:rFonts w:ascii="Calibri" w:hAnsi="Calibri" w:cs="Calibri"/>
        </w:rPr>
      </w:pPr>
    </w:p>
    <w:p w14:paraId="6A2375F2" w14:textId="77777777" w:rsidR="00CE3675" w:rsidRDefault="007D2B60" w:rsidP="007D2B60">
      <w:pPr>
        <w:autoSpaceDE w:val="0"/>
        <w:autoSpaceDN w:val="0"/>
        <w:adjustRightInd w:val="0"/>
        <w:spacing w:after="0" w:line="240" w:lineRule="auto"/>
      </w:pPr>
      <w:r w:rsidRPr="00FF0B63">
        <w:t xml:space="preserve">Víťaz Ľ. </w:t>
      </w:r>
      <w:r w:rsidR="00CE3675" w:rsidRPr="00FF0B63">
        <w:t>(2007)</w:t>
      </w:r>
      <w:r w:rsidRPr="00FF0B63">
        <w:t xml:space="preserve">: </w:t>
      </w:r>
      <w:r w:rsidRPr="00FF0B63">
        <w:rPr>
          <w:sz w:val="24"/>
          <w:szCs w:val="24"/>
        </w:rPr>
        <w:t>Motýle európskeho významu.</w:t>
      </w:r>
      <w:r w:rsidR="00CE3675" w:rsidRPr="00FF0B63">
        <w:t xml:space="preserve"> </w:t>
      </w:r>
      <w:proofErr w:type="spellStart"/>
      <w:r w:rsidR="00CE3675" w:rsidRPr="00FF0B63">
        <w:t>Priadkovec</w:t>
      </w:r>
      <w:proofErr w:type="spellEnd"/>
      <w:r w:rsidR="00CE3675" w:rsidRPr="00FF0B63">
        <w:t xml:space="preserve"> trnkový </w:t>
      </w:r>
      <w:r w:rsidR="00CE3675" w:rsidRPr="00FF0B63">
        <w:rPr>
          <w:i/>
          <w:iCs/>
        </w:rPr>
        <w:t>(</w:t>
      </w:r>
      <w:proofErr w:type="spellStart"/>
      <w:r w:rsidR="00CE3675" w:rsidRPr="00FF0B63">
        <w:rPr>
          <w:i/>
          <w:iCs/>
        </w:rPr>
        <w:t>Eriogaster</w:t>
      </w:r>
      <w:proofErr w:type="spellEnd"/>
      <w:r w:rsidR="00CE3675" w:rsidRPr="00FF0B63">
        <w:rPr>
          <w:i/>
          <w:iCs/>
        </w:rPr>
        <w:t xml:space="preserve"> </w:t>
      </w:r>
      <w:proofErr w:type="spellStart"/>
      <w:r w:rsidR="00CE3675" w:rsidRPr="00FF0B63">
        <w:rPr>
          <w:i/>
          <w:iCs/>
        </w:rPr>
        <w:t>catax</w:t>
      </w:r>
      <w:proofErr w:type="spellEnd"/>
      <w:r w:rsidR="00CE3675" w:rsidRPr="00FF0B63">
        <w:rPr>
          <w:i/>
          <w:iCs/>
        </w:rPr>
        <w:t>)</w:t>
      </w:r>
      <w:r w:rsidRPr="00FF0B63">
        <w:t xml:space="preserve">. </w:t>
      </w:r>
      <w:r w:rsidR="00CE3675" w:rsidRPr="00FF0B63">
        <w:t xml:space="preserve"> </w:t>
      </w:r>
      <w:r w:rsidRPr="00FF0B63">
        <w:t>Ochrana prírody  Slovenska, Magazín Štátnej ochrany prírody</w:t>
      </w:r>
      <w:r w:rsidR="00CE3675" w:rsidRPr="00FF0B63">
        <w:t xml:space="preserve">, </w:t>
      </w:r>
      <w:r w:rsidRPr="00FF0B63">
        <w:t>1: 17 - 18</w:t>
      </w:r>
      <w:r w:rsidR="00CE3675" w:rsidRPr="00FF0B63">
        <w:t>.</w:t>
      </w:r>
    </w:p>
    <w:p w14:paraId="6D70ADBC" w14:textId="77777777" w:rsidR="00DE19BE" w:rsidRDefault="00CE3675" w:rsidP="00DE19BE">
      <w:pPr>
        <w:pStyle w:val="Default"/>
        <w:jc w:val="both"/>
        <w:rPr>
          <w:rFonts w:ascii="Calibri" w:hAnsi="Calibri" w:cs="Calibri"/>
        </w:rPr>
      </w:pPr>
      <w:bookmarkStart w:id="8" w:name="_Hlk108976056"/>
      <w:r>
        <w:rPr>
          <w:rFonts w:ascii="Calibri" w:hAnsi="Calibri" w:cs="Calibri"/>
        </w:rPr>
        <w:t xml:space="preserve"> </w:t>
      </w:r>
    </w:p>
    <w:p w14:paraId="16C609EC" w14:textId="77777777" w:rsidR="00DE19BE" w:rsidRDefault="00DE19BE" w:rsidP="00DE19BE">
      <w:pPr>
        <w:pageBreakBefore/>
      </w:pPr>
      <w:bookmarkStart w:id="9" w:name="_Hlk108990683"/>
      <w:bookmarkStart w:id="10" w:name="_Hlk108976254"/>
      <w:r>
        <w:rPr>
          <w:b/>
          <w:sz w:val="24"/>
          <w:szCs w:val="24"/>
        </w:rPr>
        <w:lastRenderedPageBreak/>
        <w:t>Príloha 1. Zoznam použitých skratiek</w:t>
      </w:r>
    </w:p>
    <w:p w14:paraId="467769B1" w14:textId="77777777" w:rsidR="00DE19BE" w:rsidRDefault="00DE19BE" w:rsidP="00DE19BE">
      <w:pPr>
        <w:spacing w:after="120" w:line="240" w:lineRule="auto"/>
      </w:pPr>
      <w:proofErr w:type="spellStart"/>
      <w:r>
        <w:rPr>
          <w:b/>
        </w:rPr>
        <w:t>Abnd</w:t>
      </w:r>
      <w:proofErr w:type="spellEnd"/>
      <w:r>
        <w:t xml:space="preserve"> – </w:t>
      </w:r>
      <w:proofErr w:type="spellStart"/>
      <w:r>
        <w:t>abundancia</w:t>
      </w:r>
      <w:proofErr w:type="spellEnd"/>
      <w:r>
        <w:t xml:space="preserve"> (</w:t>
      </w:r>
      <w:proofErr w:type="spellStart"/>
      <w:r>
        <w:t>pokryvnosť</w:t>
      </w:r>
      <w:proofErr w:type="spellEnd"/>
      <w:r>
        <w:t>)</w:t>
      </w:r>
    </w:p>
    <w:p w14:paraId="6E1E85A9" w14:textId="77777777" w:rsidR="00DE19BE" w:rsidRDefault="00DE19BE" w:rsidP="00DE19BE">
      <w:pPr>
        <w:spacing w:after="120" w:line="240" w:lineRule="auto"/>
      </w:pPr>
      <w:r>
        <w:rPr>
          <w:b/>
        </w:rPr>
        <w:t>GPS</w:t>
      </w:r>
      <w:r>
        <w:t xml:space="preserve"> - </w:t>
      </w:r>
      <w:proofErr w:type="spellStart"/>
      <w:r>
        <w:t>Global</w:t>
      </w:r>
      <w:proofErr w:type="spellEnd"/>
      <w:r>
        <w:t xml:space="preserve"> </w:t>
      </w:r>
      <w:proofErr w:type="spellStart"/>
      <w:r>
        <w:t>Positioning</w:t>
      </w:r>
      <w:proofErr w:type="spellEnd"/>
      <w:r>
        <w:t xml:space="preserve"> </w:t>
      </w:r>
      <w:proofErr w:type="spellStart"/>
      <w:r>
        <w:t>System</w:t>
      </w:r>
      <w:proofErr w:type="spellEnd"/>
      <w:r>
        <w:t xml:space="preserve"> - Globálny systém určenia polohy</w:t>
      </w:r>
    </w:p>
    <w:p w14:paraId="23FAA6D9" w14:textId="77777777" w:rsidR="00DE19BE" w:rsidRDefault="00DE19BE" w:rsidP="00DE19BE">
      <w:pPr>
        <w:spacing w:after="120" w:line="240" w:lineRule="auto"/>
      </w:pPr>
      <w:r>
        <w:rPr>
          <w:b/>
        </w:rPr>
        <w:t>KIMS</w:t>
      </w:r>
      <w:r>
        <w:t xml:space="preserve"> – Komplexný informačný a monitorovací systém</w:t>
      </w:r>
    </w:p>
    <w:p w14:paraId="61DF8F73" w14:textId="77777777" w:rsidR="00DE19BE" w:rsidRDefault="00DE19BE" w:rsidP="00DE19BE">
      <w:pPr>
        <w:spacing w:after="120" w:line="240" w:lineRule="auto"/>
      </w:pPr>
      <w:proofErr w:type="spellStart"/>
      <w:r>
        <w:rPr>
          <w:b/>
        </w:rPr>
        <w:t>long</w:t>
      </w:r>
      <w:proofErr w:type="spellEnd"/>
      <w:r>
        <w:rPr>
          <w:b/>
        </w:rPr>
        <w:t>.</w:t>
      </w:r>
      <w:r>
        <w:t xml:space="preserve"> – </w:t>
      </w:r>
      <w:proofErr w:type="spellStart"/>
      <w:r>
        <w:t>longitude</w:t>
      </w:r>
      <w:proofErr w:type="spellEnd"/>
      <w:r>
        <w:t xml:space="preserve"> – zemepisná dĺžka – x-</w:t>
      </w:r>
      <w:proofErr w:type="spellStart"/>
      <w:r>
        <w:t>ová</w:t>
      </w:r>
      <w:proofErr w:type="spellEnd"/>
      <w:r>
        <w:t xml:space="preserve"> súradnica</w:t>
      </w:r>
    </w:p>
    <w:p w14:paraId="588F0698" w14:textId="77777777" w:rsidR="00DE19BE" w:rsidRDefault="00DE19BE" w:rsidP="00DE19BE">
      <w:pPr>
        <w:spacing w:after="120" w:line="240" w:lineRule="auto"/>
      </w:pPr>
      <w:r>
        <w:rPr>
          <w:b/>
        </w:rPr>
        <w:t>lat.</w:t>
      </w:r>
      <w:r>
        <w:t xml:space="preserve"> – </w:t>
      </w:r>
      <w:proofErr w:type="spellStart"/>
      <w:r>
        <w:t>latitude</w:t>
      </w:r>
      <w:proofErr w:type="spellEnd"/>
      <w:r>
        <w:t xml:space="preserve"> – zemepisná šírka – y-</w:t>
      </w:r>
      <w:proofErr w:type="spellStart"/>
      <w:r>
        <w:t>ová</w:t>
      </w:r>
      <w:proofErr w:type="spellEnd"/>
      <w:r>
        <w:t xml:space="preserve"> súradnica</w:t>
      </w:r>
    </w:p>
    <w:p w14:paraId="01FCCA91" w14:textId="77777777" w:rsidR="00DE19BE" w:rsidRDefault="00DE19BE" w:rsidP="00DE19BE">
      <w:pPr>
        <w:spacing w:after="120" w:line="240" w:lineRule="auto"/>
      </w:pPr>
      <w:r>
        <w:rPr>
          <w:b/>
        </w:rPr>
        <w:t>ŠDF</w:t>
      </w:r>
      <w:r>
        <w:t xml:space="preserve"> – Štandardný dátový formulár území sústavy Natura 2000</w:t>
      </w:r>
    </w:p>
    <w:p w14:paraId="59F3CBE1" w14:textId="77777777" w:rsidR="00DE19BE" w:rsidRDefault="00DE19BE" w:rsidP="00DE19BE">
      <w:pPr>
        <w:spacing w:after="120" w:line="240" w:lineRule="auto"/>
      </w:pPr>
      <w:r>
        <w:rPr>
          <w:b/>
        </w:rPr>
        <w:t>TML</w:t>
      </w:r>
      <w:r>
        <w:t xml:space="preserve"> – trvalá monitorovacia lokalita</w:t>
      </w:r>
    </w:p>
    <w:p w14:paraId="78E16136" w14:textId="77777777" w:rsidR="00DE19BE" w:rsidRDefault="00DE19BE" w:rsidP="00DE19BE">
      <w:pPr>
        <w:spacing w:after="120" w:line="240" w:lineRule="auto"/>
      </w:pPr>
      <w:r>
        <w:rPr>
          <w:b/>
        </w:rPr>
        <w:t>TMP</w:t>
      </w:r>
      <w:r>
        <w:t xml:space="preserve"> – trvalá monitorovacia plocha</w:t>
      </w:r>
    </w:p>
    <w:p w14:paraId="795B49BA" w14:textId="77777777" w:rsidR="00DE19BE" w:rsidRDefault="00DE19BE" w:rsidP="00DE19BE">
      <w:pPr>
        <w:spacing w:after="120" w:line="240" w:lineRule="auto"/>
      </w:pPr>
      <w:r>
        <w:rPr>
          <w:b/>
        </w:rPr>
        <w:t xml:space="preserve">WGS-84 - </w:t>
      </w:r>
      <w:proofErr w:type="spellStart"/>
      <w:r>
        <w:t>World</w:t>
      </w:r>
      <w:proofErr w:type="spellEnd"/>
      <w:r>
        <w:t xml:space="preserve"> </w:t>
      </w:r>
      <w:proofErr w:type="spellStart"/>
      <w:r>
        <w:t>Geodetic</w:t>
      </w:r>
      <w:proofErr w:type="spellEnd"/>
      <w:r>
        <w:t xml:space="preserve"> </w:t>
      </w:r>
      <w:proofErr w:type="spellStart"/>
      <w:r>
        <w:t>System</w:t>
      </w:r>
      <w:proofErr w:type="spellEnd"/>
      <w:r>
        <w:t xml:space="preserve"> 1984 - </w:t>
      </w:r>
      <w:r>
        <w:rPr>
          <w:rFonts w:cs="Arial"/>
          <w:color w:val="000000"/>
          <w:shd w:val="clear" w:color="auto" w:fill="FFFFFF"/>
        </w:rPr>
        <w:t>geodetický štandard súradnicového systému</w:t>
      </w:r>
    </w:p>
    <w:bookmarkEnd w:id="9"/>
    <w:p w14:paraId="3E28612D" w14:textId="77777777" w:rsidR="00DE19BE" w:rsidRDefault="00DE19BE" w:rsidP="00DE19BE">
      <w:r>
        <w:rPr>
          <w:b/>
          <w:sz w:val="24"/>
          <w:szCs w:val="24"/>
        </w:rPr>
        <w:br/>
      </w:r>
    </w:p>
    <w:p w14:paraId="2E24D7E3" w14:textId="77777777" w:rsidR="00DE19BE" w:rsidRDefault="00DE19BE" w:rsidP="00DE19BE">
      <w:pPr>
        <w:pageBreakBefore/>
        <w:rPr>
          <w:b/>
        </w:rPr>
        <w:sectPr w:rsidR="00DE19BE" w:rsidSect="00DE19BE">
          <w:pgSz w:w="11906" w:h="16838"/>
          <w:pgMar w:top="851" w:right="1417" w:bottom="851" w:left="1417" w:header="720" w:footer="720" w:gutter="0"/>
          <w:cols w:space="720"/>
          <w:docGrid w:linePitch="360"/>
        </w:sectPr>
      </w:pPr>
    </w:p>
    <w:p w14:paraId="567ADF74" w14:textId="77777777" w:rsidR="00DE19BE" w:rsidRDefault="00DE19BE" w:rsidP="00DE19BE">
      <w:pPr>
        <w:pageBreakBefore/>
        <w:rPr>
          <w:b/>
        </w:rPr>
      </w:pPr>
      <w:bookmarkStart w:id="11" w:name="_Hlk108990788"/>
      <w:r>
        <w:rPr>
          <w:b/>
        </w:rPr>
        <w:lastRenderedPageBreak/>
        <w:t>Príloha 2. Zoznam aktivít a ohrození</w:t>
      </w:r>
    </w:p>
    <w:p w14:paraId="42DB43A0" w14:textId="77777777" w:rsidR="00DE19BE" w:rsidRDefault="00DE19BE" w:rsidP="00DE19BE">
      <w:pPr>
        <w:rPr>
          <w:b/>
        </w:rPr>
      </w:pPr>
    </w:p>
    <w:p w14:paraId="70BE2CD6" w14:textId="77777777" w:rsidR="00DE19BE" w:rsidRDefault="00DE19BE" w:rsidP="00DE19BE">
      <w:pPr>
        <w:tabs>
          <w:tab w:val="left" w:pos="1134"/>
        </w:tabs>
        <w:spacing w:after="0" w:line="240" w:lineRule="auto"/>
        <w:rPr>
          <w:sz w:val="20"/>
          <w:szCs w:val="20"/>
        </w:rPr>
        <w:sectPr w:rsidR="00DE19BE" w:rsidSect="00DE19BE">
          <w:pgSz w:w="11906" w:h="17338"/>
          <w:pgMar w:top="1134" w:right="1418" w:bottom="1418" w:left="1418" w:header="709" w:footer="709" w:gutter="0"/>
          <w:cols w:num="2" w:space="708"/>
          <w:noEndnote/>
        </w:sectPr>
      </w:pPr>
    </w:p>
    <w:p w14:paraId="4ACAF42B" w14:textId="77777777" w:rsidR="00DE19BE" w:rsidRDefault="00DE19BE" w:rsidP="00DE19BE">
      <w:pPr>
        <w:tabs>
          <w:tab w:val="left" w:pos="1134"/>
        </w:tabs>
        <w:spacing w:after="0" w:line="240" w:lineRule="auto"/>
      </w:pPr>
      <w:r>
        <w:rPr>
          <w:sz w:val="20"/>
          <w:szCs w:val="20"/>
        </w:rPr>
        <w:t>A</w:t>
      </w:r>
      <w:r>
        <w:rPr>
          <w:sz w:val="20"/>
          <w:szCs w:val="20"/>
        </w:rPr>
        <w:tab/>
        <w:t>poľnohospodárstvo</w:t>
      </w:r>
    </w:p>
    <w:p w14:paraId="6705FB26" w14:textId="77777777" w:rsidR="00DE19BE" w:rsidRDefault="00DE19BE" w:rsidP="00DE19BE">
      <w:pPr>
        <w:tabs>
          <w:tab w:val="left" w:pos="1134"/>
        </w:tabs>
        <w:spacing w:after="0" w:line="240" w:lineRule="auto"/>
        <w:ind w:left="1134" w:hanging="1134"/>
      </w:pPr>
      <w:r>
        <w:rPr>
          <w:sz w:val="20"/>
          <w:szCs w:val="20"/>
        </w:rPr>
        <w:t>A01</w:t>
      </w:r>
      <w:r>
        <w:rPr>
          <w:sz w:val="20"/>
          <w:szCs w:val="20"/>
        </w:rPr>
        <w:tab/>
        <w:t>pestovanie</w:t>
      </w:r>
    </w:p>
    <w:p w14:paraId="6B80BF5D" w14:textId="77777777" w:rsidR="00DE19BE" w:rsidRDefault="00DE19BE" w:rsidP="00DE19BE">
      <w:pPr>
        <w:tabs>
          <w:tab w:val="left" w:pos="1134"/>
        </w:tabs>
        <w:spacing w:after="0" w:line="240" w:lineRule="auto"/>
        <w:ind w:left="1134" w:hanging="1134"/>
      </w:pPr>
      <w:r>
        <w:rPr>
          <w:sz w:val="20"/>
          <w:szCs w:val="20"/>
        </w:rPr>
        <w:t>A02</w:t>
      </w:r>
      <w:r>
        <w:rPr>
          <w:sz w:val="20"/>
          <w:szCs w:val="20"/>
        </w:rPr>
        <w:tab/>
        <w:t>zmena v spôsoboch obhospodarovania</w:t>
      </w:r>
    </w:p>
    <w:p w14:paraId="453A3577" w14:textId="77777777" w:rsidR="00DE19BE" w:rsidRDefault="00DE19BE" w:rsidP="00DE19BE">
      <w:pPr>
        <w:tabs>
          <w:tab w:val="left" w:pos="1134"/>
        </w:tabs>
        <w:spacing w:after="0" w:line="240" w:lineRule="auto"/>
        <w:ind w:left="1134" w:hanging="1134"/>
      </w:pPr>
      <w:r>
        <w:rPr>
          <w:sz w:val="20"/>
          <w:szCs w:val="20"/>
        </w:rPr>
        <w:t>A02.01</w:t>
      </w:r>
      <w:r>
        <w:rPr>
          <w:sz w:val="20"/>
          <w:szCs w:val="20"/>
        </w:rPr>
        <w:tab/>
        <w:t>intenzifikácia poľnohospodárstva</w:t>
      </w:r>
    </w:p>
    <w:p w14:paraId="6521F89C" w14:textId="77777777" w:rsidR="00DE19BE" w:rsidRDefault="00DE19BE" w:rsidP="00DE19BE">
      <w:pPr>
        <w:tabs>
          <w:tab w:val="left" w:pos="1134"/>
        </w:tabs>
        <w:spacing w:after="0" w:line="240" w:lineRule="auto"/>
        <w:ind w:left="1134" w:hanging="1134"/>
      </w:pPr>
      <w:r>
        <w:rPr>
          <w:sz w:val="20"/>
          <w:szCs w:val="20"/>
        </w:rPr>
        <w:t>A02.02</w:t>
      </w:r>
      <w:r>
        <w:rPr>
          <w:sz w:val="20"/>
          <w:szCs w:val="20"/>
        </w:rPr>
        <w:tab/>
        <w:t>zmena plodiny</w:t>
      </w:r>
    </w:p>
    <w:p w14:paraId="634B6577" w14:textId="77777777" w:rsidR="00DE19BE" w:rsidRDefault="00DE19BE" w:rsidP="00DE19BE">
      <w:pPr>
        <w:tabs>
          <w:tab w:val="left" w:pos="1134"/>
        </w:tabs>
        <w:spacing w:after="0" w:line="240" w:lineRule="auto"/>
        <w:ind w:left="1134" w:hanging="1134"/>
      </w:pPr>
      <w:r>
        <w:rPr>
          <w:sz w:val="20"/>
          <w:szCs w:val="20"/>
        </w:rPr>
        <w:t>A02.03</w:t>
      </w:r>
      <w:r>
        <w:rPr>
          <w:sz w:val="20"/>
          <w:szCs w:val="20"/>
        </w:rPr>
        <w:tab/>
        <w:t xml:space="preserve">premena </w:t>
      </w:r>
      <w:proofErr w:type="spellStart"/>
      <w:r>
        <w:rPr>
          <w:sz w:val="20"/>
          <w:szCs w:val="20"/>
        </w:rPr>
        <w:t>travinnej</w:t>
      </w:r>
      <w:proofErr w:type="spellEnd"/>
      <w:r>
        <w:rPr>
          <w:sz w:val="20"/>
          <w:szCs w:val="20"/>
        </w:rPr>
        <w:t xml:space="preserve"> vegetácie na ornú pôdu</w:t>
      </w:r>
    </w:p>
    <w:p w14:paraId="5E807C8A" w14:textId="77777777" w:rsidR="00DE19BE" w:rsidRDefault="00DE19BE" w:rsidP="00DE19BE">
      <w:pPr>
        <w:tabs>
          <w:tab w:val="left" w:pos="1134"/>
        </w:tabs>
        <w:spacing w:after="0" w:line="240" w:lineRule="auto"/>
        <w:ind w:left="1134" w:hanging="1134"/>
      </w:pPr>
      <w:r>
        <w:rPr>
          <w:sz w:val="20"/>
          <w:szCs w:val="20"/>
        </w:rPr>
        <w:t>A03</w:t>
      </w:r>
      <w:r>
        <w:rPr>
          <w:sz w:val="20"/>
          <w:szCs w:val="20"/>
        </w:rPr>
        <w:tab/>
        <w:t>kosenie</w:t>
      </w:r>
    </w:p>
    <w:p w14:paraId="0236B312" w14:textId="77777777" w:rsidR="00DE19BE" w:rsidRDefault="00DE19BE" w:rsidP="00DE19BE">
      <w:pPr>
        <w:tabs>
          <w:tab w:val="left" w:pos="1134"/>
        </w:tabs>
        <w:spacing w:after="0" w:line="240" w:lineRule="auto"/>
        <w:ind w:left="1134" w:hanging="1134"/>
      </w:pPr>
      <w:r>
        <w:rPr>
          <w:sz w:val="20"/>
          <w:szCs w:val="20"/>
        </w:rPr>
        <w:t>A03.01</w:t>
      </w:r>
      <w:r>
        <w:rPr>
          <w:sz w:val="20"/>
          <w:szCs w:val="20"/>
        </w:rPr>
        <w:tab/>
        <w:t>intenzívne kosenie alebo intenzifikácia</w:t>
      </w:r>
    </w:p>
    <w:p w14:paraId="07807376" w14:textId="77777777" w:rsidR="00DE19BE" w:rsidRDefault="00DE19BE" w:rsidP="00DE19BE">
      <w:pPr>
        <w:tabs>
          <w:tab w:val="left" w:pos="1134"/>
        </w:tabs>
        <w:spacing w:after="0" w:line="240" w:lineRule="auto"/>
        <w:ind w:left="1134" w:hanging="1134"/>
      </w:pPr>
      <w:r>
        <w:rPr>
          <w:sz w:val="20"/>
          <w:szCs w:val="20"/>
        </w:rPr>
        <w:t>A03.02</w:t>
      </w:r>
      <w:r>
        <w:rPr>
          <w:sz w:val="20"/>
          <w:szCs w:val="20"/>
        </w:rPr>
        <w:tab/>
        <w:t>neintenzívne kosenie</w:t>
      </w:r>
    </w:p>
    <w:p w14:paraId="65DA3901" w14:textId="77777777" w:rsidR="00DE19BE" w:rsidRDefault="00DE19BE" w:rsidP="00DE19BE">
      <w:pPr>
        <w:tabs>
          <w:tab w:val="left" w:pos="1134"/>
        </w:tabs>
        <w:spacing w:after="0" w:line="240" w:lineRule="auto"/>
        <w:ind w:left="1134" w:hanging="1134"/>
      </w:pPr>
      <w:r>
        <w:rPr>
          <w:sz w:val="20"/>
          <w:szCs w:val="20"/>
        </w:rPr>
        <w:t>A03.03</w:t>
      </w:r>
      <w:r>
        <w:rPr>
          <w:sz w:val="20"/>
          <w:szCs w:val="20"/>
        </w:rPr>
        <w:tab/>
        <w:t>opustenie pôdy / nedostatok kosenia</w:t>
      </w:r>
    </w:p>
    <w:p w14:paraId="7FC9C29A" w14:textId="77777777" w:rsidR="00DE19BE" w:rsidRDefault="00DE19BE" w:rsidP="00DE19BE">
      <w:pPr>
        <w:tabs>
          <w:tab w:val="left" w:pos="1134"/>
        </w:tabs>
        <w:spacing w:after="0" w:line="240" w:lineRule="auto"/>
        <w:ind w:left="1134" w:hanging="1134"/>
      </w:pPr>
      <w:r>
        <w:rPr>
          <w:sz w:val="20"/>
          <w:szCs w:val="20"/>
        </w:rPr>
        <w:t>A04</w:t>
      </w:r>
      <w:r>
        <w:rPr>
          <w:sz w:val="20"/>
          <w:szCs w:val="20"/>
        </w:rPr>
        <w:tab/>
        <w:t>pasenie</w:t>
      </w:r>
    </w:p>
    <w:p w14:paraId="7A3B8A66" w14:textId="77777777" w:rsidR="00DE19BE" w:rsidRDefault="00DE19BE" w:rsidP="00DE19BE">
      <w:pPr>
        <w:tabs>
          <w:tab w:val="left" w:pos="1134"/>
        </w:tabs>
        <w:spacing w:after="0" w:line="240" w:lineRule="auto"/>
        <w:ind w:left="1134" w:hanging="1134"/>
      </w:pPr>
      <w:r>
        <w:rPr>
          <w:sz w:val="20"/>
          <w:szCs w:val="20"/>
        </w:rPr>
        <w:t>A04.01</w:t>
      </w:r>
      <w:r>
        <w:rPr>
          <w:sz w:val="20"/>
          <w:szCs w:val="20"/>
        </w:rPr>
        <w:tab/>
      </w:r>
      <w:proofErr w:type="spellStart"/>
      <w:r>
        <w:rPr>
          <w:sz w:val="20"/>
          <w:szCs w:val="20"/>
        </w:rPr>
        <w:t>intenívne</w:t>
      </w:r>
      <w:proofErr w:type="spellEnd"/>
      <w:r>
        <w:rPr>
          <w:sz w:val="20"/>
          <w:szCs w:val="20"/>
        </w:rPr>
        <w:t xml:space="preserve"> pasenie</w:t>
      </w:r>
    </w:p>
    <w:p w14:paraId="59396004" w14:textId="77777777" w:rsidR="00DE19BE" w:rsidRDefault="00DE19BE" w:rsidP="00DE19BE">
      <w:pPr>
        <w:tabs>
          <w:tab w:val="left" w:pos="1134"/>
        </w:tabs>
        <w:spacing w:after="0" w:line="240" w:lineRule="auto"/>
        <w:ind w:left="1134" w:hanging="1134"/>
      </w:pPr>
      <w:r>
        <w:rPr>
          <w:sz w:val="20"/>
          <w:szCs w:val="20"/>
        </w:rPr>
        <w:t>A04.01.01</w:t>
      </w:r>
      <w:r>
        <w:rPr>
          <w:sz w:val="20"/>
          <w:szCs w:val="20"/>
        </w:rPr>
        <w:tab/>
        <w:t>intenzívne pasenie - hovädzí dobytok</w:t>
      </w:r>
    </w:p>
    <w:p w14:paraId="09256820" w14:textId="77777777" w:rsidR="00DE19BE" w:rsidRDefault="00DE19BE" w:rsidP="00DE19BE">
      <w:pPr>
        <w:tabs>
          <w:tab w:val="left" w:pos="1134"/>
        </w:tabs>
        <w:spacing w:after="0" w:line="240" w:lineRule="auto"/>
        <w:ind w:left="1134" w:hanging="1134"/>
      </w:pPr>
      <w:r>
        <w:rPr>
          <w:sz w:val="20"/>
          <w:szCs w:val="20"/>
        </w:rPr>
        <w:t>A04.01.02</w:t>
      </w:r>
      <w:r>
        <w:rPr>
          <w:sz w:val="20"/>
          <w:szCs w:val="20"/>
        </w:rPr>
        <w:tab/>
        <w:t>intenzívne pasenie - ovce</w:t>
      </w:r>
    </w:p>
    <w:p w14:paraId="7B1851F6" w14:textId="77777777" w:rsidR="00DE19BE" w:rsidRDefault="00DE19BE" w:rsidP="00DE19BE">
      <w:pPr>
        <w:tabs>
          <w:tab w:val="left" w:pos="1134"/>
        </w:tabs>
        <w:spacing w:after="0" w:line="240" w:lineRule="auto"/>
        <w:ind w:left="1134" w:hanging="1134"/>
      </w:pPr>
      <w:r>
        <w:rPr>
          <w:sz w:val="20"/>
          <w:szCs w:val="20"/>
        </w:rPr>
        <w:t>A04.01.03</w:t>
      </w:r>
      <w:r>
        <w:rPr>
          <w:sz w:val="20"/>
          <w:szCs w:val="20"/>
        </w:rPr>
        <w:tab/>
        <w:t>intenzívne pasenie - kone</w:t>
      </w:r>
    </w:p>
    <w:p w14:paraId="6F0D4F5D" w14:textId="77777777" w:rsidR="00DE19BE" w:rsidRDefault="00DE19BE" w:rsidP="00DE19BE">
      <w:pPr>
        <w:tabs>
          <w:tab w:val="left" w:pos="1134"/>
        </w:tabs>
        <w:spacing w:after="0" w:line="240" w:lineRule="auto"/>
        <w:ind w:left="1134" w:hanging="1134"/>
      </w:pPr>
      <w:r>
        <w:rPr>
          <w:sz w:val="20"/>
          <w:szCs w:val="20"/>
        </w:rPr>
        <w:t>A04.01.04</w:t>
      </w:r>
      <w:r>
        <w:rPr>
          <w:sz w:val="20"/>
          <w:szCs w:val="20"/>
        </w:rPr>
        <w:tab/>
        <w:t>intenzívne pasenie - kozy</w:t>
      </w:r>
    </w:p>
    <w:p w14:paraId="6CAA8C82" w14:textId="77777777" w:rsidR="00DE19BE" w:rsidRDefault="00DE19BE" w:rsidP="00DE19BE">
      <w:pPr>
        <w:tabs>
          <w:tab w:val="left" w:pos="1134"/>
        </w:tabs>
        <w:spacing w:after="0" w:line="240" w:lineRule="auto"/>
        <w:ind w:left="1134" w:hanging="1134"/>
      </w:pPr>
      <w:r>
        <w:rPr>
          <w:sz w:val="20"/>
          <w:szCs w:val="20"/>
        </w:rPr>
        <w:t>A04.01.05</w:t>
      </w:r>
      <w:r>
        <w:rPr>
          <w:sz w:val="20"/>
          <w:szCs w:val="20"/>
        </w:rPr>
        <w:tab/>
        <w:t>intenzívne pasenie - zmiešaný dobytok</w:t>
      </w:r>
    </w:p>
    <w:p w14:paraId="65DD3C74" w14:textId="77777777" w:rsidR="00DE19BE" w:rsidRDefault="00DE19BE" w:rsidP="00DE19BE">
      <w:pPr>
        <w:tabs>
          <w:tab w:val="left" w:pos="1134"/>
        </w:tabs>
        <w:spacing w:after="0" w:line="240" w:lineRule="auto"/>
        <w:ind w:left="1134" w:hanging="1134"/>
      </w:pPr>
      <w:r>
        <w:rPr>
          <w:sz w:val="20"/>
          <w:szCs w:val="20"/>
        </w:rPr>
        <w:t>A04.02</w:t>
      </w:r>
      <w:r>
        <w:rPr>
          <w:sz w:val="20"/>
          <w:szCs w:val="20"/>
        </w:rPr>
        <w:tab/>
        <w:t>neintenzívne pasenie</w:t>
      </w:r>
    </w:p>
    <w:p w14:paraId="73651743" w14:textId="77777777" w:rsidR="00DE19BE" w:rsidRDefault="00DE19BE" w:rsidP="00DE19BE">
      <w:pPr>
        <w:tabs>
          <w:tab w:val="left" w:pos="1134"/>
        </w:tabs>
        <w:spacing w:after="0" w:line="240" w:lineRule="auto"/>
        <w:ind w:left="1134" w:hanging="1134"/>
      </w:pPr>
      <w:r>
        <w:rPr>
          <w:sz w:val="20"/>
          <w:szCs w:val="20"/>
        </w:rPr>
        <w:t>A04.02.01</w:t>
      </w:r>
      <w:r>
        <w:rPr>
          <w:sz w:val="20"/>
          <w:szCs w:val="20"/>
        </w:rPr>
        <w:tab/>
        <w:t>neintenzívne pasenie - hovädzí dobytok</w:t>
      </w:r>
    </w:p>
    <w:p w14:paraId="083A5F7A" w14:textId="77777777" w:rsidR="00DE19BE" w:rsidRDefault="00DE19BE" w:rsidP="00DE19BE">
      <w:pPr>
        <w:tabs>
          <w:tab w:val="left" w:pos="1134"/>
        </w:tabs>
        <w:spacing w:after="0" w:line="240" w:lineRule="auto"/>
        <w:ind w:left="1134" w:hanging="1134"/>
      </w:pPr>
      <w:r>
        <w:rPr>
          <w:sz w:val="20"/>
          <w:szCs w:val="20"/>
        </w:rPr>
        <w:t>A04.02.02</w:t>
      </w:r>
      <w:r>
        <w:rPr>
          <w:sz w:val="20"/>
          <w:szCs w:val="20"/>
        </w:rPr>
        <w:tab/>
        <w:t>neintenzívne pasenie - ovce</w:t>
      </w:r>
    </w:p>
    <w:p w14:paraId="426D81CB" w14:textId="77777777" w:rsidR="00DE19BE" w:rsidRDefault="00DE19BE" w:rsidP="00DE19BE">
      <w:pPr>
        <w:tabs>
          <w:tab w:val="left" w:pos="1134"/>
        </w:tabs>
        <w:spacing w:after="0" w:line="240" w:lineRule="auto"/>
        <w:ind w:left="1134" w:hanging="1134"/>
      </w:pPr>
      <w:r>
        <w:rPr>
          <w:sz w:val="20"/>
          <w:szCs w:val="20"/>
        </w:rPr>
        <w:t>A04.02.03</w:t>
      </w:r>
      <w:r>
        <w:rPr>
          <w:sz w:val="20"/>
          <w:szCs w:val="20"/>
        </w:rPr>
        <w:tab/>
        <w:t>neintenzívne pasenie - kone</w:t>
      </w:r>
    </w:p>
    <w:p w14:paraId="7E19249B" w14:textId="77777777" w:rsidR="00DE19BE" w:rsidRDefault="00DE19BE" w:rsidP="00DE19BE">
      <w:pPr>
        <w:tabs>
          <w:tab w:val="left" w:pos="1134"/>
        </w:tabs>
        <w:spacing w:after="0" w:line="240" w:lineRule="auto"/>
        <w:ind w:left="1134" w:hanging="1134"/>
      </w:pPr>
      <w:r>
        <w:rPr>
          <w:sz w:val="20"/>
          <w:szCs w:val="20"/>
        </w:rPr>
        <w:t>A04.02.04</w:t>
      </w:r>
      <w:r>
        <w:rPr>
          <w:sz w:val="20"/>
          <w:szCs w:val="20"/>
        </w:rPr>
        <w:tab/>
        <w:t>neintenzívne pasenie - kozy</w:t>
      </w:r>
    </w:p>
    <w:p w14:paraId="259E42AD" w14:textId="77777777" w:rsidR="00DE19BE" w:rsidRDefault="00DE19BE" w:rsidP="00DE19BE">
      <w:pPr>
        <w:tabs>
          <w:tab w:val="left" w:pos="1134"/>
        </w:tabs>
        <w:spacing w:after="0" w:line="240" w:lineRule="auto"/>
        <w:ind w:left="1134" w:hanging="1134"/>
      </w:pPr>
      <w:r>
        <w:rPr>
          <w:sz w:val="20"/>
          <w:szCs w:val="20"/>
        </w:rPr>
        <w:t>A04.02.05</w:t>
      </w:r>
      <w:r>
        <w:rPr>
          <w:sz w:val="20"/>
          <w:szCs w:val="20"/>
        </w:rPr>
        <w:tab/>
        <w:t>neintenzívne pasenie - zmiešaný dobytok</w:t>
      </w:r>
    </w:p>
    <w:p w14:paraId="43709DC5" w14:textId="77777777" w:rsidR="00DE19BE" w:rsidRDefault="00DE19BE" w:rsidP="00DE19BE">
      <w:pPr>
        <w:tabs>
          <w:tab w:val="left" w:pos="1134"/>
        </w:tabs>
        <w:spacing w:after="0" w:line="240" w:lineRule="auto"/>
        <w:ind w:left="1134" w:hanging="1134"/>
      </w:pPr>
      <w:r>
        <w:rPr>
          <w:sz w:val="20"/>
          <w:szCs w:val="20"/>
        </w:rPr>
        <w:t>A04.03</w:t>
      </w:r>
      <w:r>
        <w:rPr>
          <w:sz w:val="20"/>
          <w:szCs w:val="20"/>
        </w:rPr>
        <w:tab/>
        <w:t xml:space="preserve">opustenie pasenia, </w:t>
      </w:r>
      <w:proofErr w:type="spellStart"/>
      <w:r>
        <w:rPr>
          <w:sz w:val="20"/>
          <w:szCs w:val="20"/>
        </w:rPr>
        <w:t>nedostačné</w:t>
      </w:r>
      <w:proofErr w:type="spellEnd"/>
      <w:r>
        <w:rPr>
          <w:sz w:val="20"/>
          <w:szCs w:val="20"/>
        </w:rPr>
        <w:t xml:space="preserve"> pasenie</w:t>
      </w:r>
    </w:p>
    <w:p w14:paraId="52616DE0" w14:textId="77777777" w:rsidR="00DE19BE" w:rsidRDefault="00DE19BE" w:rsidP="00DE19BE">
      <w:pPr>
        <w:tabs>
          <w:tab w:val="left" w:pos="1134"/>
        </w:tabs>
        <w:spacing w:after="0" w:line="240" w:lineRule="auto"/>
        <w:ind w:left="1134" w:hanging="1134"/>
      </w:pPr>
      <w:r>
        <w:rPr>
          <w:sz w:val="20"/>
          <w:szCs w:val="20"/>
        </w:rPr>
        <w:t>A05</w:t>
      </w:r>
      <w:r>
        <w:rPr>
          <w:sz w:val="20"/>
          <w:szCs w:val="20"/>
        </w:rPr>
        <w:tab/>
        <w:t>chov dobytka (bez pasenia)</w:t>
      </w:r>
    </w:p>
    <w:p w14:paraId="7EC10602" w14:textId="77777777" w:rsidR="00DE19BE" w:rsidRDefault="00DE19BE" w:rsidP="00DE19BE">
      <w:pPr>
        <w:tabs>
          <w:tab w:val="left" w:pos="1134"/>
        </w:tabs>
        <w:spacing w:after="0" w:line="240" w:lineRule="auto"/>
        <w:ind w:left="1134" w:hanging="1134"/>
      </w:pPr>
      <w:r>
        <w:rPr>
          <w:sz w:val="20"/>
          <w:szCs w:val="20"/>
        </w:rPr>
        <w:t>A05.01</w:t>
      </w:r>
      <w:r>
        <w:rPr>
          <w:sz w:val="20"/>
          <w:szCs w:val="20"/>
        </w:rPr>
        <w:tab/>
        <w:t>chov zvierat</w:t>
      </w:r>
    </w:p>
    <w:p w14:paraId="4E10808C" w14:textId="77777777" w:rsidR="00DE19BE" w:rsidRDefault="00DE19BE" w:rsidP="00DE19BE">
      <w:pPr>
        <w:tabs>
          <w:tab w:val="left" w:pos="1134"/>
        </w:tabs>
        <w:spacing w:after="0" w:line="240" w:lineRule="auto"/>
        <w:ind w:left="1134" w:hanging="1134"/>
      </w:pPr>
      <w:r>
        <w:rPr>
          <w:sz w:val="20"/>
          <w:szCs w:val="20"/>
        </w:rPr>
        <w:t>A05.02</w:t>
      </w:r>
      <w:r>
        <w:rPr>
          <w:sz w:val="20"/>
          <w:szCs w:val="20"/>
        </w:rPr>
        <w:tab/>
        <w:t>kŕmenie zvierat</w:t>
      </w:r>
    </w:p>
    <w:p w14:paraId="6A206495" w14:textId="77777777" w:rsidR="00DE19BE" w:rsidRDefault="00DE19BE" w:rsidP="00DE19BE">
      <w:pPr>
        <w:tabs>
          <w:tab w:val="left" w:pos="1134"/>
        </w:tabs>
        <w:spacing w:after="0" w:line="240" w:lineRule="auto"/>
        <w:ind w:left="1134" w:hanging="1134"/>
      </w:pPr>
      <w:r>
        <w:rPr>
          <w:sz w:val="20"/>
          <w:szCs w:val="20"/>
        </w:rPr>
        <w:t>A05.03</w:t>
      </w:r>
      <w:r>
        <w:rPr>
          <w:sz w:val="20"/>
          <w:szCs w:val="20"/>
        </w:rPr>
        <w:tab/>
        <w:t>nedostatok chovu dobytka</w:t>
      </w:r>
    </w:p>
    <w:p w14:paraId="77BF8D47" w14:textId="77777777" w:rsidR="00DE19BE" w:rsidRDefault="00DE19BE" w:rsidP="00DE19BE">
      <w:pPr>
        <w:tabs>
          <w:tab w:val="left" w:pos="1134"/>
        </w:tabs>
        <w:spacing w:after="0" w:line="240" w:lineRule="auto"/>
        <w:ind w:left="1134" w:hanging="1134"/>
      </w:pPr>
      <w:r>
        <w:rPr>
          <w:sz w:val="20"/>
          <w:szCs w:val="20"/>
        </w:rPr>
        <w:t>A06.01</w:t>
      </w:r>
      <w:r>
        <w:rPr>
          <w:sz w:val="20"/>
          <w:szCs w:val="20"/>
        </w:rPr>
        <w:tab/>
        <w:t>jednoročné plodiny pre produkciu potravy</w:t>
      </w:r>
    </w:p>
    <w:p w14:paraId="0A9BE53E" w14:textId="77777777" w:rsidR="00DE19BE" w:rsidRDefault="00DE19BE" w:rsidP="00DE19BE">
      <w:pPr>
        <w:tabs>
          <w:tab w:val="left" w:pos="1134"/>
        </w:tabs>
        <w:spacing w:after="0" w:line="240" w:lineRule="auto"/>
        <w:ind w:left="1134" w:hanging="1134"/>
      </w:pPr>
      <w:r>
        <w:rPr>
          <w:sz w:val="20"/>
          <w:szCs w:val="20"/>
        </w:rPr>
        <w:t>A06.01.01</w:t>
      </w:r>
      <w:r>
        <w:rPr>
          <w:sz w:val="20"/>
          <w:szCs w:val="20"/>
        </w:rPr>
        <w:tab/>
        <w:t xml:space="preserve">intenzívne jednoročné plodiny pre produkciu potravy / </w:t>
      </w:r>
      <w:proofErr w:type="spellStart"/>
      <w:r>
        <w:rPr>
          <w:sz w:val="20"/>
          <w:szCs w:val="20"/>
        </w:rPr>
        <w:t>inteznifikácia</w:t>
      </w:r>
      <w:proofErr w:type="spellEnd"/>
    </w:p>
    <w:p w14:paraId="19B62629" w14:textId="77777777" w:rsidR="00DE19BE" w:rsidRDefault="00DE19BE" w:rsidP="00DE19BE">
      <w:pPr>
        <w:tabs>
          <w:tab w:val="left" w:pos="1134"/>
        </w:tabs>
        <w:spacing w:after="0" w:line="240" w:lineRule="auto"/>
        <w:ind w:left="1134" w:hanging="1134"/>
      </w:pPr>
      <w:r>
        <w:rPr>
          <w:sz w:val="20"/>
          <w:szCs w:val="20"/>
        </w:rPr>
        <w:t>A06.01.02</w:t>
      </w:r>
      <w:r>
        <w:rPr>
          <w:sz w:val="20"/>
          <w:szCs w:val="20"/>
        </w:rPr>
        <w:tab/>
        <w:t>neintenzívne jednoročné plodiny pre produkciu potravy</w:t>
      </w:r>
    </w:p>
    <w:p w14:paraId="7BE2B3EE" w14:textId="77777777" w:rsidR="00DE19BE" w:rsidRDefault="00DE19BE" w:rsidP="00DE19BE">
      <w:pPr>
        <w:tabs>
          <w:tab w:val="left" w:pos="1134"/>
        </w:tabs>
        <w:spacing w:after="0" w:line="240" w:lineRule="auto"/>
        <w:ind w:left="1134" w:hanging="1134"/>
      </w:pPr>
      <w:r>
        <w:rPr>
          <w:sz w:val="20"/>
          <w:szCs w:val="20"/>
        </w:rPr>
        <w:t>A06.03</w:t>
      </w:r>
      <w:r>
        <w:rPr>
          <w:sz w:val="20"/>
          <w:szCs w:val="20"/>
        </w:rPr>
        <w:tab/>
        <w:t>produkcia bioplynu</w:t>
      </w:r>
    </w:p>
    <w:p w14:paraId="431DA4C7" w14:textId="77777777" w:rsidR="00DE19BE" w:rsidRDefault="00DE19BE" w:rsidP="00DE19BE">
      <w:pPr>
        <w:tabs>
          <w:tab w:val="left" w:pos="1134"/>
        </w:tabs>
        <w:spacing w:after="0" w:line="240" w:lineRule="auto"/>
        <w:ind w:left="1134" w:hanging="1134"/>
      </w:pPr>
      <w:r>
        <w:rPr>
          <w:sz w:val="20"/>
          <w:szCs w:val="20"/>
        </w:rPr>
        <w:t>A06.04</w:t>
      </w:r>
      <w:r>
        <w:rPr>
          <w:sz w:val="20"/>
          <w:szCs w:val="20"/>
        </w:rPr>
        <w:tab/>
        <w:t>zrušenie pestovania plodín</w:t>
      </w:r>
    </w:p>
    <w:p w14:paraId="63472EBF" w14:textId="77777777" w:rsidR="00DE19BE" w:rsidRDefault="00DE19BE" w:rsidP="00DE19BE">
      <w:pPr>
        <w:tabs>
          <w:tab w:val="left" w:pos="1134"/>
        </w:tabs>
        <w:spacing w:after="0" w:line="240" w:lineRule="auto"/>
        <w:ind w:left="1134" w:hanging="1134"/>
      </w:pPr>
      <w:r>
        <w:rPr>
          <w:sz w:val="20"/>
          <w:szCs w:val="20"/>
        </w:rPr>
        <w:t>A07</w:t>
      </w:r>
      <w:r>
        <w:rPr>
          <w:sz w:val="20"/>
          <w:szCs w:val="20"/>
        </w:rPr>
        <w:tab/>
        <w:t>používanie pesticídov, hormónov a chemikálií</w:t>
      </w:r>
    </w:p>
    <w:p w14:paraId="3CD94807" w14:textId="77777777" w:rsidR="00DE19BE" w:rsidRDefault="00DE19BE" w:rsidP="00DE19BE">
      <w:pPr>
        <w:tabs>
          <w:tab w:val="left" w:pos="1134"/>
        </w:tabs>
        <w:spacing w:after="0" w:line="240" w:lineRule="auto"/>
        <w:ind w:left="1134" w:hanging="1134"/>
      </w:pPr>
      <w:r>
        <w:rPr>
          <w:sz w:val="20"/>
          <w:szCs w:val="20"/>
        </w:rPr>
        <w:t>A08</w:t>
      </w:r>
      <w:r>
        <w:rPr>
          <w:sz w:val="20"/>
          <w:szCs w:val="20"/>
        </w:rPr>
        <w:tab/>
        <w:t>hnojenie</w:t>
      </w:r>
    </w:p>
    <w:p w14:paraId="76AD0AEF" w14:textId="77777777" w:rsidR="00DE19BE" w:rsidRDefault="00DE19BE" w:rsidP="00DE19BE">
      <w:pPr>
        <w:tabs>
          <w:tab w:val="left" w:pos="1134"/>
        </w:tabs>
        <w:spacing w:after="0" w:line="240" w:lineRule="auto"/>
        <w:ind w:left="1134" w:hanging="1134"/>
      </w:pPr>
      <w:r>
        <w:rPr>
          <w:sz w:val="20"/>
          <w:szCs w:val="20"/>
        </w:rPr>
        <w:t>A09</w:t>
      </w:r>
      <w:r>
        <w:rPr>
          <w:sz w:val="20"/>
          <w:szCs w:val="20"/>
        </w:rPr>
        <w:tab/>
      </w:r>
      <w:proofErr w:type="spellStart"/>
      <w:r>
        <w:rPr>
          <w:sz w:val="20"/>
          <w:szCs w:val="20"/>
        </w:rPr>
        <w:t>zavlazovanie</w:t>
      </w:r>
      <w:proofErr w:type="spellEnd"/>
    </w:p>
    <w:p w14:paraId="67895D38" w14:textId="77777777" w:rsidR="00DE19BE" w:rsidRDefault="00DE19BE" w:rsidP="00DE19BE">
      <w:pPr>
        <w:tabs>
          <w:tab w:val="left" w:pos="1134"/>
        </w:tabs>
        <w:spacing w:after="0" w:line="240" w:lineRule="auto"/>
        <w:ind w:left="1134" w:hanging="1134"/>
      </w:pPr>
      <w:r>
        <w:rPr>
          <w:sz w:val="20"/>
          <w:szCs w:val="20"/>
        </w:rPr>
        <w:t>A10</w:t>
      </w:r>
      <w:r>
        <w:rPr>
          <w:sz w:val="20"/>
          <w:szCs w:val="20"/>
        </w:rPr>
        <w:tab/>
        <w:t>zmena štruktúry poľnohospodárskej pôdy</w:t>
      </w:r>
    </w:p>
    <w:p w14:paraId="1BCA2ADA" w14:textId="77777777" w:rsidR="00DE19BE" w:rsidRDefault="00DE19BE" w:rsidP="00DE19BE">
      <w:pPr>
        <w:tabs>
          <w:tab w:val="left" w:pos="1134"/>
        </w:tabs>
        <w:spacing w:after="0" w:line="240" w:lineRule="auto"/>
        <w:ind w:left="1134" w:hanging="1134"/>
      </w:pPr>
      <w:r>
        <w:rPr>
          <w:sz w:val="20"/>
          <w:szCs w:val="20"/>
        </w:rPr>
        <w:t>A10.01</w:t>
      </w:r>
      <w:r>
        <w:rPr>
          <w:sz w:val="20"/>
          <w:szCs w:val="20"/>
        </w:rPr>
        <w:tab/>
        <w:t xml:space="preserve">odstránenie živých </w:t>
      </w:r>
      <w:proofErr w:type="spellStart"/>
      <w:r>
        <w:rPr>
          <w:sz w:val="20"/>
          <w:szCs w:val="20"/>
        </w:rPr>
        <w:t>polotov</w:t>
      </w:r>
      <w:proofErr w:type="spellEnd"/>
      <w:r>
        <w:rPr>
          <w:sz w:val="20"/>
          <w:szCs w:val="20"/>
        </w:rPr>
        <w:t>, krovín a mladiny</w:t>
      </w:r>
    </w:p>
    <w:p w14:paraId="35DAAA30" w14:textId="77777777" w:rsidR="00DE19BE" w:rsidRDefault="00DE19BE" w:rsidP="00DE19BE">
      <w:pPr>
        <w:tabs>
          <w:tab w:val="left" w:pos="1134"/>
        </w:tabs>
        <w:spacing w:after="0" w:line="240" w:lineRule="auto"/>
        <w:ind w:left="1134" w:hanging="1134"/>
      </w:pPr>
      <w:r>
        <w:rPr>
          <w:sz w:val="20"/>
          <w:szCs w:val="20"/>
        </w:rPr>
        <w:t>A10.02</w:t>
      </w:r>
      <w:r>
        <w:rPr>
          <w:sz w:val="20"/>
          <w:szCs w:val="20"/>
        </w:rPr>
        <w:tab/>
        <w:t>odstránenie kamenných stien a násypov</w:t>
      </w:r>
    </w:p>
    <w:p w14:paraId="20BFC7BC" w14:textId="77777777" w:rsidR="00DE19BE" w:rsidRDefault="00DE19BE" w:rsidP="00DE19BE">
      <w:pPr>
        <w:tabs>
          <w:tab w:val="left" w:pos="1134"/>
        </w:tabs>
        <w:spacing w:after="0" w:line="240" w:lineRule="auto"/>
        <w:ind w:left="1134" w:hanging="1134"/>
      </w:pPr>
      <w:r>
        <w:rPr>
          <w:sz w:val="20"/>
          <w:szCs w:val="20"/>
        </w:rPr>
        <w:t>A11</w:t>
      </w:r>
      <w:r>
        <w:rPr>
          <w:sz w:val="20"/>
          <w:szCs w:val="20"/>
        </w:rPr>
        <w:tab/>
      </w:r>
      <w:proofErr w:type="spellStart"/>
      <w:r>
        <w:rPr>
          <w:sz w:val="20"/>
          <w:szCs w:val="20"/>
        </w:rPr>
        <w:t>poľnohospodarske</w:t>
      </w:r>
      <w:proofErr w:type="spellEnd"/>
      <w:r>
        <w:rPr>
          <w:sz w:val="20"/>
          <w:szCs w:val="20"/>
        </w:rPr>
        <w:t xml:space="preserve"> aktivity nešpecifikované vyššie</w:t>
      </w:r>
    </w:p>
    <w:p w14:paraId="785E3808" w14:textId="77777777" w:rsidR="00DE19BE" w:rsidRDefault="00DE19BE" w:rsidP="00DE19BE">
      <w:pPr>
        <w:tabs>
          <w:tab w:val="left" w:pos="1134"/>
        </w:tabs>
        <w:spacing w:after="0" w:line="240" w:lineRule="auto"/>
        <w:ind w:left="1134" w:hanging="1134"/>
      </w:pPr>
      <w:r>
        <w:rPr>
          <w:sz w:val="20"/>
          <w:szCs w:val="20"/>
        </w:rPr>
        <w:t>B</w:t>
      </w:r>
      <w:r>
        <w:rPr>
          <w:sz w:val="20"/>
          <w:szCs w:val="20"/>
        </w:rPr>
        <w:tab/>
        <w:t>lesníctvo</w:t>
      </w:r>
    </w:p>
    <w:p w14:paraId="519888B6" w14:textId="77777777" w:rsidR="00DE19BE" w:rsidRDefault="00DE19BE" w:rsidP="00DE19BE">
      <w:pPr>
        <w:tabs>
          <w:tab w:val="left" w:pos="1134"/>
        </w:tabs>
        <w:spacing w:after="0" w:line="240" w:lineRule="auto"/>
        <w:ind w:left="1134" w:hanging="1134"/>
      </w:pPr>
      <w:r>
        <w:rPr>
          <w:sz w:val="20"/>
          <w:szCs w:val="20"/>
        </w:rPr>
        <w:t>B01</w:t>
      </w:r>
      <w:r>
        <w:rPr>
          <w:sz w:val="20"/>
          <w:szCs w:val="20"/>
        </w:rPr>
        <w:tab/>
        <w:t xml:space="preserve">výsadba stromov </w:t>
      </w:r>
    </w:p>
    <w:p w14:paraId="63C1870E" w14:textId="77777777" w:rsidR="00DE19BE" w:rsidRDefault="00DE19BE" w:rsidP="00DE19BE">
      <w:pPr>
        <w:tabs>
          <w:tab w:val="left" w:pos="1134"/>
        </w:tabs>
        <w:spacing w:after="0" w:line="240" w:lineRule="auto"/>
        <w:ind w:left="1134" w:hanging="1134"/>
      </w:pPr>
      <w:r>
        <w:rPr>
          <w:sz w:val="20"/>
          <w:szCs w:val="20"/>
        </w:rPr>
        <w:t>B01.01</w:t>
      </w:r>
      <w:r>
        <w:rPr>
          <w:sz w:val="20"/>
          <w:szCs w:val="20"/>
        </w:rPr>
        <w:tab/>
        <w:t>výsadba stromov - pôvodné druhy</w:t>
      </w:r>
    </w:p>
    <w:p w14:paraId="1267153B" w14:textId="77777777" w:rsidR="00DE19BE" w:rsidRDefault="00DE19BE" w:rsidP="00DE19BE">
      <w:pPr>
        <w:tabs>
          <w:tab w:val="left" w:pos="1134"/>
        </w:tabs>
        <w:spacing w:after="0" w:line="240" w:lineRule="auto"/>
        <w:ind w:left="1134" w:hanging="1134"/>
      </w:pPr>
      <w:r>
        <w:rPr>
          <w:sz w:val="20"/>
          <w:szCs w:val="20"/>
        </w:rPr>
        <w:t>B01.02</w:t>
      </w:r>
      <w:r>
        <w:rPr>
          <w:sz w:val="20"/>
          <w:szCs w:val="20"/>
        </w:rPr>
        <w:tab/>
        <w:t>výsadba stromov - nepôvodné druhy</w:t>
      </w:r>
    </w:p>
    <w:p w14:paraId="17A6368D" w14:textId="77777777" w:rsidR="00DE19BE" w:rsidRDefault="00DE19BE" w:rsidP="00DE19BE">
      <w:pPr>
        <w:tabs>
          <w:tab w:val="left" w:pos="1134"/>
        </w:tabs>
        <w:spacing w:after="0" w:line="240" w:lineRule="auto"/>
        <w:ind w:left="1134" w:hanging="1134"/>
      </w:pPr>
      <w:r>
        <w:rPr>
          <w:sz w:val="20"/>
          <w:szCs w:val="20"/>
        </w:rPr>
        <w:t>B02</w:t>
      </w:r>
      <w:r>
        <w:rPr>
          <w:sz w:val="20"/>
          <w:szCs w:val="20"/>
        </w:rPr>
        <w:tab/>
        <w:t>manažment lesa</w:t>
      </w:r>
    </w:p>
    <w:p w14:paraId="5E8788F3" w14:textId="77777777" w:rsidR="00DE19BE" w:rsidRDefault="00DE19BE" w:rsidP="00DE19BE">
      <w:pPr>
        <w:tabs>
          <w:tab w:val="left" w:pos="1134"/>
        </w:tabs>
        <w:spacing w:after="0" w:line="240" w:lineRule="auto"/>
        <w:ind w:left="1134" w:hanging="1134"/>
      </w:pPr>
      <w:r>
        <w:rPr>
          <w:sz w:val="20"/>
          <w:szCs w:val="20"/>
        </w:rPr>
        <w:t>B02.01</w:t>
      </w:r>
      <w:r>
        <w:rPr>
          <w:sz w:val="20"/>
          <w:szCs w:val="20"/>
        </w:rPr>
        <w:tab/>
        <w:t>výsadba po rube</w:t>
      </w:r>
    </w:p>
    <w:p w14:paraId="109DC84B" w14:textId="77777777" w:rsidR="00DE19BE" w:rsidRDefault="00DE19BE" w:rsidP="00DE19BE">
      <w:pPr>
        <w:tabs>
          <w:tab w:val="left" w:pos="1134"/>
        </w:tabs>
        <w:spacing w:after="0" w:line="240" w:lineRule="auto"/>
        <w:ind w:left="1134" w:hanging="1134"/>
      </w:pPr>
      <w:r>
        <w:rPr>
          <w:sz w:val="20"/>
          <w:szCs w:val="20"/>
        </w:rPr>
        <w:t>B02.01.01</w:t>
      </w:r>
      <w:r>
        <w:rPr>
          <w:sz w:val="20"/>
          <w:szCs w:val="20"/>
        </w:rPr>
        <w:tab/>
        <w:t xml:space="preserve">výsadba po rube - pôvodné druhy </w:t>
      </w:r>
    </w:p>
    <w:p w14:paraId="10199BF2" w14:textId="77777777" w:rsidR="00DE19BE" w:rsidRDefault="00DE19BE" w:rsidP="00DE19BE">
      <w:pPr>
        <w:tabs>
          <w:tab w:val="left" w:pos="1134"/>
        </w:tabs>
        <w:spacing w:after="0" w:line="240" w:lineRule="auto"/>
        <w:ind w:left="1134" w:hanging="1134"/>
      </w:pPr>
      <w:r>
        <w:rPr>
          <w:sz w:val="20"/>
          <w:szCs w:val="20"/>
        </w:rPr>
        <w:t>B02.01.02</w:t>
      </w:r>
      <w:r>
        <w:rPr>
          <w:sz w:val="20"/>
          <w:szCs w:val="20"/>
        </w:rPr>
        <w:tab/>
        <w:t xml:space="preserve">výsadba po rube - nepôvodné druhy </w:t>
      </w:r>
    </w:p>
    <w:p w14:paraId="41805D51" w14:textId="77777777" w:rsidR="00DE19BE" w:rsidRDefault="00DE19BE" w:rsidP="00DE19BE">
      <w:pPr>
        <w:tabs>
          <w:tab w:val="left" w:pos="1134"/>
        </w:tabs>
        <w:spacing w:after="0" w:line="240" w:lineRule="auto"/>
        <w:ind w:left="1134" w:hanging="1134"/>
      </w:pPr>
      <w:r>
        <w:rPr>
          <w:sz w:val="20"/>
          <w:szCs w:val="20"/>
        </w:rPr>
        <w:t>B02.02</w:t>
      </w:r>
      <w:r>
        <w:rPr>
          <w:sz w:val="20"/>
          <w:szCs w:val="20"/>
        </w:rPr>
        <w:tab/>
      </w:r>
      <w:proofErr w:type="spellStart"/>
      <w:r>
        <w:rPr>
          <w:sz w:val="20"/>
          <w:szCs w:val="20"/>
        </w:rPr>
        <w:t>holorub</w:t>
      </w:r>
      <w:proofErr w:type="spellEnd"/>
    </w:p>
    <w:p w14:paraId="7488D46C" w14:textId="77777777" w:rsidR="00DE19BE" w:rsidRDefault="00DE19BE" w:rsidP="00DE19BE">
      <w:pPr>
        <w:tabs>
          <w:tab w:val="left" w:pos="1134"/>
        </w:tabs>
        <w:spacing w:after="0" w:line="240" w:lineRule="auto"/>
        <w:ind w:left="1134" w:hanging="1134"/>
      </w:pPr>
      <w:r>
        <w:rPr>
          <w:sz w:val="20"/>
          <w:szCs w:val="20"/>
        </w:rPr>
        <w:t>B02.03</w:t>
      </w:r>
      <w:r>
        <w:rPr>
          <w:sz w:val="20"/>
          <w:szCs w:val="20"/>
        </w:rPr>
        <w:tab/>
        <w:t>odstránenie porastu</w:t>
      </w:r>
    </w:p>
    <w:p w14:paraId="404A37EF" w14:textId="77777777" w:rsidR="00DE19BE" w:rsidRDefault="00DE19BE" w:rsidP="00DE19BE">
      <w:pPr>
        <w:tabs>
          <w:tab w:val="left" w:pos="1134"/>
        </w:tabs>
        <w:spacing w:after="0" w:line="240" w:lineRule="auto"/>
        <w:ind w:left="1134" w:hanging="1134"/>
      </w:pPr>
      <w:r>
        <w:rPr>
          <w:sz w:val="20"/>
          <w:szCs w:val="20"/>
        </w:rPr>
        <w:t>B02.04</w:t>
      </w:r>
      <w:r>
        <w:rPr>
          <w:sz w:val="20"/>
          <w:szCs w:val="20"/>
        </w:rPr>
        <w:tab/>
        <w:t>odstránenie sušiny</w:t>
      </w:r>
    </w:p>
    <w:p w14:paraId="7A5099AC" w14:textId="77777777" w:rsidR="00DE19BE" w:rsidRDefault="00DE19BE" w:rsidP="00DE19BE">
      <w:pPr>
        <w:tabs>
          <w:tab w:val="left" w:pos="1134"/>
        </w:tabs>
        <w:spacing w:after="0" w:line="240" w:lineRule="auto"/>
        <w:ind w:left="1134" w:hanging="1134"/>
      </w:pPr>
      <w:r>
        <w:rPr>
          <w:sz w:val="20"/>
          <w:szCs w:val="20"/>
        </w:rPr>
        <w:t>B02.05</w:t>
      </w:r>
      <w:r>
        <w:rPr>
          <w:sz w:val="20"/>
          <w:szCs w:val="20"/>
        </w:rPr>
        <w:tab/>
        <w:t xml:space="preserve">neintenzívne </w:t>
      </w:r>
    </w:p>
    <w:p w14:paraId="01245120" w14:textId="77777777" w:rsidR="00DE19BE" w:rsidRDefault="00DE19BE" w:rsidP="00DE19BE">
      <w:pPr>
        <w:tabs>
          <w:tab w:val="left" w:pos="1134"/>
        </w:tabs>
        <w:spacing w:after="0" w:line="240" w:lineRule="auto"/>
        <w:ind w:left="1134" w:hanging="1134"/>
      </w:pPr>
      <w:r>
        <w:rPr>
          <w:sz w:val="20"/>
          <w:szCs w:val="20"/>
        </w:rPr>
        <w:t>B02.06</w:t>
      </w:r>
      <w:r>
        <w:rPr>
          <w:sz w:val="20"/>
          <w:szCs w:val="20"/>
        </w:rPr>
        <w:tab/>
        <w:t>stenčovanie vrstvy lesa</w:t>
      </w:r>
    </w:p>
    <w:p w14:paraId="6948F2FE" w14:textId="77777777" w:rsidR="00DE19BE" w:rsidRDefault="00DE19BE" w:rsidP="00DE19BE">
      <w:pPr>
        <w:tabs>
          <w:tab w:val="left" w:pos="1134"/>
        </w:tabs>
        <w:spacing w:after="0" w:line="240" w:lineRule="auto"/>
        <w:ind w:left="1134" w:hanging="1134"/>
      </w:pPr>
      <w:r>
        <w:rPr>
          <w:sz w:val="20"/>
          <w:szCs w:val="20"/>
        </w:rPr>
        <w:t>B03</w:t>
      </w:r>
      <w:r>
        <w:rPr>
          <w:sz w:val="20"/>
          <w:szCs w:val="20"/>
        </w:rPr>
        <w:tab/>
        <w:t>využitie bez výsadby</w:t>
      </w:r>
    </w:p>
    <w:p w14:paraId="2E9EE739" w14:textId="77777777" w:rsidR="00DE19BE" w:rsidRDefault="00DE19BE" w:rsidP="00DE19BE">
      <w:pPr>
        <w:tabs>
          <w:tab w:val="left" w:pos="1134"/>
        </w:tabs>
        <w:spacing w:after="0" w:line="240" w:lineRule="auto"/>
        <w:ind w:left="1134" w:hanging="1134"/>
      </w:pPr>
      <w:r>
        <w:rPr>
          <w:sz w:val="20"/>
          <w:szCs w:val="20"/>
        </w:rPr>
        <w:t>B04</w:t>
      </w:r>
      <w:r>
        <w:rPr>
          <w:sz w:val="20"/>
          <w:szCs w:val="20"/>
        </w:rPr>
        <w:tab/>
        <w:t>používanie pesticídov, hormónov a chemikálií v lesníctve</w:t>
      </w:r>
    </w:p>
    <w:p w14:paraId="211938B2" w14:textId="77777777" w:rsidR="00DE19BE" w:rsidRDefault="00DE19BE" w:rsidP="00DE19BE">
      <w:pPr>
        <w:tabs>
          <w:tab w:val="left" w:pos="1134"/>
        </w:tabs>
        <w:spacing w:after="0" w:line="240" w:lineRule="auto"/>
        <w:ind w:left="1134" w:hanging="1134"/>
      </w:pPr>
      <w:r>
        <w:rPr>
          <w:sz w:val="20"/>
          <w:szCs w:val="20"/>
        </w:rPr>
        <w:t>B05</w:t>
      </w:r>
      <w:r>
        <w:rPr>
          <w:sz w:val="20"/>
          <w:szCs w:val="20"/>
        </w:rPr>
        <w:tab/>
        <w:t>používanie hnojív</w:t>
      </w:r>
    </w:p>
    <w:p w14:paraId="5FA0C6F9" w14:textId="77777777" w:rsidR="00DE19BE" w:rsidRDefault="00DE19BE" w:rsidP="00DE19BE">
      <w:pPr>
        <w:tabs>
          <w:tab w:val="left" w:pos="1134"/>
        </w:tabs>
        <w:spacing w:after="0" w:line="240" w:lineRule="auto"/>
        <w:ind w:left="1134" w:hanging="1134"/>
      </w:pPr>
      <w:r>
        <w:rPr>
          <w:sz w:val="20"/>
          <w:szCs w:val="20"/>
        </w:rPr>
        <w:t>B06</w:t>
      </w:r>
      <w:r>
        <w:rPr>
          <w:sz w:val="20"/>
          <w:szCs w:val="20"/>
        </w:rPr>
        <w:tab/>
        <w:t>pasenie v lese</w:t>
      </w:r>
    </w:p>
    <w:p w14:paraId="35FE3525" w14:textId="77777777" w:rsidR="00DE19BE" w:rsidRDefault="00DE19BE" w:rsidP="00DE19BE">
      <w:pPr>
        <w:tabs>
          <w:tab w:val="left" w:pos="1134"/>
        </w:tabs>
        <w:spacing w:after="0" w:line="240" w:lineRule="auto"/>
        <w:ind w:left="1134" w:hanging="1134"/>
      </w:pPr>
      <w:r>
        <w:rPr>
          <w:sz w:val="20"/>
          <w:szCs w:val="20"/>
        </w:rPr>
        <w:t>B07</w:t>
      </w:r>
      <w:r>
        <w:rPr>
          <w:sz w:val="20"/>
          <w:szCs w:val="20"/>
        </w:rPr>
        <w:tab/>
        <w:t>lesnícke aktivity nešpecifikované vyššie</w:t>
      </w:r>
    </w:p>
    <w:p w14:paraId="74499B7D" w14:textId="77777777" w:rsidR="00DE19BE" w:rsidRDefault="00DE19BE" w:rsidP="00DE19BE">
      <w:pPr>
        <w:tabs>
          <w:tab w:val="left" w:pos="1134"/>
        </w:tabs>
        <w:spacing w:after="0" w:line="240" w:lineRule="auto"/>
        <w:ind w:left="1134" w:hanging="1134"/>
      </w:pPr>
      <w:r>
        <w:rPr>
          <w:sz w:val="20"/>
          <w:szCs w:val="20"/>
        </w:rPr>
        <w:t>C</w:t>
      </w:r>
      <w:r>
        <w:rPr>
          <w:sz w:val="20"/>
          <w:szCs w:val="20"/>
        </w:rPr>
        <w:tab/>
        <w:t>baníctvo, ťažba materiálu, výroba energie</w:t>
      </w:r>
    </w:p>
    <w:p w14:paraId="46DEFC73" w14:textId="77777777" w:rsidR="00DE19BE" w:rsidRDefault="00DE19BE" w:rsidP="00DE19BE">
      <w:pPr>
        <w:tabs>
          <w:tab w:val="left" w:pos="1134"/>
        </w:tabs>
        <w:spacing w:after="0" w:line="240" w:lineRule="auto"/>
        <w:ind w:left="1134" w:hanging="1134"/>
      </w:pPr>
      <w:r>
        <w:rPr>
          <w:sz w:val="20"/>
          <w:szCs w:val="20"/>
        </w:rPr>
        <w:t>C01</w:t>
      </w:r>
      <w:r>
        <w:rPr>
          <w:sz w:val="20"/>
          <w:szCs w:val="20"/>
        </w:rPr>
        <w:tab/>
        <w:t>baníctvo a lomy</w:t>
      </w:r>
    </w:p>
    <w:p w14:paraId="7387B34C" w14:textId="77777777" w:rsidR="00DE19BE" w:rsidRDefault="00DE19BE" w:rsidP="00DE19BE">
      <w:pPr>
        <w:tabs>
          <w:tab w:val="left" w:pos="1134"/>
        </w:tabs>
        <w:spacing w:after="0" w:line="240" w:lineRule="auto"/>
        <w:ind w:left="1134" w:hanging="1134"/>
      </w:pPr>
      <w:r>
        <w:rPr>
          <w:sz w:val="20"/>
          <w:szCs w:val="20"/>
        </w:rPr>
        <w:t>C01.01</w:t>
      </w:r>
      <w:r>
        <w:rPr>
          <w:sz w:val="20"/>
          <w:szCs w:val="20"/>
        </w:rPr>
        <w:tab/>
        <w:t>ťažba piesku a štrku</w:t>
      </w:r>
    </w:p>
    <w:p w14:paraId="37F65D8D" w14:textId="77777777" w:rsidR="00DE19BE" w:rsidRDefault="00DE19BE" w:rsidP="00DE19BE">
      <w:pPr>
        <w:tabs>
          <w:tab w:val="left" w:pos="1134"/>
        </w:tabs>
        <w:spacing w:after="0" w:line="240" w:lineRule="auto"/>
        <w:ind w:left="1134" w:hanging="1134"/>
      </w:pPr>
      <w:r>
        <w:rPr>
          <w:sz w:val="20"/>
          <w:szCs w:val="20"/>
        </w:rPr>
        <w:t>C01.01.01</w:t>
      </w:r>
      <w:r>
        <w:rPr>
          <w:sz w:val="20"/>
          <w:szCs w:val="20"/>
        </w:rPr>
        <w:tab/>
        <w:t>lomy</w:t>
      </w:r>
    </w:p>
    <w:p w14:paraId="016FB647" w14:textId="77777777" w:rsidR="00DE19BE" w:rsidRDefault="00DE19BE" w:rsidP="00DE19BE">
      <w:pPr>
        <w:tabs>
          <w:tab w:val="left" w:pos="1134"/>
        </w:tabs>
        <w:spacing w:after="0" w:line="240" w:lineRule="auto"/>
        <w:ind w:left="1134" w:hanging="1134"/>
      </w:pPr>
      <w:r>
        <w:rPr>
          <w:sz w:val="20"/>
          <w:szCs w:val="20"/>
        </w:rPr>
        <w:t>C01.01.02</w:t>
      </w:r>
      <w:r>
        <w:rPr>
          <w:sz w:val="20"/>
          <w:szCs w:val="20"/>
        </w:rPr>
        <w:tab/>
        <w:t>odstraňovanie plážových sedimentov</w:t>
      </w:r>
    </w:p>
    <w:p w14:paraId="35B08348" w14:textId="77777777" w:rsidR="00DE19BE" w:rsidRDefault="00DE19BE" w:rsidP="00DE19BE">
      <w:pPr>
        <w:tabs>
          <w:tab w:val="left" w:pos="1134"/>
        </w:tabs>
        <w:spacing w:after="0" w:line="240" w:lineRule="auto"/>
        <w:ind w:left="1134" w:hanging="1134"/>
      </w:pPr>
      <w:r>
        <w:rPr>
          <w:sz w:val="20"/>
          <w:szCs w:val="20"/>
        </w:rPr>
        <w:t>C01.02</w:t>
      </w:r>
      <w:r>
        <w:rPr>
          <w:sz w:val="20"/>
          <w:szCs w:val="20"/>
        </w:rPr>
        <w:tab/>
        <w:t>ťažba hliny a ílu</w:t>
      </w:r>
    </w:p>
    <w:p w14:paraId="4FA9318E" w14:textId="77777777" w:rsidR="00DE19BE" w:rsidRDefault="00DE19BE" w:rsidP="00DE19BE">
      <w:pPr>
        <w:tabs>
          <w:tab w:val="left" w:pos="1134"/>
        </w:tabs>
        <w:spacing w:after="0" w:line="240" w:lineRule="auto"/>
        <w:ind w:left="1134" w:hanging="1134"/>
      </w:pPr>
      <w:r>
        <w:rPr>
          <w:sz w:val="20"/>
          <w:szCs w:val="20"/>
        </w:rPr>
        <w:t>C01.03</w:t>
      </w:r>
      <w:r>
        <w:rPr>
          <w:sz w:val="20"/>
          <w:szCs w:val="20"/>
        </w:rPr>
        <w:tab/>
        <w:t>ťažba rašeliny</w:t>
      </w:r>
    </w:p>
    <w:p w14:paraId="28DEF612" w14:textId="77777777" w:rsidR="00DE19BE" w:rsidRDefault="00DE19BE" w:rsidP="00DE19BE">
      <w:pPr>
        <w:tabs>
          <w:tab w:val="left" w:pos="1134"/>
        </w:tabs>
        <w:spacing w:after="0" w:line="240" w:lineRule="auto"/>
        <w:ind w:left="1134" w:hanging="1134"/>
      </w:pPr>
      <w:r>
        <w:rPr>
          <w:sz w:val="20"/>
          <w:szCs w:val="20"/>
        </w:rPr>
        <w:t>C01.03.01</w:t>
      </w:r>
      <w:r>
        <w:rPr>
          <w:sz w:val="20"/>
          <w:szCs w:val="20"/>
        </w:rPr>
        <w:tab/>
        <w:t>ručná ťažba rašeliny</w:t>
      </w:r>
    </w:p>
    <w:p w14:paraId="0C92D015" w14:textId="77777777" w:rsidR="00DE19BE" w:rsidRDefault="00DE19BE" w:rsidP="00DE19BE">
      <w:pPr>
        <w:tabs>
          <w:tab w:val="left" w:pos="1134"/>
        </w:tabs>
        <w:spacing w:after="0" w:line="240" w:lineRule="auto"/>
        <w:ind w:left="1134" w:hanging="1134"/>
      </w:pPr>
      <w:r>
        <w:rPr>
          <w:sz w:val="20"/>
          <w:szCs w:val="20"/>
        </w:rPr>
        <w:t>C01.03.02</w:t>
      </w:r>
      <w:r>
        <w:rPr>
          <w:sz w:val="20"/>
          <w:szCs w:val="20"/>
        </w:rPr>
        <w:tab/>
        <w:t>mechanické odstraňovanie rašeliny</w:t>
      </w:r>
    </w:p>
    <w:p w14:paraId="77456A4D" w14:textId="77777777" w:rsidR="00DE19BE" w:rsidRDefault="00DE19BE" w:rsidP="00DE19BE">
      <w:pPr>
        <w:tabs>
          <w:tab w:val="left" w:pos="1134"/>
        </w:tabs>
        <w:spacing w:after="0" w:line="240" w:lineRule="auto"/>
        <w:ind w:left="1134" w:hanging="1134"/>
      </w:pPr>
      <w:r>
        <w:rPr>
          <w:sz w:val="20"/>
          <w:szCs w:val="20"/>
        </w:rPr>
        <w:t>C01.04</w:t>
      </w:r>
      <w:r>
        <w:rPr>
          <w:sz w:val="20"/>
          <w:szCs w:val="20"/>
        </w:rPr>
        <w:tab/>
        <w:t>bane</w:t>
      </w:r>
    </w:p>
    <w:p w14:paraId="3D0C0069" w14:textId="77777777" w:rsidR="00DE19BE" w:rsidRDefault="00DE19BE" w:rsidP="00DE19BE">
      <w:pPr>
        <w:tabs>
          <w:tab w:val="left" w:pos="1134"/>
        </w:tabs>
        <w:spacing w:after="0" w:line="240" w:lineRule="auto"/>
        <w:ind w:left="1134" w:hanging="1134"/>
      </w:pPr>
      <w:r>
        <w:rPr>
          <w:sz w:val="20"/>
          <w:szCs w:val="20"/>
        </w:rPr>
        <w:t>C01.04.01</w:t>
      </w:r>
      <w:r>
        <w:rPr>
          <w:sz w:val="20"/>
          <w:szCs w:val="20"/>
        </w:rPr>
        <w:tab/>
        <w:t>povrchové bane</w:t>
      </w:r>
    </w:p>
    <w:p w14:paraId="1078A07A" w14:textId="77777777" w:rsidR="00DE19BE" w:rsidRDefault="00DE19BE" w:rsidP="00DE19BE">
      <w:pPr>
        <w:tabs>
          <w:tab w:val="left" w:pos="1134"/>
        </w:tabs>
        <w:spacing w:after="0" w:line="240" w:lineRule="auto"/>
        <w:ind w:left="1134" w:hanging="1134"/>
      </w:pPr>
      <w:r>
        <w:rPr>
          <w:sz w:val="20"/>
          <w:szCs w:val="20"/>
        </w:rPr>
        <w:t>C01.04.02</w:t>
      </w:r>
      <w:r>
        <w:rPr>
          <w:sz w:val="20"/>
          <w:szCs w:val="20"/>
        </w:rPr>
        <w:tab/>
        <w:t>podzemné bane</w:t>
      </w:r>
    </w:p>
    <w:p w14:paraId="7EB1241C" w14:textId="77777777" w:rsidR="00DE19BE" w:rsidRDefault="00DE19BE" w:rsidP="00DE19BE">
      <w:pPr>
        <w:tabs>
          <w:tab w:val="left" w:pos="1134"/>
        </w:tabs>
        <w:spacing w:after="0" w:line="240" w:lineRule="auto"/>
        <w:ind w:left="1134" w:hanging="1134"/>
      </w:pPr>
      <w:r>
        <w:rPr>
          <w:sz w:val="20"/>
          <w:szCs w:val="20"/>
        </w:rPr>
        <w:t>C01.05</w:t>
      </w:r>
      <w:r>
        <w:rPr>
          <w:sz w:val="20"/>
          <w:szCs w:val="20"/>
        </w:rPr>
        <w:tab/>
        <w:t>práce so soľou</w:t>
      </w:r>
    </w:p>
    <w:p w14:paraId="6CC3446C" w14:textId="77777777" w:rsidR="00DE19BE" w:rsidRDefault="00DE19BE" w:rsidP="00DE19BE">
      <w:pPr>
        <w:tabs>
          <w:tab w:val="left" w:pos="1134"/>
        </w:tabs>
        <w:spacing w:after="0" w:line="240" w:lineRule="auto"/>
        <w:ind w:left="1134" w:hanging="1134"/>
      </w:pPr>
      <w:r>
        <w:rPr>
          <w:sz w:val="20"/>
          <w:szCs w:val="20"/>
        </w:rPr>
        <w:t>C01.06</w:t>
      </w:r>
      <w:r>
        <w:rPr>
          <w:sz w:val="20"/>
          <w:szCs w:val="20"/>
        </w:rPr>
        <w:tab/>
        <w:t>geotechnický prieskum</w:t>
      </w:r>
    </w:p>
    <w:p w14:paraId="1A24E5FD" w14:textId="77777777" w:rsidR="00DE19BE" w:rsidRDefault="00DE19BE" w:rsidP="00DE19BE">
      <w:pPr>
        <w:tabs>
          <w:tab w:val="left" w:pos="1134"/>
        </w:tabs>
        <w:spacing w:after="0" w:line="240" w:lineRule="auto"/>
        <w:ind w:left="1134" w:hanging="1134"/>
      </w:pPr>
      <w:r>
        <w:rPr>
          <w:sz w:val="20"/>
          <w:szCs w:val="20"/>
        </w:rPr>
        <w:t>C01.07</w:t>
      </w:r>
      <w:r>
        <w:rPr>
          <w:sz w:val="20"/>
          <w:szCs w:val="20"/>
        </w:rPr>
        <w:tab/>
        <w:t xml:space="preserve">baníctvo a ťažba </w:t>
      </w:r>
      <w:proofErr w:type="spellStart"/>
      <w:r>
        <w:rPr>
          <w:sz w:val="20"/>
          <w:szCs w:val="20"/>
        </w:rPr>
        <w:t>neľpecifikované</w:t>
      </w:r>
      <w:proofErr w:type="spellEnd"/>
      <w:r>
        <w:rPr>
          <w:sz w:val="20"/>
          <w:szCs w:val="20"/>
        </w:rPr>
        <w:t xml:space="preserve"> vyššie</w:t>
      </w:r>
    </w:p>
    <w:p w14:paraId="1497CD0A" w14:textId="77777777" w:rsidR="00DE19BE" w:rsidRDefault="00DE19BE" w:rsidP="00DE19BE">
      <w:pPr>
        <w:tabs>
          <w:tab w:val="left" w:pos="1134"/>
        </w:tabs>
        <w:spacing w:after="0" w:line="240" w:lineRule="auto"/>
        <w:ind w:left="1134" w:hanging="1134"/>
      </w:pPr>
      <w:r>
        <w:rPr>
          <w:sz w:val="20"/>
          <w:szCs w:val="20"/>
        </w:rPr>
        <w:t>C02</w:t>
      </w:r>
      <w:r>
        <w:rPr>
          <w:sz w:val="20"/>
          <w:szCs w:val="20"/>
        </w:rPr>
        <w:tab/>
        <w:t>ťažba ropy, alebo plynu</w:t>
      </w:r>
    </w:p>
    <w:p w14:paraId="1EA1BFF8" w14:textId="77777777" w:rsidR="00DE19BE" w:rsidRDefault="00DE19BE" w:rsidP="00DE19BE">
      <w:pPr>
        <w:tabs>
          <w:tab w:val="left" w:pos="1134"/>
        </w:tabs>
        <w:spacing w:after="0" w:line="240" w:lineRule="auto"/>
        <w:ind w:left="1134" w:hanging="1134"/>
      </w:pPr>
      <w:r>
        <w:rPr>
          <w:sz w:val="20"/>
          <w:szCs w:val="20"/>
        </w:rPr>
        <w:t>C02.01</w:t>
      </w:r>
      <w:r>
        <w:rPr>
          <w:sz w:val="20"/>
          <w:szCs w:val="20"/>
        </w:rPr>
        <w:tab/>
        <w:t>prieskumné vrty</w:t>
      </w:r>
    </w:p>
    <w:p w14:paraId="3E4E3D93" w14:textId="77777777" w:rsidR="00DE19BE" w:rsidRDefault="00DE19BE" w:rsidP="00DE19BE">
      <w:pPr>
        <w:tabs>
          <w:tab w:val="left" w:pos="1134"/>
        </w:tabs>
        <w:spacing w:after="0" w:line="240" w:lineRule="auto"/>
        <w:ind w:left="1134" w:hanging="1134"/>
      </w:pPr>
      <w:r>
        <w:rPr>
          <w:sz w:val="20"/>
          <w:szCs w:val="20"/>
        </w:rPr>
        <w:t>C02.02</w:t>
      </w:r>
      <w:r>
        <w:rPr>
          <w:sz w:val="20"/>
          <w:szCs w:val="20"/>
        </w:rPr>
        <w:tab/>
        <w:t>výrobné vrty</w:t>
      </w:r>
    </w:p>
    <w:p w14:paraId="5A9CF7E2" w14:textId="77777777" w:rsidR="00DE19BE" w:rsidRDefault="00DE19BE" w:rsidP="00DE19BE">
      <w:pPr>
        <w:tabs>
          <w:tab w:val="left" w:pos="1134"/>
        </w:tabs>
        <w:spacing w:after="0" w:line="240" w:lineRule="auto"/>
        <w:ind w:left="1134" w:hanging="1134"/>
      </w:pPr>
      <w:r>
        <w:rPr>
          <w:sz w:val="20"/>
          <w:szCs w:val="20"/>
        </w:rPr>
        <w:t>C02.05</w:t>
      </w:r>
      <w:r>
        <w:rPr>
          <w:sz w:val="20"/>
          <w:szCs w:val="20"/>
        </w:rPr>
        <w:tab/>
        <w:t>vrtná loď</w:t>
      </w:r>
    </w:p>
    <w:p w14:paraId="52DE7DE1" w14:textId="77777777" w:rsidR="00DE19BE" w:rsidRDefault="00DE19BE" w:rsidP="00DE19BE">
      <w:pPr>
        <w:tabs>
          <w:tab w:val="left" w:pos="1134"/>
        </w:tabs>
        <w:spacing w:after="0" w:line="240" w:lineRule="auto"/>
        <w:ind w:left="1134" w:hanging="1134"/>
      </w:pPr>
      <w:r>
        <w:rPr>
          <w:sz w:val="20"/>
          <w:szCs w:val="20"/>
        </w:rPr>
        <w:t>C03</w:t>
      </w:r>
      <w:r>
        <w:rPr>
          <w:sz w:val="20"/>
          <w:szCs w:val="20"/>
        </w:rPr>
        <w:tab/>
        <w:t xml:space="preserve">využívanie </w:t>
      </w:r>
      <w:proofErr w:type="spellStart"/>
      <w:r>
        <w:rPr>
          <w:sz w:val="20"/>
          <w:szCs w:val="20"/>
        </w:rPr>
        <w:t>otnoviteľných</w:t>
      </w:r>
      <w:proofErr w:type="spellEnd"/>
      <w:r>
        <w:rPr>
          <w:sz w:val="20"/>
          <w:szCs w:val="20"/>
        </w:rPr>
        <w:t xml:space="preserve"> zdrojov energie</w:t>
      </w:r>
    </w:p>
    <w:p w14:paraId="3C900657" w14:textId="77777777" w:rsidR="00DE19BE" w:rsidRDefault="00DE19BE" w:rsidP="00DE19BE">
      <w:pPr>
        <w:tabs>
          <w:tab w:val="left" w:pos="1134"/>
        </w:tabs>
        <w:spacing w:after="0" w:line="240" w:lineRule="auto"/>
        <w:ind w:left="1134" w:hanging="1134"/>
      </w:pPr>
      <w:r>
        <w:rPr>
          <w:sz w:val="20"/>
          <w:szCs w:val="20"/>
        </w:rPr>
        <w:t>C03.01</w:t>
      </w:r>
      <w:r>
        <w:rPr>
          <w:sz w:val="20"/>
          <w:szCs w:val="20"/>
        </w:rPr>
        <w:tab/>
        <w:t>výroba geotermálnej energie</w:t>
      </w:r>
    </w:p>
    <w:p w14:paraId="7C501D21" w14:textId="77777777" w:rsidR="00DE19BE" w:rsidRDefault="00DE19BE" w:rsidP="00DE19BE">
      <w:pPr>
        <w:tabs>
          <w:tab w:val="left" w:pos="1134"/>
        </w:tabs>
        <w:spacing w:after="0" w:line="240" w:lineRule="auto"/>
        <w:ind w:left="1134" w:hanging="1134"/>
      </w:pPr>
      <w:r>
        <w:rPr>
          <w:sz w:val="20"/>
          <w:szCs w:val="20"/>
        </w:rPr>
        <w:t>C03.02</w:t>
      </w:r>
      <w:r>
        <w:rPr>
          <w:sz w:val="20"/>
          <w:szCs w:val="20"/>
        </w:rPr>
        <w:tab/>
        <w:t>výroba solárnej energie</w:t>
      </w:r>
    </w:p>
    <w:p w14:paraId="287A7FEA" w14:textId="77777777" w:rsidR="00DE19BE" w:rsidRDefault="00DE19BE" w:rsidP="00DE19BE">
      <w:pPr>
        <w:tabs>
          <w:tab w:val="left" w:pos="1134"/>
        </w:tabs>
        <w:spacing w:after="0" w:line="240" w:lineRule="auto"/>
        <w:ind w:left="1134" w:hanging="1134"/>
      </w:pPr>
      <w:r>
        <w:rPr>
          <w:sz w:val="20"/>
          <w:szCs w:val="20"/>
        </w:rPr>
        <w:t>C03.03</w:t>
      </w:r>
      <w:r>
        <w:rPr>
          <w:sz w:val="20"/>
          <w:szCs w:val="20"/>
        </w:rPr>
        <w:tab/>
        <w:t>výroba veternej energie</w:t>
      </w:r>
    </w:p>
    <w:p w14:paraId="7E89F079" w14:textId="77777777" w:rsidR="00DE19BE" w:rsidRDefault="00DE19BE" w:rsidP="00DE19BE">
      <w:pPr>
        <w:tabs>
          <w:tab w:val="left" w:pos="1134"/>
        </w:tabs>
        <w:spacing w:after="0" w:line="240" w:lineRule="auto"/>
        <w:ind w:left="1134" w:hanging="1134"/>
      </w:pPr>
      <w:r>
        <w:rPr>
          <w:sz w:val="20"/>
          <w:szCs w:val="20"/>
        </w:rPr>
        <w:t>C03.04</w:t>
      </w:r>
      <w:r>
        <w:rPr>
          <w:sz w:val="20"/>
          <w:szCs w:val="20"/>
        </w:rPr>
        <w:tab/>
      </w:r>
      <w:proofErr w:type="spellStart"/>
      <w:r>
        <w:rPr>
          <w:sz w:val="20"/>
          <w:szCs w:val="20"/>
        </w:rPr>
        <w:t>príivová</w:t>
      </w:r>
      <w:proofErr w:type="spellEnd"/>
      <w:r>
        <w:rPr>
          <w:sz w:val="20"/>
          <w:szCs w:val="20"/>
        </w:rPr>
        <w:t xml:space="preserve"> energia</w:t>
      </w:r>
    </w:p>
    <w:p w14:paraId="0CDB4234" w14:textId="77777777" w:rsidR="00DE19BE" w:rsidRDefault="00DE19BE" w:rsidP="00DE19BE">
      <w:pPr>
        <w:tabs>
          <w:tab w:val="left" w:pos="1134"/>
        </w:tabs>
        <w:spacing w:after="0" w:line="240" w:lineRule="auto"/>
        <w:ind w:left="1134" w:hanging="1134"/>
      </w:pPr>
      <w:r>
        <w:rPr>
          <w:sz w:val="20"/>
          <w:szCs w:val="20"/>
        </w:rPr>
        <w:t>D</w:t>
      </w:r>
      <w:r>
        <w:rPr>
          <w:sz w:val="20"/>
          <w:szCs w:val="20"/>
        </w:rPr>
        <w:tab/>
        <w:t>doprava a komunikácie</w:t>
      </w:r>
    </w:p>
    <w:p w14:paraId="52877C43" w14:textId="77777777" w:rsidR="00DE19BE" w:rsidRDefault="00DE19BE" w:rsidP="00DE19BE">
      <w:pPr>
        <w:tabs>
          <w:tab w:val="left" w:pos="1134"/>
        </w:tabs>
        <w:spacing w:after="0" w:line="240" w:lineRule="auto"/>
        <w:ind w:left="1134" w:hanging="1134"/>
      </w:pPr>
      <w:r>
        <w:rPr>
          <w:sz w:val="20"/>
          <w:szCs w:val="20"/>
        </w:rPr>
        <w:t>D01</w:t>
      </w:r>
      <w:r>
        <w:rPr>
          <w:sz w:val="20"/>
          <w:szCs w:val="20"/>
        </w:rPr>
        <w:tab/>
        <w:t>dopravné siete</w:t>
      </w:r>
    </w:p>
    <w:p w14:paraId="32B6F919" w14:textId="77777777" w:rsidR="00DE19BE" w:rsidRDefault="00DE19BE" w:rsidP="00DE19BE">
      <w:pPr>
        <w:tabs>
          <w:tab w:val="left" w:pos="1134"/>
        </w:tabs>
        <w:spacing w:after="0" w:line="240" w:lineRule="auto"/>
        <w:ind w:left="1134" w:hanging="1134"/>
      </w:pPr>
      <w:r>
        <w:rPr>
          <w:sz w:val="20"/>
          <w:szCs w:val="20"/>
        </w:rPr>
        <w:t>D01.01</w:t>
      </w:r>
      <w:r>
        <w:rPr>
          <w:sz w:val="20"/>
          <w:szCs w:val="20"/>
        </w:rPr>
        <w:tab/>
        <w:t>chodníky, poľné cesty, cyklotrasy</w:t>
      </w:r>
    </w:p>
    <w:p w14:paraId="307EF6FF" w14:textId="77777777" w:rsidR="00DE19BE" w:rsidRDefault="00DE19BE" w:rsidP="00DE19BE">
      <w:pPr>
        <w:tabs>
          <w:tab w:val="left" w:pos="1134"/>
        </w:tabs>
        <w:spacing w:after="0" w:line="240" w:lineRule="auto"/>
        <w:ind w:left="1134" w:hanging="1134"/>
      </w:pPr>
      <w:r>
        <w:rPr>
          <w:sz w:val="20"/>
          <w:szCs w:val="20"/>
        </w:rPr>
        <w:t>D01.02</w:t>
      </w:r>
      <w:r>
        <w:rPr>
          <w:sz w:val="20"/>
          <w:szCs w:val="20"/>
        </w:rPr>
        <w:tab/>
        <w:t>cesty, rýchlostné komunikácie</w:t>
      </w:r>
    </w:p>
    <w:p w14:paraId="11D64FFC" w14:textId="77777777" w:rsidR="00DE19BE" w:rsidRDefault="00DE19BE" w:rsidP="00DE19BE">
      <w:pPr>
        <w:tabs>
          <w:tab w:val="left" w:pos="1134"/>
        </w:tabs>
        <w:spacing w:after="0" w:line="240" w:lineRule="auto"/>
        <w:ind w:left="1134" w:hanging="1134"/>
      </w:pPr>
      <w:r>
        <w:rPr>
          <w:sz w:val="20"/>
          <w:szCs w:val="20"/>
        </w:rPr>
        <w:t>D01.03</w:t>
      </w:r>
      <w:r>
        <w:rPr>
          <w:sz w:val="20"/>
          <w:szCs w:val="20"/>
        </w:rPr>
        <w:tab/>
        <w:t>parkovacie miesta</w:t>
      </w:r>
    </w:p>
    <w:p w14:paraId="65C724A0" w14:textId="77777777" w:rsidR="00DE19BE" w:rsidRDefault="00DE19BE" w:rsidP="00DE19BE">
      <w:pPr>
        <w:tabs>
          <w:tab w:val="left" w:pos="1134"/>
        </w:tabs>
        <w:spacing w:after="0" w:line="240" w:lineRule="auto"/>
        <w:ind w:left="1134" w:hanging="1134"/>
      </w:pPr>
      <w:r>
        <w:rPr>
          <w:sz w:val="20"/>
          <w:szCs w:val="20"/>
        </w:rPr>
        <w:t>D01.04</w:t>
      </w:r>
      <w:r>
        <w:rPr>
          <w:sz w:val="20"/>
          <w:szCs w:val="20"/>
        </w:rPr>
        <w:tab/>
        <w:t>železnice</w:t>
      </w:r>
    </w:p>
    <w:p w14:paraId="23D5032A" w14:textId="77777777" w:rsidR="00DE19BE" w:rsidRDefault="00DE19BE" w:rsidP="00DE19BE">
      <w:pPr>
        <w:tabs>
          <w:tab w:val="left" w:pos="1134"/>
        </w:tabs>
        <w:spacing w:after="0" w:line="240" w:lineRule="auto"/>
        <w:ind w:left="1134" w:hanging="1134"/>
      </w:pPr>
      <w:r>
        <w:rPr>
          <w:sz w:val="20"/>
          <w:szCs w:val="20"/>
        </w:rPr>
        <w:t>D01.05</w:t>
      </w:r>
      <w:r>
        <w:rPr>
          <w:sz w:val="20"/>
          <w:szCs w:val="20"/>
        </w:rPr>
        <w:tab/>
        <w:t>most, viadukt</w:t>
      </w:r>
    </w:p>
    <w:p w14:paraId="3DE73175" w14:textId="77777777" w:rsidR="00DE19BE" w:rsidRDefault="00DE19BE" w:rsidP="00DE19BE">
      <w:pPr>
        <w:tabs>
          <w:tab w:val="left" w:pos="1134"/>
        </w:tabs>
        <w:spacing w:after="0" w:line="240" w:lineRule="auto"/>
        <w:ind w:left="1134" w:hanging="1134"/>
      </w:pPr>
      <w:r>
        <w:rPr>
          <w:sz w:val="20"/>
          <w:szCs w:val="20"/>
        </w:rPr>
        <w:t>D01.06</w:t>
      </w:r>
      <w:r>
        <w:rPr>
          <w:sz w:val="20"/>
          <w:szCs w:val="20"/>
        </w:rPr>
        <w:tab/>
        <w:t>tunel</w:t>
      </w:r>
    </w:p>
    <w:p w14:paraId="69612F1E" w14:textId="77777777" w:rsidR="00DE19BE" w:rsidRDefault="00DE19BE" w:rsidP="00DE19BE">
      <w:pPr>
        <w:tabs>
          <w:tab w:val="left" w:pos="1134"/>
        </w:tabs>
        <w:spacing w:after="0" w:line="240" w:lineRule="auto"/>
        <w:ind w:left="1134" w:hanging="1134"/>
      </w:pPr>
      <w:r>
        <w:rPr>
          <w:sz w:val="20"/>
          <w:szCs w:val="20"/>
        </w:rPr>
        <w:t>D02</w:t>
      </w:r>
      <w:r>
        <w:rPr>
          <w:sz w:val="20"/>
          <w:szCs w:val="20"/>
        </w:rPr>
        <w:tab/>
        <w:t>úžitkové vedenia</w:t>
      </w:r>
    </w:p>
    <w:p w14:paraId="50597507" w14:textId="77777777" w:rsidR="00DE19BE" w:rsidRDefault="00DE19BE" w:rsidP="00DE19BE">
      <w:pPr>
        <w:tabs>
          <w:tab w:val="left" w:pos="1134"/>
        </w:tabs>
        <w:spacing w:after="0" w:line="240" w:lineRule="auto"/>
        <w:ind w:left="1134" w:hanging="1134"/>
      </w:pPr>
      <w:r>
        <w:rPr>
          <w:sz w:val="20"/>
          <w:szCs w:val="20"/>
        </w:rPr>
        <w:t>D02.01</w:t>
      </w:r>
      <w:r>
        <w:rPr>
          <w:sz w:val="20"/>
          <w:szCs w:val="20"/>
        </w:rPr>
        <w:tab/>
        <w:t>elektrické a telefónne vedenie</w:t>
      </w:r>
    </w:p>
    <w:p w14:paraId="12EB734C" w14:textId="77777777" w:rsidR="00DE19BE" w:rsidRDefault="00DE19BE" w:rsidP="00DE19BE">
      <w:pPr>
        <w:tabs>
          <w:tab w:val="left" w:pos="1134"/>
        </w:tabs>
        <w:spacing w:after="0" w:line="240" w:lineRule="auto"/>
        <w:ind w:left="1134" w:hanging="1134"/>
      </w:pPr>
      <w:r>
        <w:rPr>
          <w:sz w:val="20"/>
          <w:szCs w:val="20"/>
        </w:rPr>
        <w:t>D02.01.01</w:t>
      </w:r>
      <w:r>
        <w:rPr>
          <w:sz w:val="20"/>
          <w:szCs w:val="20"/>
        </w:rPr>
        <w:tab/>
        <w:t>visuté elektrické a telefónne vedenie</w:t>
      </w:r>
    </w:p>
    <w:p w14:paraId="6DB2F7B5" w14:textId="77777777" w:rsidR="00DE19BE" w:rsidRDefault="00DE19BE" w:rsidP="00DE19BE">
      <w:pPr>
        <w:tabs>
          <w:tab w:val="left" w:pos="1134"/>
        </w:tabs>
        <w:spacing w:after="0" w:line="240" w:lineRule="auto"/>
        <w:ind w:left="1134" w:hanging="1134"/>
      </w:pPr>
      <w:r>
        <w:rPr>
          <w:sz w:val="20"/>
          <w:szCs w:val="20"/>
        </w:rPr>
        <w:t>D02.01.02</w:t>
      </w:r>
      <w:r>
        <w:rPr>
          <w:sz w:val="20"/>
          <w:szCs w:val="20"/>
        </w:rPr>
        <w:tab/>
      </w:r>
      <w:proofErr w:type="spellStart"/>
      <w:r>
        <w:rPr>
          <w:sz w:val="20"/>
          <w:szCs w:val="20"/>
        </w:rPr>
        <w:t>pozmemné</w:t>
      </w:r>
      <w:proofErr w:type="spellEnd"/>
      <w:r>
        <w:rPr>
          <w:sz w:val="20"/>
          <w:szCs w:val="20"/>
        </w:rPr>
        <w:t xml:space="preserve"> elektrické a telefónne vedenie</w:t>
      </w:r>
    </w:p>
    <w:p w14:paraId="05D5D770" w14:textId="77777777" w:rsidR="00DE19BE" w:rsidRDefault="00DE19BE" w:rsidP="00DE19BE">
      <w:pPr>
        <w:tabs>
          <w:tab w:val="left" w:pos="1134"/>
        </w:tabs>
        <w:spacing w:after="0" w:line="240" w:lineRule="auto"/>
        <w:ind w:left="1134" w:hanging="1134"/>
      </w:pPr>
      <w:r>
        <w:rPr>
          <w:sz w:val="20"/>
          <w:szCs w:val="20"/>
        </w:rPr>
        <w:t>D02.02</w:t>
      </w:r>
      <w:r>
        <w:rPr>
          <w:sz w:val="20"/>
          <w:szCs w:val="20"/>
        </w:rPr>
        <w:tab/>
        <w:t>potrubia</w:t>
      </w:r>
    </w:p>
    <w:p w14:paraId="77B6A0C0" w14:textId="77777777" w:rsidR="00DE19BE" w:rsidRDefault="00DE19BE" w:rsidP="00DE19BE">
      <w:pPr>
        <w:tabs>
          <w:tab w:val="left" w:pos="1134"/>
        </w:tabs>
        <w:spacing w:after="0" w:line="240" w:lineRule="auto"/>
        <w:ind w:left="1134" w:hanging="1134"/>
      </w:pPr>
      <w:r>
        <w:rPr>
          <w:sz w:val="20"/>
          <w:szCs w:val="20"/>
        </w:rPr>
        <w:lastRenderedPageBreak/>
        <w:t>D02.03</w:t>
      </w:r>
      <w:r>
        <w:rPr>
          <w:sz w:val="20"/>
          <w:szCs w:val="20"/>
        </w:rPr>
        <w:tab/>
        <w:t>komunikačné stožiare a antény</w:t>
      </w:r>
    </w:p>
    <w:p w14:paraId="3441E761" w14:textId="77777777" w:rsidR="00DE19BE" w:rsidRDefault="00DE19BE" w:rsidP="00DE19BE">
      <w:pPr>
        <w:tabs>
          <w:tab w:val="left" w:pos="1134"/>
        </w:tabs>
        <w:spacing w:after="0" w:line="240" w:lineRule="auto"/>
        <w:ind w:left="1134" w:hanging="1134"/>
      </w:pPr>
      <w:r>
        <w:rPr>
          <w:sz w:val="20"/>
          <w:szCs w:val="20"/>
        </w:rPr>
        <w:t>D02.09</w:t>
      </w:r>
      <w:r>
        <w:rPr>
          <w:sz w:val="20"/>
          <w:szCs w:val="20"/>
        </w:rPr>
        <w:tab/>
        <w:t>iný spôsob transportu energie</w:t>
      </w:r>
    </w:p>
    <w:p w14:paraId="5F563101" w14:textId="77777777" w:rsidR="00DE19BE" w:rsidRDefault="00DE19BE" w:rsidP="00DE19BE">
      <w:pPr>
        <w:tabs>
          <w:tab w:val="left" w:pos="1134"/>
        </w:tabs>
        <w:spacing w:after="0" w:line="240" w:lineRule="auto"/>
        <w:ind w:left="1134" w:hanging="1134"/>
      </w:pPr>
      <w:r>
        <w:rPr>
          <w:sz w:val="20"/>
          <w:szCs w:val="20"/>
        </w:rPr>
        <w:t>D03</w:t>
      </w:r>
      <w:r>
        <w:rPr>
          <w:sz w:val="20"/>
          <w:szCs w:val="20"/>
        </w:rPr>
        <w:tab/>
        <w:t>lodné cesty, prístavy, prístavné stavby</w:t>
      </w:r>
    </w:p>
    <w:p w14:paraId="08A2D91F" w14:textId="77777777" w:rsidR="00DE19BE" w:rsidRDefault="00DE19BE" w:rsidP="00DE19BE">
      <w:pPr>
        <w:tabs>
          <w:tab w:val="left" w:pos="1134"/>
        </w:tabs>
        <w:spacing w:after="0" w:line="240" w:lineRule="auto"/>
        <w:ind w:left="1134" w:hanging="1134"/>
      </w:pPr>
      <w:r>
        <w:rPr>
          <w:sz w:val="20"/>
          <w:szCs w:val="20"/>
        </w:rPr>
        <w:t>D03.01</w:t>
      </w:r>
      <w:r>
        <w:rPr>
          <w:sz w:val="20"/>
          <w:szCs w:val="20"/>
        </w:rPr>
        <w:tab/>
        <w:t>prístavy</w:t>
      </w:r>
    </w:p>
    <w:p w14:paraId="6A7020FF" w14:textId="77777777" w:rsidR="00DE19BE" w:rsidRDefault="00DE19BE" w:rsidP="00DE19BE">
      <w:pPr>
        <w:tabs>
          <w:tab w:val="left" w:pos="1134"/>
        </w:tabs>
        <w:spacing w:after="0" w:line="240" w:lineRule="auto"/>
        <w:ind w:left="1134" w:hanging="1134"/>
      </w:pPr>
      <w:r>
        <w:rPr>
          <w:sz w:val="20"/>
          <w:szCs w:val="20"/>
        </w:rPr>
        <w:t>D03.01.01</w:t>
      </w:r>
      <w:r>
        <w:rPr>
          <w:sz w:val="20"/>
          <w:szCs w:val="20"/>
        </w:rPr>
        <w:tab/>
        <w:t>kĺzačky</w:t>
      </w:r>
    </w:p>
    <w:p w14:paraId="6AAED351" w14:textId="77777777" w:rsidR="00DE19BE" w:rsidRDefault="00DE19BE" w:rsidP="00DE19BE">
      <w:pPr>
        <w:tabs>
          <w:tab w:val="left" w:pos="1134"/>
        </w:tabs>
        <w:spacing w:after="0" w:line="240" w:lineRule="auto"/>
        <w:ind w:left="1134" w:hanging="1134"/>
      </w:pPr>
      <w:r>
        <w:rPr>
          <w:sz w:val="20"/>
          <w:szCs w:val="20"/>
        </w:rPr>
        <w:t>D03.01.02</w:t>
      </w:r>
      <w:r>
        <w:rPr>
          <w:sz w:val="20"/>
          <w:szCs w:val="20"/>
        </w:rPr>
        <w:tab/>
        <w:t>turistické prístavy alebo rekreačné miesta</w:t>
      </w:r>
    </w:p>
    <w:p w14:paraId="4FEDADDB" w14:textId="77777777" w:rsidR="00DE19BE" w:rsidRDefault="00DE19BE" w:rsidP="00DE19BE">
      <w:pPr>
        <w:tabs>
          <w:tab w:val="left" w:pos="1134"/>
        </w:tabs>
        <w:spacing w:after="0" w:line="240" w:lineRule="auto"/>
        <w:ind w:left="1134" w:hanging="1134"/>
      </w:pPr>
      <w:r>
        <w:rPr>
          <w:sz w:val="20"/>
          <w:szCs w:val="20"/>
        </w:rPr>
        <w:t>D03.01.03</w:t>
      </w:r>
      <w:r>
        <w:rPr>
          <w:sz w:val="20"/>
          <w:szCs w:val="20"/>
        </w:rPr>
        <w:tab/>
        <w:t>rybárske prístavy</w:t>
      </w:r>
    </w:p>
    <w:p w14:paraId="6C3385D2" w14:textId="77777777" w:rsidR="00DE19BE" w:rsidRDefault="00DE19BE" w:rsidP="00DE19BE">
      <w:pPr>
        <w:tabs>
          <w:tab w:val="left" w:pos="1134"/>
        </w:tabs>
        <w:spacing w:after="0" w:line="240" w:lineRule="auto"/>
        <w:ind w:left="1134" w:hanging="1134"/>
      </w:pPr>
      <w:r>
        <w:rPr>
          <w:sz w:val="20"/>
          <w:szCs w:val="20"/>
        </w:rPr>
        <w:t>D03.01.04</w:t>
      </w:r>
      <w:r>
        <w:rPr>
          <w:sz w:val="20"/>
          <w:szCs w:val="20"/>
        </w:rPr>
        <w:tab/>
        <w:t>priemyselné prístavy</w:t>
      </w:r>
    </w:p>
    <w:p w14:paraId="0FA1AC46" w14:textId="77777777" w:rsidR="00DE19BE" w:rsidRDefault="00DE19BE" w:rsidP="00DE19BE">
      <w:pPr>
        <w:tabs>
          <w:tab w:val="left" w:pos="1134"/>
        </w:tabs>
        <w:spacing w:after="0" w:line="240" w:lineRule="auto"/>
        <w:ind w:left="1134" w:hanging="1134"/>
      </w:pPr>
      <w:r>
        <w:rPr>
          <w:sz w:val="20"/>
          <w:szCs w:val="20"/>
        </w:rPr>
        <w:t>D03.02</w:t>
      </w:r>
      <w:r>
        <w:rPr>
          <w:sz w:val="20"/>
          <w:szCs w:val="20"/>
        </w:rPr>
        <w:tab/>
        <w:t>lodné cesty</w:t>
      </w:r>
    </w:p>
    <w:p w14:paraId="485AAAF5" w14:textId="77777777" w:rsidR="00DE19BE" w:rsidRDefault="00DE19BE" w:rsidP="00DE19BE">
      <w:pPr>
        <w:tabs>
          <w:tab w:val="left" w:pos="1134"/>
        </w:tabs>
        <w:spacing w:after="0" w:line="240" w:lineRule="auto"/>
        <w:ind w:left="1134" w:hanging="1134"/>
      </w:pPr>
      <w:r>
        <w:rPr>
          <w:sz w:val="20"/>
          <w:szCs w:val="20"/>
        </w:rPr>
        <w:t>D03.02.01</w:t>
      </w:r>
      <w:r>
        <w:rPr>
          <w:sz w:val="20"/>
          <w:szCs w:val="20"/>
        </w:rPr>
        <w:tab/>
        <w:t>cesty nákladnej lodnej dopravy</w:t>
      </w:r>
    </w:p>
    <w:p w14:paraId="595D5550" w14:textId="77777777" w:rsidR="00DE19BE" w:rsidRDefault="00DE19BE" w:rsidP="00DE19BE">
      <w:pPr>
        <w:tabs>
          <w:tab w:val="left" w:pos="1134"/>
        </w:tabs>
        <w:spacing w:after="0" w:line="240" w:lineRule="auto"/>
        <w:ind w:left="1134" w:hanging="1134"/>
      </w:pPr>
      <w:r>
        <w:rPr>
          <w:sz w:val="20"/>
          <w:szCs w:val="20"/>
        </w:rPr>
        <w:t>D03.02.02</w:t>
      </w:r>
      <w:r>
        <w:rPr>
          <w:sz w:val="20"/>
          <w:szCs w:val="20"/>
        </w:rPr>
        <w:tab/>
        <w:t>lodné trajekty (vysokorýchlostné)</w:t>
      </w:r>
    </w:p>
    <w:p w14:paraId="6C9ED5DF" w14:textId="77777777" w:rsidR="00DE19BE" w:rsidRDefault="00DE19BE" w:rsidP="00DE19BE">
      <w:pPr>
        <w:tabs>
          <w:tab w:val="left" w:pos="1134"/>
        </w:tabs>
        <w:spacing w:after="0" w:line="240" w:lineRule="auto"/>
        <w:ind w:left="1134" w:hanging="1134"/>
      </w:pPr>
      <w:r>
        <w:rPr>
          <w:sz w:val="20"/>
          <w:szCs w:val="20"/>
        </w:rPr>
        <w:t>D03.03</w:t>
      </w:r>
      <w:r>
        <w:rPr>
          <w:sz w:val="20"/>
          <w:szCs w:val="20"/>
        </w:rPr>
        <w:tab/>
        <w:t>prístavné stavby</w:t>
      </w:r>
    </w:p>
    <w:p w14:paraId="247FB6DD" w14:textId="77777777" w:rsidR="00DE19BE" w:rsidRDefault="00DE19BE" w:rsidP="00DE19BE">
      <w:pPr>
        <w:tabs>
          <w:tab w:val="left" w:pos="1134"/>
        </w:tabs>
        <w:spacing w:after="0" w:line="240" w:lineRule="auto"/>
        <w:ind w:left="1134" w:hanging="1134"/>
      </w:pPr>
      <w:r>
        <w:rPr>
          <w:sz w:val="20"/>
          <w:szCs w:val="20"/>
        </w:rPr>
        <w:t>D04</w:t>
      </w:r>
      <w:r>
        <w:rPr>
          <w:sz w:val="20"/>
          <w:szCs w:val="20"/>
        </w:rPr>
        <w:tab/>
        <w:t>letiská, letecké cesty</w:t>
      </w:r>
    </w:p>
    <w:p w14:paraId="5296F0A9" w14:textId="77777777" w:rsidR="00DE19BE" w:rsidRDefault="00DE19BE" w:rsidP="00DE19BE">
      <w:pPr>
        <w:tabs>
          <w:tab w:val="left" w:pos="1134"/>
        </w:tabs>
        <w:spacing w:after="0" w:line="240" w:lineRule="auto"/>
        <w:ind w:left="1134" w:hanging="1134"/>
      </w:pPr>
      <w:r>
        <w:rPr>
          <w:sz w:val="20"/>
          <w:szCs w:val="20"/>
        </w:rPr>
        <w:t>D04.01</w:t>
      </w:r>
      <w:r>
        <w:rPr>
          <w:sz w:val="20"/>
          <w:szCs w:val="20"/>
        </w:rPr>
        <w:tab/>
        <w:t>letisko</w:t>
      </w:r>
    </w:p>
    <w:p w14:paraId="039B5BF7" w14:textId="77777777" w:rsidR="00DE19BE" w:rsidRDefault="00DE19BE" w:rsidP="00DE19BE">
      <w:pPr>
        <w:tabs>
          <w:tab w:val="left" w:pos="1134"/>
        </w:tabs>
        <w:spacing w:after="0" w:line="240" w:lineRule="auto"/>
        <w:ind w:left="1134" w:hanging="1134"/>
      </w:pPr>
      <w:r>
        <w:rPr>
          <w:sz w:val="20"/>
          <w:szCs w:val="20"/>
        </w:rPr>
        <w:t>D04.02</w:t>
      </w:r>
      <w:r>
        <w:rPr>
          <w:sz w:val="20"/>
          <w:szCs w:val="20"/>
        </w:rPr>
        <w:tab/>
      </w:r>
      <w:proofErr w:type="spellStart"/>
      <w:r>
        <w:rPr>
          <w:sz w:val="20"/>
          <w:szCs w:val="20"/>
        </w:rPr>
        <w:t>aerodrom</w:t>
      </w:r>
      <w:proofErr w:type="spellEnd"/>
      <w:r>
        <w:rPr>
          <w:sz w:val="20"/>
          <w:szCs w:val="20"/>
        </w:rPr>
        <w:t xml:space="preserve">, </w:t>
      </w:r>
      <w:proofErr w:type="spellStart"/>
      <w:r>
        <w:rPr>
          <w:sz w:val="20"/>
          <w:szCs w:val="20"/>
        </w:rPr>
        <w:t>heliport</w:t>
      </w:r>
      <w:proofErr w:type="spellEnd"/>
    </w:p>
    <w:p w14:paraId="7A23BAAA" w14:textId="77777777" w:rsidR="00DE19BE" w:rsidRDefault="00DE19BE" w:rsidP="00DE19BE">
      <w:pPr>
        <w:tabs>
          <w:tab w:val="left" w:pos="1134"/>
        </w:tabs>
        <w:spacing w:after="0" w:line="240" w:lineRule="auto"/>
        <w:ind w:left="1134" w:hanging="1134"/>
      </w:pPr>
      <w:r>
        <w:rPr>
          <w:sz w:val="20"/>
          <w:szCs w:val="20"/>
        </w:rPr>
        <w:t>D04.03</w:t>
      </w:r>
      <w:r>
        <w:rPr>
          <w:sz w:val="20"/>
          <w:szCs w:val="20"/>
        </w:rPr>
        <w:tab/>
        <w:t>letecké cesty</w:t>
      </w:r>
    </w:p>
    <w:p w14:paraId="47BD04D7" w14:textId="77777777" w:rsidR="00DE19BE" w:rsidRDefault="00DE19BE" w:rsidP="00DE19BE">
      <w:pPr>
        <w:tabs>
          <w:tab w:val="left" w:pos="1134"/>
        </w:tabs>
        <w:spacing w:after="0" w:line="240" w:lineRule="auto"/>
        <w:ind w:left="1134" w:hanging="1134"/>
      </w:pPr>
      <w:r>
        <w:rPr>
          <w:sz w:val="20"/>
          <w:szCs w:val="20"/>
        </w:rPr>
        <w:t>D05</w:t>
      </w:r>
      <w:r>
        <w:rPr>
          <w:sz w:val="20"/>
          <w:szCs w:val="20"/>
        </w:rPr>
        <w:tab/>
        <w:t>vylepšený prístup na lokalitu</w:t>
      </w:r>
    </w:p>
    <w:p w14:paraId="396F9A53" w14:textId="77777777" w:rsidR="00DE19BE" w:rsidRDefault="00DE19BE" w:rsidP="00DE19BE">
      <w:pPr>
        <w:tabs>
          <w:tab w:val="left" w:pos="1134"/>
        </w:tabs>
        <w:spacing w:after="0" w:line="240" w:lineRule="auto"/>
        <w:ind w:left="1134" w:hanging="1134"/>
      </w:pPr>
      <w:r>
        <w:rPr>
          <w:sz w:val="20"/>
          <w:szCs w:val="20"/>
        </w:rPr>
        <w:t>D06</w:t>
      </w:r>
      <w:r>
        <w:rPr>
          <w:sz w:val="20"/>
          <w:szCs w:val="20"/>
        </w:rPr>
        <w:tab/>
        <w:t>iné spôsoby dopravy</w:t>
      </w:r>
    </w:p>
    <w:p w14:paraId="0980436A" w14:textId="77777777" w:rsidR="00DE19BE" w:rsidRDefault="00DE19BE" w:rsidP="00DE19BE">
      <w:pPr>
        <w:tabs>
          <w:tab w:val="left" w:pos="1134"/>
        </w:tabs>
        <w:spacing w:after="0" w:line="240" w:lineRule="auto"/>
        <w:ind w:left="1134" w:hanging="1134"/>
      </w:pPr>
      <w:r>
        <w:rPr>
          <w:sz w:val="20"/>
          <w:szCs w:val="20"/>
        </w:rPr>
        <w:t>E</w:t>
      </w:r>
      <w:r>
        <w:rPr>
          <w:sz w:val="20"/>
          <w:szCs w:val="20"/>
        </w:rPr>
        <w:tab/>
      </w:r>
      <w:proofErr w:type="spellStart"/>
      <w:r>
        <w:rPr>
          <w:sz w:val="20"/>
          <w:szCs w:val="20"/>
        </w:rPr>
        <w:t>urganizácia</w:t>
      </w:r>
      <w:proofErr w:type="spellEnd"/>
      <w:r>
        <w:rPr>
          <w:sz w:val="20"/>
          <w:szCs w:val="20"/>
        </w:rPr>
        <w:t>, sídla a rozvoj</w:t>
      </w:r>
    </w:p>
    <w:p w14:paraId="18A6E425" w14:textId="77777777" w:rsidR="00DE19BE" w:rsidRDefault="00DE19BE" w:rsidP="00DE19BE">
      <w:pPr>
        <w:tabs>
          <w:tab w:val="left" w:pos="1134"/>
        </w:tabs>
        <w:spacing w:after="0" w:line="240" w:lineRule="auto"/>
        <w:ind w:left="1134" w:hanging="1134"/>
      </w:pPr>
      <w:r>
        <w:rPr>
          <w:sz w:val="20"/>
          <w:szCs w:val="20"/>
        </w:rPr>
        <w:t>E01</w:t>
      </w:r>
      <w:r>
        <w:rPr>
          <w:sz w:val="20"/>
          <w:szCs w:val="20"/>
        </w:rPr>
        <w:tab/>
      </w:r>
      <w:proofErr w:type="spellStart"/>
      <w:r>
        <w:rPr>
          <w:sz w:val="20"/>
          <w:szCs w:val="20"/>
        </w:rPr>
        <w:t>urganizované</w:t>
      </w:r>
      <w:proofErr w:type="spellEnd"/>
      <w:r>
        <w:rPr>
          <w:sz w:val="20"/>
          <w:szCs w:val="20"/>
        </w:rPr>
        <w:t xml:space="preserve"> územia a ľudské sídla</w:t>
      </w:r>
    </w:p>
    <w:p w14:paraId="558B207A" w14:textId="77777777" w:rsidR="00DE19BE" w:rsidRDefault="00DE19BE" w:rsidP="00DE19BE">
      <w:pPr>
        <w:tabs>
          <w:tab w:val="left" w:pos="1134"/>
        </w:tabs>
        <w:spacing w:after="0" w:line="240" w:lineRule="auto"/>
        <w:ind w:left="1134" w:hanging="1134"/>
      </w:pPr>
      <w:r>
        <w:rPr>
          <w:sz w:val="20"/>
          <w:szCs w:val="20"/>
        </w:rPr>
        <w:t>E01.01</w:t>
      </w:r>
      <w:r>
        <w:rPr>
          <w:sz w:val="20"/>
          <w:szCs w:val="20"/>
        </w:rPr>
        <w:tab/>
        <w:t>súvislá urbanizácia</w:t>
      </w:r>
    </w:p>
    <w:p w14:paraId="5569DBA2" w14:textId="77777777" w:rsidR="00DE19BE" w:rsidRDefault="00DE19BE" w:rsidP="00DE19BE">
      <w:pPr>
        <w:tabs>
          <w:tab w:val="left" w:pos="1134"/>
        </w:tabs>
        <w:spacing w:after="0" w:line="240" w:lineRule="auto"/>
        <w:ind w:left="1134" w:hanging="1134"/>
      </w:pPr>
      <w:r>
        <w:rPr>
          <w:sz w:val="20"/>
          <w:szCs w:val="20"/>
        </w:rPr>
        <w:t>E01.02</w:t>
      </w:r>
      <w:r>
        <w:rPr>
          <w:sz w:val="20"/>
          <w:szCs w:val="20"/>
        </w:rPr>
        <w:tab/>
        <w:t>nesúvislá urbanizácia</w:t>
      </w:r>
    </w:p>
    <w:p w14:paraId="591BC498" w14:textId="77777777" w:rsidR="00DE19BE" w:rsidRDefault="00DE19BE" w:rsidP="00DE19BE">
      <w:pPr>
        <w:tabs>
          <w:tab w:val="left" w:pos="1134"/>
        </w:tabs>
        <w:spacing w:after="0" w:line="240" w:lineRule="auto"/>
        <w:ind w:left="1134" w:hanging="1134"/>
      </w:pPr>
      <w:r>
        <w:rPr>
          <w:sz w:val="20"/>
          <w:szCs w:val="20"/>
        </w:rPr>
        <w:t>E01.03</w:t>
      </w:r>
      <w:r>
        <w:rPr>
          <w:sz w:val="20"/>
          <w:szCs w:val="20"/>
        </w:rPr>
        <w:tab/>
        <w:t>rozptýlené osídlenie</w:t>
      </w:r>
    </w:p>
    <w:p w14:paraId="1951E6E5" w14:textId="77777777" w:rsidR="00DE19BE" w:rsidRDefault="00DE19BE" w:rsidP="00DE19BE">
      <w:pPr>
        <w:tabs>
          <w:tab w:val="left" w:pos="1134"/>
        </w:tabs>
        <w:spacing w:after="0" w:line="240" w:lineRule="auto"/>
        <w:ind w:left="1134" w:hanging="1134"/>
      </w:pPr>
      <w:r>
        <w:rPr>
          <w:sz w:val="20"/>
          <w:szCs w:val="20"/>
        </w:rPr>
        <w:t>E01.04</w:t>
      </w:r>
      <w:r>
        <w:rPr>
          <w:sz w:val="20"/>
          <w:szCs w:val="20"/>
        </w:rPr>
        <w:tab/>
        <w:t>iné typy osídlenia</w:t>
      </w:r>
    </w:p>
    <w:p w14:paraId="76139357" w14:textId="77777777" w:rsidR="00DE19BE" w:rsidRDefault="00DE19BE" w:rsidP="00DE19BE">
      <w:pPr>
        <w:tabs>
          <w:tab w:val="left" w:pos="1134"/>
        </w:tabs>
        <w:spacing w:after="0" w:line="240" w:lineRule="auto"/>
        <w:ind w:left="1134" w:hanging="1134"/>
      </w:pPr>
      <w:r>
        <w:rPr>
          <w:sz w:val="20"/>
          <w:szCs w:val="20"/>
        </w:rPr>
        <w:t>E02</w:t>
      </w:r>
      <w:r>
        <w:rPr>
          <w:sz w:val="20"/>
          <w:szCs w:val="20"/>
        </w:rPr>
        <w:tab/>
        <w:t>priemyselné a obchodné plochy</w:t>
      </w:r>
    </w:p>
    <w:p w14:paraId="68085AA0" w14:textId="77777777" w:rsidR="00DE19BE" w:rsidRDefault="00DE19BE" w:rsidP="00DE19BE">
      <w:pPr>
        <w:tabs>
          <w:tab w:val="left" w:pos="1134"/>
        </w:tabs>
        <w:spacing w:after="0" w:line="240" w:lineRule="auto"/>
        <w:ind w:left="1134" w:hanging="1134"/>
      </w:pPr>
      <w:r>
        <w:rPr>
          <w:sz w:val="20"/>
          <w:szCs w:val="20"/>
        </w:rPr>
        <w:t>E02.01</w:t>
      </w:r>
      <w:r>
        <w:rPr>
          <w:sz w:val="20"/>
          <w:szCs w:val="20"/>
        </w:rPr>
        <w:tab/>
        <w:t>továrne</w:t>
      </w:r>
    </w:p>
    <w:p w14:paraId="2389AD3A" w14:textId="77777777" w:rsidR="00DE19BE" w:rsidRDefault="00DE19BE" w:rsidP="00DE19BE">
      <w:pPr>
        <w:tabs>
          <w:tab w:val="left" w:pos="1134"/>
        </w:tabs>
        <w:spacing w:after="0" w:line="240" w:lineRule="auto"/>
        <w:ind w:left="1134" w:hanging="1134"/>
      </w:pPr>
      <w:r>
        <w:rPr>
          <w:sz w:val="20"/>
          <w:szCs w:val="20"/>
        </w:rPr>
        <w:t>E02.02</w:t>
      </w:r>
      <w:r>
        <w:rPr>
          <w:sz w:val="20"/>
          <w:szCs w:val="20"/>
        </w:rPr>
        <w:tab/>
        <w:t>sklady</w:t>
      </w:r>
    </w:p>
    <w:p w14:paraId="73C762A2" w14:textId="77777777" w:rsidR="00DE19BE" w:rsidRDefault="00DE19BE" w:rsidP="00DE19BE">
      <w:pPr>
        <w:tabs>
          <w:tab w:val="left" w:pos="1134"/>
        </w:tabs>
        <w:spacing w:after="0" w:line="240" w:lineRule="auto"/>
        <w:ind w:left="1134" w:hanging="1134"/>
      </w:pPr>
      <w:r>
        <w:rPr>
          <w:sz w:val="20"/>
          <w:szCs w:val="20"/>
        </w:rPr>
        <w:t>E02.03</w:t>
      </w:r>
      <w:r>
        <w:rPr>
          <w:sz w:val="20"/>
          <w:szCs w:val="20"/>
        </w:rPr>
        <w:tab/>
        <w:t>iné priemyselné/obchodné plochy</w:t>
      </w:r>
    </w:p>
    <w:p w14:paraId="431FD584" w14:textId="77777777" w:rsidR="00DE19BE" w:rsidRDefault="00DE19BE" w:rsidP="00DE19BE">
      <w:pPr>
        <w:tabs>
          <w:tab w:val="left" w:pos="1134"/>
        </w:tabs>
        <w:spacing w:after="0" w:line="240" w:lineRule="auto"/>
        <w:ind w:left="1134" w:hanging="1134"/>
      </w:pPr>
      <w:r>
        <w:rPr>
          <w:sz w:val="20"/>
          <w:szCs w:val="20"/>
        </w:rPr>
        <w:t>E03</w:t>
      </w:r>
      <w:r>
        <w:rPr>
          <w:sz w:val="20"/>
          <w:szCs w:val="20"/>
        </w:rPr>
        <w:tab/>
        <w:t xml:space="preserve">vypúšťanie </w:t>
      </w:r>
      <w:proofErr w:type="spellStart"/>
      <w:r>
        <w:rPr>
          <w:sz w:val="20"/>
          <w:szCs w:val="20"/>
        </w:rPr>
        <w:t>znečiťujúcich</w:t>
      </w:r>
      <w:proofErr w:type="spellEnd"/>
      <w:r>
        <w:rPr>
          <w:sz w:val="20"/>
          <w:szCs w:val="20"/>
        </w:rPr>
        <w:t xml:space="preserve"> látok</w:t>
      </w:r>
    </w:p>
    <w:p w14:paraId="374EFBC0" w14:textId="77777777" w:rsidR="00DE19BE" w:rsidRDefault="00DE19BE" w:rsidP="00DE19BE">
      <w:pPr>
        <w:tabs>
          <w:tab w:val="left" w:pos="1134"/>
        </w:tabs>
        <w:spacing w:after="0" w:line="240" w:lineRule="auto"/>
        <w:ind w:left="1134" w:hanging="1134"/>
      </w:pPr>
      <w:r>
        <w:rPr>
          <w:sz w:val="20"/>
          <w:szCs w:val="20"/>
        </w:rPr>
        <w:t>E03.01</w:t>
      </w:r>
      <w:r>
        <w:rPr>
          <w:sz w:val="20"/>
          <w:szCs w:val="20"/>
        </w:rPr>
        <w:tab/>
        <w:t>nakladanie s komunálnym odpadom</w:t>
      </w:r>
    </w:p>
    <w:p w14:paraId="6C1CC392" w14:textId="77777777" w:rsidR="00DE19BE" w:rsidRDefault="00DE19BE" w:rsidP="00DE19BE">
      <w:pPr>
        <w:tabs>
          <w:tab w:val="left" w:pos="1134"/>
        </w:tabs>
        <w:spacing w:after="0" w:line="240" w:lineRule="auto"/>
        <w:ind w:left="1134" w:hanging="1134"/>
      </w:pPr>
      <w:r>
        <w:rPr>
          <w:sz w:val="20"/>
          <w:szCs w:val="20"/>
        </w:rPr>
        <w:t>E03.02</w:t>
      </w:r>
      <w:r>
        <w:rPr>
          <w:sz w:val="20"/>
          <w:szCs w:val="20"/>
        </w:rPr>
        <w:tab/>
        <w:t>nakladanie s priemyselným odpadom</w:t>
      </w:r>
    </w:p>
    <w:p w14:paraId="2687BB8A" w14:textId="77777777" w:rsidR="00DE19BE" w:rsidRDefault="00DE19BE" w:rsidP="00DE19BE">
      <w:pPr>
        <w:tabs>
          <w:tab w:val="left" w:pos="1134"/>
        </w:tabs>
        <w:spacing w:after="0" w:line="240" w:lineRule="auto"/>
        <w:ind w:left="1134" w:hanging="1134"/>
      </w:pPr>
      <w:r>
        <w:rPr>
          <w:sz w:val="20"/>
          <w:szCs w:val="20"/>
        </w:rPr>
        <w:t>E03.03</w:t>
      </w:r>
      <w:r>
        <w:rPr>
          <w:sz w:val="20"/>
          <w:szCs w:val="20"/>
        </w:rPr>
        <w:tab/>
        <w:t>nakladanie s inertnými materiálmi</w:t>
      </w:r>
    </w:p>
    <w:p w14:paraId="40326E95" w14:textId="77777777" w:rsidR="00DE19BE" w:rsidRDefault="00DE19BE" w:rsidP="00DE19BE">
      <w:pPr>
        <w:tabs>
          <w:tab w:val="left" w:pos="1134"/>
        </w:tabs>
        <w:spacing w:after="0" w:line="240" w:lineRule="auto"/>
        <w:ind w:left="1134" w:hanging="1134"/>
      </w:pPr>
      <w:r>
        <w:rPr>
          <w:sz w:val="20"/>
          <w:szCs w:val="20"/>
        </w:rPr>
        <w:t>E03.04</w:t>
      </w:r>
      <w:r>
        <w:rPr>
          <w:sz w:val="20"/>
          <w:szCs w:val="20"/>
        </w:rPr>
        <w:tab/>
        <w:t>iné vypúšťanie znečisťujúcich látok</w:t>
      </w:r>
    </w:p>
    <w:p w14:paraId="69C90E9C" w14:textId="77777777" w:rsidR="00DE19BE" w:rsidRDefault="00DE19BE" w:rsidP="00DE19BE">
      <w:pPr>
        <w:tabs>
          <w:tab w:val="left" w:pos="1134"/>
        </w:tabs>
        <w:spacing w:after="0" w:line="240" w:lineRule="auto"/>
        <w:ind w:left="1134" w:hanging="1134"/>
      </w:pPr>
      <w:r>
        <w:rPr>
          <w:sz w:val="20"/>
          <w:szCs w:val="20"/>
        </w:rPr>
        <w:t>E04</w:t>
      </w:r>
      <w:r>
        <w:rPr>
          <w:sz w:val="20"/>
          <w:szCs w:val="20"/>
        </w:rPr>
        <w:tab/>
        <w:t>stavby, budovy v krajine</w:t>
      </w:r>
    </w:p>
    <w:p w14:paraId="6142779F" w14:textId="77777777" w:rsidR="00DE19BE" w:rsidRDefault="00DE19BE" w:rsidP="00DE19BE">
      <w:pPr>
        <w:tabs>
          <w:tab w:val="left" w:pos="1134"/>
        </w:tabs>
        <w:spacing w:after="0" w:line="240" w:lineRule="auto"/>
        <w:ind w:left="1134" w:hanging="1134"/>
      </w:pPr>
      <w:r>
        <w:rPr>
          <w:sz w:val="20"/>
          <w:szCs w:val="20"/>
        </w:rPr>
        <w:t>E04.01</w:t>
      </w:r>
      <w:r>
        <w:rPr>
          <w:sz w:val="20"/>
          <w:szCs w:val="20"/>
        </w:rPr>
        <w:tab/>
        <w:t>poľnohospodárske stavby</w:t>
      </w:r>
    </w:p>
    <w:p w14:paraId="4DF3FFC1" w14:textId="77777777" w:rsidR="00DE19BE" w:rsidRDefault="00DE19BE" w:rsidP="00DE19BE">
      <w:pPr>
        <w:tabs>
          <w:tab w:val="left" w:pos="1134"/>
        </w:tabs>
        <w:spacing w:after="0" w:line="240" w:lineRule="auto"/>
        <w:ind w:left="1134" w:hanging="1134"/>
      </w:pPr>
      <w:r>
        <w:rPr>
          <w:sz w:val="20"/>
          <w:szCs w:val="20"/>
        </w:rPr>
        <w:t>E04.02</w:t>
      </w:r>
      <w:r>
        <w:rPr>
          <w:sz w:val="20"/>
          <w:szCs w:val="20"/>
        </w:rPr>
        <w:tab/>
        <w:t>vojenské stavby</w:t>
      </w:r>
    </w:p>
    <w:p w14:paraId="24A765A8" w14:textId="77777777" w:rsidR="00DE19BE" w:rsidRDefault="00DE19BE" w:rsidP="00DE19BE">
      <w:pPr>
        <w:tabs>
          <w:tab w:val="left" w:pos="1134"/>
        </w:tabs>
        <w:spacing w:after="0" w:line="240" w:lineRule="auto"/>
        <w:ind w:left="1134" w:hanging="1134"/>
      </w:pPr>
      <w:r>
        <w:rPr>
          <w:sz w:val="20"/>
          <w:szCs w:val="20"/>
        </w:rPr>
        <w:t>E05</w:t>
      </w:r>
      <w:r>
        <w:rPr>
          <w:sz w:val="20"/>
          <w:szCs w:val="20"/>
        </w:rPr>
        <w:tab/>
        <w:t>skladovanie materiálov</w:t>
      </w:r>
    </w:p>
    <w:p w14:paraId="44F3B001" w14:textId="77777777" w:rsidR="00DE19BE" w:rsidRDefault="00DE19BE" w:rsidP="00DE19BE">
      <w:pPr>
        <w:tabs>
          <w:tab w:val="left" w:pos="1134"/>
        </w:tabs>
        <w:spacing w:after="0" w:line="240" w:lineRule="auto"/>
        <w:ind w:left="1134" w:hanging="1134"/>
      </w:pPr>
      <w:r>
        <w:rPr>
          <w:sz w:val="20"/>
          <w:szCs w:val="20"/>
        </w:rPr>
        <w:t>E06</w:t>
      </w:r>
      <w:r>
        <w:rPr>
          <w:sz w:val="20"/>
          <w:szCs w:val="20"/>
        </w:rPr>
        <w:tab/>
        <w:t>iné aktivity spojené s urbanizáciou a priemyslom</w:t>
      </w:r>
    </w:p>
    <w:p w14:paraId="53B3E543" w14:textId="77777777" w:rsidR="00DE19BE" w:rsidRDefault="00DE19BE" w:rsidP="00DE19BE">
      <w:pPr>
        <w:tabs>
          <w:tab w:val="left" w:pos="1134"/>
        </w:tabs>
        <w:spacing w:after="0" w:line="240" w:lineRule="auto"/>
        <w:ind w:left="1134" w:hanging="1134"/>
      </w:pPr>
      <w:r>
        <w:rPr>
          <w:sz w:val="20"/>
          <w:szCs w:val="20"/>
        </w:rPr>
        <w:t>E06.01</w:t>
      </w:r>
      <w:r>
        <w:rPr>
          <w:sz w:val="20"/>
          <w:szCs w:val="20"/>
        </w:rPr>
        <w:tab/>
      </w:r>
      <w:proofErr w:type="spellStart"/>
      <w:r>
        <w:rPr>
          <w:sz w:val="20"/>
          <w:szCs w:val="20"/>
        </w:rPr>
        <w:t>demolície</w:t>
      </w:r>
      <w:proofErr w:type="spellEnd"/>
      <w:r>
        <w:rPr>
          <w:sz w:val="20"/>
          <w:szCs w:val="20"/>
        </w:rPr>
        <w:t xml:space="preserve"> budov a stavieb</w:t>
      </w:r>
    </w:p>
    <w:p w14:paraId="376F1F72" w14:textId="77777777" w:rsidR="00DE19BE" w:rsidRDefault="00DE19BE" w:rsidP="00DE19BE">
      <w:pPr>
        <w:tabs>
          <w:tab w:val="left" w:pos="1134"/>
        </w:tabs>
        <w:spacing w:after="0" w:line="240" w:lineRule="auto"/>
        <w:ind w:left="1134" w:hanging="1134"/>
      </w:pPr>
      <w:r>
        <w:rPr>
          <w:sz w:val="20"/>
          <w:szCs w:val="20"/>
        </w:rPr>
        <w:t>E06.02</w:t>
      </w:r>
      <w:r>
        <w:rPr>
          <w:sz w:val="20"/>
          <w:szCs w:val="20"/>
        </w:rPr>
        <w:tab/>
        <w:t>rekonštrukcia, obnova budov</w:t>
      </w:r>
    </w:p>
    <w:p w14:paraId="3D1625AA" w14:textId="77777777" w:rsidR="00DE19BE" w:rsidRDefault="00DE19BE" w:rsidP="00DE19BE">
      <w:pPr>
        <w:tabs>
          <w:tab w:val="left" w:pos="1134"/>
        </w:tabs>
        <w:spacing w:after="0" w:line="240" w:lineRule="auto"/>
        <w:ind w:left="1134" w:hanging="1134"/>
      </w:pPr>
      <w:r>
        <w:rPr>
          <w:sz w:val="20"/>
          <w:szCs w:val="20"/>
        </w:rPr>
        <w:t>F</w:t>
      </w:r>
      <w:r>
        <w:rPr>
          <w:sz w:val="20"/>
          <w:szCs w:val="20"/>
        </w:rPr>
        <w:tab/>
        <w:t>využívanie biologických zdrojov iných ako poľnohospodárstvo a lesníctvo</w:t>
      </w:r>
    </w:p>
    <w:p w14:paraId="15AFCF04" w14:textId="77777777" w:rsidR="00DE19BE" w:rsidRDefault="00DE19BE" w:rsidP="00DE19BE">
      <w:pPr>
        <w:tabs>
          <w:tab w:val="left" w:pos="1134"/>
        </w:tabs>
        <w:spacing w:after="0" w:line="240" w:lineRule="auto"/>
        <w:ind w:left="1134" w:hanging="1134"/>
      </w:pPr>
      <w:r>
        <w:rPr>
          <w:sz w:val="20"/>
          <w:szCs w:val="20"/>
        </w:rPr>
        <w:t>F01</w:t>
      </w:r>
      <w:r>
        <w:rPr>
          <w:sz w:val="20"/>
          <w:szCs w:val="20"/>
        </w:rPr>
        <w:tab/>
        <w:t>morský a sladkovodný chov rýb</w:t>
      </w:r>
    </w:p>
    <w:p w14:paraId="14A58148" w14:textId="77777777" w:rsidR="00DE19BE" w:rsidRDefault="00DE19BE" w:rsidP="00DE19BE">
      <w:pPr>
        <w:tabs>
          <w:tab w:val="left" w:pos="1134"/>
        </w:tabs>
        <w:spacing w:after="0" w:line="240" w:lineRule="auto"/>
        <w:ind w:left="1134" w:hanging="1134"/>
      </w:pPr>
      <w:r>
        <w:rPr>
          <w:sz w:val="20"/>
          <w:szCs w:val="20"/>
        </w:rPr>
        <w:t>F01.01</w:t>
      </w:r>
      <w:r>
        <w:rPr>
          <w:sz w:val="20"/>
          <w:szCs w:val="20"/>
        </w:rPr>
        <w:tab/>
        <w:t>intenzívny chov rýb</w:t>
      </w:r>
    </w:p>
    <w:p w14:paraId="2C5D5CCE" w14:textId="77777777" w:rsidR="00DE19BE" w:rsidRDefault="00DE19BE" w:rsidP="00DE19BE">
      <w:pPr>
        <w:tabs>
          <w:tab w:val="left" w:pos="1134"/>
        </w:tabs>
        <w:spacing w:after="0" w:line="240" w:lineRule="auto"/>
        <w:ind w:left="1134" w:hanging="1134"/>
      </w:pPr>
      <w:r>
        <w:rPr>
          <w:sz w:val="20"/>
          <w:szCs w:val="20"/>
        </w:rPr>
        <w:t>F02.01</w:t>
      </w:r>
      <w:r>
        <w:rPr>
          <w:sz w:val="20"/>
          <w:szCs w:val="20"/>
        </w:rPr>
        <w:tab/>
        <w:t>profesionálny pasívny rybolov</w:t>
      </w:r>
    </w:p>
    <w:p w14:paraId="14BE26C7" w14:textId="77777777" w:rsidR="00DE19BE" w:rsidRDefault="00DE19BE" w:rsidP="00DE19BE">
      <w:pPr>
        <w:tabs>
          <w:tab w:val="left" w:pos="1134"/>
        </w:tabs>
        <w:spacing w:after="0" w:line="240" w:lineRule="auto"/>
        <w:ind w:left="1134" w:hanging="1134"/>
      </w:pPr>
      <w:r>
        <w:rPr>
          <w:sz w:val="20"/>
          <w:szCs w:val="20"/>
        </w:rPr>
        <w:t>F02.01.01</w:t>
      </w:r>
      <w:r>
        <w:rPr>
          <w:sz w:val="20"/>
          <w:szCs w:val="20"/>
        </w:rPr>
        <w:tab/>
        <w:t>rybolov na mieste</w:t>
      </w:r>
    </w:p>
    <w:p w14:paraId="5DE24EE6" w14:textId="77777777" w:rsidR="00DE19BE" w:rsidRDefault="00DE19BE" w:rsidP="00DE19BE">
      <w:pPr>
        <w:tabs>
          <w:tab w:val="left" w:pos="1134"/>
        </w:tabs>
        <w:spacing w:after="0" w:line="240" w:lineRule="auto"/>
        <w:ind w:left="1134" w:hanging="1134"/>
      </w:pPr>
      <w:r>
        <w:rPr>
          <w:sz w:val="20"/>
          <w:szCs w:val="20"/>
        </w:rPr>
        <w:t>F02.01.02</w:t>
      </w:r>
      <w:r>
        <w:rPr>
          <w:sz w:val="20"/>
          <w:szCs w:val="20"/>
        </w:rPr>
        <w:tab/>
        <w:t>rybolov so sieťami</w:t>
      </w:r>
    </w:p>
    <w:p w14:paraId="4DF9A6A5" w14:textId="77777777" w:rsidR="00DE19BE" w:rsidRDefault="00DE19BE" w:rsidP="00DE19BE">
      <w:pPr>
        <w:tabs>
          <w:tab w:val="left" w:pos="1134"/>
        </w:tabs>
        <w:spacing w:after="0" w:line="240" w:lineRule="auto"/>
        <w:ind w:left="1134" w:hanging="1134"/>
      </w:pPr>
      <w:r>
        <w:rPr>
          <w:sz w:val="20"/>
          <w:szCs w:val="20"/>
        </w:rPr>
        <w:t>F02.02</w:t>
      </w:r>
      <w:r>
        <w:rPr>
          <w:sz w:val="20"/>
          <w:szCs w:val="20"/>
        </w:rPr>
        <w:tab/>
        <w:t>profesionálny aktívny rybolov</w:t>
      </w:r>
    </w:p>
    <w:p w14:paraId="7D7AE0A7" w14:textId="77777777" w:rsidR="00DE19BE" w:rsidRDefault="00DE19BE" w:rsidP="00DE19BE">
      <w:pPr>
        <w:tabs>
          <w:tab w:val="left" w:pos="1134"/>
        </w:tabs>
        <w:spacing w:after="0" w:line="240" w:lineRule="auto"/>
        <w:ind w:left="1134" w:hanging="1134"/>
      </w:pPr>
      <w:r>
        <w:rPr>
          <w:sz w:val="20"/>
          <w:szCs w:val="20"/>
        </w:rPr>
        <w:t>F02.02.02</w:t>
      </w:r>
      <w:r>
        <w:rPr>
          <w:sz w:val="20"/>
          <w:szCs w:val="20"/>
        </w:rPr>
        <w:tab/>
        <w:t>rybolov s vlečnými sieťami</w:t>
      </w:r>
    </w:p>
    <w:p w14:paraId="6E096944" w14:textId="77777777" w:rsidR="00DE19BE" w:rsidRDefault="00DE19BE" w:rsidP="00DE19BE">
      <w:pPr>
        <w:tabs>
          <w:tab w:val="left" w:pos="1134"/>
        </w:tabs>
        <w:spacing w:after="0" w:line="240" w:lineRule="auto"/>
        <w:ind w:left="1134" w:hanging="1134"/>
      </w:pPr>
      <w:r>
        <w:rPr>
          <w:sz w:val="20"/>
          <w:szCs w:val="20"/>
        </w:rPr>
        <w:t>F02.03</w:t>
      </w:r>
      <w:r>
        <w:rPr>
          <w:sz w:val="20"/>
          <w:szCs w:val="20"/>
        </w:rPr>
        <w:tab/>
        <w:t>rekreačný rybolov</w:t>
      </w:r>
    </w:p>
    <w:p w14:paraId="7A18469E" w14:textId="77777777" w:rsidR="00DE19BE" w:rsidRDefault="00DE19BE" w:rsidP="00DE19BE">
      <w:pPr>
        <w:tabs>
          <w:tab w:val="left" w:pos="1134"/>
        </w:tabs>
        <w:spacing w:after="0" w:line="240" w:lineRule="auto"/>
        <w:ind w:left="1134" w:hanging="1134"/>
      </w:pPr>
      <w:r>
        <w:rPr>
          <w:sz w:val="20"/>
          <w:szCs w:val="20"/>
        </w:rPr>
        <w:t>F03</w:t>
      </w:r>
      <w:r>
        <w:rPr>
          <w:sz w:val="20"/>
          <w:szCs w:val="20"/>
        </w:rPr>
        <w:tab/>
        <w:t>poľovníctvo a odchyt divej zveri (suchozemskej)</w:t>
      </w:r>
    </w:p>
    <w:p w14:paraId="105A116A" w14:textId="77777777" w:rsidR="00DE19BE" w:rsidRDefault="00DE19BE" w:rsidP="00DE19BE">
      <w:pPr>
        <w:tabs>
          <w:tab w:val="left" w:pos="1134"/>
        </w:tabs>
        <w:spacing w:after="0" w:line="240" w:lineRule="auto"/>
        <w:ind w:left="1134" w:hanging="1134"/>
      </w:pPr>
      <w:r>
        <w:rPr>
          <w:sz w:val="20"/>
          <w:szCs w:val="20"/>
        </w:rPr>
        <w:t>F03.01</w:t>
      </w:r>
      <w:r>
        <w:rPr>
          <w:sz w:val="20"/>
          <w:szCs w:val="20"/>
        </w:rPr>
        <w:tab/>
        <w:t>poľovníctvo</w:t>
      </w:r>
    </w:p>
    <w:p w14:paraId="6A5AC647" w14:textId="77777777" w:rsidR="00DE19BE" w:rsidRDefault="00DE19BE" w:rsidP="00DE19BE">
      <w:pPr>
        <w:tabs>
          <w:tab w:val="left" w:pos="1134"/>
        </w:tabs>
        <w:spacing w:after="0" w:line="240" w:lineRule="auto"/>
        <w:ind w:left="1134" w:hanging="1134"/>
      </w:pPr>
      <w:r>
        <w:rPr>
          <w:sz w:val="20"/>
          <w:szCs w:val="20"/>
        </w:rPr>
        <w:t>F03.01.01</w:t>
      </w:r>
      <w:r>
        <w:rPr>
          <w:sz w:val="20"/>
          <w:szCs w:val="20"/>
        </w:rPr>
        <w:tab/>
        <w:t>škody spôsobené poľovnou zverou</w:t>
      </w:r>
    </w:p>
    <w:p w14:paraId="37758987" w14:textId="77777777" w:rsidR="00DE19BE" w:rsidRDefault="00DE19BE" w:rsidP="00DE19BE">
      <w:pPr>
        <w:tabs>
          <w:tab w:val="left" w:pos="1134"/>
        </w:tabs>
        <w:spacing w:after="0" w:line="240" w:lineRule="auto"/>
        <w:ind w:left="1134" w:hanging="1134"/>
      </w:pPr>
      <w:r>
        <w:rPr>
          <w:sz w:val="20"/>
          <w:szCs w:val="20"/>
        </w:rPr>
        <w:t>F03.02</w:t>
      </w:r>
      <w:r>
        <w:rPr>
          <w:sz w:val="20"/>
          <w:szCs w:val="20"/>
        </w:rPr>
        <w:tab/>
        <w:t>odchyt, odstránenie fauny (suchozemskej)</w:t>
      </w:r>
    </w:p>
    <w:p w14:paraId="3329E3EC" w14:textId="77777777" w:rsidR="00DE19BE" w:rsidRDefault="00DE19BE" w:rsidP="00DE19BE">
      <w:pPr>
        <w:tabs>
          <w:tab w:val="left" w:pos="1134"/>
        </w:tabs>
        <w:spacing w:after="0" w:line="240" w:lineRule="auto"/>
        <w:ind w:left="1134" w:hanging="1134"/>
      </w:pPr>
      <w:r>
        <w:rPr>
          <w:sz w:val="20"/>
          <w:szCs w:val="20"/>
        </w:rPr>
        <w:t>F03.02.01</w:t>
      </w:r>
      <w:r>
        <w:rPr>
          <w:sz w:val="20"/>
          <w:szCs w:val="20"/>
        </w:rPr>
        <w:tab/>
        <w:t>zber (hmyz, plazy, obojživelníky)</w:t>
      </w:r>
    </w:p>
    <w:p w14:paraId="6919B371" w14:textId="77777777" w:rsidR="00DE19BE" w:rsidRDefault="00DE19BE" w:rsidP="00DE19BE">
      <w:pPr>
        <w:tabs>
          <w:tab w:val="left" w:pos="1134"/>
        </w:tabs>
        <w:spacing w:after="0" w:line="240" w:lineRule="auto"/>
        <w:ind w:left="1134" w:hanging="1134"/>
      </w:pPr>
      <w:r>
        <w:rPr>
          <w:sz w:val="20"/>
          <w:szCs w:val="20"/>
        </w:rPr>
        <w:t>F03.02.02</w:t>
      </w:r>
      <w:r>
        <w:rPr>
          <w:sz w:val="20"/>
          <w:szCs w:val="20"/>
        </w:rPr>
        <w:tab/>
        <w:t>vyberanie hniezd</w:t>
      </w:r>
    </w:p>
    <w:p w14:paraId="1A05E6AC" w14:textId="77777777" w:rsidR="00DE19BE" w:rsidRDefault="00DE19BE" w:rsidP="00DE19BE">
      <w:pPr>
        <w:tabs>
          <w:tab w:val="left" w:pos="1134"/>
        </w:tabs>
        <w:spacing w:after="0" w:line="240" w:lineRule="auto"/>
        <w:ind w:left="1134" w:hanging="1134"/>
      </w:pPr>
      <w:r>
        <w:rPr>
          <w:sz w:val="20"/>
          <w:szCs w:val="20"/>
        </w:rPr>
        <w:t>F03.02.03</w:t>
      </w:r>
      <w:r>
        <w:rPr>
          <w:sz w:val="20"/>
          <w:szCs w:val="20"/>
        </w:rPr>
        <w:tab/>
        <w:t>kladenie pascí, otrávených návnad, pytliactvo</w:t>
      </w:r>
    </w:p>
    <w:p w14:paraId="6F6F082F" w14:textId="77777777" w:rsidR="00DE19BE" w:rsidRDefault="00DE19BE" w:rsidP="00DE19BE">
      <w:pPr>
        <w:tabs>
          <w:tab w:val="left" w:pos="1134"/>
        </w:tabs>
        <w:spacing w:after="0" w:line="240" w:lineRule="auto"/>
        <w:ind w:left="1134" w:hanging="1134"/>
      </w:pPr>
      <w:r>
        <w:rPr>
          <w:sz w:val="20"/>
          <w:szCs w:val="20"/>
        </w:rPr>
        <w:t>F03.02.04</w:t>
      </w:r>
      <w:r>
        <w:rPr>
          <w:sz w:val="20"/>
          <w:szCs w:val="20"/>
        </w:rPr>
        <w:tab/>
        <w:t>kontrola predátormi</w:t>
      </w:r>
    </w:p>
    <w:p w14:paraId="1199D9A7" w14:textId="77777777" w:rsidR="00DE19BE" w:rsidRDefault="00DE19BE" w:rsidP="00DE19BE">
      <w:pPr>
        <w:tabs>
          <w:tab w:val="left" w:pos="1134"/>
        </w:tabs>
        <w:spacing w:after="0" w:line="240" w:lineRule="auto"/>
        <w:ind w:left="1134" w:hanging="1134"/>
      </w:pPr>
      <w:r>
        <w:rPr>
          <w:sz w:val="20"/>
          <w:szCs w:val="20"/>
        </w:rPr>
        <w:t>F03.02.05</w:t>
      </w:r>
      <w:r>
        <w:rPr>
          <w:sz w:val="20"/>
          <w:szCs w:val="20"/>
        </w:rPr>
        <w:tab/>
        <w:t>náhodný odchyt</w:t>
      </w:r>
    </w:p>
    <w:p w14:paraId="563FA8C5" w14:textId="77777777" w:rsidR="00DE19BE" w:rsidRDefault="00DE19BE" w:rsidP="00DE19BE">
      <w:pPr>
        <w:tabs>
          <w:tab w:val="left" w:pos="1134"/>
        </w:tabs>
        <w:spacing w:after="0" w:line="240" w:lineRule="auto"/>
        <w:ind w:left="1134" w:hanging="1134"/>
      </w:pPr>
      <w:r>
        <w:rPr>
          <w:sz w:val="20"/>
          <w:szCs w:val="20"/>
        </w:rPr>
        <w:t>F03.02.09</w:t>
      </w:r>
      <w:r>
        <w:rPr>
          <w:sz w:val="20"/>
          <w:szCs w:val="20"/>
        </w:rPr>
        <w:tab/>
        <w:t>iné formy odchytu fauny</w:t>
      </w:r>
    </w:p>
    <w:p w14:paraId="633A63E2" w14:textId="77777777" w:rsidR="00DE19BE" w:rsidRDefault="00DE19BE" w:rsidP="00DE19BE">
      <w:pPr>
        <w:tabs>
          <w:tab w:val="left" w:pos="1134"/>
        </w:tabs>
        <w:spacing w:after="0" w:line="240" w:lineRule="auto"/>
        <w:ind w:left="1134" w:hanging="1134"/>
      </w:pPr>
      <w:r>
        <w:rPr>
          <w:sz w:val="20"/>
          <w:szCs w:val="20"/>
        </w:rPr>
        <w:t>F04</w:t>
      </w:r>
      <w:r>
        <w:rPr>
          <w:sz w:val="20"/>
          <w:szCs w:val="20"/>
        </w:rPr>
        <w:tab/>
        <w:t>zber, odstraňovanie rastlín, všeobecne</w:t>
      </w:r>
    </w:p>
    <w:p w14:paraId="5216B888" w14:textId="77777777" w:rsidR="00DE19BE" w:rsidRDefault="00DE19BE" w:rsidP="00DE19BE">
      <w:pPr>
        <w:tabs>
          <w:tab w:val="left" w:pos="1134"/>
        </w:tabs>
        <w:spacing w:after="0" w:line="240" w:lineRule="auto"/>
        <w:ind w:left="1134" w:hanging="1134"/>
      </w:pPr>
      <w:r>
        <w:rPr>
          <w:sz w:val="20"/>
          <w:szCs w:val="20"/>
        </w:rPr>
        <w:t>F04.01</w:t>
      </w:r>
      <w:r>
        <w:rPr>
          <w:sz w:val="20"/>
          <w:szCs w:val="20"/>
        </w:rPr>
        <w:tab/>
        <w:t xml:space="preserve">drancovanie </w:t>
      </w:r>
      <w:proofErr w:type="spellStart"/>
      <w:r>
        <w:rPr>
          <w:sz w:val="20"/>
          <w:szCs w:val="20"/>
        </w:rPr>
        <w:t>floristických</w:t>
      </w:r>
      <w:proofErr w:type="spellEnd"/>
      <w:r>
        <w:rPr>
          <w:sz w:val="20"/>
          <w:szCs w:val="20"/>
        </w:rPr>
        <w:t xml:space="preserve"> lokalít</w:t>
      </w:r>
    </w:p>
    <w:p w14:paraId="4CB214AB" w14:textId="77777777" w:rsidR="00DE19BE" w:rsidRDefault="00DE19BE" w:rsidP="00DE19BE">
      <w:pPr>
        <w:tabs>
          <w:tab w:val="left" w:pos="1134"/>
        </w:tabs>
        <w:spacing w:after="0" w:line="240" w:lineRule="auto"/>
        <w:ind w:left="1134" w:hanging="1134"/>
      </w:pPr>
      <w:r>
        <w:rPr>
          <w:sz w:val="20"/>
          <w:szCs w:val="20"/>
        </w:rPr>
        <w:t>F04.02</w:t>
      </w:r>
      <w:r>
        <w:rPr>
          <w:sz w:val="20"/>
          <w:szCs w:val="20"/>
        </w:rPr>
        <w:tab/>
        <w:t>zber (huby, lišajníky, ostružiny, atď.)</w:t>
      </w:r>
    </w:p>
    <w:p w14:paraId="66CFC719" w14:textId="77777777" w:rsidR="00DE19BE" w:rsidRDefault="00DE19BE" w:rsidP="00DE19BE">
      <w:pPr>
        <w:tabs>
          <w:tab w:val="left" w:pos="1134"/>
        </w:tabs>
        <w:spacing w:after="0" w:line="240" w:lineRule="auto"/>
        <w:ind w:left="1134" w:hanging="1134"/>
      </w:pPr>
      <w:r>
        <w:rPr>
          <w:sz w:val="20"/>
          <w:szCs w:val="20"/>
        </w:rPr>
        <w:t>F04.02.02</w:t>
      </w:r>
      <w:r>
        <w:rPr>
          <w:sz w:val="20"/>
          <w:szCs w:val="20"/>
        </w:rPr>
        <w:tab/>
        <w:t>ručný zber</w:t>
      </w:r>
    </w:p>
    <w:p w14:paraId="4C160843" w14:textId="77777777" w:rsidR="00DE19BE" w:rsidRDefault="00DE19BE" w:rsidP="00DE19BE">
      <w:pPr>
        <w:tabs>
          <w:tab w:val="left" w:pos="1134"/>
        </w:tabs>
        <w:spacing w:after="0" w:line="240" w:lineRule="auto"/>
        <w:ind w:left="1134" w:hanging="1134"/>
      </w:pPr>
      <w:r>
        <w:rPr>
          <w:sz w:val="20"/>
          <w:szCs w:val="20"/>
        </w:rPr>
        <w:t>F05</w:t>
      </w:r>
      <w:r>
        <w:rPr>
          <w:sz w:val="20"/>
          <w:szCs w:val="20"/>
        </w:rPr>
        <w:tab/>
        <w:t>ilegálny zber / odchyt morskej fauny</w:t>
      </w:r>
    </w:p>
    <w:p w14:paraId="0447C7B0" w14:textId="77777777" w:rsidR="00DE19BE" w:rsidRDefault="00DE19BE" w:rsidP="00DE19BE">
      <w:pPr>
        <w:tabs>
          <w:tab w:val="left" w:pos="1134"/>
        </w:tabs>
        <w:spacing w:after="0" w:line="240" w:lineRule="auto"/>
        <w:ind w:left="1134" w:hanging="1134"/>
      </w:pPr>
      <w:r>
        <w:rPr>
          <w:sz w:val="20"/>
          <w:szCs w:val="20"/>
        </w:rPr>
        <w:t>F05.01</w:t>
      </w:r>
      <w:r>
        <w:rPr>
          <w:sz w:val="20"/>
          <w:szCs w:val="20"/>
        </w:rPr>
        <w:tab/>
        <w:t>dynamit</w:t>
      </w:r>
    </w:p>
    <w:p w14:paraId="50C45A24" w14:textId="77777777" w:rsidR="00DE19BE" w:rsidRDefault="00DE19BE" w:rsidP="00DE19BE">
      <w:pPr>
        <w:tabs>
          <w:tab w:val="left" w:pos="1134"/>
        </w:tabs>
        <w:spacing w:after="0" w:line="240" w:lineRule="auto"/>
        <w:ind w:left="1134" w:hanging="1134"/>
      </w:pPr>
      <w:r>
        <w:rPr>
          <w:sz w:val="20"/>
          <w:szCs w:val="20"/>
        </w:rPr>
        <w:t>F05.02</w:t>
      </w:r>
      <w:r>
        <w:rPr>
          <w:sz w:val="20"/>
          <w:szCs w:val="20"/>
        </w:rPr>
        <w:tab/>
        <w:t>zber mušlí</w:t>
      </w:r>
    </w:p>
    <w:p w14:paraId="17C3018E" w14:textId="77777777" w:rsidR="00DE19BE" w:rsidRDefault="00DE19BE" w:rsidP="00DE19BE">
      <w:pPr>
        <w:tabs>
          <w:tab w:val="left" w:pos="1134"/>
        </w:tabs>
        <w:spacing w:after="0" w:line="240" w:lineRule="auto"/>
        <w:ind w:left="1134" w:hanging="1134"/>
      </w:pPr>
      <w:r>
        <w:rPr>
          <w:sz w:val="20"/>
          <w:szCs w:val="20"/>
        </w:rPr>
        <w:t>F05.03</w:t>
      </w:r>
      <w:r>
        <w:rPr>
          <w:sz w:val="20"/>
          <w:szCs w:val="20"/>
        </w:rPr>
        <w:tab/>
        <w:t>jedy</w:t>
      </w:r>
    </w:p>
    <w:p w14:paraId="2F1F5C55" w14:textId="77777777" w:rsidR="00DE19BE" w:rsidRDefault="00DE19BE" w:rsidP="00DE19BE">
      <w:pPr>
        <w:tabs>
          <w:tab w:val="left" w:pos="1134"/>
        </w:tabs>
        <w:spacing w:after="0" w:line="240" w:lineRule="auto"/>
        <w:ind w:left="1134" w:hanging="1134"/>
      </w:pPr>
      <w:r>
        <w:rPr>
          <w:sz w:val="20"/>
          <w:szCs w:val="20"/>
        </w:rPr>
        <w:t>F05.04</w:t>
      </w:r>
      <w:r>
        <w:rPr>
          <w:sz w:val="20"/>
          <w:szCs w:val="20"/>
        </w:rPr>
        <w:tab/>
        <w:t>pytliactvo</w:t>
      </w:r>
    </w:p>
    <w:p w14:paraId="6126081C" w14:textId="77777777" w:rsidR="00DE19BE" w:rsidRDefault="00DE19BE" w:rsidP="00DE19BE">
      <w:pPr>
        <w:tabs>
          <w:tab w:val="left" w:pos="1134"/>
        </w:tabs>
        <w:spacing w:after="0" w:line="240" w:lineRule="auto"/>
        <w:ind w:left="1134" w:hanging="1134"/>
      </w:pPr>
      <w:r>
        <w:rPr>
          <w:sz w:val="20"/>
          <w:szCs w:val="20"/>
        </w:rPr>
        <w:t>F05.05</w:t>
      </w:r>
      <w:r>
        <w:rPr>
          <w:sz w:val="20"/>
          <w:szCs w:val="20"/>
        </w:rPr>
        <w:tab/>
        <w:t>streľba</w:t>
      </w:r>
    </w:p>
    <w:p w14:paraId="0B121535" w14:textId="77777777" w:rsidR="00DE19BE" w:rsidRDefault="00DE19BE" w:rsidP="00DE19BE">
      <w:pPr>
        <w:tabs>
          <w:tab w:val="left" w:pos="1134"/>
        </w:tabs>
        <w:spacing w:after="0" w:line="240" w:lineRule="auto"/>
        <w:ind w:left="1134" w:hanging="1134"/>
      </w:pPr>
      <w:r>
        <w:rPr>
          <w:sz w:val="20"/>
          <w:szCs w:val="20"/>
        </w:rPr>
        <w:t>F05.06</w:t>
      </w:r>
      <w:r>
        <w:rPr>
          <w:sz w:val="20"/>
          <w:szCs w:val="20"/>
        </w:rPr>
        <w:tab/>
        <w:t>odber pre účely zberu</w:t>
      </w:r>
    </w:p>
    <w:p w14:paraId="4FC44F78" w14:textId="77777777" w:rsidR="00DE19BE" w:rsidRDefault="00DE19BE" w:rsidP="00DE19BE">
      <w:pPr>
        <w:tabs>
          <w:tab w:val="left" w:pos="1134"/>
        </w:tabs>
        <w:spacing w:after="0" w:line="240" w:lineRule="auto"/>
        <w:ind w:left="1134" w:hanging="1134"/>
      </w:pPr>
      <w:r>
        <w:rPr>
          <w:sz w:val="20"/>
          <w:szCs w:val="20"/>
        </w:rPr>
        <w:t>F05.07</w:t>
      </w:r>
      <w:r>
        <w:rPr>
          <w:sz w:val="20"/>
          <w:szCs w:val="20"/>
        </w:rPr>
        <w:tab/>
        <w:t>iné</w:t>
      </w:r>
    </w:p>
    <w:p w14:paraId="392997CB" w14:textId="77777777" w:rsidR="00DE19BE" w:rsidRDefault="00DE19BE" w:rsidP="00DE19BE">
      <w:pPr>
        <w:tabs>
          <w:tab w:val="left" w:pos="1134"/>
        </w:tabs>
        <w:spacing w:after="0" w:line="240" w:lineRule="auto"/>
        <w:ind w:left="1134" w:hanging="1134"/>
      </w:pPr>
      <w:r>
        <w:rPr>
          <w:sz w:val="20"/>
          <w:szCs w:val="20"/>
        </w:rPr>
        <w:t>F06</w:t>
      </w:r>
      <w:r>
        <w:rPr>
          <w:sz w:val="20"/>
          <w:szCs w:val="20"/>
        </w:rPr>
        <w:tab/>
        <w:t>poľovníctvo, rybárstvo alebo zber nešpecifikovaný vyššie</w:t>
      </w:r>
    </w:p>
    <w:p w14:paraId="0BB1217D" w14:textId="77777777" w:rsidR="00DE19BE" w:rsidRDefault="00DE19BE" w:rsidP="00DE19BE">
      <w:pPr>
        <w:tabs>
          <w:tab w:val="left" w:pos="1134"/>
        </w:tabs>
        <w:spacing w:after="0" w:line="240" w:lineRule="auto"/>
        <w:ind w:left="1134" w:hanging="1134"/>
      </w:pPr>
      <w:r>
        <w:rPr>
          <w:sz w:val="20"/>
          <w:szCs w:val="20"/>
        </w:rPr>
        <w:t>F06.01</w:t>
      </w:r>
      <w:r>
        <w:rPr>
          <w:sz w:val="20"/>
          <w:szCs w:val="20"/>
        </w:rPr>
        <w:tab/>
        <w:t>poľovná zver / chovná vtáčia stanica</w:t>
      </w:r>
    </w:p>
    <w:p w14:paraId="255E6A9D" w14:textId="77777777" w:rsidR="00DE19BE" w:rsidRDefault="00DE19BE" w:rsidP="00DE19BE">
      <w:pPr>
        <w:tabs>
          <w:tab w:val="left" w:pos="1134"/>
        </w:tabs>
        <w:spacing w:after="0" w:line="240" w:lineRule="auto"/>
        <w:ind w:left="1134" w:hanging="1134"/>
      </w:pPr>
      <w:r>
        <w:rPr>
          <w:sz w:val="20"/>
          <w:szCs w:val="20"/>
        </w:rPr>
        <w:t>G</w:t>
      </w:r>
      <w:r>
        <w:rPr>
          <w:sz w:val="20"/>
          <w:szCs w:val="20"/>
        </w:rPr>
        <w:tab/>
        <w:t>ľudské vplyvy</w:t>
      </w:r>
    </w:p>
    <w:p w14:paraId="322CD756" w14:textId="77777777" w:rsidR="00DE19BE" w:rsidRDefault="00DE19BE" w:rsidP="00DE19BE">
      <w:pPr>
        <w:tabs>
          <w:tab w:val="left" w:pos="1134"/>
        </w:tabs>
        <w:spacing w:after="0" w:line="240" w:lineRule="auto"/>
        <w:ind w:left="1134" w:hanging="1134"/>
      </w:pPr>
      <w:r>
        <w:rPr>
          <w:sz w:val="20"/>
          <w:szCs w:val="20"/>
        </w:rPr>
        <w:t>G01</w:t>
      </w:r>
      <w:r>
        <w:rPr>
          <w:sz w:val="20"/>
          <w:szCs w:val="20"/>
        </w:rPr>
        <w:tab/>
      </w:r>
      <w:proofErr w:type="spellStart"/>
      <w:r>
        <w:rPr>
          <w:sz w:val="20"/>
          <w:szCs w:val="20"/>
        </w:rPr>
        <w:t>outdoorové</w:t>
      </w:r>
      <w:proofErr w:type="spellEnd"/>
      <w:r>
        <w:rPr>
          <w:sz w:val="20"/>
          <w:szCs w:val="20"/>
        </w:rPr>
        <w:t>, športové a rekreačné aktivity</w:t>
      </w:r>
    </w:p>
    <w:p w14:paraId="7D4DD0F6" w14:textId="77777777" w:rsidR="00DE19BE" w:rsidRDefault="00DE19BE" w:rsidP="00DE19BE">
      <w:pPr>
        <w:tabs>
          <w:tab w:val="left" w:pos="1134"/>
        </w:tabs>
        <w:spacing w:after="0" w:line="240" w:lineRule="auto"/>
        <w:ind w:left="1134" w:hanging="1134"/>
      </w:pPr>
      <w:r>
        <w:rPr>
          <w:sz w:val="20"/>
          <w:szCs w:val="20"/>
        </w:rPr>
        <w:t>G01.01</w:t>
      </w:r>
      <w:r>
        <w:rPr>
          <w:sz w:val="20"/>
          <w:szCs w:val="20"/>
        </w:rPr>
        <w:tab/>
        <w:t>potápanie</w:t>
      </w:r>
    </w:p>
    <w:p w14:paraId="2D565B97" w14:textId="77777777" w:rsidR="00DE19BE" w:rsidRDefault="00DE19BE" w:rsidP="00DE19BE">
      <w:pPr>
        <w:tabs>
          <w:tab w:val="left" w:pos="1134"/>
        </w:tabs>
        <w:spacing w:after="0" w:line="240" w:lineRule="auto"/>
        <w:ind w:left="1134" w:hanging="1134"/>
      </w:pPr>
      <w:r>
        <w:rPr>
          <w:sz w:val="20"/>
          <w:szCs w:val="20"/>
        </w:rPr>
        <w:t>G01.01.01</w:t>
      </w:r>
      <w:r>
        <w:rPr>
          <w:sz w:val="20"/>
          <w:szCs w:val="20"/>
        </w:rPr>
        <w:tab/>
        <w:t>motorizované potápanie</w:t>
      </w:r>
    </w:p>
    <w:p w14:paraId="65046AD2" w14:textId="77777777" w:rsidR="00DE19BE" w:rsidRDefault="00DE19BE" w:rsidP="00DE19BE">
      <w:pPr>
        <w:tabs>
          <w:tab w:val="left" w:pos="1134"/>
        </w:tabs>
        <w:spacing w:after="0" w:line="240" w:lineRule="auto"/>
        <w:ind w:left="1134" w:hanging="1134"/>
      </w:pPr>
      <w:r>
        <w:rPr>
          <w:sz w:val="20"/>
          <w:szCs w:val="20"/>
        </w:rPr>
        <w:t>G01.01.02</w:t>
      </w:r>
      <w:r>
        <w:rPr>
          <w:sz w:val="20"/>
          <w:szCs w:val="20"/>
        </w:rPr>
        <w:tab/>
      </w:r>
      <w:proofErr w:type="spellStart"/>
      <w:r>
        <w:rPr>
          <w:sz w:val="20"/>
          <w:szCs w:val="20"/>
        </w:rPr>
        <w:t>bezmotorizované</w:t>
      </w:r>
      <w:proofErr w:type="spellEnd"/>
      <w:r>
        <w:rPr>
          <w:sz w:val="20"/>
          <w:szCs w:val="20"/>
        </w:rPr>
        <w:t xml:space="preserve"> potápanie</w:t>
      </w:r>
    </w:p>
    <w:p w14:paraId="7582F89D" w14:textId="77777777" w:rsidR="00DE19BE" w:rsidRDefault="00DE19BE" w:rsidP="00DE19BE">
      <w:pPr>
        <w:tabs>
          <w:tab w:val="left" w:pos="1134"/>
        </w:tabs>
        <w:spacing w:after="0" w:line="240" w:lineRule="auto"/>
        <w:ind w:left="1134" w:hanging="1134"/>
      </w:pPr>
      <w:r>
        <w:rPr>
          <w:sz w:val="20"/>
          <w:szCs w:val="20"/>
        </w:rPr>
        <w:t>G01.02</w:t>
      </w:r>
      <w:r>
        <w:rPr>
          <w:sz w:val="20"/>
          <w:szCs w:val="20"/>
        </w:rPr>
        <w:tab/>
        <w:t>pešia turistika, jazdectvo a bezmotorové zariadenia</w:t>
      </w:r>
    </w:p>
    <w:p w14:paraId="3C88A8AE" w14:textId="77777777" w:rsidR="00DE19BE" w:rsidRDefault="00DE19BE" w:rsidP="00DE19BE">
      <w:pPr>
        <w:tabs>
          <w:tab w:val="left" w:pos="1134"/>
        </w:tabs>
        <w:spacing w:after="0" w:line="240" w:lineRule="auto"/>
        <w:ind w:left="1134" w:hanging="1134"/>
      </w:pPr>
      <w:r>
        <w:rPr>
          <w:sz w:val="20"/>
          <w:szCs w:val="20"/>
        </w:rPr>
        <w:t>G01.03</w:t>
      </w:r>
      <w:r>
        <w:rPr>
          <w:sz w:val="20"/>
          <w:szCs w:val="20"/>
        </w:rPr>
        <w:tab/>
        <w:t>motorizované zariadenia</w:t>
      </w:r>
    </w:p>
    <w:p w14:paraId="61BBE89C" w14:textId="77777777" w:rsidR="00DE19BE" w:rsidRDefault="00DE19BE" w:rsidP="00DE19BE">
      <w:pPr>
        <w:tabs>
          <w:tab w:val="left" w:pos="1134"/>
        </w:tabs>
        <w:spacing w:after="0" w:line="240" w:lineRule="auto"/>
        <w:ind w:left="1134" w:hanging="1134"/>
      </w:pPr>
      <w:r>
        <w:rPr>
          <w:sz w:val="20"/>
          <w:szCs w:val="20"/>
        </w:rPr>
        <w:t>G01.03.01</w:t>
      </w:r>
      <w:r>
        <w:rPr>
          <w:sz w:val="20"/>
          <w:szCs w:val="20"/>
        </w:rPr>
        <w:tab/>
        <w:t>pravidelné motorizované riadenie</w:t>
      </w:r>
    </w:p>
    <w:p w14:paraId="00D79ADE" w14:textId="77777777" w:rsidR="00DE19BE" w:rsidRDefault="00DE19BE" w:rsidP="00DE19BE">
      <w:pPr>
        <w:tabs>
          <w:tab w:val="left" w:pos="1134"/>
        </w:tabs>
        <w:spacing w:after="0" w:line="240" w:lineRule="auto"/>
        <w:ind w:left="1134" w:hanging="1134"/>
      </w:pPr>
      <w:r>
        <w:rPr>
          <w:sz w:val="20"/>
          <w:szCs w:val="20"/>
        </w:rPr>
        <w:t>G01.03.02</w:t>
      </w:r>
      <w:r>
        <w:rPr>
          <w:sz w:val="20"/>
          <w:szCs w:val="20"/>
        </w:rPr>
        <w:tab/>
      </w:r>
      <w:proofErr w:type="spellStart"/>
      <w:r>
        <w:rPr>
          <w:sz w:val="20"/>
          <w:szCs w:val="20"/>
        </w:rPr>
        <w:t>off-road</w:t>
      </w:r>
      <w:proofErr w:type="spellEnd"/>
      <w:r>
        <w:rPr>
          <w:sz w:val="20"/>
          <w:szCs w:val="20"/>
        </w:rPr>
        <w:t xml:space="preserve"> motorizované riadenie</w:t>
      </w:r>
    </w:p>
    <w:p w14:paraId="6A5CE33B" w14:textId="77777777" w:rsidR="00DE19BE" w:rsidRDefault="00DE19BE" w:rsidP="00DE19BE">
      <w:pPr>
        <w:tabs>
          <w:tab w:val="left" w:pos="1134"/>
        </w:tabs>
        <w:spacing w:after="0" w:line="240" w:lineRule="auto"/>
        <w:ind w:left="1134" w:hanging="1134"/>
      </w:pPr>
      <w:r>
        <w:rPr>
          <w:sz w:val="20"/>
          <w:szCs w:val="20"/>
        </w:rPr>
        <w:t>G01.04</w:t>
      </w:r>
      <w:r>
        <w:rPr>
          <w:sz w:val="20"/>
          <w:szCs w:val="20"/>
        </w:rPr>
        <w:tab/>
        <w:t>alpinizmus, skalolezectvo, jaskyniarstvo</w:t>
      </w:r>
    </w:p>
    <w:p w14:paraId="08862B33" w14:textId="77777777" w:rsidR="00DE19BE" w:rsidRDefault="00DE19BE" w:rsidP="00DE19BE">
      <w:pPr>
        <w:tabs>
          <w:tab w:val="left" w:pos="1134"/>
        </w:tabs>
        <w:spacing w:after="0" w:line="240" w:lineRule="auto"/>
        <w:ind w:left="1134" w:hanging="1134"/>
      </w:pPr>
      <w:r>
        <w:rPr>
          <w:sz w:val="20"/>
          <w:szCs w:val="20"/>
        </w:rPr>
        <w:t>G01.04.01</w:t>
      </w:r>
      <w:r>
        <w:rPr>
          <w:sz w:val="20"/>
          <w:szCs w:val="20"/>
        </w:rPr>
        <w:tab/>
      </w:r>
      <w:proofErr w:type="spellStart"/>
      <w:r>
        <w:rPr>
          <w:sz w:val="20"/>
          <w:szCs w:val="20"/>
        </w:rPr>
        <w:t>alpinizus</w:t>
      </w:r>
      <w:proofErr w:type="spellEnd"/>
      <w:r>
        <w:rPr>
          <w:sz w:val="20"/>
          <w:szCs w:val="20"/>
        </w:rPr>
        <w:t xml:space="preserve"> a skalolezectvo</w:t>
      </w:r>
    </w:p>
    <w:p w14:paraId="1E33FD86" w14:textId="77777777" w:rsidR="00DE19BE" w:rsidRDefault="00DE19BE" w:rsidP="00DE19BE">
      <w:pPr>
        <w:tabs>
          <w:tab w:val="left" w:pos="1134"/>
        </w:tabs>
        <w:spacing w:after="0" w:line="240" w:lineRule="auto"/>
        <w:ind w:left="1134" w:hanging="1134"/>
      </w:pPr>
      <w:r>
        <w:rPr>
          <w:sz w:val="20"/>
          <w:szCs w:val="20"/>
        </w:rPr>
        <w:t>G01.04.02</w:t>
      </w:r>
      <w:r>
        <w:rPr>
          <w:sz w:val="20"/>
          <w:szCs w:val="20"/>
        </w:rPr>
        <w:tab/>
        <w:t>jaskyniarstvo</w:t>
      </w:r>
    </w:p>
    <w:p w14:paraId="4B91C7C9" w14:textId="77777777" w:rsidR="00DE19BE" w:rsidRDefault="00DE19BE" w:rsidP="00DE19BE">
      <w:pPr>
        <w:tabs>
          <w:tab w:val="left" w:pos="1134"/>
        </w:tabs>
        <w:spacing w:after="0" w:line="240" w:lineRule="auto"/>
        <w:ind w:left="1134" w:hanging="1134"/>
      </w:pPr>
      <w:r>
        <w:rPr>
          <w:sz w:val="20"/>
          <w:szCs w:val="20"/>
        </w:rPr>
        <w:t>G01.04.03</w:t>
      </w:r>
      <w:r>
        <w:rPr>
          <w:sz w:val="20"/>
          <w:szCs w:val="20"/>
        </w:rPr>
        <w:tab/>
        <w:t>rekreačné návštevy jaskýň</w:t>
      </w:r>
    </w:p>
    <w:p w14:paraId="32AA3626" w14:textId="77777777" w:rsidR="00DE19BE" w:rsidRDefault="00DE19BE" w:rsidP="00DE19BE">
      <w:pPr>
        <w:tabs>
          <w:tab w:val="left" w:pos="1134"/>
        </w:tabs>
        <w:spacing w:after="0" w:line="240" w:lineRule="auto"/>
        <w:ind w:left="1134" w:hanging="1134"/>
      </w:pPr>
      <w:r>
        <w:rPr>
          <w:sz w:val="20"/>
          <w:szCs w:val="20"/>
        </w:rPr>
        <w:t>G01.05</w:t>
      </w:r>
      <w:r>
        <w:rPr>
          <w:sz w:val="20"/>
          <w:szCs w:val="20"/>
        </w:rPr>
        <w:tab/>
        <w:t xml:space="preserve">lietanie, </w:t>
      </w:r>
      <w:proofErr w:type="spellStart"/>
      <w:r>
        <w:rPr>
          <w:sz w:val="20"/>
          <w:szCs w:val="20"/>
        </w:rPr>
        <w:t>paragliding</w:t>
      </w:r>
      <w:proofErr w:type="spellEnd"/>
      <w:r>
        <w:rPr>
          <w:sz w:val="20"/>
          <w:szCs w:val="20"/>
        </w:rPr>
        <w:t>, lietanie balónov</w:t>
      </w:r>
    </w:p>
    <w:p w14:paraId="46EC1843" w14:textId="77777777" w:rsidR="00DE19BE" w:rsidRDefault="00DE19BE" w:rsidP="00DE19BE">
      <w:pPr>
        <w:tabs>
          <w:tab w:val="left" w:pos="1134"/>
        </w:tabs>
        <w:spacing w:after="0" w:line="240" w:lineRule="auto"/>
        <w:ind w:left="1134" w:hanging="1134"/>
      </w:pPr>
      <w:r>
        <w:rPr>
          <w:sz w:val="20"/>
          <w:szCs w:val="20"/>
        </w:rPr>
        <w:t>G01.06</w:t>
      </w:r>
      <w:r>
        <w:rPr>
          <w:sz w:val="20"/>
          <w:szCs w:val="20"/>
        </w:rPr>
        <w:tab/>
        <w:t>lyžovanie, skialpinizmus</w:t>
      </w:r>
    </w:p>
    <w:p w14:paraId="6A6B8E9D" w14:textId="77777777" w:rsidR="00DE19BE" w:rsidRDefault="00DE19BE" w:rsidP="00DE19BE">
      <w:pPr>
        <w:tabs>
          <w:tab w:val="left" w:pos="1134"/>
        </w:tabs>
        <w:spacing w:after="0" w:line="240" w:lineRule="auto"/>
        <w:ind w:left="1134" w:hanging="1134"/>
      </w:pPr>
      <w:r>
        <w:rPr>
          <w:sz w:val="20"/>
          <w:szCs w:val="20"/>
        </w:rPr>
        <w:t>G01.07</w:t>
      </w:r>
      <w:r>
        <w:rPr>
          <w:sz w:val="20"/>
          <w:szCs w:val="20"/>
        </w:rPr>
        <w:tab/>
      </w:r>
      <w:proofErr w:type="spellStart"/>
      <w:r>
        <w:rPr>
          <w:sz w:val="20"/>
          <w:szCs w:val="20"/>
        </w:rPr>
        <w:t>šnorchlovanie</w:t>
      </w:r>
      <w:proofErr w:type="spellEnd"/>
    </w:p>
    <w:p w14:paraId="3B4B19CB" w14:textId="77777777" w:rsidR="00DE19BE" w:rsidRDefault="00DE19BE" w:rsidP="00DE19BE">
      <w:pPr>
        <w:tabs>
          <w:tab w:val="left" w:pos="1134"/>
        </w:tabs>
        <w:spacing w:after="0" w:line="240" w:lineRule="auto"/>
        <w:ind w:left="1134" w:hanging="1134"/>
      </w:pPr>
      <w:r>
        <w:rPr>
          <w:sz w:val="20"/>
          <w:szCs w:val="20"/>
        </w:rPr>
        <w:t>G01.08</w:t>
      </w:r>
      <w:r>
        <w:rPr>
          <w:sz w:val="20"/>
          <w:szCs w:val="20"/>
        </w:rPr>
        <w:tab/>
        <w:t xml:space="preserve">iné </w:t>
      </w:r>
      <w:proofErr w:type="spellStart"/>
      <w:r>
        <w:rPr>
          <w:sz w:val="20"/>
          <w:szCs w:val="20"/>
        </w:rPr>
        <w:t>outdoorové</w:t>
      </w:r>
      <w:proofErr w:type="spellEnd"/>
      <w:r>
        <w:rPr>
          <w:sz w:val="20"/>
          <w:szCs w:val="20"/>
        </w:rPr>
        <w:t xml:space="preserve"> a rekreačné aktivity</w:t>
      </w:r>
    </w:p>
    <w:p w14:paraId="4B2944C8" w14:textId="77777777" w:rsidR="00DE19BE" w:rsidRDefault="00DE19BE" w:rsidP="00DE19BE">
      <w:pPr>
        <w:tabs>
          <w:tab w:val="left" w:pos="1134"/>
        </w:tabs>
        <w:spacing w:after="0" w:line="240" w:lineRule="auto"/>
        <w:ind w:left="1134" w:hanging="1134"/>
      </w:pPr>
      <w:r>
        <w:rPr>
          <w:sz w:val="20"/>
          <w:szCs w:val="20"/>
        </w:rPr>
        <w:t>G02</w:t>
      </w:r>
      <w:r>
        <w:rPr>
          <w:sz w:val="20"/>
          <w:szCs w:val="20"/>
        </w:rPr>
        <w:tab/>
        <w:t>športové a rekreačné štruktúry</w:t>
      </w:r>
    </w:p>
    <w:p w14:paraId="094083CD" w14:textId="77777777" w:rsidR="00DE19BE" w:rsidRDefault="00DE19BE" w:rsidP="00DE19BE">
      <w:pPr>
        <w:tabs>
          <w:tab w:val="left" w:pos="1134"/>
        </w:tabs>
        <w:spacing w:after="0" w:line="240" w:lineRule="auto"/>
        <w:ind w:left="1134" w:hanging="1134"/>
      </w:pPr>
      <w:r>
        <w:rPr>
          <w:sz w:val="20"/>
          <w:szCs w:val="20"/>
        </w:rPr>
        <w:t>G02.01</w:t>
      </w:r>
      <w:r>
        <w:rPr>
          <w:sz w:val="20"/>
          <w:szCs w:val="20"/>
        </w:rPr>
        <w:tab/>
        <w:t>golfové ihrisko</w:t>
      </w:r>
    </w:p>
    <w:p w14:paraId="0B0D0C78" w14:textId="77777777" w:rsidR="00DE19BE" w:rsidRDefault="00DE19BE" w:rsidP="00DE19BE">
      <w:pPr>
        <w:tabs>
          <w:tab w:val="left" w:pos="1134"/>
        </w:tabs>
        <w:spacing w:after="0" w:line="240" w:lineRule="auto"/>
        <w:ind w:left="1134" w:hanging="1134"/>
      </w:pPr>
      <w:r>
        <w:rPr>
          <w:sz w:val="20"/>
          <w:szCs w:val="20"/>
        </w:rPr>
        <w:t>G02.02</w:t>
      </w:r>
      <w:r>
        <w:rPr>
          <w:sz w:val="20"/>
          <w:szCs w:val="20"/>
        </w:rPr>
        <w:tab/>
        <w:t>lyžiarske stredisko</w:t>
      </w:r>
    </w:p>
    <w:p w14:paraId="0EA40587" w14:textId="77777777" w:rsidR="00DE19BE" w:rsidRDefault="00DE19BE" w:rsidP="00DE19BE">
      <w:pPr>
        <w:tabs>
          <w:tab w:val="left" w:pos="1134"/>
        </w:tabs>
        <w:spacing w:after="0" w:line="240" w:lineRule="auto"/>
        <w:ind w:left="1134" w:hanging="1134"/>
      </w:pPr>
      <w:r>
        <w:rPr>
          <w:sz w:val="20"/>
          <w:szCs w:val="20"/>
        </w:rPr>
        <w:t>G02.03</w:t>
      </w:r>
      <w:r>
        <w:rPr>
          <w:sz w:val="20"/>
          <w:szCs w:val="20"/>
        </w:rPr>
        <w:tab/>
        <w:t>štadión</w:t>
      </w:r>
    </w:p>
    <w:p w14:paraId="4574CCC8" w14:textId="77777777" w:rsidR="00DE19BE" w:rsidRDefault="00DE19BE" w:rsidP="00DE19BE">
      <w:pPr>
        <w:tabs>
          <w:tab w:val="left" w:pos="1134"/>
        </w:tabs>
        <w:spacing w:after="0" w:line="240" w:lineRule="auto"/>
        <w:ind w:left="1134" w:hanging="1134"/>
      </w:pPr>
      <w:r>
        <w:rPr>
          <w:sz w:val="20"/>
          <w:szCs w:val="20"/>
        </w:rPr>
        <w:t>G02.04</w:t>
      </w:r>
      <w:r>
        <w:rPr>
          <w:sz w:val="20"/>
          <w:szCs w:val="20"/>
        </w:rPr>
        <w:tab/>
        <w:t>okruh</w:t>
      </w:r>
    </w:p>
    <w:p w14:paraId="2CE0EC19" w14:textId="77777777" w:rsidR="00DE19BE" w:rsidRDefault="00DE19BE" w:rsidP="00DE19BE">
      <w:pPr>
        <w:tabs>
          <w:tab w:val="left" w:pos="1134"/>
        </w:tabs>
        <w:spacing w:after="0" w:line="240" w:lineRule="auto"/>
        <w:ind w:left="1134" w:hanging="1134"/>
      </w:pPr>
      <w:r>
        <w:rPr>
          <w:sz w:val="20"/>
          <w:szCs w:val="20"/>
        </w:rPr>
        <w:t>G02.05</w:t>
      </w:r>
      <w:r>
        <w:rPr>
          <w:sz w:val="20"/>
          <w:szCs w:val="20"/>
        </w:rPr>
        <w:tab/>
        <w:t>jazdiareň</w:t>
      </w:r>
    </w:p>
    <w:p w14:paraId="4BCE53F2" w14:textId="77777777" w:rsidR="00DE19BE" w:rsidRDefault="00DE19BE" w:rsidP="00DE19BE">
      <w:pPr>
        <w:tabs>
          <w:tab w:val="left" w:pos="1134"/>
        </w:tabs>
        <w:spacing w:after="0" w:line="240" w:lineRule="auto"/>
        <w:ind w:left="1134" w:hanging="1134"/>
      </w:pPr>
      <w:r>
        <w:rPr>
          <w:sz w:val="20"/>
          <w:szCs w:val="20"/>
        </w:rPr>
        <w:t>G02.06</w:t>
      </w:r>
      <w:r>
        <w:rPr>
          <w:sz w:val="20"/>
          <w:szCs w:val="20"/>
        </w:rPr>
        <w:tab/>
        <w:t>zábavný park</w:t>
      </w:r>
    </w:p>
    <w:p w14:paraId="45775516" w14:textId="77777777" w:rsidR="00DE19BE" w:rsidRDefault="00DE19BE" w:rsidP="00DE19BE">
      <w:pPr>
        <w:tabs>
          <w:tab w:val="left" w:pos="1134"/>
        </w:tabs>
        <w:spacing w:after="0" w:line="240" w:lineRule="auto"/>
        <w:ind w:left="1134" w:hanging="1134"/>
      </w:pPr>
      <w:r>
        <w:rPr>
          <w:sz w:val="20"/>
          <w:szCs w:val="20"/>
        </w:rPr>
        <w:t>G02.07</w:t>
      </w:r>
      <w:r>
        <w:rPr>
          <w:sz w:val="20"/>
          <w:szCs w:val="20"/>
        </w:rPr>
        <w:tab/>
        <w:t>ihrisko</w:t>
      </w:r>
    </w:p>
    <w:p w14:paraId="0E081598" w14:textId="77777777" w:rsidR="00DE19BE" w:rsidRDefault="00DE19BE" w:rsidP="00DE19BE">
      <w:pPr>
        <w:tabs>
          <w:tab w:val="left" w:pos="1134"/>
        </w:tabs>
        <w:spacing w:after="0" w:line="240" w:lineRule="auto"/>
        <w:ind w:left="1134" w:hanging="1134"/>
      </w:pPr>
      <w:r>
        <w:rPr>
          <w:sz w:val="20"/>
          <w:szCs w:val="20"/>
        </w:rPr>
        <w:t>G02.08</w:t>
      </w:r>
      <w:r>
        <w:rPr>
          <w:sz w:val="20"/>
          <w:szCs w:val="20"/>
        </w:rPr>
        <w:tab/>
        <w:t>kemping</w:t>
      </w:r>
    </w:p>
    <w:p w14:paraId="67313192" w14:textId="77777777" w:rsidR="00DE19BE" w:rsidRDefault="00DE19BE" w:rsidP="00DE19BE">
      <w:pPr>
        <w:tabs>
          <w:tab w:val="left" w:pos="1134"/>
        </w:tabs>
        <w:spacing w:after="0" w:line="240" w:lineRule="auto"/>
        <w:ind w:left="1134" w:hanging="1134"/>
      </w:pPr>
      <w:r>
        <w:rPr>
          <w:sz w:val="20"/>
          <w:szCs w:val="20"/>
        </w:rPr>
        <w:t>G02.09</w:t>
      </w:r>
      <w:r>
        <w:rPr>
          <w:sz w:val="20"/>
          <w:szCs w:val="20"/>
        </w:rPr>
        <w:tab/>
        <w:t>pozorovanie prírody</w:t>
      </w:r>
    </w:p>
    <w:p w14:paraId="6547A792" w14:textId="77777777" w:rsidR="00DE19BE" w:rsidRDefault="00DE19BE" w:rsidP="00DE19BE">
      <w:pPr>
        <w:tabs>
          <w:tab w:val="left" w:pos="1134"/>
        </w:tabs>
        <w:spacing w:after="0" w:line="240" w:lineRule="auto"/>
        <w:ind w:left="1134" w:hanging="1134"/>
      </w:pPr>
      <w:r>
        <w:rPr>
          <w:sz w:val="20"/>
          <w:szCs w:val="20"/>
        </w:rPr>
        <w:t>G02.10</w:t>
      </w:r>
      <w:r>
        <w:rPr>
          <w:sz w:val="20"/>
          <w:szCs w:val="20"/>
        </w:rPr>
        <w:tab/>
        <w:t xml:space="preserve">iné </w:t>
      </w:r>
      <w:proofErr w:type="spellStart"/>
      <w:r>
        <w:rPr>
          <w:sz w:val="20"/>
          <w:szCs w:val="20"/>
        </w:rPr>
        <w:t>športovné</w:t>
      </w:r>
      <w:proofErr w:type="spellEnd"/>
      <w:r>
        <w:rPr>
          <w:sz w:val="20"/>
          <w:szCs w:val="20"/>
        </w:rPr>
        <w:t xml:space="preserve"> / rekreačné zariadenia</w:t>
      </w:r>
    </w:p>
    <w:p w14:paraId="08F47DB5" w14:textId="77777777" w:rsidR="00DE19BE" w:rsidRDefault="00DE19BE" w:rsidP="00DE19BE">
      <w:pPr>
        <w:tabs>
          <w:tab w:val="left" w:pos="1134"/>
        </w:tabs>
        <w:spacing w:after="0" w:line="240" w:lineRule="auto"/>
        <w:ind w:left="1134" w:hanging="1134"/>
      </w:pPr>
      <w:r>
        <w:rPr>
          <w:sz w:val="20"/>
          <w:szCs w:val="20"/>
        </w:rPr>
        <w:t>G03</w:t>
      </w:r>
      <w:r>
        <w:rPr>
          <w:sz w:val="20"/>
          <w:szCs w:val="20"/>
        </w:rPr>
        <w:tab/>
        <w:t>informačné centrá</w:t>
      </w:r>
    </w:p>
    <w:p w14:paraId="26875149" w14:textId="77777777" w:rsidR="00DE19BE" w:rsidRDefault="00DE19BE" w:rsidP="00DE19BE">
      <w:pPr>
        <w:tabs>
          <w:tab w:val="left" w:pos="1134"/>
        </w:tabs>
        <w:spacing w:after="0" w:line="240" w:lineRule="auto"/>
        <w:ind w:left="1134" w:hanging="1134"/>
      </w:pPr>
      <w:r>
        <w:rPr>
          <w:sz w:val="20"/>
          <w:szCs w:val="20"/>
        </w:rPr>
        <w:t>G04</w:t>
      </w:r>
      <w:r>
        <w:rPr>
          <w:sz w:val="20"/>
          <w:szCs w:val="20"/>
        </w:rPr>
        <w:tab/>
        <w:t>vojenské využitie</w:t>
      </w:r>
    </w:p>
    <w:p w14:paraId="304630C4" w14:textId="77777777" w:rsidR="00DE19BE" w:rsidRDefault="00DE19BE" w:rsidP="00DE19BE">
      <w:pPr>
        <w:tabs>
          <w:tab w:val="left" w:pos="1134"/>
        </w:tabs>
        <w:spacing w:after="0" w:line="240" w:lineRule="auto"/>
        <w:ind w:left="1134" w:hanging="1134"/>
      </w:pPr>
      <w:r>
        <w:rPr>
          <w:sz w:val="20"/>
          <w:szCs w:val="20"/>
        </w:rPr>
        <w:t>G04.01</w:t>
      </w:r>
      <w:r>
        <w:rPr>
          <w:sz w:val="20"/>
          <w:szCs w:val="20"/>
        </w:rPr>
        <w:tab/>
        <w:t>vojenská aktivita</w:t>
      </w:r>
    </w:p>
    <w:p w14:paraId="0FC9A17A" w14:textId="77777777" w:rsidR="00DE19BE" w:rsidRDefault="00DE19BE" w:rsidP="00DE19BE">
      <w:pPr>
        <w:tabs>
          <w:tab w:val="left" w:pos="1134"/>
        </w:tabs>
        <w:spacing w:after="0" w:line="240" w:lineRule="auto"/>
        <w:ind w:left="1134" w:hanging="1134"/>
      </w:pPr>
      <w:r>
        <w:rPr>
          <w:sz w:val="20"/>
          <w:szCs w:val="20"/>
        </w:rPr>
        <w:t>G04.02</w:t>
      </w:r>
      <w:r>
        <w:rPr>
          <w:sz w:val="20"/>
          <w:szCs w:val="20"/>
        </w:rPr>
        <w:tab/>
        <w:t>zrušenie využívania na vojenské účely</w:t>
      </w:r>
    </w:p>
    <w:p w14:paraId="454489BB" w14:textId="77777777" w:rsidR="00DE19BE" w:rsidRDefault="00DE19BE" w:rsidP="00DE19BE">
      <w:pPr>
        <w:tabs>
          <w:tab w:val="left" w:pos="1134"/>
        </w:tabs>
        <w:spacing w:after="0" w:line="240" w:lineRule="auto"/>
        <w:ind w:left="1134" w:hanging="1134"/>
      </w:pPr>
      <w:r>
        <w:rPr>
          <w:sz w:val="20"/>
          <w:szCs w:val="20"/>
        </w:rPr>
        <w:t>G05</w:t>
      </w:r>
      <w:r>
        <w:rPr>
          <w:sz w:val="20"/>
          <w:szCs w:val="20"/>
        </w:rPr>
        <w:tab/>
        <w:t>iné ľudské vplyvy</w:t>
      </w:r>
    </w:p>
    <w:p w14:paraId="71649E8D" w14:textId="77777777" w:rsidR="00DE19BE" w:rsidRDefault="00DE19BE" w:rsidP="00DE19BE">
      <w:pPr>
        <w:tabs>
          <w:tab w:val="left" w:pos="1134"/>
        </w:tabs>
        <w:spacing w:after="0" w:line="240" w:lineRule="auto"/>
        <w:ind w:left="1134" w:hanging="1134"/>
      </w:pPr>
      <w:r>
        <w:rPr>
          <w:sz w:val="20"/>
          <w:szCs w:val="20"/>
        </w:rPr>
        <w:t>G05.01</w:t>
      </w:r>
      <w:r>
        <w:rPr>
          <w:sz w:val="20"/>
          <w:szCs w:val="20"/>
        </w:rPr>
        <w:tab/>
      </w:r>
      <w:proofErr w:type="spellStart"/>
      <w:r>
        <w:rPr>
          <w:sz w:val="20"/>
          <w:szCs w:val="20"/>
        </w:rPr>
        <w:t>zošľapávanie</w:t>
      </w:r>
      <w:proofErr w:type="spellEnd"/>
      <w:r>
        <w:rPr>
          <w:sz w:val="20"/>
          <w:szCs w:val="20"/>
        </w:rPr>
        <w:t>, nadmerné využívanie</w:t>
      </w:r>
    </w:p>
    <w:p w14:paraId="3C237C56" w14:textId="77777777" w:rsidR="00DE19BE" w:rsidRDefault="00DE19BE" w:rsidP="00DE19BE">
      <w:pPr>
        <w:tabs>
          <w:tab w:val="left" w:pos="1134"/>
        </w:tabs>
        <w:spacing w:after="0" w:line="240" w:lineRule="auto"/>
        <w:ind w:left="1134" w:hanging="1134"/>
      </w:pPr>
      <w:r>
        <w:rPr>
          <w:sz w:val="20"/>
          <w:szCs w:val="20"/>
        </w:rPr>
        <w:lastRenderedPageBreak/>
        <w:t>G05.02</w:t>
      </w:r>
      <w:r>
        <w:rPr>
          <w:sz w:val="20"/>
          <w:szCs w:val="20"/>
        </w:rPr>
        <w:tab/>
        <w:t>pobrežná abrázia, mechanické porušovanie morského dna</w:t>
      </w:r>
    </w:p>
    <w:p w14:paraId="3865C57C" w14:textId="77777777" w:rsidR="00DE19BE" w:rsidRDefault="00DE19BE" w:rsidP="00DE19BE">
      <w:pPr>
        <w:tabs>
          <w:tab w:val="left" w:pos="1134"/>
        </w:tabs>
        <w:spacing w:after="0" w:line="240" w:lineRule="auto"/>
        <w:ind w:left="1134" w:hanging="1134"/>
      </w:pPr>
      <w:r>
        <w:rPr>
          <w:sz w:val="20"/>
          <w:szCs w:val="20"/>
        </w:rPr>
        <w:t>G05.04</w:t>
      </w:r>
      <w:r>
        <w:rPr>
          <w:sz w:val="20"/>
          <w:szCs w:val="20"/>
        </w:rPr>
        <w:tab/>
        <w:t>vandalizmus</w:t>
      </w:r>
    </w:p>
    <w:p w14:paraId="33560282" w14:textId="77777777" w:rsidR="00DE19BE" w:rsidRDefault="00DE19BE" w:rsidP="00DE19BE">
      <w:pPr>
        <w:tabs>
          <w:tab w:val="left" w:pos="1134"/>
        </w:tabs>
        <w:spacing w:after="0" w:line="240" w:lineRule="auto"/>
        <w:ind w:left="1134" w:hanging="1134"/>
      </w:pPr>
      <w:r>
        <w:rPr>
          <w:sz w:val="20"/>
          <w:szCs w:val="20"/>
        </w:rPr>
        <w:t>G05.05</w:t>
      </w:r>
      <w:r>
        <w:rPr>
          <w:sz w:val="20"/>
          <w:szCs w:val="20"/>
        </w:rPr>
        <w:tab/>
        <w:t>intenzívne upratovanie verejných pláží / čistenie pláží</w:t>
      </w:r>
    </w:p>
    <w:p w14:paraId="05AB149D" w14:textId="77777777" w:rsidR="00DE19BE" w:rsidRDefault="00DE19BE" w:rsidP="00DE19BE">
      <w:pPr>
        <w:tabs>
          <w:tab w:val="left" w:pos="1134"/>
        </w:tabs>
        <w:spacing w:after="0" w:line="240" w:lineRule="auto"/>
        <w:ind w:left="1134" w:hanging="1134"/>
      </w:pPr>
      <w:r>
        <w:rPr>
          <w:sz w:val="20"/>
          <w:szCs w:val="20"/>
        </w:rPr>
        <w:t>G05.06</w:t>
      </w:r>
      <w:r>
        <w:rPr>
          <w:sz w:val="20"/>
          <w:szCs w:val="20"/>
        </w:rPr>
        <w:tab/>
      </w:r>
      <w:proofErr w:type="spellStart"/>
      <w:r>
        <w:rPr>
          <w:sz w:val="20"/>
          <w:szCs w:val="20"/>
        </w:rPr>
        <w:t>ostraňovananie</w:t>
      </w:r>
      <w:proofErr w:type="spellEnd"/>
      <w:r>
        <w:rPr>
          <w:sz w:val="20"/>
          <w:szCs w:val="20"/>
        </w:rPr>
        <w:t xml:space="preserve"> stromov lemujúcich cesty z </w:t>
      </w:r>
      <w:proofErr w:type="spellStart"/>
      <w:r>
        <w:rPr>
          <w:sz w:val="20"/>
          <w:szCs w:val="20"/>
        </w:rPr>
        <w:t>bezpčnostných</w:t>
      </w:r>
      <w:proofErr w:type="spellEnd"/>
      <w:r>
        <w:rPr>
          <w:sz w:val="20"/>
          <w:szCs w:val="20"/>
        </w:rPr>
        <w:t xml:space="preserve"> dôvodov</w:t>
      </w:r>
    </w:p>
    <w:p w14:paraId="0F428748" w14:textId="77777777" w:rsidR="00DE19BE" w:rsidRDefault="00DE19BE" w:rsidP="00DE19BE">
      <w:pPr>
        <w:tabs>
          <w:tab w:val="left" w:pos="1134"/>
        </w:tabs>
        <w:spacing w:after="0" w:line="240" w:lineRule="auto"/>
        <w:ind w:left="1134" w:hanging="1134"/>
      </w:pPr>
      <w:r>
        <w:rPr>
          <w:sz w:val="20"/>
          <w:szCs w:val="20"/>
        </w:rPr>
        <w:t>G05.07</w:t>
      </w:r>
      <w:r>
        <w:rPr>
          <w:sz w:val="20"/>
          <w:szCs w:val="20"/>
        </w:rPr>
        <w:tab/>
        <w:t>chýbanie nesprávne nastavených opatrení ochrany prírody</w:t>
      </w:r>
    </w:p>
    <w:p w14:paraId="064C8A22" w14:textId="77777777" w:rsidR="00DE19BE" w:rsidRDefault="00DE19BE" w:rsidP="00DE19BE">
      <w:pPr>
        <w:tabs>
          <w:tab w:val="left" w:pos="1134"/>
        </w:tabs>
        <w:spacing w:after="0" w:line="240" w:lineRule="auto"/>
        <w:ind w:left="1134" w:hanging="1134"/>
      </w:pPr>
      <w:r>
        <w:rPr>
          <w:sz w:val="20"/>
          <w:szCs w:val="20"/>
        </w:rPr>
        <w:t>G05.08</w:t>
      </w:r>
      <w:r>
        <w:rPr>
          <w:sz w:val="20"/>
          <w:szCs w:val="20"/>
        </w:rPr>
        <w:tab/>
        <w:t xml:space="preserve">zatvorenie </w:t>
      </w:r>
      <w:proofErr w:type="spellStart"/>
      <w:r>
        <w:rPr>
          <w:sz w:val="20"/>
          <w:szCs w:val="20"/>
        </w:rPr>
        <w:t>jaskáň</w:t>
      </w:r>
      <w:proofErr w:type="spellEnd"/>
      <w:r>
        <w:rPr>
          <w:sz w:val="20"/>
          <w:szCs w:val="20"/>
        </w:rPr>
        <w:t xml:space="preserve"> a galérií</w:t>
      </w:r>
    </w:p>
    <w:p w14:paraId="415BFDF0" w14:textId="77777777" w:rsidR="00DE19BE" w:rsidRDefault="00DE19BE" w:rsidP="00DE19BE">
      <w:pPr>
        <w:tabs>
          <w:tab w:val="left" w:pos="1134"/>
        </w:tabs>
        <w:spacing w:after="0" w:line="240" w:lineRule="auto"/>
        <w:ind w:left="1134" w:hanging="1134"/>
      </w:pPr>
      <w:r>
        <w:rPr>
          <w:sz w:val="20"/>
          <w:szCs w:val="20"/>
        </w:rPr>
        <w:t>G05.09</w:t>
      </w:r>
      <w:r>
        <w:rPr>
          <w:sz w:val="20"/>
          <w:szCs w:val="20"/>
        </w:rPr>
        <w:tab/>
        <w:t>oplotenie</w:t>
      </w:r>
    </w:p>
    <w:p w14:paraId="0129B3E3" w14:textId="77777777" w:rsidR="00DE19BE" w:rsidRDefault="00DE19BE" w:rsidP="00DE19BE">
      <w:pPr>
        <w:tabs>
          <w:tab w:val="left" w:pos="1134"/>
        </w:tabs>
        <w:spacing w:after="0" w:line="240" w:lineRule="auto"/>
        <w:ind w:left="1134" w:hanging="1134"/>
      </w:pPr>
      <w:r>
        <w:rPr>
          <w:sz w:val="20"/>
          <w:szCs w:val="20"/>
        </w:rPr>
        <w:t>G05.10</w:t>
      </w:r>
      <w:r>
        <w:rPr>
          <w:sz w:val="20"/>
          <w:szCs w:val="20"/>
        </w:rPr>
        <w:tab/>
        <w:t>zvýšené prehustenie lietadiel</w:t>
      </w:r>
    </w:p>
    <w:p w14:paraId="37E6BAD2" w14:textId="77777777" w:rsidR="00DE19BE" w:rsidRDefault="00DE19BE" w:rsidP="00DE19BE">
      <w:pPr>
        <w:tabs>
          <w:tab w:val="left" w:pos="1134"/>
        </w:tabs>
        <w:spacing w:after="0" w:line="240" w:lineRule="auto"/>
        <w:ind w:left="1134" w:hanging="1134"/>
      </w:pPr>
      <w:r>
        <w:rPr>
          <w:sz w:val="20"/>
          <w:szCs w:val="20"/>
        </w:rPr>
        <w:t>G05.11</w:t>
      </w:r>
      <w:r>
        <w:rPr>
          <w:sz w:val="20"/>
          <w:szCs w:val="20"/>
        </w:rPr>
        <w:tab/>
        <w:t>smrť alebo zranenie spôsobené zrážkou</w:t>
      </w:r>
    </w:p>
    <w:p w14:paraId="2999DC57" w14:textId="77777777" w:rsidR="00DE19BE" w:rsidRDefault="00DE19BE" w:rsidP="00DE19BE">
      <w:pPr>
        <w:tabs>
          <w:tab w:val="left" w:pos="1134"/>
        </w:tabs>
        <w:spacing w:after="0" w:line="240" w:lineRule="auto"/>
        <w:ind w:left="1134" w:hanging="1134"/>
      </w:pPr>
      <w:r>
        <w:rPr>
          <w:sz w:val="20"/>
          <w:szCs w:val="20"/>
        </w:rPr>
        <w:t>H</w:t>
      </w:r>
      <w:r>
        <w:rPr>
          <w:sz w:val="20"/>
          <w:szCs w:val="20"/>
        </w:rPr>
        <w:tab/>
        <w:t>znečistenie</w:t>
      </w:r>
    </w:p>
    <w:p w14:paraId="0EA6B094" w14:textId="77777777" w:rsidR="00DE19BE" w:rsidRDefault="00DE19BE" w:rsidP="00DE19BE">
      <w:pPr>
        <w:tabs>
          <w:tab w:val="left" w:pos="1134"/>
        </w:tabs>
        <w:spacing w:after="0" w:line="240" w:lineRule="auto"/>
        <w:ind w:left="1134" w:hanging="1134"/>
      </w:pPr>
      <w:r>
        <w:rPr>
          <w:sz w:val="20"/>
          <w:szCs w:val="20"/>
        </w:rPr>
        <w:t>H01</w:t>
      </w:r>
      <w:r>
        <w:rPr>
          <w:sz w:val="20"/>
          <w:szCs w:val="20"/>
        </w:rPr>
        <w:tab/>
        <w:t>znečistenie povrchových vôd</w:t>
      </w:r>
    </w:p>
    <w:p w14:paraId="2BD0CF5F" w14:textId="77777777" w:rsidR="00DE19BE" w:rsidRDefault="00DE19BE" w:rsidP="00DE19BE">
      <w:pPr>
        <w:tabs>
          <w:tab w:val="left" w:pos="1134"/>
        </w:tabs>
        <w:spacing w:after="0" w:line="240" w:lineRule="auto"/>
        <w:ind w:left="1134" w:hanging="1134"/>
      </w:pPr>
      <w:r>
        <w:rPr>
          <w:sz w:val="20"/>
          <w:szCs w:val="20"/>
        </w:rPr>
        <w:t>H01.01</w:t>
      </w:r>
      <w:r>
        <w:rPr>
          <w:sz w:val="20"/>
          <w:szCs w:val="20"/>
        </w:rPr>
        <w:tab/>
        <w:t>znečistenie povrchových vôd priemyselnými podnikmi</w:t>
      </w:r>
    </w:p>
    <w:p w14:paraId="04B02C6F" w14:textId="77777777" w:rsidR="00DE19BE" w:rsidRDefault="00DE19BE" w:rsidP="00DE19BE">
      <w:pPr>
        <w:tabs>
          <w:tab w:val="left" w:pos="1134"/>
        </w:tabs>
        <w:spacing w:after="0" w:line="240" w:lineRule="auto"/>
        <w:ind w:left="1134" w:hanging="1134"/>
      </w:pPr>
      <w:r>
        <w:rPr>
          <w:sz w:val="20"/>
          <w:szCs w:val="20"/>
        </w:rPr>
        <w:t>H01.02</w:t>
      </w:r>
      <w:r>
        <w:rPr>
          <w:sz w:val="20"/>
          <w:szCs w:val="20"/>
        </w:rPr>
        <w:tab/>
        <w:t>znečistenie povrchových vôd zvýšeným prietokom</w:t>
      </w:r>
    </w:p>
    <w:p w14:paraId="75A54549" w14:textId="77777777" w:rsidR="00DE19BE" w:rsidRDefault="00DE19BE" w:rsidP="00DE19BE">
      <w:pPr>
        <w:tabs>
          <w:tab w:val="left" w:pos="1134"/>
        </w:tabs>
        <w:spacing w:after="0" w:line="240" w:lineRule="auto"/>
        <w:ind w:left="1134" w:hanging="1134"/>
      </w:pPr>
      <w:r>
        <w:rPr>
          <w:sz w:val="20"/>
          <w:szCs w:val="20"/>
        </w:rPr>
        <w:t>H01.03</w:t>
      </w:r>
      <w:r>
        <w:rPr>
          <w:sz w:val="20"/>
          <w:szCs w:val="20"/>
        </w:rPr>
        <w:tab/>
        <w:t>iné bodové znečistenie povrchových vôd</w:t>
      </w:r>
    </w:p>
    <w:p w14:paraId="605FECBE" w14:textId="77777777" w:rsidR="00DE19BE" w:rsidRDefault="00DE19BE" w:rsidP="00DE19BE">
      <w:pPr>
        <w:tabs>
          <w:tab w:val="left" w:pos="1134"/>
        </w:tabs>
        <w:spacing w:after="0" w:line="240" w:lineRule="auto"/>
        <w:ind w:left="1134" w:hanging="1134"/>
      </w:pPr>
      <w:r>
        <w:rPr>
          <w:sz w:val="20"/>
          <w:szCs w:val="20"/>
        </w:rPr>
        <w:t>H01.04</w:t>
      </w:r>
      <w:r>
        <w:rPr>
          <w:sz w:val="20"/>
          <w:szCs w:val="20"/>
        </w:rPr>
        <w:tab/>
        <w:t>rozptýlené znečistenie povrchových vôd spôsobené urbanizáciou</w:t>
      </w:r>
    </w:p>
    <w:p w14:paraId="5B0A0C2A" w14:textId="77777777" w:rsidR="00DE19BE" w:rsidRDefault="00DE19BE" w:rsidP="00DE19BE">
      <w:pPr>
        <w:tabs>
          <w:tab w:val="left" w:pos="1134"/>
        </w:tabs>
        <w:spacing w:after="0" w:line="240" w:lineRule="auto"/>
        <w:ind w:left="1134" w:hanging="1134"/>
      </w:pPr>
      <w:r>
        <w:rPr>
          <w:sz w:val="20"/>
          <w:szCs w:val="20"/>
        </w:rPr>
        <w:t>H01.05</w:t>
      </w:r>
      <w:r>
        <w:rPr>
          <w:sz w:val="20"/>
          <w:szCs w:val="20"/>
        </w:rPr>
        <w:tab/>
        <w:t>rozptýlené znečistenie povrchových vôd spôsobené poľnohospodárstvom a lesníckymi aktivitami</w:t>
      </w:r>
    </w:p>
    <w:p w14:paraId="2B818A9D" w14:textId="77777777" w:rsidR="00DE19BE" w:rsidRDefault="00DE19BE" w:rsidP="00DE19BE">
      <w:pPr>
        <w:tabs>
          <w:tab w:val="left" w:pos="1134"/>
        </w:tabs>
        <w:spacing w:after="0" w:line="240" w:lineRule="auto"/>
        <w:ind w:left="1134" w:hanging="1134"/>
      </w:pPr>
      <w:r>
        <w:rPr>
          <w:sz w:val="20"/>
          <w:szCs w:val="20"/>
        </w:rPr>
        <w:t>H01.06</w:t>
      </w:r>
      <w:r>
        <w:rPr>
          <w:sz w:val="20"/>
          <w:szCs w:val="20"/>
        </w:rPr>
        <w:tab/>
        <w:t xml:space="preserve">rozptýlené znečistenie povrchových vôd spôsobené dopravou a infraštruktúrou, ktorá nie je napojená na </w:t>
      </w:r>
      <w:proofErr w:type="spellStart"/>
      <w:r>
        <w:rPr>
          <w:sz w:val="20"/>
          <w:szCs w:val="20"/>
        </w:rPr>
        <w:t>kanalizácu</w:t>
      </w:r>
      <w:proofErr w:type="spellEnd"/>
    </w:p>
    <w:p w14:paraId="23AF7D55" w14:textId="77777777" w:rsidR="00DE19BE" w:rsidRDefault="00DE19BE" w:rsidP="00DE19BE">
      <w:pPr>
        <w:tabs>
          <w:tab w:val="left" w:pos="1134"/>
        </w:tabs>
        <w:spacing w:after="0" w:line="240" w:lineRule="auto"/>
        <w:ind w:left="1134" w:hanging="1134"/>
      </w:pPr>
      <w:r>
        <w:rPr>
          <w:sz w:val="20"/>
          <w:szCs w:val="20"/>
        </w:rPr>
        <w:t>H01.07</w:t>
      </w:r>
      <w:r>
        <w:rPr>
          <w:sz w:val="20"/>
          <w:szCs w:val="20"/>
        </w:rPr>
        <w:tab/>
        <w:t xml:space="preserve">rozptýlené znečistenie povrchových vôd </w:t>
      </w:r>
      <w:proofErr w:type="spellStart"/>
      <w:r>
        <w:rPr>
          <w:sz w:val="20"/>
          <w:szCs w:val="20"/>
        </w:rPr>
        <w:t>sposobené</w:t>
      </w:r>
      <w:proofErr w:type="spellEnd"/>
      <w:r>
        <w:rPr>
          <w:sz w:val="20"/>
          <w:szCs w:val="20"/>
        </w:rPr>
        <w:t xml:space="preserve"> opustenými priemyselnými lokalitami</w:t>
      </w:r>
    </w:p>
    <w:p w14:paraId="1E67E69F" w14:textId="77777777" w:rsidR="00DE19BE" w:rsidRDefault="00DE19BE" w:rsidP="00DE19BE">
      <w:pPr>
        <w:tabs>
          <w:tab w:val="left" w:pos="1134"/>
        </w:tabs>
        <w:spacing w:after="0" w:line="240" w:lineRule="auto"/>
        <w:ind w:left="1134" w:hanging="1134"/>
      </w:pPr>
      <w:r>
        <w:rPr>
          <w:sz w:val="20"/>
          <w:szCs w:val="20"/>
        </w:rPr>
        <w:t>H01.08</w:t>
      </w:r>
      <w:r>
        <w:rPr>
          <w:sz w:val="20"/>
          <w:szCs w:val="20"/>
        </w:rPr>
        <w:tab/>
        <w:t xml:space="preserve">rozptýlené znečistenie povrchových vôd </w:t>
      </w:r>
      <w:proofErr w:type="spellStart"/>
      <w:r>
        <w:rPr>
          <w:sz w:val="20"/>
          <w:szCs w:val="20"/>
        </w:rPr>
        <w:t>sposobené</w:t>
      </w:r>
      <w:proofErr w:type="spellEnd"/>
      <w:r>
        <w:rPr>
          <w:sz w:val="20"/>
          <w:szCs w:val="20"/>
        </w:rPr>
        <w:t xml:space="preserve"> komunálnym odpadom a </w:t>
      </w:r>
      <w:proofErr w:type="spellStart"/>
      <w:r>
        <w:rPr>
          <w:sz w:val="20"/>
          <w:szCs w:val="20"/>
        </w:rPr>
        <w:t>odpodovými</w:t>
      </w:r>
      <w:proofErr w:type="spellEnd"/>
      <w:r>
        <w:rPr>
          <w:sz w:val="20"/>
          <w:szCs w:val="20"/>
        </w:rPr>
        <w:t xml:space="preserve"> vodami</w:t>
      </w:r>
    </w:p>
    <w:p w14:paraId="130712D8" w14:textId="77777777" w:rsidR="00DE19BE" w:rsidRDefault="00DE19BE" w:rsidP="00DE19BE">
      <w:pPr>
        <w:tabs>
          <w:tab w:val="left" w:pos="1134"/>
        </w:tabs>
        <w:spacing w:after="0" w:line="240" w:lineRule="auto"/>
        <w:ind w:left="1134" w:hanging="1134"/>
      </w:pPr>
      <w:r>
        <w:rPr>
          <w:sz w:val="20"/>
          <w:szCs w:val="20"/>
        </w:rPr>
        <w:t>H01.09</w:t>
      </w:r>
      <w:r>
        <w:rPr>
          <w:sz w:val="20"/>
          <w:szCs w:val="20"/>
        </w:rPr>
        <w:tab/>
        <w:t xml:space="preserve">rozptýlené znečistenie </w:t>
      </w:r>
      <w:proofErr w:type="spellStart"/>
      <w:r>
        <w:rPr>
          <w:sz w:val="20"/>
          <w:szCs w:val="20"/>
        </w:rPr>
        <w:t>potvrchových</w:t>
      </w:r>
      <w:proofErr w:type="spellEnd"/>
      <w:r>
        <w:rPr>
          <w:sz w:val="20"/>
          <w:szCs w:val="20"/>
        </w:rPr>
        <w:t xml:space="preserve"> vôd </w:t>
      </w:r>
      <w:proofErr w:type="spellStart"/>
      <w:r>
        <w:rPr>
          <w:sz w:val="20"/>
          <w:szCs w:val="20"/>
        </w:rPr>
        <w:t>sposobené</w:t>
      </w:r>
      <w:proofErr w:type="spellEnd"/>
      <w:r>
        <w:rPr>
          <w:sz w:val="20"/>
          <w:szCs w:val="20"/>
        </w:rPr>
        <w:t xml:space="preserve"> inými vplyvmi</w:t>
      </w:r>
    </w:p>
    <w:p w14:paraId="116A9AF9" w14:textId="77777777" w:rsidR="00DE19BE" w:rsidRDefault="00DE19BE" w:rsidP="00DE19BE">
      <w:pPr>
        <w:tabs>
          <w:tab w:val="left" w:pos="1134"/>
        </w:tabs>
        <w:spacing w:after="0" w:line="240" w:lineRule="auto"/>
        <w:ind w:left="1134" w:hanging="1134"/>
      </w:pPr>
      <w:r>
        <w:rPr>
          <w:sz w:val="20"/>
          <w:szCs w:val="20"/>
        </w:rPr>
        <w:t>H02</w:t>
      </w:r>
      <w:r>
        <w:rPr>
          <w:sz w:val="20"/>
          <w:szCs w:val="20"/>
        </w:rPr>
        <w:tab/>
        <w:t>znečistenie podzemných vôd (bodové a rozptýlené zdroje)</w:t>
      </w:r>
    </w:p>
    <w:p w14:paraId="41C80644" w14:textId="77777777" w:rsidR="00DE19BE" w:rsidRDefault="00DE19BE" w:rsidP="00DE19BE">
      <w:pPr>
        <w:tabs>
          <w:tab w:val="left" w:pos="1134"/>
        </w:tabs>
        <w:spacing w:after="0" w:line="240" w:lineRule="auto"/>
        <w:ind w:left="1134" w:hanging="1134"/>
      </w:pPr>
      <w:r>
        <w:rPr>
          <w:sz w:val="20"/>
          <w:szCs w:val="20"/>
        </w:rPr>
        <w:t>H02.01</w:t>
      </w:r>
      <w:r>
        <w:rPr>
          <w:sz w:val="20"/>
          <w:szCs w:val="20"/>
        </w:rPr>
        <w:tab/>
        <w:t>znečistenie podzemných vôd spôsobené únikmi z kontaminovaných lokalít</w:t>
      </w:r>
    </w:p>
    <w:p w14:paraId="31A5474E" w14:textId="77777777" w:rsidR="00DE19BE" w:rsidRDefault="00DE19BE" w:rsidP="00DE19BE">
      <w:pPr>
        <w:tabs>
          <w:tab w:val="left" w:pos="1134"/>
        </w:tabs>
        <w:spacing w:after="0" w:line="240" w:lineRule="auto"/>
        <w:ind w:left="1134" w:hanging="1134"/>
      </w:pPr>
      <w:r>
        <w:rPr>
          <w:sz w:val="20"/>
          <w:szCs w:val="20"/>
        </w:rPr>
        <w:t>H02.02</w:t>
      </w:r>
      <w:r>
        <w:rPr>
          <w:sz w:val="20"/>
          <w:szCs w:val="20"/>
        </w:rPr>
        <w:tab/>
        <w:t xml:space="preserve">znečistenie podzemných vôd spôsobené </w:t>
      </w:r>
      <w:proofErr w:type="spellStart"/>
      <w:r>
        <w:rPr>
          <w:sz w:val="20"/>
          <w:szCs w:val="20"/>
        </w:rPr>
        <w:t>únkmi</w:t>
      </w:r>
      <w:proofErr w:type="spellEnd"/>
      <w:r>
        <w:rPr>
          <w:sz w:val="20"/>
          <w:szCs w:val="20"/>
        </w:rPr>
        <w:t xml:space="preserve"> zo skládky</w:t>
      </w:r>
    </w:p>
    <w:p w14:paraId="2CAD44B1" w14:textId="77777777" w:rsidR="00DE19BE" w:rsidRDefault="00DE19BE" w:rsidP="00DE19BE">
      <w:pPr>
        <w:tabs>
          <w:tab w:val="left" w:pos="1134"/>
        </w:tabs>
        <w:spacing w:after="0" w:line="240" w:lineRule="auto"/>
        <w:ind w:left="1134" w:hanging="1134"/>
      </w:pPr>
      <w:r>
        <w:rPr>
          <w:sz w:val="20"/>
          <w:szCs w:val="20"/>
        </w:rPr>
        <w:t>H02.03</w:t>
      </w:r>
      <w:r>
        <w:rPr>
          <w:sz w:val="20"/>
          <w:szCs w:val="20"/>
        </w:rPr>
        <w:tab/>
        <w:t>znečistenie podzemných vôd súvisiace s infraštruktúrou ropného priemyslu</w:t>
      </w:r>
    </w:p>
    <w:p w14:paraId="0E310D79" w14:textId="77777777" w:rsidR="00DE19BE" w:rsidRDefault="00DE19BE" w:rsidP="00DE19BE">
      <w:pPr>
        <w:tabs>
          <w:tab w:val="left" w:pos="1134"/>
        </w:tabs>
        <w:spacing w:after="0" w:line="240" w:lineRule="auto"/>
        <w:ind w:left="1134" w:hanging="1134"/>
      </w:pPr>
      <w:r>
        <w:rPr>
          <w:sz w:val="20"/>
          <w:szCs w:val="20"/>
        </w:rPr>
        <w:t>H02.04</w:t>
      </w:r>
      <w:r>
        <w:rPr>
          <w:sz w:val="20"/>
          <w:szCs w:val="20"/>
        </w:rPr>
        <w:tab/>
        <w:t>znečistenie podzemných vôd spôsobené únikom vody z baníctva</w:t>
      </w:r>
    </w:p>
    <w:p w14:paraId="0ADEA643" w14:textId="77777777" w:rsidR="00DE19BE" w:rsidRDefault="00DE19BE" w:rsidP="00DE19BE">
      <w:pPr>
        <w:tabs>
          <w:tab w:val="left" w:pos="1134"/>
        </w:tabs>
        <w:spacing w:after="0" w:line="240" w:lineRule="auto"/>
        <w:ind w:left="1134" w:hanging="1134"/>
      </w:pPr>
      <w:r>
        <w:rPr>
          <w:sz w:val="20"/>
          <w:szCs w:val="20"/>
        </w:rPr>
        <w:t>H02.06</w:t>
      </w:r>
      <w:r>
        <w:rPr>
          <w:sz w:val="20"/>
          <w:szCs w:val="20"/>
        </w:rPr>
        <w:tab/>
        <w:t xml:space="preserve">rozptýlené znečistenie podzemných vôd spôsobené </w:t>
      </w:r>
      <w:proofErr w:type="spellStart"/>
      <w:r>
        <w:rPr>
          <w:sz w:val="20"/>
          <w:szCs w:val="20"/>
        </w:rPr>
        <w:t>poľnohospodárstovm</w:t>
      </w:r>
      <w:proofErr w:type="spellEnd"/>
      <w:r>
        <w:rPr>
          <w:sz w:val="20"/>
          <w:szCs w:val="20"/>
        </w:rPr>
        <w:t xml:space="preserve"> a lesníckymi aktivitami</w:t>
      </w:r>
    </w:p>
    <w:p w14:paraId="1A9D20DF" w14:textId="77777777" w:rsidR="00DE19BE" w:rsidRDefault="00DE19BE" w:rsidP="00DE19BE">
      <w:pPr>
        <w:tabs>
          <w:tab w:val="left" w:pos="1134"/>
        </w:tabs>
        <w:spacing w:after="0" w:line="240" w:lineRule="auto"/>
        <w:ind w:left="1134" w:hanging="1134"/>
      </w:pPr>
      <w:r>
        <w:rPr>
          <w:sz w:val="20"/>
          <w:szCs w:val="20"/>
        </w:rPr>
        <w:t>H02.07</w:t>
      </w:r>
      <w:r>
        <w:rPr>
          <w:sz w:val="20"/>
          <w:szCs w:val="20"/>
        </w:rPr>
        <w:tab/>
        <w:t xml:space="preserve">rozptýlené znečistenie podzemných vôd spôsobené </w:t>
      </w:r>
    </w:p>
    <w:p w14:paraId="1902DE42" w14:textId="77777777" w:rsidR="00DE19BE" w:rsidRDefault="00DE19BE" w:rsidP="00DE19BE">
      <w:pPr>
        <w:tabs>
          <w:tab w:val="left" w:pos="1134"/>
        </w:tabs>
        <w:spacing w:after="0" w:line="240" w:lineRule="auto"/>
        <w:ind w:left="1134" w:hanging="1134"/>
      </w:pPr>
      <w:r>
        <w:rPr>
          <w:sz w:val="20"/>
          <w:szCs w:val="20"/>
        </w:rPr>
        <w:t>H02.08</w:t>
      </w:r>
      <w:r>
        <w:rPr>
          <w:sz w:val="20"/>
          <w:szCs w:val="20"/>
        </w:rPr>
        <w:tab/>
        <w:t>rozptýlené znečistenie spôsobené urbanizmom</w:t>
      </w:r>
    </w:p>
    <w:p w14:paraId="1E155C40" w14:textId="77777777" w:rsidR="00DE19BE" w:rsidRDefault="00DE19BE" w:rsidP="00DE19BE">
      <w:pPr>
        <w:tabs>
          <w:tab w:val="left" w:pos="1134"/>
        </w:tabs>
        <w:spacing w:after="0" w:line="240" w:lineRule="auto"/>
        <w:ind w:left="1134" w:hanging="1134"/>
      </w:pPr>
      <w:r>
        <w:rPr>
          <w:sz w:val="20"/>
          <w:szCs w:val="20"/>
        </w:rPr>
        <w:t>H03</w:t>
      </w:r>
      <w:r>
        <w:rPr>
          <w:sz w:val="20"/>
          <w:szCs w:val="20"/>
        </w:rPr>
        <w:tab/>
        <w:t>znečistenie morskej vody</w:t>
      </w:r>
    </w:p>
    <w:p w14:paraId="3480C7A9" w14:textId="77777777" w:rsidR="00DE19BE" w:rsidRDefault="00DE19BE" w:rsidP="00DE19BE">
      <w:pPr>
        <w:tabs>
          <w:tab w:val="left" w:pos="1134"/>
        </w:tabs>
        <w:spacing w:after="0" w:line="240" w:lineRule="auto"/>
        <w:ind w:left="1134" w:hanging="1134"/>
      </w:pPr>
      <w:r>
        <w:rPr>
          <w:sz w:val="20"/>
          <w:szCs w:val="20"/>
        </w:rPr>
        <w:t>H03.01</w:t>
      </w:r>
      <w:r>
        <w:rPr>
          <w:sz w:val="20"/>
          <w:szCs w:val="20"/>
        </w:rPr>
        <w:tab/>
        <w:t>ropné škvrny v mori</w:t>
      </w:r>
    </w:p>
    <w:p w14:paraId="4B787204" w14:textId="77777777" w:rsidR="00DE19BE" w:rsidRDefault="00DE19BE" w:rsidP="00DE19BE">
      <w:pPr>
        <w:tabs>
          <w:tab w:val="left" w:pos="1134"/>
        </w:tabs>
        <w:spacing w:after="0" w:line="240" w:lineRule="auto"/>
        <w:ind w:left="1134" w:hanging="1134"/>
      </w:pPr>
      <w:r>
        <w:rPr>
          <w:sz w:val="20"/>
          <w:szCs w:val="20"/>
        </w:rPr>
        <w:t>H03.02</w:t>
      </w:r>
      <w:r>
        <w:rPr>
          <w:sz w:val="20"/>
          <w:szCs w:val="20"/>
        </w:rPr>
        <w:tab/>
        <w:t xml:space="preserve">únik toxických chemikálií z látok </w:t>
      </w:r>
      <w:proofErr w:type="spellStart"/>
      <w:r>
        <w:rPr>
          <w:sz w:val="20"/>
          <w:szCs w:val="20"/>
        </w:rPr>
        <w:t>uskadnených</w:t>
      </w:r>
      <w:proofErr w:type="spellEnd"/>
      <w:r>
        <w:rPr>
          <w:sz w:val="20"/>
          <w:szCs w:val="20"/>
        </w:rPr>
        <w:t xml:space="preserve"> v mori</w:t>
      </w:r>
    </w:p>
    <w:p w14:paraId="66BAD233" w14:textId="77777777" w:rsidR="00DE19BE" w:rsidRDefault="00DE19BE" w:rsidP="00DE19BE">
      <w:pPr>
        <w:tabs>
          <w:tab w:val="left" w:pos="1134"/>
        </w:tabs>
        <w:spacing w:after="0" w:line="240" w:lineRule="auto"/>
        <w:ind w:left="1134" w:hanging="1134"/>
      </w:pPr>
      <w:r>
        <w:rPr>
          <w:sz w:val="20"/>
          <w:szCs w:val="20"/>
        </w:rPr>
        <w:t>H03.02.01</w:t>
      </w:r>
      <w:r>
        <w:rPr>
          <w:sz w:val="20"/>
          <w:szCs w:val="20"/>
        </w:rPr>
        <w:tab/>
        <w:t>nesyntetická zložka znečistenia</w:t>
      </w:r>
    </w:p>
    <w:p w14:paraId="281EEB0F" w14:textId="77777777" w:rsidR="00DE19BE" w:rsidRDefault="00DE19BE" w:rsidP="00DE19BE">
      <w:pPr>
        <w:tabs>
          <w:tab w:val="left" w:pos="1134"/>
        </w:tabs>
        <w:spacing w:after="0" w:line="240" w:lineRule="auto"/>
        <w:ind w:left="1134" w:hanging="1134"/>
      </w:pPr>
      <w:r>
        <w:rPr>
          <w:sz w:val="20"/>
          <w:szCs w:val="20"/>
        </w:rPr>
        <w:t>H03.02.02</w:t>
      </w:r>
      <w:r>
        <w:rPr>
          <w:sz w:val="20"/>
          <w:szCs w:val="20"/>
        </w:rPr>
        <w:tab/>
        <w:t>syntetická zložka znečistenia</w:t>
      </w:r>
    </w:p>
    <w:p w14:paraId="452C73F1" w14:textId="77777777" w:rsidR="00DE19BE" w:rsidRDefault="00DE19BE" w:rsidP="00DE19BE">
      <w:pPr>
        <w:tabs>
          <w:tab w:val="left" w:pos="1134"/>
        </w:tabs>
        <w:spacing w:after="0" w:line="240" w:lineRule="auto"/>
        <w:ind w:left="1134" w:hanging="1134"/>
      </w:pPr>
      <w:r>
        <w:rPr>
          <w:sz w:val="20"/>
          <w:szCs w:val="20"/>
        </w:rPr>
        <w:t>H03.02.03</w:t>
      </w:r>
      <w:r>
        <w:rPr>
          <w:sz w:val="20"/>
          <w:szCs w:val="20"/>
        </w:rPr>
        <w:tab/>
      </w:r>
      <w:proofErr w:type="spellStart"/>
      <w:r>
        <w:rPr>
          <w:sz w:val="20"/>
          <w:szCs w:val="20"/>
        </w:rPr>
        <w:t>radioaktívne</w:t>
      </w:r>
      <w:proofErr w:type="spellEnd"/>
      <w:r>
        <w:rPr>
          <w:sz w:val="20"/>
          <w:szCs w:val="20"/>
        </w:rPr>
        <w:t xml:space="preserve"> znečistenie</w:t>
      </w:r>
    </w:p>
    <w:p w14:paraId="5568C80E" w14:textId="77777777" w:rsidR="00DE19BE" w:rsidRDefault="00DE19BE" w:rsidP="00DE19BE">
      <w:pPr>
        <w:tabs>
          <w:tab w:val="left" w:pos="1134"/>
        </w:tabs>
        <w:spacing w:after="0" w:line="240" w:lineRule="auto"/>
        <w:ind w:left="1134" w:hanging="1134"/>
      </w:pPr>
      <w:r>
        <w:rPr>
          <w:sz w:val="20"/>
          <w:szCs w:val="20"/>
        </w:rPr>
        <w:t>H03.02.04</w:t>
      </w:r>
      <w:r>
        <w:rPr>
          <w:sz w:val="20"/>
          <w:szCs w:val="20"/>
        </w:rPr>
        <w:tab/>
        <w:t>vplyv iných látok (napr. kvapalných, plynných)</w:t>
      </w:r>
    </w:p>
    <w:p w14:paraId="2FCFA351" w14:textId="77777777" w:rsidR="00DE19BE" w:rsidRDefault="00DE19BE" w:rsidP="00DE19BE">
      <w:pPr>
        <w:tabs>
          <w:tab w:val="left" w:pos="1134"/>
        </w:tabs>
        <w:spacing w:after="0" w:line="240" w:lineRule="auto"/>
        <w:ind w:left="1134" w:hanging="1134"/>
      </w:pPr>
      <w:r>
        <w:rPr>
          <w:sz w:val="20"/>
          <w:szCs w:val="20"/>
        </w:rPr>
        <w:t>H03.03</w:t>
      </w:r>
      <w:r>
        <w:rPr>
          <w:sz w:val="20"/>
          <w:szCs w:val="20"/>
        </w:rPr>
        <w:tab/>
        <w:t>morské makro-znečistenie (napr. plastové tašky)</w:t>
      </w:r>
    </w:p>
    <w:p w14:paraId="4BB93949" w14:textId="77777777" w:rsidR="00DE19BE" w:rsidRDefault="00DE19BE" w:rsidP="00DE19BE">
      <w:pPr>
        <w:tabs>
          <w:tab w:val="left" w:pos="1134"/>
        </w:tabs>
        <w:spacing w:after="0" w:line="240" w:lineRule="auto"/>
        <w:ind w:left="1134" w:hanging="1134"/>
      </w:pPr>
      <w:r>
        <w:rPr>
          <w:sz w:val="20"/>
          <w:szCs w:val="20"/>
        </w:rPr>
        <w:t>H04</w:t>
      </w:r>
      <w:r>
        <w:rPr>
          <w:sz w:val="20"/>
          <w:szCs w:val="20"/>
        </w:rPr>
        <w:tab/>
        <w:t xml:space="preserve">znečistenie </w:t>
      </w:r>
      <w:proofErr w:type="spellStart"/>
      <w:r>
        <w:rPr>
          <w:sz w:val="20"/>
          <w:szCs w:val="20"/>
        </w:rPr>
        <w:t>ovdušia</w:t>
      </w:r>
      <w:proofErr w:type="spellEnd"/>
    </w:p>
    <w:p w14:paraId="1BD77DB6" w14:textId="77777777" w:rsidR="00DE19BE" w:rsidRDefault="00DE19BE" w:rsidP="00DE19BE">
      <w:pPr>
        <w:tabs>
          <w:tab w:val="left" w:pos="1134"/>
        </w:tabs>
        <w:spacing w:after="0" w:line="240" w:lineRule="auto"/>
        <w:ind w:left="1134" w:hanging="1134"/>
      </w:pPr>
      <w:r>
        <w:rPr>
          <w:sz w:val="20"/>
          <w:szCs w:val="20"/>
        </w:rPr>
        <w:t>H04.01</w:t>
      </w:r>
      <w:r>
        <w:rPr>
          <w:sz w:val="20"/>
          <w:szCs w:val="20"/>
        </w:rPr>
        <w:tab/>
        <w:t>kyslý dážď</w:t>
      </w:r>
    </w:p>
    <w:p w14:paraId="34FE80F1" w14:textId="77777777" w:rsidR="00DE19BE" w:rsidRDefault="00DE19BE" w:rsidP="00DE19BE">
      <w:pPr>
        <w:tabs>
          <w:tab w:val="left" w:pos="1134"/>
        </w:tabs>
        <w:spacing w:after="0" w:line="240" w:lineRule="auto"/>
        <w:ind w:left="1134" w:hanging="1134"/>
      </w:pPr>
      <w:r>
        <w:rPr>
          <w:sz w:val="20"/>
          <w:szCs w:val="20"/>
        </w:rPr>
        <w:t>H04.02</w:t>
      </w:r>
      <w:r>
        <w:rPr>
          <w:sz w:val="20"/>
          <w:szCs w:val="20"/>
        </w:rPr>
        <w:tab/>
        <w:t>vplyv nitrátov</w:t>
      </w:r>
    </w:p>
    <w:p w14:paraId="22A55E84" w14:textId="77777777" w:rsidR="00DE19BE" w:rsidRDefault="00DE19BE" w:rsidP="00DE19BE">
      <w:pPr>
        <w:tabs>
          <w:tab w:val="left" w:pos="1134"/>
        </w:tabs>
        <w:spacing w:after="0" w:line="240" w:lineRule="auto"/>
        <w:ind w:left="1134" w:hanging="1134"/>
      </w:pPr>
      <w:r>
        <w:rPr>
          <w:sz w:val="20"/>
          <w:szCs w:val="20"/>
        </w:rPr>
        <w:t>H04.03</w:t>
      </w:r>
      <w:r>
        <w:rPr>
          <w:sz w:val="20"/>
          <w:szCs w:val="20"/>
        </w:rPr>
        <w:tab/>
        <w:t>iné znečistenie ovzdušia</w:t>
      </w:r>
    </w:p>
    <w:p w14:paraId="3D27B3F0" w14:textId="77777777" w:rsidR="00DE19BE" w:rsidRDefault="00DE19BE" w:rsidP="00DE19BE">
      <w:pPr>
        <w:tabs>
          <w:tab w:val="left" w:pos="1134"/>
        </w:tabs>
        <w:spacing w:after="0" w:line="240" w:lineRule="auto"/>
        <w:ind w:left="1134" w:hanging="1134"/>
      </w:pPr>
      <w:r>
        <w:rPr>
          <w:sz w:val="20"/>
          <w:szCs w:val="20"/>
        </w:rPr>
        <w:t>H05</w:t>
      </w:r>
      <w:r>
        <w:rPr>
          <w:sz w:val="20"/>
          <w:szCs w:val="20"/>
        </w:rPr>
        <w:tab/>
        <w:t>znečistenie pôdy a pevný odpad</w:t>
      </w:r>
    </w:p>
    <w:p w14:paraId="372ECAB1" w14:textId="77777777" w:rsidR="00DE19BE" w:rsidRDefault="00DE19BE" w:rsidP="00DE19BE">
      <w:pPr>
        <w:tabs>
          <w:tab w:val="left" w:pos="1134"/>
        </w:tabs>
        <w:spacing w:after="0" w:line="240" w:lineRule="auto"/>
        <w:ind w:left="1134" w:hanging="1134"/>
      </w:pPr>
      <w:r>
        <w:rPr>
          <w:sz w:val="20"/>
          <w:szCs w:val="20"/>
        </w:rPr>
        <w:t>H05.01</w:t>
      </w:r>
      <w:r>
        <w:rPr>
          <w:sz w:val="20"/>
          <w:szCs w:val="20"/>
        </w:rPr>
        <w:tab/>
        <w:t>odpadky a pevný odpad</w:t>
      </w:r>
    </w:p>
    <w:p w14:paraId="1922AD3D" w14:textId="77777777" w:rsidR="00DE19BE" w:rsidRDefault="00DE19BE" w:rsidP="00DE19BE">
      <w:pPr>
        <w:tabs>
          <w:tab w:val="left" w:pos="1134"/>
        </w:tabs>
        <w:spacing w:after="0" w:line="240" w:lineRule="auto"/>
        <w:ind w:left="1134" w:hanging="1134"/>
      </w:pPr>
      <w:r>
        <w:rPr>
          <w:sz w:val="20"/>
          <w:szCs w:val="20"/>
        </w:rPr>
        <w:t>H06</w:t>
      </w:r>
      <w:r>
        <w:rPr>
          <w:sz w:val="20"/>
          <w:szCs w:val="20"/>
        </w:rPr>
        <w:tab/>
        <w:t>prírastok energie</w:t>
      </w:r>
    </w:p>
    <w:p w14:paraId="625CB4D5" w14:textId="77777777" w:rsidR="00DE19BE" w:rsidRDefault="00DE19BE" w:rsidP="00DE19BE">
      <w:pPr>
        <w:tabs>
          <w:tab w:val="left" w:pos="1134"/>
        </w:tabs>
        <w:spacing w:after="0" w:line="240" w:lineRule="auto"/>
        <w:ind w:left="1134" w:hanging="1134"/>
      </w:pPr>
      <w:r>
        <w:rPr>
          <w:sz w:val="20"/>
          <w:szCs w:val="20"/>
        </w:rPr>
        <w:t>H06.01</w:t>
      </w:r>
      <w:r>
        <w:rPr>
          <w:sz w:val="20"/>
          <w:szCs w:val="20"/>
        </w:rPr>
        <w:tab/>
        <w:t>hluková záťaž</w:t>
      </w:r>
    </w:p>
    <w:p w14:paraId="199227A6" w14:textId="77777777" w:rsidR="00DE19BE" w:rsidRDefault="00DE19BE" w:rsidP="00DE19BE">
      <w:pPr>
        <w:tabs>
          <w:tab w:val="left" w:pos="1134"/>
        </w:tabs>
        <w:spacing w:after="0" w:line="240" w:lineRule="auto"/>
        <w:ind w:left="1134" w:hanging="1134"/>
      </w:pPr>
      <w:r>
        <w:rPr>
          <w:sz w:val="20"/>
          <w:szCs w:val="20"/>
        </w:rPr>
        <w:t>H06.01.01</w:t>
      </w:r>
      <w:r>
        <w:rPr>
          <w:sz w:val="20"/>
          <w:szCs w:val="20"/>
        </w:rPr>
        <w:tab/>
      </w:r>
      <w:proofErr w:type="spellStart"/>
      <w:r>
        <w:rPr>
          <w:sz w:val="20"/>
          <w:szCs w:val="20"/>
        </w:rPr>
        <w:t>podový</w:t>
      </w:r>
      <w:proofErr w:type="spellEnd"/>
      <w:r>
        <w:rPr>
          <w:sz w:val="20"/>
          <w:szCs w:val="20"/>
        </w:rPr>
        <w:t xml:space="preserve"> zdroj, alebo nepravidelná hluková záťaž</w:t>
      </w:r>
    </w:p>
    <w:p w14:paraId="1707BDBC" w14:textId="77777777" w:rsidR="00DE19BE" w:rsidRDefault="00DE19BE" w:rsidP="00DE19BE">
      <w:pPr>
        <w:tabs>
          <w:tab w:val="left" w:pos="1134"/>
        </w:tabs>
        <w:spacing w:after="0" w:line="240" w:lineRule="auto"/>
        <w:ind w:left="1134" w:hanging="1134"/>
      </w:pPr>
      <w:r>
        <w:rPr>
          <w:sz w:val="20"/>
          <w:szCs w:val="20"/>
        </w:rPr>
        <w:t>H06.01.02</w:t>
      </w:r>
      <w:r>
        <w:rPr>
          <w:sz w:val="20"/>
          <w:szCs w:val="20"/>
        </w:rPr>
        <w:tab/>
        <w:t>rozptýlená alebo pravidelná hluková záťaž</w:t>
      </w:r>
    </w:p>
    <w:p w14:paraId="1F069224" w14:textId="77777777" w:rsidR="00DE19BE" w:rsidRDefault="00DE19BE" w:rsidP="00DE19BE">
      <w:pPr>
        <w:tabs>
          <w:tab w:val="left" w:pos="1134"/>
        </w:tabs>
        <w:spacing w:after="0" w:line="240" w:lineRule="auto"/>
        <w:ind w:left="1134" w:hanging="1134"/>
      </w:pPr>
      <w:r>
        <w:rPr>
          <w:sz w:val="20"/>
          <w:szCs w:val="20"/>
        </w:rPr>
        <w:t>H06.02</w:t>
      </w:r>
      <w:r>
        <w:rPr>
          <w:sz w:val="20"/>
          <w:szCs w:val="20"/>
        </w:rPr>
        <w:tab/>
        <w:t>svetelné znečistenie</w:t>
      </w:r>
    </w:p>
    <w:p w14:paraId="5A21356F" w14:textId="77777777" w:rsidR="00DE19BE" w:rsidRDefault="00DE19BE" w:rsidP="00DE19BE">
      <w:pPr>
        <w:tabs>
          <w:tab w:val="left" w:pos="1134"/>
        </w:tabs>
        <w:spacing w:after="0" w:line="240" w:lineRule="auto"/>
        <w:ind w:left="1134" w:hanging="1134"/>
      </w:pPr>
      <w:r>
        <w:rPr>
          <w:sz w:val="20"/>
          <w:szCs w:val="20"/>
        </w:rPr>
        <w:t>H06.03</w:t>
      </w:r>
      <w:r>
        <w:rPr>
          <w:sz w:val="20"/>
          <w:szCs w:val="20"/>
        </w:rPr>
        <w:tab/>
        <w:t>otepľovanie vodných telies</w:t>
      </w:r>
    </w:p>
    <w:p w14:paraId="470BD2AB" w14:textId="77777777" w:rsidR="00DE19BE" w:rsidRDefault="00DE19BE" w:rsidP="00DE19BE">
      <w:pPr>
        <w:tabs>
          <w:tab w:val="left" w:pos="1134"/>
        </w:tabs>
        <w:spacing w:after="0" w:line="240" w:lineRule="auto"/>
        <w:ind w:left="1134" w:hanging="1134"/>
      </w:pPr>
      <w:r>
        <w:rPr>
          <w:sz w:val="20"/>
          <w:szCs w:val="20"/>
        </w:rPr>
        <w:t>H06.04</w:t>
      </w:r>
      <w:r>
        <w:rPr>
          <w:sz w:val="20"/>
          <w:szCs w:val="20"/>
        </w:rPr>
        <w:tab/>
        <w:t>elektromagnetické zmeny</w:t>
      </w:r>
    </w:p>
    <w:p w14:paraId="2B9DC0D1" w14:textId="77777777" w:rsidR="00DE19BE" w:rsidRDefault="00DE19BE" w:rsidP="00DE19BE">
      <w:pPr>
        <w:tabs>
          <w:tab w:val="left" w:pos="1134"/>
        </w:tabs>
        <w:spacing w:after="0" w:line="240" w:lineRule="auto"/>
        <w:ind w:left="1134" w:hanging="1134"/>
      </w:pPr>
      <w:r>
        <w:rPr>
          <w:sz w:val="20"/>
          <w:szCs w:val="20"/>
        </w:rPr>
        <w:t>H06.05</w:t>
      </w:r>
      <w:r>
        <w:rPr>
          <w:sz w:val="20"/>
          <w:szCs w:val="20"/>
        </w:rPr>
        <w:tab/>
        <w:t>seizmické výbuchy</w:t>
      </w:r>
    </w:p>
    <w:p w14:paraId="5DFACB78" w14:textId="77777777" w:rsidR="00DE19BE" w:rsidRDefault="00DE19BE" w:rsidP="00DE19BE">
      <w:pPr>
        <w:tabs>
          <w:tab w:val="left" w:pos="1134"/>
        </w:tabs>
        <w:spacing w:after="0" w:line="240" w:lineRule="auto"/>
        <w:ind w:left="1134" w:hanging="1134"/>
      </w:pPr>
      <w:r>
        <w:rPr>
          <w:sz w:val="20"/>
          <w:szCs w:val="20"/>
        </w:rPr>
        <w:t>H07</w:t>
      </w:r>
      <w:r>
        <w:rPr>
          <w:sz w:val="20"/>
          <w:szCs w:val="20"/>
        </w:rPr>
        <w:tab/>
        <w:t>iné formy znečistenia</w:t>
      </w:r>
    </w:p>
    <w:p w14:paraId="795CA79C" w14:textId="77777777" w:rsidR="00DE19BE" w:rsidRDefault="00DE19BE" w:rsidP="00DE19BE">
      <w:pPr>
        <w:tabs>
          <w:tab w:val="left" w:pos="1134"/>
        </w:tabs>
        <w:spacing w:after="0" w:line="240" w:lineRule="auto"/>
        <w:ind w:left="1134" w:hanging="1134"/>
      </w:pPr>
      <w:r>
        <w:rPr>
          <w:sz w:val="20"/>
          <w:szCs w:val="20"/>
        </w:rPr>
        <w:t>I</w:t>
      </w:r>
      <w:r>
        <w:rPr>
          <w:sz w:val="20"/>
          <w:szCs w:val="20"/>
        </w:rPr>
        <w:tab/>
        <w:t>invazívne alebo inak problematické druhy</w:t>
      </w:r>
    </w:p>
    <w:p w14:paraId="729716E3" w14:textId="77777777" w:rsidR="00DE19BE" w:rsidRDefault="00DE19BE" w:rsidP="00DE19BE">
      <w:pPr>
        <w:tabs>
          <w:tab w:val="left" w:pos="1134"/>
        </w:tabs>
        <w:spacing w:after="0" w:line="240" w:lineRule="auto"/>
        <w:ind w:left="1134" w:hanging="1134"/>
      </w:pPr>
      <w:r>
        <w:rPr>
          <w:sz w:val="20"/>
          <w:szCs w:val="20"/>
        </w:rPr>
        <w:t>I01</w:t>
      </w:r>
      <w:r>
        <w:rPr>
          <w:sz w:val="20"/>
          <w:szCs w:val="20"/>
        </w:rPr>
        <w:tab/>
        <w:t>druhové invázie</w:t>
      </w:r>
    </w:p>
    <w:p w14:paraId="2955EF30" w14:textId="77777777" w:rsidR="00DE19BE" w:rsidRDefault="00DE19BE" w:rsidP="00DE19BE">
      <w:pPr>
        <w:tabs>
          <w:tab w:val="left" w:pos="1134"/>
        </w:tabs>
        <w:spacing w:after="0" w:line="240" w:lineRule="auto"/>
        <w:ind w:left="1134" w:hanging="1134"/>
      </w:pPr>
      <w:r>
        <w:rPr>
          <w:sz w:val="20"/>
          <w:szCs w:val="20"/>
        </w:rPr>
        <w:t>I02</w:t>
      </w:r>
      <w:r>
        <w:rPr>
          <w:sz w:val="20"/>
          <w:szCs w:val="20"/>
        </w:rPr>
        <w:tab/>
        <w:t>problémové pôvodné druhy</w:t>
      </w:r>
    </w:p>
    <w:p w14:paraId="60C5CD7E" w14:textId="77777777" w:rsidR="00DE19BE" w:rsidRDefault="00DE19BE" w:rsidP="00DE19BE">
      <w:pPr>
        <w:tabs>
          <w:tab w:val="left" w:pos="1134"/>
        </w:tabs>
        <w:spacing w:after="0" w:line="240" w:lineRule="auto"/>
        <w:ind w:left="1134" w:hanging="1134"/>
      </w:pPr>
      <w:r>
        <w:rPr>
          <w:sz w:val="20"/>
          <w:szCs w:val="20"/>
        </w:rPr>
        <w:t>I03</w:t>
      </w:r>
      <w:r>
        <w:rPr>
          <w:sz w:val="20"/>
          <w:szCs w:val="20"/>
        </w:rPr>
        <w:tab/>
        <w:t>zavedenie genetického materiálu, GMO</w:t>
      </w:r>
    </w:p>
    <w:p w14:paraId="1F693870" w14:textId="77777777" w:rsidR="00DE19BE" w:rsidRDefault="00DE19BE" w:rsidP="00DE19BE">
      <w:pPr>
        <w:tabs>
          <w:tab w:val="left" w:pos="1134"/>
        </w:tabs>
        <w:spacing w:after="0" w:line="240" w:lineRule="auto"/>
        <w:ind w:left="1134" w:hanging="1134"/>
      </w:pPr>
      <w:r>
        <w:rPr>
          <w:sz w:val="20"/>
          <w:szCs w:val="20"/>
        </w:rPr>
        <w:t>I03.01</w:t>
      </w:r>
      <w:r>
        <w:rPr>
          <w:sz w:val="20"/>
          <w:szCs w:val="20"/>
        </w:rPr>
        <w:tab/>
        <w:t>genetické znečistenie (fauna)</w:t>
      </w:r>
    </w:p>
    <w:p w14:paraId="22A6D61D" w14:textId="77777777" w:rsidR="00DE19BE" w:rsidRDefault="00DE19BE" w:rsidP="00DE19BE">
      <w:pPr>
        <w:tabs>
          <w:tab w:val="left" w:pos="1134"/>
        </w:tabs>
        <w:spacing w:after="0" w:line="240" w:lineRule="auto"/>
        <w:ind w:left="1134" w:hanging="1134"/>
      </w:pPr>
      <w:r>
        <w:rPr>
          <w:sz w:val="20"/>
          <w:szCs w:val="20"/>
        </w:rPr>
        <w:t>I03.02</w:t>
      </w:r>
      <w:r>
        <w:rPr>
          <w:sz w:val="20"/>
          <w:szCs w:val="20"/>
        </w:rPr>
        <w:tab/>
        <w:t>genetické znečistenie (flóra)</w:t>
      </w:r>
    </w:p>
    <w:p w14:paraId="7570DD90" w14:textId="77777777" w:rsidR="00DE19BE" w:rsidRDefault="00DE19BE" w:rsidP="00DE19BE">
      <w:pPr>
        <w:tabs>
          <w:tab w:val="left" w:pos="1134"/>
        </w:tabs>
        <w:spacing w:after="0" w:line="240" w:lineRule="auto"/>
        <w:ind w:left="1134" w:hanging="1134"/>
      </w:pPr>
      <w:r>
        <w:rPr>
          <w:sz w:val="20"/>
          <w:szCs w:val="20"/>
        </w:rPr>
        <w:t>J</w:t>
      </w:r>
      <w:r>
        <w:rPr>
          <w:sz w:val="20"/>
          <w:szCs w:val="20"/>
        </w:rPr>
        <w:tab/>
        <w:t>prirodzené zmeny systému</w:t>
      </w:r>
    </w:p>
    <w:p w14:paraId="05F0E503" w14:textId="77777777" w:rsidR="00DE19BE" w:rsidRDefault="00DE19BE" w:rsidP="00DE19BE">
      <w:pPr>
        <w:tabs>
          <w:tab w:val="left" w:pos="1134"/>
        </w:tabs>
        <w:spacing w:after="0" w:line="240" w:lineRule="auto"/>
        <w:ind w:left="1134" w:hanging="1134"/>
      </w:pPr>
      <w:r>
        <w:rPr>
          <w:sz w:val="20"/>
          <w:szCs w:val="20"/>
        </w:rPr>
        <w:t>J01</w:t>
      </w:r>
      <w:r>
        <w:rPr>
          <w:sz w:val="20"/>
          <w:szCs w:val="20"/>
        </w:rPr>
        <w:tab/>
        <w:t>požiar a potlačenie požiaru</w:t>
      </w:r>
    </w:p>
    <w:p w14:paraId="058E55C5" w14:textId="77777777" w:rsidR="00DE19BE" w:rsidRDefault="00DE19BE" w:rsidP="00DE19BE">
      <w:pPr>
        <w:tabs>
          <w:tab w:val="left" w:pos="1134"/>
        </w:tabs>
        <w:spacing w:after="0" w:line="240" w:lineRule="auto"/>
        <w:ind w:left="1134" w:hanging="1134"/>
      </w:pPr>
      <w:r>
        <w:rPr>
          <w:sz w:val="20"/>
          <w:szCs w:val="20"/>
        </w:rPr>
        <w:t>J01.01</w:t>
      </w:r>
      <w:r>
        <w:rPr>
          <w:sz w:val="20"/>
          <w:szCs w:val="20"/>
        </w:rPr>
        <w:tab/>
        <w:t>vyhorenie</w:t>
      </w:r>
    </w:p>
    <w:p w14:paraId="407D2A74" w14:textId="77777777" w:rsidR="00DE19BE" w:rsidRDefault="00DE19BE" w:rsidP="00DE19BE">
      <w:pPr>
        <w:tabs>
          <w:tab w:val="left" w:pos="1134"/>
        </w:tabs>
        <w:spacing w:after="0" w:line="240" w:lineRule="auto"/>
        <w:ind w:left="1134" w:hanging="1134"/>
      </w:pPr>
      <w:r>
        <w:rPr>
          <w:sz w:val="20"/>
          <w:szCs w:val="20"/>
        </w:rPr>
        <w:t>J01.02</w:t>
      </w:r>
      <w:r>
        <w:rPr>
          <w:sz w:val="20"/>
          <w:szCs w:val="20"/>
        </w:rPr>
        <w:tab/>
        <w:t>potlačenie prírodných požiarov</w:t>
      </w:r>
    </w:p>
    <w:p w14:paraId="1CD26D59" w14:textId="77777777" w:rsidR="00DE19BE" w:rsidRDefault="00DE19BE" w:rsidP="00DE19BE">
      <w:pPr>
        <w:tabs>
          <w:tab w:val="left" w:pos="1134"/>
        </w:tabs>
        <w:spacing w:after="0" w:line="240" w:lineRule="auto"/>
        <w:ind w:left="1134" w:hanging="1134"/>
      </w:pPr>
      <w:r>
        <w:rPr>
          <w:sz w:val="20"/>
          <w:szCs w:val="20"/>
        </w:rPr>
        <w:t>J01.03</w:t>
      </w:r>
      <w:r>
        <w:rPr>
          <w:sz w:val="20"/>
          <w:szCs w:val="20"/>
        </w:rPr>
        <w:tab/>
        <w:t>nedostatok požiarov</w:t>
      </w:r>
    </w:p>
    <w:p w14:paraId="4FB9B491" w14:textId="77777777" w:rsidR="00DE19BE" w:rsidRDefault="00DE19BE" w:rsidP="00DE19BE">
      <w:pPr>
        <w:tabs>
          <w:tab w:val="left" w:pos="1134"/>
        </w:tabs>
        <w:spacing w:after="0" w:line="240" w:lineRule="auto"/>
        <w:ind w:left="1134" w:hanging="1134"/>
      </w:pPr>
      <w:r>
        <w:rPr>
          <w:sz w:val="20"/>
          <w:szCs w:val="20"/>
        </w:rPr>
        <w:t>J02</w:t>
      </w:r>
      <w:r>
        <w:rPr>
          <w:sz w:val="20"/>
          <w:szCs w:val="20"/>
        </w:rPr>
        <w:tab/>
        <w:t xml:space="preserve">iné človekom vyvolané </w:t>
      </w:r>
      <w:proofErr w:type="spellStart"/>
      <w:r>
        <w:rPr>
          <w:sz w:val="20"/>
          <w:szCs w:val="20"/>
        </w:rPr>
        <w:t>zneny</w:t>
      </w:r>
      <w:proofErr w:type="spellEnd"/>
      <w:r>
        <w:rPr>
          <w:sz w:val="20"/>
          <w:szCs w:val="20"/>
        </w:rPr>
        <w:t xml:space="preserve"> v hydrologických podmienkach</w:t>
      </w:r>
    </w:p>
    <w:p w14:paraId="2250F239" w14:textId="77777777" w:rsidR="00DE19BE" w:rsidRDefault="00DE19BE" w:rsidP="00DE19BE">
      <w:pPr>
        <w:tabs>
          <w:tab w:val="left" w:pos="1134"/>
        </w:tabs>
        <w:spacing w:after="0" w:line="240" w:lineRule="auto"/>
        <w:ind w:left="1134" w:hanging="1134"/>
      </w:pPr>
      <w:r>
        <w:rPr>
          <w:sz w:val="20"/>
          <w:szCs w:val="20"/>
        </w:rPr>
        <w:t>J02.01</w:t>
      </w:r>
      <w:r>
        <w:rPr>
          <w:sz w:val="20"/>
          <w:szCs w:val="20"/>
        </w:rPr>
        <w:tab/>
      </w:r>
      <w:proofErr w:type="spellStart"/>
      <w:r>
        <w:rPr>
          <w:sz w:val="20"/>
          <w:szCs w:val="20"/>
        </w:rPr>
        <w:t>zazemňovanie</w:t>
      </w:r>
      <w:proofErr w:type="spellEnd"/>
      <w:r>
        <w:rPr>
          <w:sz w:val="20"/>
          <w:szCs w:val="20"/>
        </w:rPr>
        <w:t>, rekultivácie a vysušovanie, všeobecne</w:t>
      </w:r>
    </w:p>
    <w:p w14:paraId="16693C7E" w14:textId="77777777" w:rsidR="00DE19BE" w:rsidRDefault="00DE19BE" w:rsidP="00DE19BE">
      <w:pPr>
        <w:tabs>
          <w:tab w:val="left" w:pos="1134"/>
        </w:tabs>
        <w:spacing w:after="0" w:line="240" w:lineRule="auto"/>
        <w:ind w:left="1134" w:hanging="1134"/>
      </w:pPr>
      <w:r>
        <w:rPr>
          <w:sz w:val="20"/>
          <w:szCs w:val="20"/>
        </w:rPr>
        <w:t>J02.01.01</w:t>
      </w:r>
      <w:r>
        <w:rPr>
          <w:sz w:val="20"/>
          <w:szCs w:val="20"/>
        </w:rPr>
        <w:tab/>
        <w:t>poldre</w:t>
      </w:r>
    </w:p>
    <w:p w14:paraId="5E4261B2" w14:textId="77777777" w:rsidR="00DE19BE" w:rsidRDefault="00DE19BE" w:rsidP="00DE19BE">
      <w:pPr>
        <w:tabs>
          <w:tab w:val="left" w:pos="1134"/>
        </w:tabs>
        <w:spacing w:after="0" w:line="240" w:lineRule="auto"/>
        <w:ind w:left="1134" w:hanging="1134"/>
      </w:pPr>
      <w:r>
        <w:rPr>
          <w:sz w:val="20"/>
          <w:szCs w:val="20"/>
        </w:rPr>
        <w:t>J02.01.02</w:t>
      </w:r>
      <w:r>
        <w:rPr>
          <w:sz w:val="20"/>
          <w:szCs w:val="20"/>
        </w:rPr>
        <w:tab/>
        <w:t>rekultivácie mokradí</w:t>
      </w:r>
    </w:p>
    <w:p w14:paraId="33AAE526" w14:textId="77777777" w:rsidR="00DE19BE" w:rsidRDefault="00DE19BE" w:rsidP="00DE19BE">
      <w:pPr>
        <w:tabs>
          <w:tab w:val="left" w:pos="1134"/>
        </w:tabs>
        <w:spacing w:after="0" w:line="240" w:lineRule="auto"/>
        <w:ind w:left="1134" w:hanging="1134"/>
      </w:pPr>
      <w:r>
        <w:rPr>
          <w:sz w:val="20"/>
          <w:szCs w:val="20"/>
        </w:rPr>
        <w:t>J02.01.03</w:t>
      </w:r>
      <w:r>
        <w:rPr>
          <w:sz w:val="20"/>
          <w:szCs w:val="20"/>
        </w:rPr>
        <w:tab/>
        <w:t>zasypanie priekop, kanálov, jazierok, rybníkov, atď.</w:t>
      </w:r>
    </w:p>
    <w:p w14:paraId="3E25A378" w14:textId="77777777" w:rsidR="00DE19BE" w:rsidRDefault="00DE19BE" w:rsidP="00DE19BE">
      <w:pPr>
        <w:tabs>
          <w:tab w:val="left" w:pos="1134"/>
        </w:tabs>
        <w:spacing w:after="0" w:line="240" w:lineRule="auto"/>
        <w:ind w:left="1134" w:hanging="1134"/>
      </w:pPr>
      <w:r>
        <w:rPr>
          <w:sz w:val="20"/>
          <w:szCs w:val="20"/>
        </w:rPr>
        <w:t>J02.01.04</w:t>
      </w:r>
      <w:r>
        <w:rPr>
          <w:sz w:val="20"/>
          <w:szCs w:val="20"/>
        </w:rPr>
        <w:tab/>
        <w:t>rekultivácia baní</w:t>
      </w:r>
    </w:p>
    <w:p w14:paraId="44FD0311" w14:textId="77777777" w:rsidR="00DE19BE" w:rsidRDefault="00DE19BE" w:rsidP="00DE19BE">
      <w:pPr>
        <w:tabs>
          <w:tab w:val="left" w:pos="1134"/>
        </w:tabs>
        <w:spacing w:after="0" w:line="240" w:lineRule="auto"/>
        <w:ind w:left="1134" w:hanging="1134"/>
      </w:pPr>
      <w:r>
        <w:rPr>
          <w:sz w:val="20"/>
          <w:szCs w:val="20"/>
        </w:rPr>
        <w:t>J02.02</w:t>
      </w:r>
      <w:r>
        <w:rPr>
          <w:sz w:val="20"/>
          <w:szCs w:val="20"/>
        </w:rPr>
        <w:tab/>
        <w:t>odstraňovanie sedimentov</w:t>
      </w:r>
    </w:p>
    <w:p w14:paraId="396B802A" w14:textId="77777777" w:rsidR="00DE19BE" w:rsidRDefault="00DE19BE" w:rsidP="00DE19BE">
      <w:pPr>
        <w:tabs>
          <w:tab w:val="left" w:pos="1134"/>
        </w:tabs>
        <w:spacing w:after="0" w:line="240" w:lineRule="auto"/>
        <w:ind w:left="1134" w:hanging="1134"/>
      </w:pPr>
      <w:r>
        <w:rPr>
          <w:sz w:val="20"/>
          <w:szCs w:val="20"/>
        </w:rPr>
        <w:t>J02.02.01</w:t>
      </w:r>
      <w:r>
        <w:rPr>
          <w:sz w:val="20"/>
          <w:szCs w:val="20"/>
        </w:rPr>
        <w:tab/>
        <w:t>bagrovanie / odstránenie riečnych sedimentov</w:t>
      </w:r>
    </w:p>
    <w:p w14:paraId="6C208EB1" w14:textId="77777777" w:rsidR="00DE19BE" w:rsidRDefault="00DE19BE" w:rsidP="00DE19BE">
      <w:pPr>
        <w:tabs>
          <w:tab w:val="left" w:pos="1134"/>
        </w:tabs>
        <w:spacing w:after="0" w:line="240" w:lineRule="auto"/>
        <w:ind w:left="1134" w:hanging="1134"/>
      </w:pPr>
      <w:r>
        <w:rPr>
          <w:sz w:val="20"/>
          <w:szCs w:val="20"/>
        </w:rPr>
        <w:t>J02.02.02</w:t>
      </w:r>
      <w:r>
        <w:rPr>
          <w:sz w:val="20"/>
          <w:szCs w:val="20"/>
        </w:rPr>
        <w:tab/>
      </w:r>
      <w:proofErr w:type="spellStart"/>
      <w:r>
        <w:rPr>
          <w:sz w:val="20"/>
          <w:szCs w:val="20"/>
        </w:rPr>
        <w:t>pobrečné</w:t>
      </w:r>
      <w:proofErr w:type="spellEnd"/>
      <w:r>
        <w:rPr>
          <w:sz w:val="20"/>
          <w:szCs w:val="20"/>
        </w:rPr>
        <w:t xml:space="preserve"> bagrovanie</w:t>
      </w:r>
    </w:p>
    <w:p w14:paraId="380F086C" w14:textId="77777777" w:rsidR="00DE19BE" w:rsidRDefault="00DE19BE" w:rsidP="00DE19BE">
      <w:pPr>
        <w:tabs>
          <w:tab w:val="left" w:pos="1134"/>
        </w:tabs>
        <w:spacing w:after="0" w:line="240" w:lineRule="auto"/>
        <w:ind w:left="1134" w:hanging="1134"/>
      </w:pPr>
      <w:r>
        <w:rPr>
          <w:sz w:val="20"/>
          <w:szCs w:val="20"/>
        </w:rPr>
        <w:t>J02.03</w:t>
      </w:r>
      <w:r>
        <w:rPr>
          <w:sz w:val="20"/>
          <w:szCs w:val="20"/>
        </w:rPr>
        <w:tab/>
        <w:t xml:space="preserve">budovanie kanálov </w:t>
      </w:r>
    </w:p>
    <w:p w14:paraId="33C2F545" w14:textId="77777777" w:rsidR="00DE19BE" w:rsidRDefault="00DE19BE" w:rsidP="00DE19BE">
      <w:pPr>
        <w:tabs>
          <w:tab w:val="left" w:pos="1134"/>
        </w:tabs>
        <w:spacing w:after="0" w:line="240" w:lineRule="auto"/>
        <w:ind w:left="1134" w:hanging="1134"/>
      </w:pPr>
      <w:r>
        <w:rPr>
          <w:sz w:val="20"/>
          <w:szCs w:val="20"/>
        </w:rPr>
        <w:t>J02.03.02</w:t>
      </w:r>
      <w:r>
        <w:rPr>
          <w:sz w:val="20"/>
          <w:szCs w:val="20"/>
        </w:rPr>
        <w:tab/>
        <w:t>budovanie kanálov</w:t>
      </w:r>
    </w:p>
    <w:p w14:paraId="59483055" w14:textId="77777777" w:rsidR="00DE19BE" w:rsidRDefault="00DE19BE" w:rsidP="00DE19BE">
      <w:pPr>
        <w:tabs>
          <w:tab w:val="left" w:pos="1134"/>
        </w:tabs>
        <w:spacing w:after="0" w:line="240" w:lineRule="auto"/>
        <w:ind w:left="1134" w:hanging="1134"/>
      </w:pPr>
      <w:r>
        <w:rPr>
          <w:sz w:val="20"/>
          <w:szCs w:val="20"/>
        </w:rPr>
        <w:t>J02.04</w:t>
      </w:r>
      <w:r>
        <w:rPr>
          <w:sz w:val="20"/>
          <w:szCs w:val="20"/>
        </w:rPr>
        <w:tab/>
        <w:t>zmeny spôsobené záplavami</w:t>
      </w:r>
    </w:p>
    <w:p w14:paraId="417305AB" w14:textId="77777777" w:rsidR="00DE19BE" w:rsidRDefault="00DE19BE" w:rsidP="00DE19BE">
      <w:pPr>
        <w:tabs>
          <w:tab w:val="left" w:pos="1134"/>
        </w:tabs>
        <w:spacing w:after="0" w:line="240" w:lineRule="auto"/>
        <w:ind w:left="1134" w:hanging="1134"/>
      </w:pPr>
      <w:r>
        <w:rPr>
          <w:sz w:val="20"/>
          <w:szCs w:val="20"/>
        </w:rPr>
        <w:t>J02.04.01</w:t>
      </w:r>
      <w:r>
        <w:rPr>
          <w:sz w:val="20"/>
          <w:szCs w:val="20"/>
        </w:rPr>
        <w:tab/>
        <w:t>záplavy</w:t>
      </w:r>
    </w:p>
    <w:p w14:paraId="74AD5453" w14:textId="77777777" w:rsidR="00DE19BE" w:rsidRDefault="00DE19BE" w:rsidP="00DE19BE">
      <w:pPr>
        <w:tabs>
          <w:tab w:val="left" w:pos="1134"/>
        </w:tabs>
        <w:spacing w:after="0" w:line="240" w:lineRule="auto"/>
        <w:ind w:left="1134" w:hanging="1134"/>
      </w:pPr>
      <w:r>
        <w:rPr>
          <w:sz w:val="20"/>
          <w:szCs w:val="20"/>
        </w:rPr>
        <w:t>J02.04.02</w:t>
      </w:r>
      <w:r>
        <w:rPr>
          <w:sz w:val="20"/>
          <w:szCs w:val="20"/>
        </w:rPr>
        <w:tab/>
        <w:t>nedostatok záplav</w:t>
      </w:r>
    </w:p>
    <w:p w14:paraId="3888E0E0" w14:textId="77777777" w:rsidR="00DE19BE" w:rsidRDefault="00DE19BE" w:rsidP="00DE19BE">
      <w:pPr>
        <w:tabs>
          <w:tab w:val="left" w:pos="1134"/>
        </w:tabs>
        <w:spacing w:after="0" w:line="240" w:lineRule="auto"/>
        <w:ind w:left="1134" w:hanging="1134"/>
      </w:pPr>
      <w:r>
        <w:rPr>
          <w:sz w:val="20"/>
          <w:szCs w:val="20"/>
        </w:rPr>
        <w:t>J02.05</w:t>
      </w:r>
      <w:r>
        <w:rPr>
          <w:sz w:val="20"/>
          <w:szCs w:val="20"/>
        </w:rPr>
        <w:tab/>
        <w:t>zmeny vo vodných tokoch, všeobecne</w:t>
      </w:r>
    </w:p>
    <w:p w14:paraId="7627BA6D" w14:textId="77777777" w:rsidR="00DE19BE" w:rsidRDefault="00DE19BE" w:rsidP="00DE19BE">
      <w:pPr>
        <w:tabs>
          <w:tab w:val="left" w:pos="1134"/>
        </w:tabs>
        <w:spacing w:after="0" w:line="240" w:lineRule="auto"/>
        <w:ind w:left="1134" w:hanging="1134"/>
      </w:pPr>
      <w:r>
        <w:rPr>
          <w:sz w:val="20"/>
          <w:szCs w:val="20"/>
        </w:rPr>
        <w:t>J02.05.01</w:t>
      </w:r>
      <w:r>
        <w:rPr>
          <w:sz w:val="20"/>
          <w:szCs w:val="20"/>
        </w:rPr>
        <w:tab/>
        <w:t>modifikácie vo vodných prietokoch</w:t>
      </w:r>
    </w:p>
    <w:p w14:paraId="6D27EB9E" w14:textId="77777777" w:rsidR="00DE19BE" w:rsidRDefault="00DE19BE" w:rsidP="00DE19BE">
      <w:pPr>
        <w:tabs>
          <w:tab w:val="left" w:pos="1134"/>
        </w:tabs>
        <w:spacing w:after="0" w:line="240" w:lineRule="auto"/>
        <w:ind w:left="1134" w:hanging="1134"/>
      </w:pPr>
      <w:r>
        <w:rPr>
          <w:sz w:val="20"/>
          <w:szCs w:val="20"/>
        </w:rPr>
        <w:lastRenderedPageBreak/>
        <w:t>J02.05.02</w:t>
      </w:r>
      <w:r>
        <w:rPr>
          <w:sz w:val="20"/>
          <w:szCs w:val="20"/>
        </w:rPr>
        <w:tab/>
        <w:t>modifikácie v štruktúre vodných tokov</w:t>
      </w:r>
    </w:p>
    <w:p w14:paraId="2F870EB3" w14:textId="77777777" w:rsidR="00DE19BE" w:rsidRDefault="00DE19BE" w:rsidP="00DE19BE">
      <w:pPr>
        <w:tabs>
          <w:tab w:val="left" w:pos="1134"/>
        </w:tabs>
        <w:spacing w:after="0" w:line="240" w:lineRule="auto"/>
        <w:ind w:left="1134" w:hanging="1134"/>
      </w:pPr>
      <w:r>
        <w:rPr>
          <w:sz w:val="20"/>
          <w:szCs w:val="20"/>
        </w:rPr>
        <w:t>J02.05.03</w:t>
      </w:r>
      <w:r>
        <w:rPr>
          <w:sz w:val="20"/>
          <w:szCs w:val="20"/>
        </w:rPr>
        <w:tab/>
        <w:t>modifikácie v stojatých vodách</w:t>
      </w:r>
    </w:p>
    <w:p w14:paraId="6B4BBE12" w14:textId="77777777" w:rsidR="00DE19BE" w:rsidRDefault="00DE19BE" w:rsidP="00DE19BE">
      <w:pPr>
        <w:tabs>
          <w:tab w:val="left" w:pos="1134"/>
        </w:tabs>
        <w:spacing w:after="0" w:line="240" w:lineRule="auto"/>
        <w:ind w:left="1134" w:hanging="1134"/>
      </w:pPr>
      <w:r>
        <w:rPr>
          <w:sz w:val="20"/>
          <w:szCs w:val="20"/>
        </w:rPr>
        <w:t>J02.05.04</w:t>
      </w:r>
      <w:r>
        <w:rPr>
          <w:sz w:val="20"/>
          <w:szCs w:val="20"/>
        </w:rPr>
        <w:tab/>
        <w:t>zásobárne vody</w:t>
      </w:r>
    </w:p>
    <w:p w14:paraId="53C79899" w14:textId="77777777" w:rsidR="00DE19BE" w:rsidRDefault="00DE19BE" w:rsidP="00DE19BE">
      <w:pPr>
        <w:tabs>
          <w:tab w:val="left" w:pos="1134"/>
        </w:tabs>
        <w:spacing w:after="0" w:line="240" w:lineRule="auto"/>
        <w:ind w:left="1134" w:hanging="1134"/>
      </w:pPr>
      <w:r>
        <w:rPr>
          <w:sz w:val="20"/>
          <w:szCs w:val="20"/>
        </w:rPr>
        <w:t>J02.05.05</w:t>
      </w:r>
      <w:r>
        <w:rPr>
          <w:sz w:val="20"/>
          <w:szCs w:val="20"/>
        </w:rPr>
        <w:tab/>
        <w:t>malé vodné elektrárne</w:t>
      </w:r>
    </w:p>
    <w:p w14:paraId="2B35FA54" w14:textId="77777777" w:rsidR="00DE19BE" w:rsidRDefault="00DE19BE" w:rsidP="00DE19BE">
      <w:pPr>
        <w:tabs>
          <w:tab w:val="left" w:pos="1134"/>
        </w:tabs>
        <w:spacing w:after="0" w:line="240" w:lineRule="auto"/>
        <w:ind w:left="1134" w:hanging="1134"/>
      </w:pPr>
      <w:r>
        <w:rPr>
          <w:sz w:val="20"/>
          <w:szCs w:val="20"/>
        </w:rPr>
        <w:t>J02.11</w:t>
      </w:r>
      <w:r>
        <w:rPr>
          <w:sz w:val="20"/>
          <w:szCs w:val="20"/>
        </w:rPr>
        <w:tab/>
        <w:t>smetiská, skladovanie vybagrovaných usadenín</w:t>
      </w:r>
    </w:p>
    <w:p w14:paraId="50D12CB3" w14:textId="77777777" w:rsidR="00DE19BE" w:rsidRDefault="00DE19BE" w:rsidP="00DE19BE">
      <w:pPr>
        <w:tabs>
          <w:tab w:val="left" w:pos="1134"/>
        </w:tabs>
        <w:spacing w:after="0" w:line="240" w:lineRule="auto"/>
        <w:ind w:left="1134" w:hanging="1134"/>
      </w:pPr>
      <w:r>
        <w:rPr>
          <w:sz w:val="20"/>
          <w:szCs w:val="20"/>
        </w:rPr>
        <w:t>J02.12</w:t>
      </w:r>
      <w:r>
        <w:rPr>
          <w:sz w:val="20"/>
          <w:szCs w:val="20"/>
        </w:rPr>
        <w:tab/>
        <w:t>hrádze, upravené brehy všeobecne</w:t>
      </w:r>
    </w:p>
    <w:p w14:paraId="03ACB41C" w14:textId="77777777" w:rsidR="00DE19BE" w:rsidRDefault="00DE19BE" w:rsidP="00DE19BE">
      <w:pPr>
        <w:tabs>
          <w:tab w:val="left" w:pos="1134"/>
        </w:tabs>
        <w:spacing w:after="0" w:line="240" w:lineRule="auto"/>
        <w:ind w:left="1134" w:hanging="1134"/>
      </w:pPr>
      <w:r>
        <w:rPr>
          <w:sz w:val="20"/>
          <w:szCs w:val="20"/>
        </w:rPr>
        <w:t>J02.12.02</w:t>
      </w:r>
      <w:r>
        <w:rPr>
          <w:sz w:val="20"/>
          <w:szCs w:val="20"/>
        </w:rPr>
        <w:tab/>
        <w:t xml:space="preserve">hrádze a zábrany proti povodniam vo </w:t>
      </w:r>
      <w:proofErr w:type="spellStart"/>
      <w:r>
        <w:rPr>
          <w:sz w:val="20"/>
          <w:szCs w:val="20"/>
        </w:rPr>
        <w:t>vnútrozemnských</w:t>
      </w:r>
      <w:proofErr w:type="spellEnd"/>
      <w:r>
        <w:rPr>
          <w:sz w:val="20"/>
          <w:szCs w:val="20"/>
        </w:rPr>
        <w:t xml:space="preserve"> vodných systémoch</w:t>
      </w:r>
    </w:p>
    <w:p w14:paraId="13864AED" w14:textId="77777777" w:rsidR="00DE19BE" w:rsidRDefault="00DE19BE" w:rsidP="00DE19BE">
      <w:pPr>
        <w:tabs>
          <w:tab w:val="left" w:pos="1134"/>
        </w:tabs>
        <w:spacing w:after="0" w:line="240" w:lineRule="auto"/>
        <w:ind w:left="1134" w:hanging="1134"/>
      </w:pPr>
      <w:r>
        <w:rPr>
          <w:sz w:val="20"/>
          <w:szCs w:val="20"/>
        </w:rPr>
        <w:t>J02.14</w:t>
      </w:r>
      <w:r>
        <w:rPr>
          <w:sz w:val="20"/>
          <w:szCs w:val="20"/>
        </w:rPr>
        <w:tab/>
        <w:t xml:space="preserve">zmenená kvalita vody spôsobená antropogénnymi zmenami </w:t>
      </w:r>
      <w:proofErr w:type="spellStart"/>
      <w:r>
        <w:rPr>
          <w:sz w:val="20"/>
          <w:szCs w:val="20"/>
        </w:rPr>
        <w:t>salinity</w:t>
      </w:r>
      <w:proofErr w:type="spellEnd"/>
    </w:p>
    <w:p w14:paraId="21F514C8" w14:textId="77777777" w:rsidR="00DE19BE" w:rsidRDefault="00DE19BE" w:rsidP="00DE19BE">
      <w:pPr>
        <w:tabs>
          <w:tab w:val="left" w:pos="1134"/>
        </w:tabs>
        <w:spacing w:after="0" w:line="240" w:lineRule="auto"/>
        <w:ind w:left="1134" w:hanging="1134"/>
      </w:pPr>
      <w:r>
        <w:rPr>
          <w:sz w:val="20"/>
          <w:szCs w:val="20"/>
        </w:rPr>
        <w:t>J02.15</w:t>
      </w:r>
      <w:r>
        <w:rPr>
          <w:sz w:val="20"/>
          <w:szCs w:val="20"/>
        </w:rPr>
        <w:tab/>
        <w:t>iné zmeny hydraulických podmienok spôsobené človekom</w:t>
      </w:r>
    </w:p>
    <w:p w14:paraId="522AF65A" w14:textId="77777777" w:rsidR="00DE19BE" w:rsidRDefault="00DE19BE" w:rsidP="00DE19BE">
      <w:pPr>
        <w:tabs>
          <w:tab w:val="left" w:pos="1134"/>
        </w:tabs>
        <w:spacing w:after="0" w:line="240" w:lineRule="auto"/>
        <w:ind w:left="1134" w:hanging="1134"/>
      </w:pPr>
      <w:r>
        <w:rPr>
          <w:sz w:val="20"/>
          <w:szCs w:val="20"/>
        </w:rPr>
        <w:t>J03</w:t>
      </w:r>
      <w:r>
        <w:rPr>
          <w:sz w:val="20"/>
          <w:szCs w:val="20"/>
        </w:rPr>
        <w:tab/>
        <w:t>iné zmeny ekosystému</w:t>
      </w:r>
    </w:p>
    <w:p w14:paraId="5539AF4A" w14:textId="77777777" w:rsidR="00DE19BE" w:rsidRDefault="00DE19BE" w:rsidP="00DE19BE">
      <w:pPr>
        <w:tabs>
          <w:tab w:val="left" w:pos="1134"/>
        </w:tabs>
        <w:spacing w:after="0" w:line="240" w:lineRule="auto"/>
        <w:ind w:left="1134" w:hanging="1134"/>
      </w:pPr>
      <w:r>
        <w:rPr>
          <w:sz w:val="20"/>
          <w:szCs w:val="20"/>
        </w:rPr>
        <w:t>J03.02.01</w:t>
      </w:r>
      <w:r>
        <w:rPr>
          <w:sz w:val="20"/>
          <w:szCs w:val="20"/>
        </w:rPr>
        <w:tab/>
        <w:t>znižovanie možnosti migrácie / migračné bariéry</w:t>
      </w:r>
    </w:p>
    <w:p w14:paraId="2106867F" w14:textId="77777777" w:rsidR="00DE19BE" w:rsidRDefault="00DE19BE" w:rsidP="00DE19BE">
      <w:pPr>
        <w:tabs>
          <w:tab w:val="left" w:pos="1134"/>
        </w:tabs>
        <w:spacing w:after="0" w:line="240" w:lineRule="auto"/>
        <w:ind w:left="1134" w:hanging="1134"/>
      </w:pPr>
      <w:r>
        <w:rPr>
          <w:sz w:val="20"/>
          <w:szCs w:val="20"/>
        </w:rPr>
        <w:t>J03.02.02</w:t>
      </w:r>
      <w:r>
        <w:rPr>
          <w:sz w:val="20"/>
          <w:szCs w:val="20"/>
        </w:rPr>
        <w:tab/>
        <w:t>znižovanie rozptylu</w:t>
      </w:r>
    </w:p>
    <w:p w14:paraId="12627D19" w14:textId="77777777" w:rsidR="00DE19BE" w:rsidRDefault="00DE19BE" w:rsidP="00DE19BE">
      <w:pPr>
        <w:tabs>
          <w:tab w:val="left" w:pos="1134"/>
        </w:tabs>
        <w:spacing w:after="0" w:line="240" w:lineRule="auto"/>
        <w:ind w:left="1134" w:hanging="1134"/>
      </w:pPr>
      <w:r>
        <w:rPr>
          <w:sz w:val="20"/>
          <w:szCs w:val="20"/>
        </w:rPr>
        <w:t>J03.02.03</w:t>
      </w:r>
      <w:r>
        <w:rPr>
          <w:sz w:val="20"/>
          <w:szCs w:val="20"/>
        </w:rPr>
        <w:tab/>
        <w:t>znižovanie genetickej výmeny</w:t>
      </w:r>
    </w:p>
    <w:p w14:paraId="6765DC15" w14:textId="77777777" w:rsidR="00DE19BE" w:rsidRDefault="00DE19BE" w:rsidP="00DE19BE">
      <w:pPr>
        <w:tabs>
          <w:tab w:val="left" w:pos="1134"/>
        </w:tabs>
        <w:spacing w:after="0" w:line="240" w:lineRule="auto"/>
        <w:ind w:left="1134" w:hanging="1134"/>
      </w:pPr>
      <w:r>
        <w:rPr>
          <w:sz w:val="20"/>
          <w:szCs w:val="20"/>
        </w:rPr>
        <w:t>J03.03</w:t>
      </w:r>
      <w:r>
        <w:rPr>
          <w:sz w:val="20"/>
          <w:szCs w:val="20"/>
        </w:rPr>
        <w:tab/>
        <w:t>znižovanie, nedostatok v prevencii proti erózii</w:t>
      </w:r>
    </w:p>
    <w:p w14:paraId="49B8EDB7" w14:textId="77777777" w:rsidR="00DE19BE" w:rsidRDefault="00DE19BE" w:rsidP="00DE19BE">
      <w:pPr>
        <w:tabs>
          <w:tab w:val="left" w:pos="1134"/>
        </w:tabs>
        <w:spacing w:after="0" w:line="240" w:lineRule="auto"/>
        <w:ind w:left="1134" w:hanging="1134"/>
      </w:pPr>
      <w:r>
        <w:rPr>
          <w:sz w:val="20"/>
          <w:szCs w:val="20"/>
        </w:rPr>
        <w:t>J03.04</w:t>
      </w:r>
      <w:r>
        <w:rPr>
          <w:sz w:val="20"/>
          <w:szCs w:val="20"/>
        </w:rPr>
        <w:tab/>
        <w:t>aplikácia výskumu spôsobujúceho poškodzovanie</w:t>
      </w:r>
    </w:p>
    <w:p w14:paraId="56846862" w14:textId="77777777" w:rsidR="00DE19BE" w:rsidRDefault="00DE19BE" w:rsidP="00DE19BE">
      <w:pPr>
        <w:tabs>
          <w:tab w:val="left" w:pos="1134"/>
        </w:tabs>
        <w:spacing w:after="0" w:line="240" w:lineRule="auto"/>
        <w:ind w:left="1134" w:hanging="1134"/>
      </w:pPr>
      <w:r>
        <w:rPr>
          <w:sz w:val="20"/>
          <w:szCs w:val="20"/>
        </w:rPr>
        <w:t>K</w:t>
      </w:r>
      <w:r>
        <w:rPr>
          <w:sz w:val="20"/>
          <w:szCs w:val="20"/>
        </w:rPr>
        <w:tab/>
        <w:t xml:space="preserve">prírodné biotické a </w:t>
      </w:r>
      <w:proofErr w:type="spellStart"/>
      <w:r>
        <w:rPr>
          <w:sz w:val="20"/>
          <w:szCs w:val="20"/>
        </w:rPr>
        <w:t>abiotícké</w:t>
      </w:r>
      <w:proofErr w:type="spellEnd"/>
      <w:r>
        <w:rPr>
          <w:sz w:val="20"/>
          <w:szCs w:val="20"/>
        </w:rPr>
        <w:t xml:space="preserve"> procesy (okrem katastrof)</w:t>
      </w:r>
    </w:p>
    <w:p w14:paraId="30A56ED0" w14:textId="77777777" w:rsidR="00DE19BE" w:rsidRDefault="00DE19BE" w:rsidP="00DE19BE">
      <w:pPr>
        <w:tabs>
          <w:tab w:val="left" w:pos="1134"/>
        </w:tabs>
        <w:spacing w:after="0" w:line="240" w:lineRule="auto"/>
        <w:ind w:left="1134" w:hanging="1134"/>
      </w:pPr>
      <w:r>
        <w:rPr>
          <w:sz w:val="20"/>
          <w:szCs w:val="20"/>
        </w:rPr>
        <w:t>K01</w:t>
      </w:r>
      <w:r>
        <w:rPr>
          <w:sz w:val="20"/>
          <w:szCs w:val="20"/>
        </w:rPr>
        <w:tab/>
      </w:r>
      <w:proofErr w:type="spellStart"/>
      <w:r>
        <w:rPr>
          <w:sz w:val="20"/>
          <w:szCs w:val="20"/>
        </w:rPr>
        <w:t>abiotocké</w:t>
      </w:r>
      <w:proofErr w:type="spellEnd"/>
      <w:r>
        <w:rPr>
          <w:sz w:val="20"/>
          <w:szCs w:val="20"/>
        </w:rPr>
        <w:t xml:space="preserve"> (pomalé) prírodné procesy</w:t>
      </w:r>
    </w:p>
    <w:p w14:paraId="5598FB07" w14:textId="77777777" w:rsidR="00DE19BE" w:rsidRDefault="00DE19BE" w:rsidP="00DE19BE">
      <w:pPr>
        <w:tabs>
          <w:tab w:val="left" w:pos="1134"/>
        </w:tabs>
        <w:spacing w:after="0" w:line="240" w:lineRule="auto"/>
        <w:ind w:left="1134" w:hanging="1134"/>
      </w:pPr>
      <w:r>
        <w:rPr>
          <w:sz w:val="20"/>
          <w:szCs w:val="20"/>
        </w:rPr>
        <w:t>K01.01</w:t>
      </w:r>
      <w:r>
        <w:rPr>
          <w:sz w:val="20"/>
          <w:szCs w:val="20"/>
        </w:rPr>
        <w:tab/>
        <w:t>erózia</w:t>
      </w:r>
    </w:p>
    <w:p w14:paraId="68E310BC" w14:textId="77777777" w:rsidR="00DE19BE" w:rsidRDefault="00DE19BE" w:rsidP="00DE19BE">
      <w:pPr>
        <w:tabs>
          <w:tab w:val="left" w:pos="1134"/>
        </w:tabs>
        <w:spacing w:after="0" w:line="240" w:lineRule="auto"/>
        <w:ind w:left="1134" w:hanging="1134"/>
      </w:pPr>
      <w:r>
        <w:rPr>
          <w:sz w:val="20"/>
          <w:szCs w:val="20"/>
        </w:rPr>
        <w:t>K01.02</w:t>
      </w:r>
      <w:r>
        <w:rPr>
          <w:sz w:val="20"/>
          <w:szCs w:val="20"/>
        </w:rPr>
        <w:tab/>
      </w:r>
      <w:proofErr w:type="spellStart"/>
      <w:r>
        <w:rPr>
          <w:sz w:val="20"/>
          <w:szCs w:val="20"/>
        </w:rPr>
        <w:t>zazemňovanie</w:t>
      </w:r>
      <w:proofErr w:type="spellEnd"/>
    </w:p>
    <w:p w14:paraId="6A05EA4A" w14:textId="77777777" w:rsidR="00DE19BE" w:rsidRDefault="00DE19BE" w:rsidP="00DE19BE">
      <w:pPr>
        <w:tabs>
          <w:tab w:val="left" w:pos="1134"/>
        </w:tabs>
        <w:spacing w:after="0" w:line="240" w:lineRule="auto"/>
        <w:ind w:left="1134" w:hanging="1134"/>
      </w:pPr>
      <w:r>
        <w:rPr>
          <w:sz w:val="20"/>
          <w:szCs w:val="20"/>
        </w:rPr>
        <w:t>K01.03</w:t>
      </w:r>
      <w:r>
        <w:rPr>
          <w:sz w:val="20"/>
          <w:szCs w:val="20"/>
        </w:rPr>
        <w:tab/>
        <w:t>vysušovanie</w:t>
      </w:r>
    </w:p>
    <w:p w14:paraId="7FFA0B98" w14:textId="77777777" w:rsidR="00DE19BE" w:rsidRDefault="00DE19BE" w:rsidP="00DE19BE">
      <w:pPr>
        <w:tabs>
          <w:tab w:val="left" w:pos="1134"/>
        </w:tabs>
        <w:spacing w:after="0" w:line="240" w:lineRule="auto"/>
        <w:ind w:left="1134" w:hanging="1134"/>
      </w:pPr>
      <w:r>
        <w:rPr>
          <w:sz w:val="20"/>
          <w:szCs w:val="20"/>
        </w:rPr>
        <w:t>K01.04</w:t>
      </w:r>
      <w:r>
        <w:rPr>
          <w:sz w:val="20"/>
          <w:szCs w:val="20"/>
        </w:rPr>
        <w:tab/>
        <w:t>zavodňovanie</w:t>
      </w:r>
    </w:p>
    <w:p w14:paraId="369BC9F2" w14:textId="77777777" w:rsidR="00DE19BE" w:rsidRDefault="00DE19BE" w:rsidP="00DE19BE">
      <w:pPr>
        <w:tabs>
          <w:tab w:val="left" w:pos="1134"/>
        </w:tabs>
        <w:spacing w:after="0" w:line="240" w:lineRule="auto"/>
        <w:ind w:left="1134" w:hanging="1134"/>
      </w:pPr>
      <w:r>
        <w:rPr>
          <w:sz w:val="20"/>
          <w:szCs w:val="20"/>
        </w:rPr>
        <w:t>K01.05</w:t>
      </w:r>
      <w:r>
        <w:rPr>
          <w:sz w:val="20"/>
          <w:szCs w:val="20"/>
        </w:rPr>
        <w:tab/>
        <w:t>zasoľovanie pôdy</w:t>
      </w:r>
    </w:p>
    <w:p w14:paraId="119F08FB" w14:textId="77777777" w:rsidR="00DE19BE" w:rsidRDefault="00DE19BE" w:rsidP="00DE19BE">
      <w:pPr>
        <w:tabs>
          <w:tab w:val="left" w:pos="1134"/>
        </w:tabs>
        <w:spacing w:after="0" w:line="240" w:lineRule="auto"/>
        <w:ind w:left="1134" w:hanging="1134"/>
      </w:pPr>
      <w:r>
        <w:rPr>
          <w:sz w:val="20"/>
          <w:szCs w:val="20"/>
        </w:rPr>
        <w:t>K02</w:t>
      </w:r>
      <w:r>
        <w:rPr>
          <w:sz w:val="20"/>
          <w:szCs w:val="20"/>
        </w:rPr>
        <w:tab/>
        <w:t>biologické procesy</w:t>
      </w:r>
    </w:p>
    <w:p w14:paraId="1D284447" w14:textId="77777777" w:rsidR="00DE19BE" w:rsidRDefault="00DE19BE" w:rsidP="00DE19BE">
      <w:pPr>
        <w:tabs>
          <w:tab w:val="left" w:pos="1134"/>
        </w:tabs>
        <w:spacing w:after="0" w:line="240" w:lineRule="auto"/>
        <w:ind w:left="1134" w:hanging="1134"/>
      </w:pPr>
      <w:r>
        <w:rPr>
          <w:sz w:val="20"/>
          <w:szCs w:val="20"/>
        </w:rPr>
        <w:t>K02.01</w:t>
      </w:r>
      <w:r>
        <w:rPr>
          <w:sz w:val="20"/>
          <w:szCs w:val="20"/>
        </w:rPr>
        <w:tab/>
        <w:t>sukcesia</w:t>
      </w:r>
    </w:p>
    <w:p w14:paraId="2CD00906" w14:textId="77777777" w:rsidR="00DE19BE" w:rsidRDefault="00DE19BE" w:rsidP="00DE19BE">
      <w:pPr>
        <w:tabs>
          <w:tab w:val="left" w:pos="1134"/>
        </w:tabs>
        <w:spacing w:after="0" w:line="240" w:lineRule="auto"/>
        <w:ind w:left="1134" w:hanging="1134"/>
      </w:pPr>
      <w:r>
        <w:rPr>
          <w:sz w:val="20"/>
          <w:szCs w:val="20"/>
        </w:rPr>
        <w:t>K02.02</w:t>
      </w:r>
      <w:r>
        <w:rPr>
          <w:sz w:val="20"/>
          <w:szCs w:val="20"/>
        </w:rPr>
        <w:tab/>
        <w:t>akumulácia organického materiálu</w:t>
      </w:r>
    </w:p>
    <w:p w14:paraId="43F6EB9E" w14:textId="77777777" w:rsidR="00DE19BE" w:rsidRDefault="00DE19BE" w:rsidP="00DE19BE">
      <w:pPr>
        <w:tabs>
          <w:tab w:val="left" w:pos="1134"/>
        </w:tabs>
        <w:spacing w:after="0" w:line="240" w:lineRule="auto"/>
        <w:ind w:left="1134" w:hanging="1134"/>
      </w:pPr>
      <w:r>
        <w:rPr>
          <w:sz w:val="20"/>
          <w:szCs w:val="20"/>
        </w:rPr>
        <w:t>K02.03</w:t>
      </w:r>
      <w:r>
        <w:rPr>
          <w:sz w:val="20"/>
          <w:szCs w:val="20"/>
        </w:rPr>
        <w:tab/>
      </w:r>
      <w:proofErr w:type="spellStart"/>
      <w:r>
        <w:rPr>
          <w:sz w:val="20"/>
          <w:szCs w:val="20"/>
        </w:rPr>
        <w:t>eutrofizácia</w:t>
      </w:r>
      <w:proofErr w:type="spellEnd"/>
      <w:r>
        <w:rPr>
          <w:sz w:val="20"/>
          <w:szCs w:val="20"/>
        </w:rPr>
        <w:t xml:space="preserve"> (prirodzená)</w:t>
      </w:r>
    </w:p>
    <w:p w14:paraId="72B9EE54" w14:textId="77777777" w:rsidR="00DE19BE" w:rsidRDefault="00DE19BE" w:rsidP="00DE19BE">
      <w:pPr>
        <w:tabs>
          <w:tab w:val="left" w:pos="1134"/>
        </w:tabs>
        <w:spacing w:after="0" w:line="240" w:lineRule="auto"/>
        <w:ind w:left="1134" w:hanging="1134"/>
      </w:pPr>
      <w:r>
        <w:rPr>
          <w:sz w:val="20"/>
          <w:szCs w:val="20"/>
        </w:rPr>
        <w:t>K02.04</w:t>
      </w:r>
      <w:r>
        <w:rPr>
          <w:sz w:val="20"/>
          <w:szCs w:val="20"/>
        </w:rPr>
        <w:tab/>
      </w:r>
      <w:proofErr w:type="spellStart"/>
      <w:r>
        <w:rPr>
          <w:sz w:val="20"/>
          <w:szCs w:val="20"/>
        </w:rPr>
        <w:t>acidifikácia</w:t>
      </w:r>
      <w:proofErr w:type="spellEnd"/>
      <w:r>
        <w:rPr>
          <w:sz w:val="20"/>
          <w:szCs w:val="20"/>
        </w:rPr>
        <w:t xml:space="preserve"> (</w:t>
      </w:r>
      <w:proofErr w:type="spellStart"/>
      <w:r>
        <w:rPr>
          <w:sz w:val="20"/>
          <w:szCs w:val="20"/>
        </w:rPr>
        <w:t>prírodzená</w:t>
      </w:r>
      <w:proofErr w:type="spellEnd"/>
      <w:r>
        <w:rPr>
          <w:sz w:val="20"/>
          <w:szCs w:val="20"/>
        </w:rPr>
        <w:t>)</w:t>
      </w:r>
    </w:p>
    <w:p w14:paraId="61F8F5DD" w14:textId="77777777" w:rsidR="00DE19BE" w:rsidRDefault="00DE19BE" w:rsidP="00DE19BE">
      <w:pPr>
        <w:tabs>
          <w:tab w:val="left" w:pos="1134"/>
        </w:tabs>
        <w:spacing w:after="0" w:line="240" w:lineRule="auto"/>
        <w:ind w:left="1134" w:hanging="1134"/>
      </w:pPr>
      <w:r>
        <w:rPr>
          <w:sz w:val="20"/>
          <w:szCs w:val="20"/>
        </w:rPr>
        <w:t>K03</w:t>
      </w:r>
      <w:r>
        <w:rPr>
          <w:sz w:val="20"/>
          <w:szCs w:val="20"/>
        </w:rPr>
        <w:tab/>
        <w:t>medzidruhové vzťahy (fauna)</w:t>
      </w:r>
    </w:p>
    <w:p w14:paraId="26FD081D" w14:textId="77777777" w:rsidR="00DE19BE" w:rsidRDefault="00DE19BE" w:rsidP="00DE19BE">
      <w:pPr>
        <w:tabs>
          <w:tab w:val="left" w:pos="1134"/>
        </w:tabs>
        <w:spacing w:after="0" w:line="240" w:lineRule="auto"/>
        <w:ind w:left="1134" w:hanging="1134"/>
      </w:pPr>
      <w:r>
        <w:rPr>
          <w:sz w:val="20"/>
          <w:szCs w:val="20"/>
        </w:rPr>
        <w:t>K03.01</w:t>
      </w:r>
      <w:r>
        <w:rPr>
          <w:sz w:val="20"/>
          <w:szCs w:val="20"/>
        </w:rPr>
        <w:tab/>
        <w:t>súťaživosť (fauna)</w:t>
      </w:r>
    </w:p>
    <w:p w14:paraId="542CF86E" w14:textId="77777777" w:rsidR="00DE19BE" w:rsidRDefault="00DE19BE" w:rsidP="00DE19BE">
      <w:pPr>
        <w:tabs>
          <w:tab w:val="left" w:pos="1134"/>
        </w:tabs>
        <w:spacing w:after="0" w:line="240" w:lineRule="auto"/>
        <w:ind w:left="1134" w:hanging="1134"/>
      </w:pPr>
      <w:r>
        <w:rPr>
          <w:sz w:val="20"/>
          <w:szCs w:val="20"/>
        </w:rPr>
        <w:t>K03.02</w:t>
      </w:r>
      <w:r>
        <w:rPr>
          <w:sz w:val="20"/>
          <w:szCs w:val="20"/>
        </w:rPr>
        <w:tab/>
        <w:t>parazitizmus (fauna)</w:t>
      </w:r>
    </w:p>
    <w:p w14:paraId="5C438121" w14:textId="77777777" w:rsidR="00DE19BE" w:rsidRDefault="00DE19BE" w:rsidP="00DE19BE">
      <w:pPr>
        <w:tabs>
          <w:tab w:val="left" w:pos="1134"/>
        </w:tabs>
        <w:spacing w:after="0" w:line="240" w:lineRule="auto"/>
        <w:ind w:left="1134" w:hanging="1134"/>
      </w:pPr>
      <w:r>
        <w:rPr>
          <w:sz w:val="20"/>
          <w:szCs w:val="20"/>
        </w:rPr>
        <w:t>K03.03</w:t>
      </w:r>
      <w:r>
        <w:rPr>
          <w:sz w:val="20"/>
          <w:szCs w:val="20"/>
        </w:rPr>
        <w:tab/>
        <w:t>začiatok choroby (mikrobiálne patogénne látky)</w:t>
      </w:r>
    </w:p>
    <w:p w14:paraId="24BDC1C8" w14:textId="77777777" w:rsidR="00DE19BE" w:rsidRDefault="00DE19BE" w:rsidP="00DE19BE">
      <w:pPr>
        <w:tabs>
          <w:tab w:val="left" w:pos="1134"/>
        </w:tabs>
        <w:spacing w:after="0" w:line="240" w:lineRule="auto"/>
        <w:ind w:left="1134" w:hanging="1134"/>
      </w:pPr>
      <w:r>
        <w:rPr>
          <w:sz w:val="20"/>
          <w:szCs w:val="20"/>
        </w:rPr>
        <w:t>K03.04</w:t>
      </w:r>
      <w:r>
        <w:rPr>
          <w:sz w:val="20"/>
          <w:szCs w:val="20"/>
        </w:rPr>
        <w:tab/>
      </w:r>
      <w:proofErr w:type="spellStart"/>
      <w:r>
        <w:rPr>
          <w:sz w:val="20"/>
          <w:szCs w:val="20"/>
        </w:rPr>
        <w:t>predátorstvo</w:t>
      </w:r>
      <w:proofErr w:type="spellEnd"/>
    </w:p>
    <w:p w14:paraId="1EBFD3A0" w14:textId="77777777" w:rsidR="00DE19BE" w:rsidRDefault="00DE19BE" w:rsidP="00DE19BE">
      <w:pPr>
        <w:tabs>
          <w:tab w:val="left" w:pos="1134"/>
        </w:tabs>
        <w:spacing w:after="0" w:line="240" w:lineRule="auto"/>
        <w:ind w:left="1134" w:hanging="1134"/>
      </w:pPr>
      <w:r>
        <w:rPr>
          <w:sz w:val="20"/>
          <w:szCs w:val="20"/>
        </w:rPr>
        <w:t>K03.05</w:t>
      </w:r>
      <w:r>
        <w:rPr>
          <w:sz w:val="20"/>
          <w:szCs w:val="20"/>
        </w:rPr>
        <w:tab/>
        <w:t>antagonizmus podnietený rozvojom druhov</w:t>
      </w:r>
    </w:p>
    <w:p w14:paraId="40265CEB" w14:textId="77777777" w:rsidR="00DE19BE" w:rsidRDefault="00DE19BE" w:rsidP="00DE19BE">
      <w:pPr>
        <w:tabs>
          <w:tab w:val="left" w:pos="1134"/>
        </w:tabs>
        <w:spacing w:after="0" w:line="240" w:lineRule="auto"/>
        <w:ind w:left="1134" w:hanging="1134"/>
      </w:pPr>
      <w:r>
        <w:rPr>
          <w:sz w:val="20"/>
          <w:szCs w:val="20"/>
        </w:rPr>
        <w:t>K03.06</w:t>
      </w:r>
      <w:r>
        <w:rPr>
          <w:sz w:val="20"/>
          <w:szCs w:val="20"/>
        </w:rPr>
        <w:tab/>
        <w:t>antagonizmus s domácimi zvieratami</w:t>
      </w:r>
    </w:p>
    <w:p w14:paraId="1AC77B44" w14:textId="77777777" w:rsidR="00DE19BE" w:rsidRDefault="00DE19BE" w:rsidP="00DE19BE">
      <w:pPr>
        <w:tabs>
          <w:tab w:val="left" w:pos="1134"/>
        </w:tabs>
        <w:spacing w:after="0" w:line="240" w:lineRule="auto"/>
        <w:ind w:left="1134" w:hanging="1134"/>
      </w:pPr>
      <w:r>
        <w:rPr>
          <w:sz w:val="20"/>
          <w:szCs w:val="20"/>
        </w:rPr>
        <w:t>K03.07</w:t>
      </w:r>
      <w:r>
        <w:rPr>
          <w:sz w:val="20"/>
          <w:szCs w:val="20"/>
        </w:rPr>
        <w:tab/>
        <w:t xml:space="preserve">iné formy </w:t>
      </w:r>
      <w:proofErr w:type="spellStart"/>
      <w:r>
        <w:rPr>
          <w:sz w:val="20"/>
          <w:szCs w:val="20"/>
        </w:rPr>
        <w:t>nedzidruhovej</w:t>
      </w:r>
      <w:proofErr w:type="spellEnd"/>
      <w:r>
        <w:rPr>
          <w:sz w:val="20"/>
          <w:szCs w:val="20"/>
        </w:rPr>
        <w:t xml:space="preserve"> súťaživosti</w:t>
      </w:r>
    </w:p>
    <w:p w14:paraId="71D095A6" w14:textId="77777777" w:rsidR="00DE19BE" w:rsidRDefault="00DE19BE" w:rsidP="00DE19BE">
      <w:pPr>
        <w:tabs>
          <w:tab w:val="left" w:pos="1134"/>
        </w:tabs>
        <w:spacing w:after="0" w:line="240" w:lineRule="auto"/>
        <w:ind w:left="1134" w:hanging="1134"/>
      </w:pPr>
      <w:r>
        <w:rPr>
          <w:sz w:val="20"/>
          <w:szCs w:val="20"/>
        </w:rPr>
        <w:t>K04</w:t>
      </w:r>
      <w:r>
        <w:rPr>
          <w:sz w:val="20"/>
          <w:szCs w:val="20"/>
        </w:rPr>
        <w:tab/>
        <w:t>medzidruhové vzťahy (flóra)</w:t>
      </w:r>
    </w:p>
    <w:p w14:paraId="6A09F91D" w14:textId="77777777" w:rsidR="00DE19BE" w:rsidRDefault="00DE19BE" w:rsidP="00DE19BE">
      <w:pPr>
        <w:tabs>
          <w:tab w:val="left" w:pos="1134"/>
        </w:tabs>
        <w:spacing w:after="0" w:line="240" w:lineRule="auto"/>
        <w:ind w:left="1134" w:hanging="1134"/>
      </w:pPr>
      <w:r>
        <w:rPr>
          <w:sz w:val="20"/>
          <w:szCs w:val="20"/>
        </w:rPr>
        <w:t>K04.01</w:t>
      </w:r>
      <w:r>
        <w:rPr>
          <w:sz w:val="20"/>
          <w:szCs w:val="20"/>
        </w:rPr>
        <w:tab/>
        <w:t>súťaživosť (flóra)</w:t>
      </w:r>
    </w:p>
    <w:p w14:paraId="1BA6B876" w14:textId="77777777" w:rsidR="00DE19BE" w:rsidRDefault="00DE19BE" w:rsidP="00DE19BE">
      <w:pPr>
        <w:tabs>
          <w:tab w:val="left" w:pos="1134"/>
        </w:tabs>
        <w:spacing w:after="0" w:line="240" w:lineRule="auto"/>
        <w:ind w:left="1134" w:hanging="1134"/>
      </w:pPr>
      <w:r>
        <w:rPr>
          <w:sz w:val="20"/>
          <w:szCs w:val="20"/>
        </w:rPr>
        <w:t>K04.02</w:t>
      </w:r>
      <w:r>
        <w:rPr>
          <w:sz w:val="20"/>
          <w:szCs w:val="20"/>
        </w:rPr>
        <w:tab/>
        <w:t>parazitizmus (flóra)</w:t>
      </w:r>
    </w:p>
    <w:p w14:paraId="65FF420F" w14:textId="77777777" w:rsidR="00DE19BE" w:rsidRDefault="00DE19BE" w:rsidP="00DE19BE">
      <w:pPr>
        <w:tabs>
          <w:tab w:val="left" w:pos="1134"/>
        </w:tabs>
        <w:spacing w:after="0" w:line="240" w:lineRule="auto"/>
        <w:ind w:left="1134" w:hanging="1134"/>
      </w:pPr>
      <w:r>
        <w:rPr>
          <w:sz w:val="20"/>
          <w:szCs w:val="20"/>
        </w:rPr>
        <w:t>K04.03</w:t>
      </w:r>
      <w:r>
        <w:rPr>
          <w:sz w:val="20"/>
          <w:szCs w:val="20"/>
        </w:rPr>
        <w:tab/>
        <w:t>začiatok choroby (mikrobiálne patogénne látky)</w:t>
      </w:r>
    </w:p>
    <w:p w14:paraId="0C962653" w14:textId="77777777" w:rsidR="00DE19BE" w:rsidRDefault="00DE19BE" w:rsidP="00DE19BE">
      <w:pPr>
        <w:tabs>
          <w:tab w:val="left" w:pos="1134"/>
        </w:tabs>
        <w:spacing w:after="0" w:line="240" w:lineRule="auto"/>
        <w:ind w:left="1134" w:hanging="1134"/>
      </w:pPr>
      <w:r>
        <w:rPr>
          <w:sz w:val="20"/>
          <w:szCs w:val="20"/>
        </w:rPr>
        <w:t>K04.05</w:t>
      </w:r>
      <w:r>
        <w:rPr>
          <w:sz w:val="20"/>
          <w:szCs w:val="20"/>
        </w:rPr>
        <w:tab/>
        <w:t>škody spôsobené hlodavcami (vrátane poľovnej zveri)</w:t>
      </w:r>
    </w:p>
    <w:p w14:paraId="7748EEB4" w14:textId="77777777" w:rsidR="00DE19BE" w:rsidRDefault="00DE19BE" w:rsidP="00DE19BE">
      <w:pPr>
        <w:tabs>
          <w:tab w:val="left" w:pos="1134"/>
        </w:tabs>
        <w:spacing w:after="0" w:line="240" w:lineRule="auto"/>
        <w:ind w:left="1134" w:hanging="1134"/>
      </w:pPr>
      <w:r>
        <w:rPr>
          <w:sz w:val="20"/>
          <w:szCs w:val="20"/>
        </w:rPr>
        <w:t>K06</w:t>
      </w:r>
      <w:r>
        <w:rPr>
          <w:sz w:val="20"/>
          <w:szCs w:val="20"/>
        </w:rPr>
        <w:tab/>
        <w:t>iné formy alebo kombinácie foriem medzidruhovej súťaživosti (flóra)</w:t>
      </w:r>
    </w:p>
    <w:p w14:paraId="43FA6434" w14:textId="77777777" w:rsidR="00DE19BE" w:rsidRDefault="00DE19BE" w:rsidP="00DE19BE">
      <w:pPr>
        <w:tabs>
          <w:tab w:val="left" w:pos="1134"/>
        </w:tabs>
        <w:spacing w:after="0" w:line="240" w:lineRule="auto"/>
        <w:ind w:left="1134" w:hanging="1134"/>
      </w:pPr>
      <w:r>
        <w:rPr>
          <w:sz w:val="20"/>
          <w:szCs w:val="20"/>
        </w:rPr>
        <w:t>L</w:t>
      </w:r>
      <w:r>
        <w:rPr>
          <w:sz w:val="20"/>
          <w:szCs w:val="20"/>
        </w:rPr>
        <w:tab/>
        <w:t>prírodné katastrofy</w:t>
      </w:r>
    </w:p>
    <w:p w14:paraId="77E2FF9F" w14:textId="77777777" w:rsidR="00DE19BE" w:rsidRDefault="00DE19BE" w:rsidP="00DE19BE">
      <w:pPr>
        <w:tabs>
          <w:tab w:val="left" w:pos="1134"/>
        </w:tabs>
        <w:spacing w:after="0" w:line="240" w:lineRule="auto"/>
        <w:ind w:left="1134" w:hanging="1134"/>
      </w:pPr>
      <w:r>
        <w:rPr>
          <w:sz w:val="20"/>
          <w:szCs w:val="20"/>
        </w:rPr>
        <w:t>L01</w:t>
      </w:r>
      <w:r>
        <w:rPr>
          <w:sz w:val="20"/>
          <w:szCs w:val="20"/>
        </w:rPr>
        <w:tab/>
        <w:t>sopečná aktivita</w:t>
      </w:r>
    </w:p>
    <w:p w14:paraId="5A7563B5" w14:textId="77777777" w:rsidR="00DE19BE" w:rsidRDefault="00DE19BE" w:rsidP="00DE19BE">
      <w:pPr>
        <w:tabs>
          <w:tab w:val="left" w:pos="1134"/>
        </w:tabs>
        <w:spacing w:after="0" w:line="240" w:lineRule="auto"/>
        <w:ind w:left="1134" w:hanging="1134"/>
      </w:pPr>
      <w:r>
        <w:rPr>
          <w:sz w:val="20"/>
          <w:szCs w:val="20"/>
        </w:rPr>
        <w:t>L02</w:t>
      </w:r>
      <w:r>
        <w:rPr>
          <w:sz w:val="20"/>
          <w:szCs w:val="20"/>
        </w:rPr>
        <w:tab/>
        <w:t xml:space="preserve">prílivová vlna, </w:t>
      </w:r>
      <w:proofErr w:type="spellStart"/>
      <w:r>
        <w:rPr>
          <w:sz w:val="20"/>
          <w:szCs w:val="20"/>
        </w:rPr>
        <w:t>tsunami</w:t>
      </w:r>
      <w:proofErr w:type="spellEnd"/>
    </w:p>
    <w:p w14:paraId="647EF4C9" w14:textId="77777777" w:rsidR="00DE19BE" w:rsidRDefault="00DE19BE" w:rsidP="00DE19BE">
      <w:pPr>
        <w:tabs>
          <w:tab w:val="left" w:pos="1134"/>
        </w:tabs>
        <w:spacing w:after="0" w:line="240" w:lineRule="auto"/>
        <w:ind w:left="1134" w:hanging="1134"/>
      </w:pPr>
      <w:r>
        <w:rPr>
          <w:sz w:val="20"/>
          <w:szCs w:val="20"/>
        </w:rPr>
        <w:t>L03</w:t>
      </w:r>
      <w:r>
        <w:rPr>
          <w:sz w:val="20"/>
          <w:szCs w:val="20"/>
        </w:rPr>
        <w:tab/>
        <w:t>zemetrasenie</w:t>
      </w:r>
    </w:p>
    <w:p w14:paraId="7581C1A5" w14:textId="77777777" w:rsidR="00DE19BE" w:rsidRDefault="00DE19BE" w:rsidP="00DE19BE">
      <w:pPr>
        <w:tabs>
          <w:tab w:val="left" w:pos="1134"/>
        </w:tabs>
        <w:spacing w:after="0" w:line="240" w:lineRule="auto"/>
        <w:ind w:left="1134" w:hanging="1134"/>
      </w:pPr>
      <w:r>
        <w:rPr>
          <w:sz w:val="20"/>
          <w:szCs w:val="20"/>
        </w:rPr>
        <w:t>L04</w:t>
      </w:r>
      <w:r>
        <w:rPr>
          <w:sz w:val="20"/>
          <w:szCs w:val="20"/>
        </w:rPr>
        <w:tab/>
        <w:t>lavína</w:t>
      </w:r>
    </w:p>
    <w:p w14:paraId="0DEED619" w14:textId="77777777" w:rsidR="00DE19BE" w:rsidRDefault="00DE19BE" w:rsidP="00DE19BE">
      <w:pPr>
        <w:tabs>
          <w:tab w:val="left" w:pos="1134"/>
        </w:tabs>
        <w:spacing w:after="0" w:line="240" w:lineRule="auto"/>
        <w:ind w:left="1134" w:hanging="1134"/>
      </w:pPr>
      <w:r>
        <w:rPr>
          <w:sz w:val="20"/>
          <w:szCs w:val="20"/>
        </w:rPr>
        <w:t>L05</w:t>
      </w:r>
      <w:r>
        <w:rPr>
          <w:sz w:val="20"/>
          <w:szCs w:val="20"/>
        </w:rPr>
        <w:tab/>
        <w:t>zosuvy pôdy</w:t>
      </w:r>
    </w:p>
    <w:p w14:paraId="1E983A00" w14:textId="77777777" w:rsidR="00DE19BE" w:rsidRDefault="00DE19BE" w:rsidP="00DE19BE">
      <w:pPr>
        <w:tabs>
          <w:tab w:val="left" w:pos="1134"/>
        </w:tabs>
        <w:spacing w:after="0" w:line="240" w:lineRule="auto"/>
        <w:ind w:left="1134" w:hanging="1134"/>
      </w:pPr>
      <w:r>
        <w:rPr>
          <w:sz w:val="20"/>
          <w:szCs w:val="20"/>
        </w:rPr>
        <w:t>L06</w:t>
      </w:r>
      <w:r>
        <w:rPr>
          <w:sz w:val="20"/>
          <w:szCs w:val="20"/>
        </w:rPr>
        <w:tab/>
        <w:t>podzemné zosuvy</w:t>
      </w:r>
    </w:p>
    <w:p w14:paraId="50F5DF53" w14:textId="77777777" w:rsidR="00DE19BE" w:rsidRDefault="00DE19BE" w:rsidP="00DE19BE">
      <w:pPr>
        <w:tabs>
          <w:tab w:val="left" w:pos="1134"/>
        </w:tabs>
        <w:spacing w:after="0" w:line="240" w:lineRule="auto"/>
        <w:ind w:left="1134" w:hanging="1134"/>
      </w:pPr>
      <w:r>
        <w:rPr>
          <w:sz w:val="20"/>
          <w:szCs w:val="20"/>
        </w:rPr>
        <w:t>L07</w:t>
      </w:r>
      <w:r>
        <w:rPr>
          <w:sz w:val="20"/>
          <w:szCs w:val="20"/>
        </w:rPr>
        <w:tab/>
        <w:t>búrky</w:t>
      </w:r>
    </w:p>
    <w:p w14:paraId="03855E61" w14:textId="77777777" w:rsidR="00DE19BE" w:rsidRDefault="00DE19BE" w:rsidP="00DE19BE">
      <w:pPr>
        <w:tabs>
          <w:tab w:val="left" w:pos="1134"/>
        </w:tabs>
        <w:spacing w:after="0" w:line="240" w:lineRule="auto"/>
        <w:ind w:left="1134" w:hanging="1134"/>
      </w:pPr>
      <w:r>
        <w:rPr>
          <w:sz w:val="20"/>
          <w:szCs w:val="20"/>
        </w:rPr>
        <w:t>L08</w:t>
      </w:r>
      <w:r>
        <w:rPr>
          <w:sz w:val="20"/>
          <w:szCs w:val="20"/>
        </w:rPr>
        <w:tab/>
        <w:t>záplavy (prírodné procesy)</w:t>
      </w:r>
    </w:p>
    <w:p w14:paraId="2E825FF1" w14:textId="77777777" w:rsidR="00DE19BE" w:rsidRDefault="00DE19BE" w:rsidP="00DE19BE">
      <w:pPr>
        <w:tabs>
          <w:tab w:val="left" w:pos="1134"/>
        </w:tabs>
        <w:spacing w:after="0" w:line="240" w:lineRule="auto"/>
        <w:ind w:left="1134" w:hanging="1134"/>
      </w:pPr>
      <w:r>
        <w:rPr>
          <w:sz w:val="20"/>
          <w:szCs w:val="20"/>
        </w:rPr>
        <w:t>L09</w:t>
      </w:r>
      <w:r>
        <w:rPr>
          <w:sz w:val="20"/>
          <w:szCs w:val="20"/>
        </w:rPr>
        <w:tab/>
        <w:t>prírodný požiar</w:t>
      </w:r>
    </w:p>
    <w:p w14:paraId="5AA77CF0" w14:textId="77777777" w:rsidR="00DE19BE" w:rsidRDefault="00DE19BE" w:rsidP="00DE19BE">
      <w:pPr>
        <w:tabs>
          <w:tab w:val="left" w:pos="1134"/>
        </w:tabs>
        <w:spacing w:after="0" w:line="240" w:lineRule="auto"/>
        <w:ind w:left="1134" w:hanging="1134"/>
      </w:pPr>
      <w:r>
        <w:rPr>
          <w:sz w:val="20"/>
          <w:szCs w:val="20"/>
        </w:rPr>
        <w:t>L10</w:t>
      </w:r>
      <w:r>
        <w:rPr>
          <w:sz w:val="20"/>
          <w:szCs w:val="20"/>
        </w:rPr>
        <w:tab/>
        <w:t>iné prírodné katastrofy</w:t>
      </w:r>
    </w:p>
    <w:p w14:paraId="6670DB9A" w14:textId="77777777" w:rsidR="00DE19BE" w:rsidRDefault="00DE19BE" w:rsidP="00DE19BE">
      <w:pPr>
        <w:tabs>
          <w:tab w:val="left" w:pos="1134"/>
        </w:tabs>
        <w:spacing w:after="0" w:line="240" w:lineRule="auto"/>
        <w:ind w:left="1134" w:hanging="1134"/>
      </w:pPr>
      <w:r>
        <w:rPr>
          <w:sz w:val="20"/>
          <w:szCs w:val="20"/>
        </w:rPr>
        <w:t>M</w:t>
      </w:r>
      <w:r>
        <w:rPr>
          <w:sz w:val="20"/>
          <w:szCs w:val="20"/>
        </w:rPr>
        <w:tab/>
        <w:t>klimatická zmena</w:t>
      </w:r>
    </w:p>
    <w:p w14:paraId="12A589AD" w14:textId="77777777" w:rsidR="00DE19BE" w:rsidRDefault="00DE19BE" w:rsidP="00DE19BE">
      <w:pPr>
        <w:tabs>
          <w:tab w:val="left" w:pos="1134"/>
        </w:tabs>
        <w:spacing w:after="0" w:line="240" w:lineRule="auto"/>
        <w:ind w:left="1134" w:hanging="1134"/>
      </w:pPr>
      <w:r>
        <w:rPr>
          <w:sz w:val="20"/>
          <w:szCs w:val="20"/>
        </w:rPr>
        <w:t>M01</w:t>
      </w:r>
      <w:r>
        <w:rPr>
          <w:sz w:val="20"/>
          <w:szCs w:val="20"/>
        </w:rPr>
        <w:tab/>
        <w:t>zmeny abiotických podmienok</w:t>
      </w:r>
    </w:p>
    <w:p w14:paraId="739F6672" w14:textId="77777777" w:rsidR="00DE19BE" w:rsidRDefault="00DE19BE" w:rsidP="00DE19BE">
      <w:pPr>
        <w:tabs>
          <w:tab w:val="left" w:pos="1134"/>
        </w:tabs>
        <w:spacing w:after="0" w:line="240" w:lineRule="auto"/>
        <w:ind w:left="1134" w:hanging="1134"/>
      </w:pPr>
      <w:r>
        <w:rPr>
          <w:sz w:val="20"/>
          <w:szCs w:val="20"/>
        </w:rPr>
        <w:t>M01.01</w:t>
      </w:r>
      <w:r>
        <w:rPr>
          <w:sz w:val="20"/>
          <w:szCs w:val="20"/>
        </w:rPr>
        <w:tab/>
        <w:t>zmena teploty (napr. vzostup teploty a extrémy)</w:t>
      </w:r>
    </w:p>
    <w:p w14:paraId="452A10E2" w14:textId="77777777" w:rsidR="00DE19BE" w:rsidRDefault="00DE19BE" w:rsidP="00DE19BE">
      <w:pPr>
        <w:tabs>
          <w:tab w:val="left" w:pos="1134"/>
        </w:tabs>
        <w:spacing w:after="0" w:line="240" w:lineRule="auto"/>
        <w:ind w:left="1134" w:hanging="1134"/>
      </w:pPr>
      <w:r>
        <w:rPr>
          <w:sz w:val="20"/>
          <w:szCs w:val="20"/>
        </w:rPr>
        <w:t>M01.02</w:t>
      </w:r>
      <w:r>
        <w:rPr>
          <w:sz w:val="20"/>
          <w:szCs w:val="20"/>
        </w:rPr>
        <w:tab/>
        <w:t>suchá a nedostatok zrážok</w:t>
      </w:r>
    </w:p>
    <w:p w14:paraId="79D69679" w14:textId="77777777" w:rsidR="00DE19BE" w:rsidRDefault="00DE19BE" w:rsidP="00DE19BE">
      <w:pPr>
        <w:tabs>
          <w:tab w:val="left" w:pos="1134"/>
        </w:tabs>
        <w:spacing w:after="0" w:line="240" w:lineRule="auto"/>
        <w:ind w:left="1134" w:hanging="1134"/>
      </w:pPr>
      <w:r>
        <w:rPr>
          <w:sz w:val="20"/>
          <w:szCs w:val="20"/>
        </w:rPr>
        <w:t>M01.03</w:t>
      </w:r>
      <w:r>
        <w:rPr>
          <w:sz w:val="20"/>
          <w:szCs w:val="20"/>
        </w:rPr>
        <w:tab/>
        <w:t>záplavy a vzostup zrážok</w:t>
      </w:r>
    </w:p>
    <w:p w14:paraId="3857A122" w14:textId="77777777" w:rsidR="00DE19BE" w:rsidRDefault="00DE19BE" w:rsidP="00DE19BE">
      <w:pPr>
        <w:tabs>
          <w:tab w:val="left" w:pos="1134"/>
        </w:tabs>
        <w:spacing w:after="0" w:line="240" w:lineRule="auto"/>
        <w:ind w:left="1134" w:hanging="1134"/>
      </w:pPr>
      <w:r>
        <w:rPr>
          <w:sz w:val="20"/>
          <w:szCs w:val="20"/>
        </w:rPr>
        <w:t>M01.04</w:t>
      </w:r>
      <w:r>
        <w:rPr>
          <w:sz w:val="20"/>
          <w:szCs w:val="20"/>
        </w:rPr>
        <w:tab/>
        <w:t>zmeny pH</w:t>
      </w:r>
    </w:p>
    <w:p w14:paraId="14CD74E3" w14:textId="77777777" w:rsidR="00DE19BE" w:rsidRDefault="00DE19BE" w:rsidP="00DE19BE">
      <w:pPr>
        <w:tabs>
          <w:tab w:val="left" w:pos="1134"/>
        </w:tabs>
        <w:spacing w:after="0" w:line="240" w:lineRule="auto"/>
        <w:ind w:left="1134" w:hanging="1134"/>
      </w:pPr>
      <w:r>
        <w:rPr>
          <w:sz w:val="20"/>
          <w:szCs w:val="20"/>
        </w:rPr>
        <w:t>M01.05</w:t>
      </w:r>
      <w:r>
        <w:rPr>
          <w:sz w:val="20"/>
          <w:szCs w:val="20"/>
        </w:rPr>
        <w:tab/>
        <w:t>smeny prúdenia (sladkovodné, prílivové, oceánske)</w:t>
      </w:r>
    </w:p>
    <w:p w14:paraId="2909F2A5" w14:textId="77777777" w:rsidR="00DE19BE" w:rsidRDefault="00DE19BE" w:rsidP="00DE19BE">
      <w:pPr>
        <w:tabs>
          <w:tab w:val="left" w:pos="1134"/>
        </w:tabs>
        <w:spacing w:after="0" w:line="240" w:lineRule="auto"/>
        <w:ind w:left="1134" w:hanging="1134"/>
      </w:pPr>
      <w:r>
        <w:rPr>
          <w:sz w:val="20"/>
          <w:szCs w:val="20"/>
        </w:rPr>
        <w:t>M01.06</w:t>
      </w:r>
      <w:r>
        <w:rPr>
          <w:sz w:val="20"/>
          <w:szCs w:val="20"/>
        </w:rPr>
        <w:tab/>
        <w:t>zmeny vlnenia</w:t>
      </w:r>
    </w:p>
    <w:p w14:paraId="7DAE7709" w14:textId="77777777" w:rsidR="00DE19BE" w:rsidRDefault="00DE19BE" w:rsidP="00DE19BE">
      <w:pPr>
        <w:tabs>
          <w:tab w:val="left" w:pos="1134"/>
        </w:tabs>
        <w:spacing w:after="0" w:line="240" w:lineRule="auto"/>
        <w:ind w:left="1134" w:hanging="1134"/>
      </w:pPr>
      <w:r>
        <w:rPr>
          <w:sz w:val="20"/>
          <w:szCs w:val="20"/>
        </w:rPr>
        <w:t>M01.07</w:t>
      </w:r>
      <w:r>
        <w:rPr>
          <w:sz w:val="20"/>
          <w:szCs w:val="20"/>
        </w:rPr>
        <w:tab/>
        <w:t>zmeny hladiny mora</w:t>
      </w:r>
    </w:p>
    <w:p w14:paraId="29197EF8" w14:textId="77777777" w:rsidR="00DE19BE" w:rsidRDefault="00DE19BE" w:rsidP="00DE19BE">
      <w:pPr>
        <w:tabs>
          <w:tab w:val="left" w:pos="1134"/>
        </w:tabs>
        <w:spacing w:after="0" w:line="240" w:lineRule="auto"/>
        <w:ind w:left="1134" w:hanging="1134"/>
      </w:pPr>
      <w:r>
        <w:rPr>
          <w:sz w:val="20"/>
          <w:szCs w:val="20"/>
        </w:rPr>
        <w:t>M02</w:t>
      </w:r>
      <w:r>
        <w:rPr>
          <w:sz w:val="20"/>
          <w:szCs w:val="20"/>
        </w:rPr>
        <w:tab/>
        <w:t>zmeny biotických podmienok</w:t>
      </w:r>
    </w:p>
    <w:p w14:paraId="5228BCBF" w14:textId="77777777" w:rsidR="00DE19BE" w:rsidRDefault="00DE19BE" w:rsidP="00DE19BE">
      <w:pPr>
        <w:tabs>
          <w:tab w:val="left" w:pos="1134"/>
        </w:tabs>
        <w:spacing w:after="0" w:line="240" w:lineRule="auto"/>
        <w:ind w:left="1134" w:hanging="1134"/>
      </w:pPr>
      <w:r>
        <w:rPr>
          <w:sz w:val="20"/>
          <w:szCs w:val="20"/>
        </w:rPr>
        <w:t>M02.01</w:t>
      </w:r>
      <w:r>
        <w:rPr>
          <w:sz w:val="20"/>
          <w:szCs w:val="20"/>
        </w:rPr>
        <w:tab/>
        <w:t>zmena biotopu</w:t>
      </w:r>
    </w:p>
    <w:p w14:paraId="7FDDBE41" w14:textId="77777777" w:rsidR="00DE19BE" w:rsidRDefault="00DE19BE" w:rsidP="00DE19BE">
      <w:pPr>
        <w:tabs>
          <w:tab w:val="left" w:pos="1134"/>
        </w:tabs>
        <w:spacing w:after="0" w:line="240" w:lineRule="auto"/>
        <w:ind w:left="1134" w:hanging="1134"/>
      </w:pPr>
      <w:r>
        <w:rPr>
          <w:sz w:val="20"/>
          <w:szCs w:val="20"/>
        </w:rPr>
        <w:t>M02.02</w:t>
      </w:r>
      <w:r>
        <w:rPr>
          <w:sz w:val="20"/>
          <w:szCs w:val="20"/>
        </w:rPr>
        <w:tab/>
      </w:r>
      <w:proofErr w:type="spellStart"/>
      <w:r>
        <w:rPr>
          <w:sz w:val="20"/>
          <w:szCs w:val="20"/>
        </w:rPr>
        <w:t>desynchronizácia</w:t>
      </w:r>
      <w:proofErr w:type="spellEnd"/>
      <w:r>
        <w:rPr>
          <w:sz w:val="20"/>
          <w:szCs w:val="20"/>
        </w:rPr>
        <w:t xml:space="preserve"> procesov</w:t>
      </w:r>
    </w:p>
    <w:p w14:paraId="78D8BFC4" w14:textId="77777777" w:rsidR="00DE19BE" w:rsidRDefault="00DE19BE" w:rsidP="00DE19BE">
      <w:pPr>
        <w:tabs>
          <w:tab w:val="left" w:pos="1134"/>
        </w:tabs>
        <w:spacing w:after="0" w:line="240" w:lineRule="auto"/>
        <w:ind w:left="1134" w:hanging="1134"/>
      </w:pPr>
      <w:r>
        <w:rPr>
          <w:sz w:val="20"/>
          <w:szCs w:val="20"/>
        </w:rPr>
        <w:t>M02.03</w:t>
      </w:r>
      <w:r>
        <w:rPr>
          <w:sz w:val="20"/>
          <w:szCs w:val="20"/>
        </w:rPr>
        <w:tab/>
        <w:t>vyhynutie druhov</w:t>
      </w:r>
    </w:p>
    <w:p w14:paraId="2E41C1A8" w14:textId="77777777" w:rsidR="00DE19BE" w:rsidRDefault="00DE19BE" w:rsidP="00DE19BE">
      <w:pPr>
        <w:tabs>
          <w:tab w:val="left" w:pos="1134"/>
        </w:tabs>
        <w:spacing w:after="0" w:line="240" w:lineRule="auto"/>
        <w:ind w:left="1134" w:hanging="1134"/>
      </w:pPr>
      <w:r>
        <w:rPr>
          <w:sz w:val="20"/>
          <w:szCs w:val="20"/>
        </w:rPr>
        <w:t>M02.04</w:t>
      </w:r>
      <w:r>
        <w:rPr>
          <w:sz w:val="20"/>
          <w:szCs w:val="20"/>
        </w:rPr>
        <w:tab/>
        <w:t>migrácia druhov</w:t>
      </w:r>
    </w:p>
    <w:p w14:paraId="2BAF22D3" w14:textId="77777777" w:rsidR="00DE19BE" w:rsidRDefault="00DE19BE" w:rsidP="00DE19BE">
      <w:pPr>
        <w:tabs>
          <w:tab w:val="left" w:pos="1134"/>
        </w:tabs>
        <w:spacing w:after="0" w:line="240" w:lineRule="auto"/>
        <w:ind w:left="1134" w:hanging="1134"/>
      </w:pPr>
      <w:r>
        <w:rPr>
          <w:sz w:val="20"/>
          <w:szCs w:val="20"/>
        </w:rPr>
        <w:t xml:space="preserve">U </w:t>
      </w:r>
      <w:r>
        <w:rPr>
          <w:sz w:val="20"/>
          <w:szCs w:val="20"/>
        </w:rPr>
        <w:tab/>
        <w:t>neznáme ohrozenia</w:t>
      </w:r>
    </w:p>
    <w:p w14:paraId="78D7B57E" w14:textId="77777777" w:rsidR="00DE19BE" w:rsidRDefault="00DE19BE" w:rsidP="00DE19BE">
      <w:pPr>
        <w:tabs>
          <w:tab w:val="left" w:pos="1134"/>
        </w:tabs>
        <w:spacing w:after="0" w:line="240" w:lineRule="auto"/>
        <w:ind w:left="1134" w:hanging="1134"/>
      </w:pPr>
      <w:r>
        <w:rPr>
          <w:sz w:val="20"/>
          <w:szCs w:val="20"/>
        </w:rPr>
        <w:t>X</w:t>
      </w:r>
      <w:r>
        <w:rPr>
          <w:sz w:val="20"/>
          <w:szCs w:val="20"/>
        </w:rPr>
        <w:tab/>
        <w:t xml:space="preserve">žiadne ohrozenia </w:t>
      </w:r>
    </w:p>
    <w:p w14:paraId="065A8F80" w14:textId="77777777" w:rsidR="00DE19BE" w:rsidRDefault="00DE19BE" w:rsidP="00DE19BE">
      <w:pPr>
        <w:tabs>
          <w:tab w:val="left" w:pos="1134"/>
        </w:tabs>
        <w:spacing w:after="0" w:line="240" w:lineRule="auto"/>
        <w:ind w:left="1134" w:hanging="1134"/>
      </w:pPr>
      <w:r>
        <w:rPr>
          <w:sz w:val="20"/>
          <w:szCs w:val="20"/>
        </w:rPr>
        <w:t>XE</w:t>
      </w:r>
      <w:r>
        <w:rPr>
          <w:sz w:val="20"/>
          <w:szCs w:val="20"/>
        </w:rPr>
        <w:tab/>
        <w:t>ohrozenia z území mimo EÚ</w:t>
      </w:r>
    </w:p>
    <w:p w14:paraId="5B3FC431" w14:textId="77777777" w:rsidR="00DE19BE" w:rsidRDefault="00DE19BE" w:rsidP="00DE19BE">
      <w:pPr>
        <w:tabs>
          <w:tab w:val="left" w:pos="1134"/>
        </w:tabs>
        <w:spacing w:after="0" w:line="240" w:lineRule="auto"/>
        <w:ind w:left="1134" w:hanging="1134"/>
        <w:rPr>
          <w:sz w:val="20"/>
          <w:szCs w:val="20"/>
        </w:rPr>
      </w:pPr>
      <w:r>
        <w:rPr>
          <w:sz w:val="20"/>
          <w:szCs w:val="20"/>
        </w:rPr>
        <w:t>XO</w:t>
      </w:r>
      <w:r>
        <w:rPr>
          <w:sz w:val="20"/>
          <w:szCs w:val="20"/>
        </w:rPr>
        <w:tab/>
        <w:t>ohrozenia z území mimo členského štátu</w:t>
      </w:r>
    </w:p>
    <w:bookmarkEnd w:id="8"/>
    <w:bookmarkEnd w:id="10"/>
    <w:bookmarkEnd w:id="11"/>
    <w:p w14:paraId="38566976" w14:textId="77777777" w:rsidR="00DE19BE" w:rsidRDefault="00DE19BE" w:rsidP="00DE19BE">
      <w:pPr>
        <w:tabs>
          <w:tab w:val="left" w:pos="1134"/>
        </w:tabs>
        <w:spacing w:after="0" w:line="240" w:lineRule="auto"/>
        <w:rPr>
          <w:sz w:val="20"/>
          <w:szCs w:val="20"/>
        </w:rPr>
      </w:pPr>
    </w:p>
    <w:sectPr w:rsidR="00DE19BE" w:rsidSect="00DE19BE">
      <w:type w:val="continuous"/>
      <w:pgSz w:w="11906" w:h="17338"/>
      <w:pgMar w:top="1134" w:right="1418" w:bottom="1418" w:left="1418" w:header="709" w:footer="709" w:gutter="0"/>
      <w:cols w:num="2"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CF7275"/>
    <w:multiLevelType w:val="multilevel"/>
    <w:tmpl w:val="900ECB4A"/>
    <w:lvl w:ilvl="0">
      <w:start w:val="1"/>
      <w:numFmt w:val="bullet"/>
      <w:lvlText w:val=""/>
      <w:lvlJc w:val="left"/>
      <w:pPr>
        <w:tabs>
          <w:tab w:val="num" w:pos="348"/>
        </w:tabs>
        <w:ind w:left="1068" w:hanging="360"/>
      </w:pPr>
      <w:rPr>
        <w:rFonts w:ascii="Symbol" w:hAnsi="Symbol" w:cs="Times New Roman"/>
      </w:rPr>
    </w:lvl>
    <w:lvl w:ilvl="1">
      <w:start w:val="1"/>
      <w:numFmt w:val="bullet"/>
      <w:lvlText w:val=""/>
      <w:lvlJc w:val="left"/>
      <w:pPr>
        <w:ind w:left="1428" w:hanging="360"/>
      </w:pPr>
      <w:rPr>
        <w:rFonts w:ascii="Symbol" w:hAnsi="Symbol" w:hint="default"/>
      </w:r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 w15:restartNumberingAfterBreak="0">
    <w:nsid w:val="15726BD0"/>
    <w:multiLevelType w:val="hybridMultilevel"/>
    <w:tmpl w:val="8766C336"/>
    <w:lvl w:ilvl="0" w:tplc="2000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30D68D3"/>
    <w:multiLevelType w:val="hybridMultilevel"/>
    <w:tmpl w:val="4DC26FF2"/>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4" w15:restartNumberingAfterBreak="0">
    <w:nsid w:val="27534319"/>
    <w:multiLevelType w:val="hybridMultilevel"/>
    <w:tmpl w:val="B838D5B0"/>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5" w15:restartNumberingAfterBreak="0">
    <w:nsid w:val="2D804FB0"/>
    <w:multiLevelType w:val="hybridMultilevel"/>
    <w:tmpl w:val="E7AE9D8A"/>
    <w:lvl w:ilvl="0" w:tplc="1AA0CA78">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6" w15:restartNumberingAfterBreak="0">
    <w:nsid w:val="552818F7"/>
    <w:multiLevelType w:val="hybridMultilevel"/>
    <w:tmpl w:val="C9F2BCFA"/>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7" w15:restartNumberingAfterBreak="0">
    <w:nsid w:val="625E6C9C"/>
    <w:multiLevelType w:val="hybridMultilevel"/>
    <w:tmpl w:val="C78847A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8" w15:restartNumberingAfterBreak="0">
    <w:nsid w:val="6DC02525"/>
    <w:multiLevelType w:val="hybridMultilevel"/>
    <w:tmpl w:val="4B7C234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9" w15:restartNumberingAfterBreak="0">
    <w:nsid w:val="71940486"/>
    <w:multiLevelType w:val="hybridMultilevel"/>
    <w:tmpl w:val="5410449C"/>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0" w15:restartNumberingAfterBreak="0">
    <w:nsid w:val="777E00B0"/>
    <w:multiLevelType w:val="hybridMultilevel"/>
    <w:tmpl w:val="005C0A2E"/>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1" w15:restartNumberingAfterBreak="0">
    <w:nsid w:val="7E084BEC"/>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59363825">
    <w:abstractNumId w:val="8"/>
  </w:num>
  <w:num w:numId="2" w16cid:durableId="2010794496">
    <w:abstractNumId w:val="2"/>
  </w:num>
  <w:num w:numId="3" w16cid:durableId="1261839190">
    <w:abstractNumId w:val="7"/>
  </w:num>
  <w:num w:numId="4" w16cid:durableId="298413575">
    <w:abstractNumId w:val="9"/>
  </w:num>
  <w:num w:numId="5" w16cid:durableId="821507835">
    <w:abstractNumId w:val="3"/>
  </w:num>
  <w:num w:numId="6" w16cid:durableId="1152482880">
    <w:abstractNumId w:val="10"/>
  </w:num>
  <w:num w:numId="7" w16cid:durableId="1380738586">
    <w:abstractNumId w:val="4"/>
  </w:num>
  <w:num w:numId="8" w16cid:durableId="1335108085">
    <w:abstractNumId w:val="6"/>
  </w:num>
  <w:num w:numId="9" w16cid:durableId="193735927">
    <w:abstractNumId w:val="0"/>
  </w:num>
  <w:num w:numId="10" w16cid:durableId="1693385442">
    <w:abstractNumId w:val="11"/>
  </w:num>
  <w:num w:numId="11" w16cid:durableId="1508402775">
    <w:abstractNumId w:val="5"/>
  </w:num>
  <w:num w:numId="12" w16cid:durableId="434400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F9C"/>
    <w:rsid w:val="00004482"/>
    <w:rsid w:val="00035E7F"/>
    <w:rsid w:val="000436CF"/>
    <w:rsid w:val="00045AB7"/>
    <w:rsid w:val="000638BD"/>
    <w:rsid w:val="00075439"/>
    <w:rsid w:val="000814E9"/>
    <w:rsid w:val="00095D14"/>
    <w:rsid w:val="000E7A82"/>
    <w:rsid w:val="0010770C"/>
    <w:rsid w:val="00167FCE"/>
    <w:rsid w:val="001803BA"/>
    <w:rsid w:val="001E3E48"/>
    <w:rsid w:val="001E4E9C"/>
    <w:rsid w:val="00211890"/>
    <w:rsid w:val="002161A4"/>
    <w:rsid w:val="00245764"/>
    <w:rsid w:val="002475B8"/>
    <w:rsid w:val="00275DB4"/>
    <w:rsid w:val="00284081"/>
    <w:rsid w:val="00297966"/>
    <w:rsid w:val="002C2CF9"/>
    <w:rsid w:val="00311879"/>
    <w:rsid w:val="00314011"/>
    <w:rsid w:val="00314B26"/>
    <w:rsid w:val="00321FDD"/>
    <w:rsid w:val="00343B01"/>
    <w:rsid w:val="00352994"/>
    <w:rsid w:val="00392EAE"/>
    <w:rsid w:val="0039686F"/>
    <w:rsid w:val="003B23AC"/>
    <w:rsid w:val="003D33DA"/>
    <w:rsid w:val="003E40A9"/>
    <w:rsid w:val="004005E3"/>
    <w:rsid w:val="00435BAA"/>
    <w:rsid w:val="004364E9"/>
    <w:rsid w:val="004551C2"/>
    <w:rsid w:val="00470FB1"/>
    <w:rsid w:val="004723EB"/>
    <w:rsid w:val="00476A4D"/>
    <w:rsid w:val="004812A3"/>
    <w:rsid w:val="0048792A"/>
    <w:rsid w:val="00490BFC"/>
    <w:rsid w:val="00492E80"/>
    <w:rsid w:val="004C1E22"/>
    <w:rsid w:val="004C43A8"/>
    <w:rsid w:val="004E206D"/>
    <w:rsid w:val="004E4C66"/>
    <w:rsid w:val="004F7B86"/>
    <w:rsid w:val="005145F4"/>
    <w:rsid w:val="00521E81"/>
    <w:rsid w:val="00564057"/>
    <w:rsid w:val="005C202F"/>
    <w:rsid w:val="005C3ED2"/>
    <w:rsid w:val="005D2FA9"/>
    <w:rsid w:val="005F2DA7"/>
    <w:rsid w:val="006053B0"/>
    <w:rsid w:val="00620B57"/>
    <w:rsid w:val="00622274"/>
    <w:rsid w:val="00623BA4"/>
    <w:rsid w:val="00672007"/>
    <w:rsid w:val="006C421E"/>
    <w:rsid w:val="006C5C12"/>
    <w:rsid w:val="007346F8"/>
    <w:rsid w:val="00745A20"/>
    <w:rsid w:val="00745E9F"/>
    <w:rsid w:val="007809B7"/>
    <w:rsid w:val="00784872"/>
    <w:rsid w:val="007A3E35"/>
    <w:rsid w:val="007B4D37"/>
    <w:rsid w:val="007C6C35"/>
    <w:rsid w:val="007D2B60"/>
    <w:rsid w:val="007E633E"/>
    <w:rsid w:val="00823DC1"/>
    <w:rsid w:val="0089154F"/>
    <w:rsid w:val="008C4C3E"/>
    <w:rsid w:val="008F5B95"/>
    <w:rsid w:val="009138D8"/>
    <w:rsid w:val="00945235"/>
    <w:rsid w:val="00954D5D"/>
    <w:rsid w:val="00963C57"/>
    <w:rsid w:val="00990369"/>
    <w:rsid w:val="009A1E00"/>
    <w:rsid w:val="009E3BC8"/>
    <w:rsid w:val="009E49AA"/>
    <w:rsid w:val="009F0C14"/>
    <w:rsid w:val="00A02851"/>
    <w:rsid w:val="00A158D8"/>
    <w:rsid w:val="00A16AFF"/>
    <w:rsid w:val="00A37F6F"/>
    <w:rsid w:val="00A624F7"/>
    <w:rsid w:val="00AD6796"/>
    <w:rsid w:val="00AE522D"/>
    <w:rsid w:val="00AF1124"/>
    <w:rsid w:val="00AF4F9C"/>
    <w:rsid w:val="00B12EBE"/>
    <w:rsid w:val="00B15DFA"/>
    <w:rsid w:val="00B22B7F"/>
    <w:rsid w:val="00B256CA"/>
    <w:rsid w:val="00B271B0"/>
    <w:rsid w:val="00B27BC7"/>
    <w:rsid w:val="00B31F69"/>
    <w:rsid w:val="00B50E5C"/>
    <w:rsid w:val="00B70342"/>
    <w:rsid w:val="00B80583"/>
    <w:rsid w:val="00BC0833"/>
    <w:rsid w:val="00BD2C6E"/>
    <w:rsid w:val="00BE054E"/>
    <w:rsid w:val="00BF70F4"/>
    <w:rsid w:val="00C007F9"/>
    <w:rsid w:val="00C04C5C"/>
    <w:rsid w:val="00C16C58"/>
    <w:rsid w:val="00C22543"/>
    <w:rsid w:val="00C23654"/>
    <w:rsid w:val="00C238CE"/>
    <w:rsid w:val="00C24248"/>
    <w:rsid w:val="00C32C6D"/>
    <w:rsid w:val="00C34620"/>
    <w:rsid w:val="00C542B4"/>
    <w:rsid w:val="00C542B6"/>
    <w:rsid w:val="00C62903"/>
    <w:rsid w:val="00CB2D2B"/>
    <w:rsid w:val="00CC29E2"/>
    <w:rsid w:val="00CC2D7B"/>
    <w:rsid w:val="00CE3675"/>
    <w:rsid w:val="00CE55FD"/>
    <w:rsid w:val="00D007F1"/>
    <w:rsid w:val="00D03DA2"/>
    <w:rsid w:val="00D12F8A"/>
    <w:rsid w:val="00D34DFC"/>
    <w:rsid w:val="00D461BA"/>
    <w:rsid w:val="00D476B6"/>
    <w:rsid w:val="00DC0297"/>
    <w:rsid w:val="00DD60EC"/>
    <w:rsid w:val="00DD6DE8"/>
    <w:rsid w:val="00DE155A"/>
    <w:rsid w:val="00DE19BE"/>
    <w:rsid w:val="00DF6C9D"/>
    <w:rsid w:val="00E023B2"/>
    <w:rsid w:val="00E025D8"/>
    <w:rsid w:val="00E141F4"/>
    <w:rsid w:val="00E177CF"/>
    <w:rsid w:val="00E705FE"/>
    <w:rsid w:val="00E75DD4"/>
    <w:rsid w:val="00E762B8"/>
    <w:rsid w:val="00E83963"/>
    <w:rsid w:val="00E97EC0"/>
    <w:rsid w:val="00EE3766"/>
    <w:rsid w:val="00EF1E0B"/>
    <w:rsid w:val="00EF443E"/>
    <w:rsid w:val="00F041B1"/>
    <w:rsid w:val="00F43D59"/>
    <w:rsid w:val="00F4675A"/>
    <w:rsid w:val="00F6006F"/>
    <w:rsid w:val="00F74805"/>
    <w:rsid w:val="00F93A56"/>
    <w:rsid w:val="00F95943"/>
    <w:rsid w:val="00F9697B"/>
    <w:rsid w:val="00FA22F7"/>
    <w:rsid w:val="00FA41D8"/>
    <w:rsid w:val="00FB0EDE"/>
    <w:rsid w:val="00FD07C8"/>
    <w:rsid w:val="00FE79B2"/>
    <w:rsid w:val="00FF0B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99A801"/>
  <w15:docId w15:val="{FFFEA3DB-043A-4AB7-99E2-B3F2A7FD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5E3"/>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4F9C"/>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qFormat/>
    <w:rsid w:val="00BE054E"/>
    <w:pPr>
      <w:ind w:left="720"/>
    </w:pPr>
  </w:style>
  <w:style w:type="paragraph" w:styleId="BalloonText">
    <w:name w:val="Balloon Text"/>
    <w:basedOn w:val="Normal"/>
    <w:link w:val="BalloonTextChar"/>
    <w:uiPriority w:val="99"/>
    <w:semiHidden/>
    <w:rsid w:val="000044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04482"/>
    <w:rPr>
      <w:rFonts w:ascii="Tahoma" w:hAnsi="Tahoma" w:cs="Tahoma"/>
      <w:sz w:val="16"/>
      <w:szCs w:val="16"/>
    </w:rPr>
  </w:style>
  <w:style w:type="table" w:styleId="TableGrid">
    <w:name w:val="Table Grid"/>
    <w:basedOn w:val="TableNormal"/>
    <w:uiPriority w:val="99"/>
    <w:rsid w:val="00AE522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uiPriority w:val="99"/>
    <w:rsid w:val="00DD6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013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5121</Words>
  <Characters>32570</Characters>
  <Application>Microsoft Office Word</Application>
  <DocSecurity>0</DocSecurity>
  <Lines>1357</Lines>
  <Paragraphs>801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Pavol Polak</cp:lastModifiedBy>
  <cp:revision>2</cp:revision>
  <dcterms:created xsi:type="dcterms:W3CDTF">2024-11-03T09:16:00Z</dcterms:created>
  <dcterms:modified xsi:type="dcterms:W3CDTF">2024-11-03T09:16:00Z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cb655d959db281d3bb8d470b978367dd8267956b730f8bb46ed57a0301630280</vt:lpwstr>
  </property>
</Properties>
</file>