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EDE35" w14:textId="48B83364" w:rsidR="003E6F26" w:rsidRPr="00D82C73" w:rsidRDefault="003E6F26" w:rsidP="00780EB1">
      <w:pPr>
        <w:autoSpaceDE w:val="0"/>
        <w:autoSpaceDN w:val="0"/>
        <w:adjustRightInd w:val="0"/>
        <w:spacing w:after="0" w:line="240" w:lineRule="auto"/>
        <w:jc w:val="both"/>
        <w:rPr>
          <w:rFonts w:ascii="Times New Roman" w:hAnsi="Times New Roman" w:cs="Times New Roman"/>
          <w:b/>
          <w:bCs/>
          <w:sz w:val="26"/>
          <w:szCs w:val="26"/>
        </w:rPr>
      </w:pPr>
      <w:r w:rsidRPr="00D82C73">
        <w:rPr>
          <w:rFonts w:ascii="Times New Roman" w:hAnsi="Times New Roman" w:cs="Times New Roman"/>
          <w:b/>
          <w:bCs/>
          <w:sz w:val="26"/>
          <w:szCs w:val="26"/>
        </w:rPr>
        <w:t xml:space="preserve">Metodika monitoringu </w:t>
      </w:r>
      <w:r w:rsidR="00B736AA">
        <w:rPr>
          <w:rFonts w:ascii="Times New Roman" w:hAnsi="Times New Roman" w:cs="Times New Roman"/>
          <w:b/>
          <w:bCs/>
          <w:sz w:val="26"/>
          <w:szCs w:val="26"/>
        </w:rPr>
        <w:t>orla malého</w:t>
      </w:r>
      <w:r w:rsidR="00604FD6">
        <w:rPr>
          <w:rFonts w:ascii="Times New Roman" w:hAnsi="Times New Roman" w:cs="Times New Roman"/>
          <w:b/>
          <w:bCs/>
          <w:sz w:val="26"/>
          <w:szCs w:val="26"/>
        </w:rPr>
        <w:t xml:space="preserve"> </w:t>
      </w:r>
      <w:r w:rsidRPr="00D82C73">
        <w:rPr>
          <w:rFonts w:ascii="Times New Roman" w:hAnsi="Times New Roman" w:cs="Times New Roman"/>
          <w:b/>
          <w:bCs/>
          <w:sz w:val="26"/>
          <w:szCs w:val="26"/>
        </w:rPr>
        <w:t xml:space="preserve"> (</w:t>
      </w:r>
      <w:proofErr w:type="spellStart"/>
      <w:r w:rsidR="00B736AA">
        <w:rPr>
          <w:rFonts w:ascii="Times New Roman" w:hAnsi="Times New Roman" w:cs="Times New Roman"/>
          <w:b/>
          <w:bCs/>
          <w:i/>
          <w:iCs/>
          <w:sz w:val="26"/>
          <w:szCs w:val="26"/>
        </w:rPr>
        <w:t>Hieraaetus</w:t>
      </w:r>
      <w:proofErr w:type="spellEnd"/>
      <w:r w:rsidR="00B736AA">
        <w:rPr>
          <w:rFonts w:ascii="Times New Roman" w:hAnsi="Times New Roman" w:cs="Times New Roman"/>
          <w:b/>
          <w:bCs/>
          <w:i/>
          <w:iCs/>
          <w:sz w:val="26"/>
          <w:szCs w:val="26"/>
        </w:rPr>
        <w:t xml:space="preserve"> </w:t>
      </w:r>
      <w:proofErr w:type="spellStart"/>
      <w:r w:rsidR="00B736AA">
        <w:rPr>
          <w:rFonts w:ascii="Times New Roman" w:hAnsi="Times New Roman" w:cs="Times New Roman"/>
          <w:b/>
          <w:bCs/>
          <w:i/>
          <w:iCs/>
          <w:sz w:val="26"/>
          <w:szCs w:val="26"/>
        </w:rPr>
        <w:t>pennatus</w:t>
      </w:r>
      <w:proofErr w:type="spellEnd"/>
      <w:r w:rsidRPr="00D82C73">
        <w:rPr>
          <w:rFonts w:ascii="Times New Roman" w:hAnsi="Times New Roman" w:cs="Times New Roman"/>
          <w:b/>
          <w:bCs/>
          <w:sz w:val="26"/>
          <w:szCs w:val="26"/>
        </w:rPr>
        <w:t>)</w:t>
      </w:r>
    </w:p>
    <w:p w14:paraId="4762B977" w14:textId="77777777" w:rsidR="003E6F26" w:rsidRDefault="003E6F26" w:rsidP="00780EB1">
      <w:pPr>
        <w:autoSpaceDE w:val="0"/>
        <w:autoSpaceDN w:val="0"/>
        <w:adjustRightInd w:val="0"/>
        <w:spacing w:after="0" w:line="240" w:lineRule="auto"/>
        <w:jc w:val="both"/>
        <w:rPr>
          <w:rFonts w:ascii="Times New Roman" w:hAnsi="Times New Roman" w:cs="Times New Roman"/>
          <w:sz w:val="24"/>
          <w:szCs w:val="24"/>
        </w:rPr>
      </w:pPr>
    </w:p>
    <w:p w14:paraId="627F79DC" w14:textId="717373F5" w:rsidR="003E6F26" w:rsidRPr="00D82C73" w:rsidRDefault="003E6F26" w:rsidP="00780EB1">
      <w:pPr>
        <w:autoSpaceDE w:val="0"/>
        <w:autoSpaceDN w:val="0"/>
        <w:adjustRightInd w:val="0"/>
        <w:spacing w:after="0" w:line="240" w:lineRule="auto"/>
        <w:jc w:val="both"/>
        <w:rPr>
          <w:rFonts w:ascii="Times New Roman" w:hAnsi="Times New Roman" w:cs="Times New Roman"/>
          <w:sz w:val="24"/>
          <w:szCs w:val="24"/>
          <w:u w:val="single"/>
        </w:rPr>
      </w:pPr>
      <w:r w:rsidRPr="00D82C73">
        <w:rPr>
          <w:rFonts w:ascii="Times New Roman" w:hAnsi="Times New Roman" w:cs="Times New Roman"/>
          <w:sz w:val="24"/>
          <w:szCs w:val="24"/>
          <w:u w:val="single"/>
        </w:rPr>
        <w:t xml:space="preserve">1. Meno spracovateľa metodiky: </w:t>
      </w:r>
      <w:r w:rsidR="004E1D69">
        <w:rPr>
          <w:rFonts w:ascii="Times New Roman" w:hAnsi="Times New Roman" w:cs="Times New Roman"/>
          <w:sz w:val="24"/>
          <w:szCs w:val="24"/>
          <w:u w:val="single"/>
        </w:rPr>
        <w:t xml:space="preserve">Jozef </w:t>
      </w:r>
      <w:proofErr w:type="spellStart"/>
      <w:r w:rsidR="004E1D69">
        <w:rPr>
          <w:rFonts w:ascii="Times New Roman" w:hAnsi="Times New Roman" w:cs="Times New Roman"/>
          <w:sz w:val="24"/>
          <w:szCs w:val="24"/>
          <w:u w:val="single"/>
        </w:rPr>
        <w:t>Chavko</w:t>
      </w:r>
      <w:proofErr w:type="spellEnd"/>
      <w:r w:rsidR="00E5765A">
        <w:rPr>
          <w:rFonts w:ascii="Times New Roman" w:hAnsi="Times New Roman" w:cs="Times New Roman"/>
          <w:sz w:val="24"/>
          <w:szCs w:val="24"/>
          <w:u w:val="single"/>
        </w:rPr>
        <w:t>, Roman Slobodník</w:t>
      </w:r>
    </w:p>
    <w:p w14:paraId="207342E6" w14:textId="77777777" w:rsidR="00C653D4" w:rsidRDefault="00C653D4" w:rsidP="00780EB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Oponent:</w:t>
      </w:r>
      <w:r>
        <w:rPr>
          <w:rFonts w:ascii="Times New Roman" w:hAnsi="Times New Roman" w:cs="Times New Roman"/>
          <w:sz w:val="24"/>
          <w:szCs w:val="24"/>
        </w:rPr>
        <w:tab/>
        <w:t xml:space="preserve">Ing. Ján </w:t>
      </w:r>
      <w:proofErr w:type="spellStart"/>
      <w:r>
        <w:rPr>
          <w:rFonts w:ascii="Times New Roman" w:hAnsi="Times New Roman" w:cs="Times New Roman"/>
          <w:sz w:val="24"/>
          <w:szCs w:val="24"/>
        </w:rPr>
        <w:t>Korňan</w:t>
      </w:r>
      <w:proofErr w:type="spellEnd"/>
    </w:p>
    <w:p w14:paraId="3DC689CC" w14:textId="77777777" w:rsidR="00061F56" w:rsidRDefault="00061F56" w:rsidP="00061F56">
      <w:pPr>
        <w:jc w:val="both"/>
        <w:rPr>
          <w:rFonts w:ascii="Times New Roman" w:hAnsi="Times New Roman" w:cs="Times New Roman"/>
          <w:sz w:val="24"/>
          <w:szCs w:val="24"/>
        </w:rPr>
      </w:pPr>
      <w:bookmarkStart w:id="0" w:name="_Hlk95078989"/>
      <w:r>
        <w:rPr>
          <w:rFonts w:ascii="Times New Roman" w:hAnsi="Times New Roman" w:cs="Times New Roman"/>
          <w:sz w:val="24"/>
          <w:szCs w:val="24"/>
        </w:rPr>
        <w:tab/>
      </w:r>
      <w:r>
        <w:rPr>
          <w:rFonts w:ascii="Times New Roman" w:hAnsi="Times New Roman" w:cs="Times New Roman"/>
          <w:sz w:val="24"/>
          <w:szCs w:val="24"/>
        </w:rPr>
        <w:tab/>
        <w:t>doc. RNDr. Michal Baláž, PhD.</w:t>
      </w:r>
    </w:p>
    <w:bookmarkEnd w:id="0"/>
    <w:p w14:paraId="79D5A1D8" w14:textId="77777777" w:rsidR="003E6F26" w:rsidRDefault="003E6F26" w:rsidP="00780EB1">
      <w:pPr>
        <w:jc w:val="both"/>
        <w:rPr>
          <w:rFonts w:ascii="Times New Roman" w:hAnsi="Times New Roman" w:cs="Times New Roman"/>
          <w:sz w:val="24"/>
          <w:szCs w:val="24"/>
        </w:rPr>
      </w:pPr>
    </w:p>
    <w:p w14:paraId="239F1788" w14:textId="2CE26790" w:rsidR="00AC797D" w:rsidRPr="00D82C73" w:rsidRDefault="003E6F26" w:rsidP="00780EB1">
      <w:pPr>
        <w:jc w:val="both"/>
        <w:rPr>
          <w:rFonts w:ascii="Times New Roman" w:hAnsi="Times New Roman" w:cs="Times New Roman"/>
          <w:sz w:val="24"/>
          <w:szCs w:val="24"/>
          <w:u w:val="single"/>
        </w:rPr>
      </w:pPr>
      <w:r w:rsidRPr="00D82C73">
        <w:rPr>
          <w:rFonts w:ascii="Times New Roman" w:hAnsi="Times New Roman" w:cs="Times New Roman"/>
          <w:sz w:val="24"/>
          <w:szCs w:val="24"/>
          <w:u w:val="single"/>
        </w:rPr>
        <w:t>2. Názov a popis metódy zberu údajov pre realizáciu monitoringu v</w:t>
      </w:r>
      <w:r w:rsidR="00D82C73" w:rsidRPr="00D82C73">
        <w:rPr>
          <w:rFonts w:ascii="Times New Roman" w:hAnsi="Times New Roman" w:cs="Times New Roman"/>
          <w:sz w:val="24"/>
          <w:szCs w:val="24"/>
          <w:u w:val="single"/>
        </w:rPr>
        <w:t> </w:t>
      </w:r>
      <w:r w:rsidRPr="00D82C73">
        <w:rPr>
          <w:rFonts w:ascii="Times New Roman" w:hAnsi="Times New Roman" w:cs="Times New Roman"/>
          <w:sz w:val="24"/>
          <w:szCs w:val="24"/>
          <w:u w:val="single"/>
        </w:rPr>
        <w:t>teréne</w:t>
      </w:r>
    </w:p>
    <w:p w14:paraId="797A3FD5" w14:textId="77777777" w:rsidR="003F7BDD" w:rsidRPr="00775422" w:rsidRDefault="003F7BDD" w:rsidP="003F7BDD">
      <w:pPr>
        <w:jc w:val="both"/>
        <w:rPr>
          <w:rFonts w:ascii="Times New Roman" w:hAnsi="Times New Roman" w:cs="Times New Roman"/>
          <w:sz w:val="24"/>
          <w:szCs w:val="24"/>
        </w:rPr>
      </w:pPr>
      <w:r w:rsidRPr="00775422">
        <w:rPr>
          <w:rFonts w:ascii="Times New Roman" w:hAnsi="Times New Roman" w:cs="Times New Roman"/>
          <w:sz w:val="24"/>
          <w:szCs w:val="24"/>
        </w:rPr>
        <w:t>Sčítava sa vo vybraných polygónoch v čase od 9:00 do 17:00 (Obr.1.), pričom na 1</w:t>
      </w:r>
      <w:r>
        <w:rPr>
          <w:rFonts w:ascii="Times New Roman" w:hAnsi="Times New Roman" w:cs="Times New Roman"/>
          <w:sz w:val="24"/>
          <w:szCs w:val="24"/>
        </w:rPr>
        <w:t xml:space="preserve"> TML sa kumulatívne sčítava 3 hodiny. V prípade, že TML pozostáva z troch bodov, mapuje sa na jednom bode 1 hodinu. V prípade, že TML pozostáva z dvoch bodov, mapuje sa na každom z nich 90 minút. A konečne v prípade, že TML pozostáva z jedného bodu, na tomto bode sa sčítava 3 hodiny. </w:t>
      </w:r>
      <w:r w:rsidRPr="00775422">
        <w:rPr>
          <w:rFonts w:ascii="Times New Roman" w:hAnsi="Times New Roman" w:cs="Times New Roman"/>
          <w:sz w:val="24"/>
          <w:szCs w:val="24"/>
        </w:rPr>
        <w:t>Plocha a body jedného polygónu sa nadimenzova</w:t>
      </w:r>
      <w:r>
        <w:rPr>
          <w:rFonts w:ascii="Times New Roman" w:hAnsi="Times New Roman" w:cs="Times New Roman"/>
          <w:sz w:val="24"/>
          <w:szCs w:val="24"/>
        </w:rPr>
        <w:t>la</w:t>
      </w:r>
      <w:r w:rsidRPr="00775422">
        <w:rPr>
          <w:rFonts w:ascii="Times New Roman" w:hAnsi="Times New Roman" w:cs="Times New Roman"/>
          <w:sz w:val="24"/>
          <w:szCs w:val="24"/>
        </w:rPr>
        <w:t xml:space="preserve"> tak, aby v prípade primeraných klimatických podmienok bolo možné zmapovať obsadenosť hniezd v priebehu jedného dňa. V prípade, že z nejakých dôvodov nebude možné zmapovať celý polygón je potrebné v čo najkratšom termíne mapovanie dokončiť</w:t>
      </w:r>
    </w:p>
    <w:p w14:paraId="61EFD40D" w14:textId="77777777" w:rsidR="003F7BDD" w:rsidRPr="00775422" w:rsidRDefault="003F7BDD" w:rsidP="003F7BDD">
      <w:pPr>
        <w:jc w:val="both"/>
        <w:rPr>
          <w:rFonts w:ascii="Times New Roman" w:hAnsi="Times New Roman" w:cs="Times New Roman"/>
          <w:sz w:val="24"/>
          <w:szCs w:val="24"/>
        </w:rPr>
      </w:pPr>
      <w:r w:rsidRPr="00775422">
        <w:rPr>
          <w:rFonts w:ascii="Times New Roman" w:hAnsi="Times New Roman" w:cs="Times New Roman"/>
          <w:sz w:val="24"/>
          <w:szCs w:val="24"/>
        </w:rPr>
        <w:t xml:space="preserve">V priebehu hniezdnej sezóny sa každý bod v polygóne sčítava </w:t>
      </w:r>
      <w:r>
        <w:rPr>
          <w:rFonts w:ascii="Times New Roman" w:hAnsi="Times New Roman" w:cs="Times New Roman"/>
          <w:sz w:val="24"/>
          <w:szCs w:val="24"/>
        </w:rPr>
        <w:t>dva</w:t>
      </w:r>
      <w:r w:rsidRPr="00775422">
        <w:rPr>
          <w:rFonts w:ascii="Times New Roman" w:hAnsi="Times New Roman" w:cs="Times New Roman"/>
          <w:sz w:val="24"/>
          <w:szCs w:val="24"/>
        </w:rPr>
        <w:t xml:space="preserve">krát, prvou kontrolou zisťujeme obsadenosť hniezdiska, </w:t>
      </w:r>
      <w:r>
        <w:rPr>
          <w:rFonts w:ascii="Times New Roman" w:hAnsi="Times New Roman" w:cs="Times New Roman"/>
          <w:sz w:val="24"/>
          <w:szCs w:val="24"/>
        </w:rPr>
        <w:t xml:space="preserve">druhou prípadná </w:t>
      </w:r>
      <w:r w:rsidRPr="00775422">
        <w:rPr>
          <w:rFonts w:ascii="Times New Roman" w:hAnsi="Times New Roman" w:cs="Times New Roman"/>
          <w:sz w:val="24"/>
          <w:szCs w:val="24"/>
        </w:rPr>
        <w:t xml:space="preserve">úspešnosť hniezdenia. </w:t>
      </w:r>
    </w:p>
    <w:p w14:paraId="0A71F912" w14:textId="48A6D25C" w:rsidR="00933CEE" w:rsidRDefault="003F7BDD" w:rsidP="003F7BDD">
      <w:pPr>
        <w:jc w:val="both"/>
        <w:rPr>
          <w:rFonts w:ascii="Times New Roman" w:hAnsi="Times New Roman" w:cs="Times New Roman"/>
          <w:sz w:val="24"/>
          <w:szCs w:val="24"/>
        </w:rPr>
      </w:pPr>
      <w:r w:rsidRPr="007C2B88">
        <w:rPr>
          <w:rFonts w:ascii="Times New Roman" w:hAnsi="Times New Roman" w:cs="Times New Roman"/>
          <w:sz w:val="24"/>
          <w:szCs w:val="24"/>
        </w:rPr>
        <w:t xml:space="preserve">Kritériom je umiestniť body tak, aby ponúkali výhľad na čo najväčšiu časť povrchu kvadrátu i na všetky hlavné typy biotopov v ňom a boli primerane dostupné. V plochej krajine s malým podielom lesa môže stačiť 1 bod, v členitej lesnatej krajine ich bude treba viac. </w:t>
      </w:r>
      <w:r w:rsidR="00933CEE" w:rsidRPr="007C2B88">
        <w:rPr>
          <w:rFonts w:ascii="Times New Roman" w:hAnsi="Times New Roman" w:cs="Times New Roman"/>
          <w:sz w:val="24"/>
          <w:szCs w:val="24"/>
        </w:rPr>
        <w:t xml:space="preserve"> </w:t>
      </w:r>
    </w:p>
    <w:p w14:paraId="1F85855B" w14:textId="77777777" w:rsidR="0075437D" w:rsidRDefault="0075437D" w:rsidP="00780EB1">
      <w:pPr>
        <w:jc w:val="both"/>
        <w:rPr>
          <w:rFonts w:ascii="Times New Roman" w:hAnsi="Times New Roman" w:cs="Times New Roman"/>
          <w:sz w:val="24"/>
          <w:szCs w:val="24"/>
          <w:u w:val="single"/>
        </w:rPr>
      </w:pPr>
    </w:p>
    <w:p w14:paraId="1F31E66F" w14:textId="6BDE9488" w:rsidR="0075437D" w:rsidRPr="004D5BA1" w:rsidRDefault="0075437D" w:rsidP="00780EB1">
      <w:pPr>
        <w:jc w:val="both"/>
        <w:rPr>
          <w:rFonts w:ascii="Times New Roman" w:hAnsi="Times New Roman" w:cs="Times New Roman"/>
          <w:sz w:val="24"/>
          <w:szCs w:val="24"/>
          <w:u w:val="single"/>
        </w:rPr>
      </w:pPr>
      <w:r>
        <w:rPr>
          <w:rFonts w:ascii="Times New Roman" w:hAnsi="Times New Roman" w:cs="Times New Roman"/>
          <w:sz w:val="24"/>
          <w:szCs w:val="24"/>
          <w:u w:val="single"/>
        </w:rPr>
        <w:t>3</w:t>
      </w:r>
      <w:r w:rsidRPr="004D5BA1">
        <w:rPr>
          <w:rFonts w:ascii="Times New Roman" w:hAnsi="Times New Roman" w:cs="Times New Roman"/>
          <w:sz w:val="24"/>
          <w:szCs w:val="24"/>
          <w:u w:val="single"/>
        </w:rPr>
        <w:t>. Podrobný opis metódy (postup) výkonu monitoringu s postupnosťou krokov</w:t>
      </w:r>
    </w:p>
    <w:p w14:paraId="6415B517" w14:textId="0782B51F" w:rsidR="008716F6" w:rsidRDefault="0075437D" w:rsidP="00780EB1">
      <w:pPr>
        <w:pStyle w:val="Bezriadkovania"/>
        <w:jc w:val="both"/>
        <w:rPr>
          <w:rFonts w:ascii="Times New Roman" w:hAnsi="Times New Roman" w:cs="Times New Roman"/>
          <w:sz w:val="24"/>
          <w:szCs w:val="24"/>
        </w:rPr>
      </w:pPr>
      <w:r w:rsidRPr="00F35D2B">
        <w:rPr>
          <w:rFonts w:ascii="Times New Roman" w:hAnsi="Times New Roman" w:cs="Times New Roman"/>
          <w:sz w:val="24"/>
          <w:szCs w:val="24"/>
        </w:rPr>
        <w:t xml:space="preserve">Na </w:t>
      </w:r>
      <w:r w:rsidR="00496769" w:rsidRPr="00F35D2B">
        <w:rPr>
          <w:rFonts w:ascii="Times New Roman" w:hAnsi="Times New Roman" w:cs="Times New Roman"/>
          <w:sz w:val="24"/>
          <w:szCs w:val="24"/>
        </w:rPr>
        <w:t>vybran</w:t>
      </w:r>
      <w:r w:rsidR="00496769">
        <w:rPr>
          <w:rFonts w:ascii="Times New Roman" w:hAnsi="Times New Roman" w:cs="Times New Roman"/>
          <w:sz w:val="24"/>
          <w:szCs w:val="24"/>
        </w:rPr>
        <w:t>ých</w:t>
      </w:r>
      <w:r w:rsidR="00496769" w:rsidRPr="00F35D2B">
        <w:rPr>
          <w:rFonts w:ascii="Times New Roman" w:hAnsi="Times New Roman" w:cs="Times New Roman"/>
          <w:sz w:val="24"/>
          <w:szCs w:val="24"/>
        </w:rPr>
        <w:t xml:space="preserve"> bod</w:t>
      </w:r>
      <w:r w:rsidR="00496769">
        <w:rPr>
          <w:rFonts w:ascii="Times New Roman" w:hAnsi="Times New Roman" w:cs="Times New Roman"/>
          <w:sz w:val="24"/>
          <w:szCs w:val="24"/>
        </w:rPr>
        <w:t>och</w:t>
      </w:r>
      <w:r w:rsidRPr="00F35D2B">
        <w:rPr>
          <w:rFonts w:ascii="Times New Roman" w:hAnsi="Times New Roman" w:cs="Times New Roman"/>
          <w:sz w:val="24"/>
          <w:szCs w:val="24"/>
        </w:rPr>
        <w:t xml:space="preserve"> sa sčítavajú všetky vizuálne i akusticky zistené vtáky </w:t>
      </w:r>
      <w:r w:rsidR="003F7BDD">
        <w:rPr>
          <w:rFonts w:ascii="Times New Roman" w:hAnsi="Times New Roman" w:cs="Times New Roman"/>
          <w:sz w:val="24"/>
          <w:szCs w:val="24"/>
        </w:rPr>
        <w:t xml:space="preserve">kumulatívne </w:t>
      </w:r>
      <w:r w:rsidR="003F7BDD" w:rsidRPr="00F35D2B">
        <w:rPr>
          <w:rFonts w:ascii="Times New Roman" w:hAnsi="Times New Roman" w:cs="Times New Roman"/>
          <w:sz w:val="24"/>
          <w:szCs w:val="24"/>
        </w:rPr>
        <w:t>počas 3 hodín</w:t>
      </w:r>
      <w:r w:rsidR="003F7BDD">
        <w:rPr>
          <w:rFonts w:ascii="Times New Roman" w:hAnsi="Times New Roman" w:cs="Times New Roman"/>
          <w:sz w:val="24"/>
          <w:szCs w:val="24"/>
        </w:rPr>
        <w:t xml:space="preserve"> (viď. bod 2)</w:t>
      </w:r>
      <w:r w:rsidRPr="00F35D2B">
        <w:rPr>
          <w:rFonts w:ascii="Times New Roman" w:hAnsi="Times New Roman" w:cs="Times New Roman"/>
          <w:sz w:val="24"/>
          <w:szCs w:val="24"/>
        </w:rPr>
        <w:t>.</w:t>
      </w:r>
      <w:r w:rsidR="00400EE6" w:rsidRPr="00F35D2B">
        <w:rPr>
          <w:rFonts w:ascii="Times New Roman" w:hAnsi="Times New Roman" w:cs="Times New Roman"/>
          <w:sz w:val="24"/>
          <w:szCs w:val="24"/>
        </w:rPr>
        <w:t xml:space="preserve"> </w:t>
      </w:r>
      <w:r w:rsidR="00B736AA">
        <w:rPr>
          <w:rFonts w:ascii="Times New Roman" w:hAnsi="Times New Roman" w:cs="Times New Roman"/>
          <w:sz w:val="24"/>
          <w:szCs w:val="24"/>
        </w:rPr>
        <w:t xml:space="preserve">V súčasnosti na Slovensku nie je </w:t>
      </w:r>
      <w:r w:rsidR="00933CEE">
        <w:rPr>
          <w:rFonts w:ascii="Times New Roman" w:hAnsi="Times New Roman" w:cs="Times New Roman"/>
          <w:sz w:val="24"/>
          <w:szCs w:val="24"/>
        </w:rPr>
        <w:t xml:space="preserve">hniezdenie tohto druhu </w:t>
      </w:r>
      <w:r w:rsidR="00B736AA">
        <w:rPr>
          <w:rFonts w:ascii="Times New Roman" w:hAnsi="Times New Roman" w:cs="Times New Roman"/>
          <w:sz w:val="24"/>
          <w:szCs w:val="24"/>
        </w:rPr>
        <w:t>známe</w:t>
      </w:r>
      <w:r w:rsidR="00933CEE">
        <w:rPr>
          <w:rFonts w:ascii="Times New Roman" w:hAnsi="Times New Roman" w:cs="Times New Roman"/>
          <w:sz w:val="24"/>
          <w:szCs w:val="24"/>
        </w:rPr>
        <w:t>, sporadicky sú však orly malé pozorované a to aj v hniezdnej dobe.</w:t>
      </w:r>
      <w:r w:rsidR="00B736AA">
        <w:rPr>
          <w:rFonts w:ascii="Times New Roman" w:hAnsi="Times New Roman" w:cs="Times New Roman"/>
          <w:sz w:val="24"/>
          <w:szCs w:val="24"/>
        </w:rPr>
        <w:t xml:space="preserve"> P</w:t>
      </w:r>
      <w:r w:rsidR="008716F6">
        <w:rPr>
          <w:rFonts w:ascii="Times New Roman" w:hAnsi="Times New Roman" w:cs="Times New Roman"/>
          <w:sz w:val="24"/>
          <w:szCs w:val="24"/>
        </w:rPr>
        <w:t xml:space="preserve">rimárne </w:t>
      </w:r>
      <w:r w:rsidR="00B736AA">
        <w:rPr>
          <w:rFonts w:ascii="Times New Roman" w:hAnsi="Times New Roman" w:cs="Times New Roman"/>
          <w:sz w:val="24"/>
          <w:szCs w:val="24"/>
        </w:rPr>
        <w:t xml:space="preserve">ho môžeme </w:t>
      </w:r>
      <w:r w:rsidR="00604FD6">
        <w:rPr>
          <w:rFonts w:ascii="Times New Roman" w:hAnsi="Times New Roman" w:cs="Times New Roman"/>
          <w:sz w:val="24"/>
          <w:szCs w:val="24"/>
        </w:rPr>
        <w:t xml:space="preserve">zaznamenať </w:t>
      </w:r>
      <w:r w:rsidR="008716F6">
        <w:rPr>
          <w:rFonts w:ascii="Times New Roman" w:hAnsi="Times New Roman" w:cs="Times New Roman"/>
          <w:sz w:val="24"/>
          <w:szCs w:val="24"/>
        </w:rPr>
        <w:t xml:space="preserve">v nížinách, </w:t>
      </w:r>
      <w:r w:rsidR="00B736AA">
        <w:rPr>
          <w:rFonts w:ascii="Times New Roman" w:hAnsi="Times New Roman" w:cs="Times New Roman"/>
          <w:sz w:val="24"/>
          <w:szCs w:val="24"/>
        </w:rPr>
        <w:t>pohoriach</w:t>
      </w:r>
      <w:r w:rsidR="008716F6">
        <w:rPr>
          <w:rFonts w:ascii="Times New Roman" w:hAnsi="Times New Roman" w:cs="Times New Roman"/>
          <w:sz w:val="24"/>
          <w:szCs w:val="24"/>
        </w:rPr>
        <w:t xml:space="preserve">. </w:t>
      </w:r>
      <w:r w:rsidR="00B736AA">
        <w:rPr>
          <w:rFonts w:ascii="Times New Roman" w:hAnsi="Times New Roman" w:cs="Times New Roman"/>
          <w:sz w:val="24"/>
          <w:szCs w:val="24"/>
        </w:rPr>
        <w:t>kde</w:t>
      </w:r>
      <w:r w:rsidR="008D0C49" w:rsidRPr="00F35D2B">
        <w:rPr>
          <w:rFonts w:ascii="Times New Roman" w:hAnsi="Times New Roman" w:cs="Times New Roman"/>
          <w:sz w:val="24"/>
          <w:szCs w:val="24"/>
        </w:rPr>
        <w:t xml:space="preserve"> možno </w:t>
      </w:r>
      <w:r w:rsidR="00933CEE">
        <w:rPr>
          <w:rFonts w:ascii="Times New Roman" w:hAnsi="Times New Roman" w:cs="Times New Roman"/>
          <w:sz w:val="24"/>
          <w:szCs w:val="24"/>
        </w:rPr>
        <w:t>vzácne</w:t>
      </w:r>
      <w:r w:rsidR="00933CEE" w:rsidRPr="00F35D2B">
        <w:rPr>
          <w:rFonts w:ascii="Times New Roman" w:hAnsi="Times New Roman" w:cs="Times New Roman"/>
          <w:sz w:val="24"/>
          <w:szCs w:val="24"/>
        </w:rPr>
        <w:t xml:space="preserve"> </w:t>
      </w:r>
      <w:r w:rsidR="008D0C49" w:rsidRPr="00F35D2B">
        <w:rPr>
          <w:rFonts w:ascii="Times New Roman" w:hAnsi="Times New Roman" w:cs="Times New Roman"/>
          <w:sz w:val="24"/>
          <w:szCs w:val="24"/>
        </w:rPr>
        <w:t>zaznamenať</w:t>
      </w:r>
      <w:r w:rsidR="00B736AA">
        <w:rPr>
          <w:rFonts w:ascii="Times New Roman" w:hAnsi="Times New Roman" w:cs="Times New Roman"/>
          <w:sz w:val="24"/>
          <w:szCs w:val="24"/>
        </w:rPr>
        <w:t xml:space="preserve"> </w:t>
      </w:r>
      <w:r w:rsidR="00933CEE">
        <w:rPr>
          <w:rFonts w:ascii="Times New Roman" w:hAnsi="Times New Roman" w:cs="Times New Roman"/>
          <w:sz w:val="24"/>
          <w:szCs w:val="24"/>
        </w:rPr>
        <w:t xml:space="preserve">ich </w:t>
      </w:r>
      <w:r w:rsidR="00B736AA">
        <w:rPr>
          <w:rFonts w:ascii="Times New Roman" w:hAnsi="Times New Roman" w:cs="Times New Roman"/>
          <w:sz w:val="24"/>
          <w:szCs w:val="24"/>
        </w:rPr>
        <w:t>výskyt.</w:t>
      </w:r>
      <w:r w:rsidR="00933CEE">
        <w:rPr>
          <w:rFonts w:ascii="Times New Roman" w:hAnsi="Times New Roman" w:cs="Times New Roman"/>
          <w:sz w:val="24"/>
          <w:szCs w:val="24"/>
        </w:rPr>
        <w:t xml:space="preserve"> </w:t>
      </w:r>
      <w:r w:rsidR="00B736AA">
        <w:rPr>
          <w:rFonts w:ascii="Times New Roman" w:hAnsi="Times New Roman" w:cs="Times New Roman"/>
          <w:sz w:val="24"/>
          <w:szCs w:val="24"/>
        </w:rPr>
        <w:t>C</w:t>
      </w:r>
      <w:r w:rsidR="008716F6">
        <w:rPr>
          <w:rFonts w:ascii="Times New Roman" w:hAnsi="Times New Roman" w:cs="Times New Roman"/>
          <w:sz w:val="24"/>
          <w:szCs w:val="24"/>
        </w:rPr>
        <w:t>harakteristiku výskytu bude vyhodnocovať koordinátor, resp. špecialista na tento druh.</w:t>
      </w:r>
    </w:p>
    <w:p w14:paraId="09799903" w14:textId="6D7D57E8" w:rsidR="00400EE6" w:rsidRPr="00F35D2B" w:rsidRDefault="00862570" w:rsidP="00780EB1">
      <w:pPr>
        <w:pStyle w:val="Bezriadkovania"/>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Na pozorovacích bodoch – stanovištiach je potrebné využívať základné vybavenie </w:t>
      </w:r>
      <w:r>
        <w:rPr>
          <w:rFonts w:ascii="Times New Roman" w:hAnsi="Times New Roman" w:cs="Times New Roman"/>
          <w:sz w:val="24"/>
          <w:szCs w:val="24"/>
        </w:rPr>
        <w:t xml:space="preserve">napríklad </w:t>
      </w:r>
      <w:r w:rsidRPr="00F35D2B">
        <w:rPr>
          <w:rFonts w:ascii="Times New Roman" w:hAnsi="Times New Roman" w:cs="Times New Roman"/>
          <w:sz w:val="24"/>
          <w:szCs w:val="24"/>
        </w:rPr>
        <w:t>používane skladacej stoličky,</w:t>
      </w:r>
      <w:r>
        <w:rPr>
          <w:rFonts w:ascii="Times New Roman" w:hAnsi="Times New Roman" w:cs="Times New Roman"/>
          <w:sz w:val="24"/>
          <w:szCs w:val="24"/>
        </w:rPr>
        <w:t xml:space="preserve"> </w:t>
      </w:r>
      <w:r w:rsidR="00993652" w:rsidRPr="00F35D2B">
        <w:rPr>
          <w:rFonts w:ascii="Times New Roman" w:hAnsi="Times New Roman" w:cs="Times New Roman"/>
          <w:sz w:val="24"/>
          <w:szCs w:val="24"/>
        </w:rPr>
        <w:t>kde môžeme svoju polohu a ďalekohľad dobre stabilizovať, najmä pri pozorovaní jedincov na väčšiu vzdialenosť môže byť pre určenie druhu rozhodujúce. Ide najmä o to aby sme čo najviac</w:t>
      </w:r>
      <w:r w:rsidR="00382BE9" w:rsidRPr="00F35D2B">
        <w:rPr>
          <w:rFonts w:ascii="Times New Roman" w:hAnsi="Times New Roman" w:cs="Times New Roman"/>
          <w:sz w:val="24"/>
          <w:szCs w:val="24"/>
        </w:rPr>
        <w:t xml:space="preserve"> </w:t>
      </w:r>
      <w:r w:rsidR="00993652" w:rsidRPr="00F35D2B">
        <w:rPr>
          <w:rFonts w:ascii="Times New Roman" w:hAnsi="Times New Roman" w:cs="Times New Roman"/>
          <w:sz w:val="24"/>
          <w:szCs w:val="24"/>
        </w:rPr>
        <w:t>zvýšil</w:t>
      </w:r>
      <w:r w:rsidR="001A4034" w:rsidRPr="00F35D2B">
        <w:rPr>
          <w:rFonts w:ascii="Times New Roman" w:hAnsi="Times New Roman" w:cs="Times New Roman"/>
          <w:sz w:val="24"/>
          <w:szCs w:val="24"/>
        </w:rPr>
        <w:t>i</w:t>
      </w:r>
      <w:r w:rsidR="00993652" w:rsidRPr="00F35D2B">
        <w:rPr>
          <w:rFonts w:ascii="Times New Roman" w:hAnsi="Times New Roman" w:cs="Times New Roman"/>
          <w:sz w:val="24"/>
          <w:szCs w:val="24"/>
        </w:rPr>
        <w:t xml:space="preserve"> efektivitu a úspešnosť určovania.</w:t>
      </w:r>
      <w:r w:rsidR="00382BE9" w:rsidRPr="00F35D2B">
        <w:rPr>
          <w:rFonts w:ascii="Times New Roman" w:hAnsi="Times New Roman" w:cs="Times New Roman"/>
          <w:sz w:val="24"/>
          <w:szCs w:val="24"/>
        </w:rPr>
        <w:t xml:space="preserve"> Veľmi dobrou pomôckou môže byť fotoaparát s teleobjektívom, často je jednoduchšie </w:t>
      </w:r>
      <w:r w:rsidR="003D3DEC" w:rsidRPr="00F35D2B">
        <w:rPr>
          <w:rFonts w:ascii="Times New Roman" w:hAnsi="Times New Roman" w:cs="Times New Roman"/>
          <w:sz w:val="24"/>
          <w:szCs w:val="24"/>
        </w:rPr>
        <w:t xml:space="preserve">a presnejšie </w:t>
      </w:r>
      <w:r w:rsidR="00382BE9" w:rsidRPr="00F35D2B">
        <w:rPr>
          <w:rFonts w:ascii="Times New Roman" w:hAnsi="Times New Roman" w:cs="Times New Roman"/>
          <w:sz w:val="24"/>
          <w:szCs w:val="24"/>
        </w:rPr>
        <w:t>určiť druh na zväčšenej fotografii v počítači.</w:t>
      </w:r>
    </w:p>
    <w:p w14:paraId="439CF0AD" w14:textId="77777777" w:rsidR="00933CEE" w:rsidRDefault="00933CEE" w:rsidP="00780EB1">
      <w:pPr>
        <w:jc w:val="both"/>
        <w:rPr>
          <w:rFonts w:ascii="Times New Roman" w:hAnsi="Times New Roman" w:cs="Times New Roman"/>
          <w:sz w:val="24"/>
          <w:szCs w:val="24"/>
        </w:rPr>
      </w:pPr>
      <w:bookmarkStart w:id="1" w:name="_Hlk93941290"/>
      <w:r w:rsidRPr="00FB05DE">
        <w:rPr>
          <w:rFonts w:ascii="Times New Roman" w:hAnsi="Times New Roman" w:cs="Times New Roman"/>
          <w:sz w:val="24"/>
          <w:szCs w:val="24"/>
        </w:rPr>
        <w:t>Počas monitoringu je vhodné zaznamenávať aj ostatné zistené druhy vtákov na lokalite</w:t>
      </w:r>
      <w:r>
        <w:rPr>
          <w:rFonts w:ascii="Times New Roman" w:hAnsi="Times New Roman" w:cs="Times New Roman"/>
          <w:sz w:val="24"/>
          <w:szCs w:val="24"/>
        </w:rPr>
        <w:t xml:space="preserve">. </w:t>
      </w:r>
      <w:r w:rsidRPr="00FB05DE">
        <w:rPr>
          <w:rFonts w:ascii="Times New Roman" w:hAnsi="Times New Roman" w:cs="Times New Roman"/>
          <w:sz w:val="24"/>
          <w:szCs w:val="24"/>
        </w:rPr>
        <w:t>Ich výskyt sa automaticky po zadaní priradí k celej TML.</w:t>
      </w:r>
    </w:p>
    <w:p w14:paraId="76C9E36D" w14:textId="77777777" w:rsidR="00933CEE" w:rsidRPr="00D67B29" w:rsidRDefault="00933CEE" w:rsidP="00780EB1">
      <w:pPr>
        <w:jc w:val="both"/>
        <w:rPr>
          <w:rFonts w:ascii="Times New Roman" w:hAnsi="Times New Roman" w:cs="Times New Roman"/>
          <w:sz w:val="24"/>
          <w:szCs w:val="24"/>
        </w:rPr>
      </w:pPr>
      <w:r w:rsidRPr="00D67B29">
        <w:rPr>
          <w:rFonts w:ascii="Times New Roman" w:hAnsi="Times New Roman" w:cs="Times New Roman"/>
          <w:sz w:val="24"/>
          <w:szCs w:val="24"/>
        </w:rPr>
        <w:t>V prípade negatívneho výsledku návštevy TML (bez registrácie druhu) je nutné túto skutočnosť zapísať do formulára (meno druhu s charakteristikou NEGAT). Ak boli počas kontroly zaznamenané iné druhy vtákov a tie sú zapísané do formulára, musí byť zapísaný aj predmetný druh, s charakteristikou NEGAT.</w:t>
      </w:r>
    </w:p>
    <w:bookmarkEnd w:id="1"/>
    <w:p w14:paraId="0F27F3B5" w14:textId="77777777" w:rsidR="00D82C73" w:rsidRDefault="00D82C73" w:rsidP="00780EB1">
      <w:pPr>
        <w:jc w:val="both"/>
        <w:rPr>
          <w:rFonts w:ascii="Times New Roman" w:hAnsi="Times New Roman" w:cs="Times New Roman"/>
          <w:sz w:val="24"/>
          <w:szCs w:val="24"/>
        </w:rPr>
      </w:pPr>
    </w:p>
    <w:p w14:paraId="3215DE4D" w14:textId="7BD1A2FA" w:rsidR="003E6F26" w:rsidRDefault="007B42D6" w:rsidP="00780EB1">
      <w:pPr>
        <w:jc w:val="both"/>
        <w:rPr>
          <w:rFonts w:ascii="Times New Roman" w:hAnsi="Times New Roman" w:cs="Times New Roman"/>
          <w:sz w:val="24"/>
          <w:szCs w:val="24"/>
          <w:u w:val="single"/>
        </w:rPr>
      </w:pPr>
      <w:r>
        <w:rPr>
          <w:rFonts w:ascii="Times New Roman" w:hAnsi="Times New Roman" w:cs="Times New Roman"/>
          <w:sz w:val="24"/>
          <w:szCs w:val="24"/>
          <w:u w:val="single"/>
        </w:rPr>
        <w:t>4</w:t>
      </w:r>
      <w:r w:rsidR="003E6F26" w:rsidRPr="001F3D0E">
        <w:rPr>
          <w:rFonts w:ascii="Times New Roman" w:hAnsi="Times New Roman" w:cs="Times New Roman"/>
          <w:sz w:val="24"/>
          <w:szCs w:val="24"/>
          <w:u w:val="single"/>
        </w:rPr>
        <w:t>. Zoznam potrebného vybavenia pre realizáciu monitoringu v</w:t>
      </w:r>
      <w:r w:rsidR="00963070">
        <w:rPr>
          <w:rFonts w:ascii="Times New Roman" w:hAnsi="Times New Roman" w:cs="Times New Roman"/>
          <w:sz w:val="24"/>
          <w:szCs w:val="24"/>
          <w:u w:val="single"/>
        </w:rPr>
        <w:t> </w:t>
      </w:r>
      <w:r w:rsidR="003E6F26" w:rsidRPr="001F3D0E">
        <w:rPr>
          <w:rFonts w:ascii="Times New Roman" w:hAnsi="Times New Roman" w:cs="Times New Roman"/>
          <w:sz w:val="24"/>
          <w:szCs w:val="24"/>
          <w:u w:val="single"/>
        </w:rPr>
        <w:t>teréne</w:t>
      </w:r>
    </w:p>
    <w:p w14:paraId="501AFA62" w14:textId="53CE3B5B" w:rsidR="00963070" w:rsidRDefault="00963070" w:rsidP="00780EB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kópia mapy s vyznačením TMP a TML (pre prípad, že nebude dostupné zobrazenie mapy v aplikácii)</w:t>
      </w:r>
    </w:p>
    <w:p w14:paraId="30AE9314" w14:textId="70AF2345" w:rsidR="00963070" w:rsidRDefault="00963070" w:rsidP="00780EB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malý ďalekohľad (zväčšenie minimálne 8)</w:t>
      </w:r>
    </w:p>
    <w:p w14:paraId="09E90222" w14:textId="2F2EF4FC" w:rsidR="00382BE9" w:rsidRDefault="00382BE9" w:rsidP="00780EB1">
      <w:pPr>
        <w:pStyle w:val="Odsekzoznamu"/>
        <w:numPr>
          <w:ilvl w:val="0"/>
          <w:numId w:val="1"/>
        </w:numPr>
        <w:jc w:val="both"/>
        <w:rPr>
          <w:rFonts w:ascii="Times New Roman" w:hAnsi="Times New Roman" w:cs="Times New Roman"/>
          <w:sz w:val="24"/>
          <w:szCs w:val="24"/>
        </w:rPr>
      </w:pPr>
      <w:proofErr w:type="spellStart"/>
      <w:r>
        <w:rPr>
          <w:rFonts w:ascii="Times New Roman" w:hAnsi="Times New Roman" w:cs="Times New Roman"/>
          <w:sz w:val="24"/>
          <w:szCs w:val="24"/>
        </w:rPr>
        <w:t>monokulár</w:t>
      </w:r>
      <w:proofErr w:type="spellEnd"/>
      <w:r>
        <w:rPr>
          <w:rFonts w:ascii="Times New Roman" w:hAnsi="Times New Roman" w:cs="Times New Roman"/>
          <w:sz w:val="24"/>
          <w:szCs w:val="24"/>
        </w:rPr>
        <w:t xml:space="preserve"> zo statívom</w:t>
      </w:r>
    </w:p>
    <w:p w14:paraId="12E5E952" w14:textId="2C93572F" w:rsidR="00963070" w:rsidRDefault="00963070" w:rsidP="00780EB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hodinky</w:t>
      </w:r>
      <w:r w:rsidR="004A4A2F">
        <w:rPr>
          <w:rFonts w:ascii="Times New Roman" w:hAnsi="Times New Roman" w:cs="Times New Roman"/>
          <w:sz w:val="24"/>
          <w:szCs w:val="24"/>
        </w:rPr>
        <w:t xml:space="preserve"> (čas sa dá odčítať aj s mobilu, rovnako GPS poloha a lokalizácia pozorovacieho stanovišťa)</w:t>
      </w:r>
    </w:p>
    <w:p w14:paraId="25973F5A" w14:textId="4A2931B6" w:rsidR="00963070" w:rsidRDefault="00963070" w:rsidP="00780EB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terénn</w:t>
      </w:r>
      <w:r w:rsidR="00FC7D1A">
        <w:rPr>
          <w:rFonts w:ascii="Times New Roman" w:hAnsi="Times New Roman" w:cs="Times New Roman"/>
          <w:sz w:val="24"/>
          <w:szCs w:val="24"/>
        </w:rPr>
        <w:t>y</w:t>
      </w:r>
      <w:r>
        <w:rPr>
          <w:rFonts w:ascii="Times New Roman" w:hAnsi="Times New Roman" w:cs="Times New Roman"/>
          <w:sz w:val="24"/>
          <w:szCs w:val="24"/>
        </w:rPr>
        <w:t xml:space="preserve"> zápisník a ceruzka</w:t>
      </w:r>
    </w:p>
    <w:p w14:paraId="19563FEE" w14:textId="5C5CDA84" w:rsidR="00963070" w:rsidRDefault="00963070" w:rsidP="00780EB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smartfón na zapisovanie výsledkov prostredníctvom aplikácie</w:t>
      </w:r>
    </w:p>
    <w:p w14:paraId="7DAF859D" w14:textId="5955C8C7" w:rsidR="004A4A2F" w:rsidRDefault="002D1CDE" w:rsidP="00780EB1">
      <w:pPr>
        <w:pStyle w:val="Odsekzoznamu"/>
        <w:numPr>
          <w:ilvl w:val="0"/>
          <w:numId w:val="1"/>
        </w:numPr>
        <w:jc w:val="both"/>
        <w:rPr>
          <w:rFonts w:ascii="Times New Roman" w:hAnsi="Times New Roman" w:cs="Times New Roman"/>
          <w:sz w:val="24"/>
          <w:szCs w:val="24"/>
        </w:rPr>
      </w:pPr>
      <w:r>
        <w:rPr>
          <w:rFonts w:ascii="Times New Roman" w:hAnsi="Times New Roman" w:cs="Times New Roman"/>
          <w:sz w:val="24"/>
          <w:szCs w:val="24"/>
        </w:rPr>
        <w:t>voliteľn</w:t>
      </w:r>
      <w:r w:rsidR="00CE122D">
        <w:rPr>
          <w:rFonts w:ascii="Times New Roman" w:hAnsi="Times New Roman" w:cs="Times New Roman"/>
          <w:sz w:val="24"/>
          <w:szCs w:val="24"/>
        </w:rPr>
        <w:t>é</w:t>
      </w:r>
      <w:r>
        <w:rPr>
          <w:rFonts w:ascii="Times New Roman" w:hAnsi="Times New Roman" w:cs="Times New Roman"/>
          <w:sz w:val="24"/>
          <w:szCs w:val="24"/>
        </w:rPr>
        <w:t xml:space="preserve">: </w:t>
      </w:r>
      <w:r w:rsidR="0077644B">
        <w:rPr>
          <w:rFonts w:ascii="Times New Roman" w:hAnsi="Times New Roman" w:cs="Times New Roman"/>
          <w:sz w:val="24"/>
          <w:szCs w:val="24"/>
        </w:rPr>
        <w:t>fotoaparát s vhodným priblížením, alternatívne aj teleobjektív</w:t>
      </w:r>
      <w:r w:rsidR="004A4A2F">
        <w:rPr>
          <w:rFonts w:ascii="Times New Roman" w:hAnsi="Times New Roman" w:cs="Times New Roman"/>
          <w:sz w:val="24"/>
          <w:szCs w:val="24"/>
        </w:rPr>
        <w:t>,</w:t>
      </w:r>
      <w:r w:rsidR="004A4A2F" w:rsidRPr="004A4A2F">
        <w:rPr>
          <w:rFonts w:ascii="Times New Roman" w:hAnsi="Times New Roman" w:cs="Times New Roman"/>
          <w:sz w:val="24"/>
          <w:szCs w:val="24"/>
        </w:rPr>
        <w:t xml:space="preserve"> </w:t>
      </w:r>
      <w:r w:rsidR="004A4A2F">
        <w:rPr>
          <w:rFonts w:ascii="Times New Roman" w:hAnsi="Times New Roman" w:cs="Times New Roman"/>
          <w:sz w:val="24"/>
          <w:szCs w:val="24"/>
        </w:rPr>
        <w:t>GPS</w:t>
      </w:r>
    </w:p>
    <w:p w14:paraId="104FDCBF" w14:textId="5DE6E36C" w:rsidR="0077644B" w:rsidRPr="00963070" w:rsidRDefault="0077644B" w:rsidP="00780EB1">
      <w:pPr>
        <w:pStyle w:val="Odsekzoznamu"/>
        <w:jc w:val="both"/>
        <w:rPr>
          <w:rFonts w:ascii="Times New Roman" w:hAnsi="Times New Roman" w:cs="Times New Roman"/>
          <w:sz w:val="24"/>
          <w:szCs w:val="24"/>
        </w:rPr>
      </w:pPr>
    </w:p>
    <w:p w14:paraId="7185626F" w14:textId="2F5EC7BA" w:rsidR="003E6F26" w:rsidRDefault="003E6F26" w:rsidP="00780EB1">
      <w:pPr>
        <w:jc w:val="both"/>
        <w:rPr>
          <w:rFonts w:ascii="Times New Roman" w:hAnsi="Times New Roman" w:cs="Times New Roman"/>
          <w:sz w:val="24"/>
          <w:szCs w:val="24"/>
        </w:rPr>
      </w:pPr>
    </w:p>
    <w:p w14:paraId="6220FE43" w14:textId="557B56B3" w:rsidR="003E6F26" w:rsidRDefault="007B42D6" w:rsidP="00780EB1">
      <w:pPr>
        <w:jc w:val="both"/>
        <w:rPr>
          <w:rFonts w:ascii="Times New Roman" w:hAnsi="Times New Roman" w:cs="Times New Roman"/>
          <w:sz w:val="24"/>
          <w:szCs w:val="24"/>
          <w:u w:val="single"/>
        </w:rPr>
      </w:pPr>
      <w:r>
        <w:rPr>
          <w:rFonts w:ascii="Times New Roman" w:hAnsi="Times New Roman" w:cs="Times New Roman"/>
          <w:sz w:val="24"/>
          <w:szCs w:val="24"/>
          <w:u w:val="single"/>
        </w:rPr>
        <w:t>5</w:t>
      </w:r>
      <w:r w:rsidR="003E6F26" w:rsidRPr="00963070">
        <w:rPr>
          <w:rFonts w:ascii="Times New Roman" w:hAnsi="Times New Roman" w:cs="Times New Roman"/>
          <w:sz w:val="24"/>
          <w:szCs w:val="24"/>
          <w:u w:val="single"/>
        </w:rPr>
        <w:t>. Obdobie a čas monitorovania, počet kontrol</w:t>
      </w:r>
    </w:p>
    <w:p w14:paraId="38EEB7C8" w14:textId="6614BA5E" w:rsidR="00F84AA2" w:rsidRDefault="00963070" w:rsidP="00780EB1">
      <w:pPr>
        <w:jc w:val="both"/>
        <w:rPr>
          <w:rFonts w:ascii="Times New Roman" w:hAnsi="Times New Roman" w:cs="Times New Roman"/>
          <w:sz w:val="24"/>
          <w:szCs w:val="24"/>
        </w:rPr>
      </w:pPr>
      <w:r>
        <w:rPr>
          <w:rFonts w:ascii="Times New Roman" w:hAnsi="Times New Roman" w:cs="Times New Roman"/>
          <w:sz w:val="24"/>
          <w:szCs w:val="24"/>
        </w:rPr>
        <w:t xml:space="preserve">Monitoring </w:t>
      </w:r>
      <w:r w:rsidR="00B736AA">
        <w:rPr>
          <w:rFonts w:ascii="Times New Roman" w:hAnsi="Times New Roman" w:cs="Times New Roman"/>
          <w:sz w:val="24"/>
          <w:szCs w:val="24"/>
        </w:rPr>
        <w:t>orla malého</w:t>
      </w:r>
      <w:r>
        <w:rPr>
          <w:rFonts w:ascii="Times New Roman" w:hAnsi="Times New Roman" w:cs="Times New Roman"/>
          <w:sz w:val="24"/>
          <w:szCs w:val="24"/>
        </w:rPr>
        <w:t xml:space="preserve"> </w:t>
      </w:r>
      <w:r w:rsidR="00B736AA">
        <w:rPr>
          <w:rFonts w:ascii="Times New Roman" w:hAnsi="Times New Roman" w:cs="Times New Roman"/>
          <w:sz w:val="24"/>
          <w:szCs w:val="24"/>
        </w:rPr>
        <w:t>bude</w:t>
      </w:r>
      <w:r>
        <w:rPr>
          <w:rFonts w:ascii="Times New Roman" w:hAnsi="Times New Roman" w:cs="Times New Roman"/>
          <w:sz w:val="24"/>
          <w:szCs w:val="24"/>
        </w:rPr>
        <w:t xml:space="preserve"> </w:t>
      </w:r>
      <w:r w:rsidR="00877579">
        <w:rPr>
          <w:rFonts w:ascii="Times New Roman" w:hAnsi="Times New Roman" w:cs="Times New Roman"/>
          <w:sz w:val="24"/>
          <w:szCs w:val="24"/>
        </w:rPr>
        <w:t>súčasťou</w:t>
      </w:r>
      <w:r>
        <w:rPr>
          <w:rFonts w:ascii="Times New Roman" w:hAnsi="Times New Roman" w:cs="Times New Roman"/>
          <w:sz w:val="24"/>
          <w:szCs w:val="24"/>
        </w:rPr>
        <w:t xml:space="preserve"> monitoringu na bodových </w:t>
      </w:r>
      <w:r w:rsidR="004A4A2F">
        <w:rPr>
          <w:rFonts w:ascii="Times New Roman" w:hAnsi="Times New Roman" w:cs="Times New Roman"/>
          <w:sz w:val="24"/>
          <w:szCs w:val="24"/>
        </w:rPr>
        <w:t>stanovištiach</w:t>
      </w:r>
      <w:r>
        <w:rPr>
          <w:rFonts w:ascii="Times New Roman" w:hAnsi="Times New Roman" w:cs="Times New Roman"/>
          <w:sz w:val="24"/>
          <w:szCs w:val="24"/>
        </w:rPr>
        <w:t xml:space="preserve"> </w:t>
      </w:r>
      <w:r w:rsidR="00933CEE">
        <w:rPr>
          <w:rFonts w:ascii="Times New Roman" w:hAnsi="Times New Roman" w:cs="Times New Roman"/>
          <w:sz w:val="24"/>
          <w:szCs w:val="24"/>
        </w:rPr>
        <w:t>v hniezdnom</w:t>
      </w:r>
      <w:r>
        <w:rPr>
          <w:rFonts w:ascii="Times New Roman" w:hAnsi="Times New Roman" w:cs="Times New Roman"/>
          <w:sz w:val="24"/>
          <w:szCs w:val="24"/>
        </w:rPr>
        <w:t xml:space="preserve"> obdob</w:t>
      </w:r>
      <w:r w:rsidR="00933CEE">
        <w:rPr>
          <w:rFonts w:ascii="Times New Roman" w:hAnsi="Times New Roman" w:cs="Times New Roman"/>
          <w:sz w:val="24"/>
          <w:szCs w:val="24"/>
        </w:rPr>
        <w:t>í.</w:t>
      </w:r>
      <w:r w:rsidR="001A4034">
        <w:rPr>
          <w:rFonts w:ascii="Times New Roman" w:hAnsi="Times New Roman" w:cs="Times New Roman"/>
          <w:sz w:val="24"/>
          <w:szCs w:val="24"/>
        </w:rPr>
        <w:t xml:space="preserve"> </w:t>
      </w:r>
      <w:r w:rsidR="00E63021">
        <w:rPr>
          <w:rFonts w:ascii="Times New Roman" w:hAnsi="Times New Roman" w:cs="Times New Roman"/>
          <w:sz w:val="24"/>
          <w:szCs w:val="24"/>
        </w:rPr>
        <w:t>Ide o prísne sťahovavý druh, ktorý prilieta v apríli a odlieta koncom septembra</w:t>
      </w:r>
      <w:r w:rsidR="00052CBD">
        <w:rPr>
          <w:rFonts w:ascii="Times New Roman" w:hAnsi="Times New Roman" w:cs="Times New Roman"/>
          <w:sz w:val="24"/>
          <w:szCs w:val="24"/>
        </w:rPr>
        <w:t xml:space="preserve"> (Danko 2002)</w:t>
      </w:r>
      <w:r w:rsidR="00E63021">
        <w:rPr>
          <w:rFonts w:ascii="Times New Roman" w:hAnsi="Times New Roman" w:cs="Times New Roman"/>
          <w:sz w:val="24"/>
          <w:szCs w:val="24"/>
        </w:rPr>
        <w:t xml:space="preserve">. </w:t>
      </w:r>
      <w:r w:rsidR="002C372A">
        <w:rPr>
          <w:rFonts w:ascii="Times New Roman" w:hAnsi="Times New Roman" w:cs="Times New Roman"/>
          <w:sz w:val="24"/>
          <w:szCs w:val="24"/>
        </w:rPr>
        <w:t xml:space="preserve">Nápadný </w:t>
      </w:r>
      <w:r w:rsidR="00B736AA">
        <w:rPr>
          <w:rFonts w:ascii="Times New Roman" w:hAnsi="Times New Roman" w:cs="Times New Roman"/>
          <w:sz w:val="24"/>
          <w:szCs w:val="24"/>
        </w:rPr>
        <w:t>môže</w:t>
      </w:r>
      <w:r w:rsidR="00877579">
        <w:rPr>
          <w:rFonts w:ascii="Times New Roman" w:hAnsi="Times New Roman" w:cs="Times New Roman"/>
          <w:sz w:val="24"/>
          <w:szCs w:val="24"/>
        </w:rPr>
        <w:t xml:space="preserve"> </w:t>
      </w:r>
      <w:r w:rsidR="00B736AA">
        <w:rPr>
          <w:rFonts w:ascii="Times New Roman" w:hAnsi="Times New Roman" w:cs="Times New Roman"/>
          <w:sz w:val="24"/>
          <w:szCs w:val="24"/>
        </w:rPr>
        <w:t>byť</w:t>
      </w:r>
      <w:r w:rsidR="002C372A">
        <w:rPr>
          <w:rFonts w:ascii="Times New Roman" w:hAnsi="Times New Roman" w:cs="Times New Roman"/>
          <w:sz w:val="24"/>
          <w:szCs w:val="24"/>
        </w:rPr>
        <w:t xml:space="preserve"> predovšetkým</w:t>
      </w:r>
      <w:r w:rsidR="00765379">
        <w:rPr>
          <w:rFonts w:ascii="Times New Roman" w:hAnsi="Times New Roman" w:cs="Times New Roman"/>
          <w:sz w:val="24"/>
          <w:szCs w:val="24"/>
        </w:rPr>
        <w:t xml:space="preserve"> v období sva</w:t>
      </w:r>
      <w:r w:rsidR="002C372A">
        <w:rPr>
          <w:rFonts w:ascii="Times New Roman" w:hAnsi="Times New Roman" w:cs="Times New Roman"/>
          <w:sz w:val="24"/>
          <w:szCs w:val="24"/>
        </w:rPr>
        <w:t>dobných letov pred zahniezdením.</w:t>
      </w:r>
      <w:r w:rsidR="00765379">
        <w:rPr>
          <w:rFonts w:ascii="Times New Roman" w:hAnsi="Times New Roman" w:cs="Times New Roman"/>
          <w:sz w:val="24"/>
          <w:szCs w:val="24"/>
        </w:rPr>
        <w:t xml:space="preserve"> </w:t>
      </w:r>
      <w:r w:rsidR="003F7BDD">
        <w:rPr>
          <w:rFonts w:ascii="Times New Roman" w:hAnsi="Times New Roman" w:cs="Times New Roman"/>
          <w:sz w:val="24"/>
          <w:szCs w:val="24"/>
        </w:rPr>
        <w:t>Minimálne dve kontroly budú vykonané počas apríla až júla. Prvá kontrola je vykonaná v období od 20. apríla do 15.</w:t>
      </w:r>
      <w:r w:rsidR="00512B04">
        <w:rPr>
          <w:rFonts w:ascii="Times New Roman" w:hAnsi="Times New Roman" w:cs="Times New Roman"/>
          <w:sz w:val="24"/>
          <w:szCs w:val="24"/>
        </w:rPr>
        <w:t xml:space="preserve"> </w:t>
      </w:r>
      <w:r w:rsidR="003F7BDD">
        <w:rPr>
          <w:rFonts w:ascii="Times New Roman" w:hAnsi="Times New Roman" w:cs="Times New Roman"/>
          <w:sz w:val="24"/>
          <w:szCs w:val="24"/>
        </w:rPr>
        <w:t>mája. Druhá kontrola potom od 1. júla do 31. júla.</w:t>
      </w:r>
      <w:r w:rsidR="00933CEE">
        <w:rPr>
          <w:rFonts w:ascii="Times New Roman" w:hAnsi="Times New Roman" w:cs="Times New Roman"/>
          <w:sz w:val="24"/>
          <w:szCs w:val="24"/>
        </w:rPr>
        <w:t>. Načasovanie kontrol sa odvíja aj od charakteru počasia. V daždivom počasí, alebo pre silnom vetre môžu byť aktivity pohybu bocianov výrazne nižšie a samozrejme za nedostatočnej viditeľnosti napr. z dôvodu hmly monitoring nevykonávame.</w:t>
      </w:r>
    </w:p>
    <w:p w14:paraId="0ECBB99D" w14:textId="347C60EA" w:rsidR="003E6F26" w:rsidRPr="004D5BA1" w:rsidRDefault="007B42D6" w:rsidP="00780EB1">
      <w:pPr>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3E6F26" w:rsidRPr="004D5BA1">
        <w:rPr>
          <w:rFonts w:ascii="Times New Roman" w:hAnsi="Times New Roman" w:cs="Times New Roman"/>
          <w:sz w:val="24"/>
          <w:szCs w:val="24"/>
          <w:u w:val="single"/>
        </w:rPr>
        <w:t>. Spôsob zakladania a fixácie trvalých monitorovacích lokalít (TML), ak sú potrebné a trvalých plôch (TMP) vnútri TML</w:t>
      </w:r>
    </w:p>
    <w:p w14:paraId="745FCE0E" w14:textId="77777777" w:rsidR="002B3CBE" w:rsidRPr="002B3CBE" w:rsidRDefault="002B3CBE" w:rsidP="00780EB1">
      <w:pPr>
        <w:jc w:val="both"/>
        <w:rPr>
          <w:rFonts w:ascii="Times New Roman" w:hAnsi="Times New Roman" w:cs="Times New Roman"/>
          <w:sz w:val="24"/>
          <w:szCs w:val="24"/>
        </w:rPr>
      </w:pPr>
      <w:r w:rsidRPr="002B3CBE">
        <w:rPr>
          <w:rFonts w:ascii="Times New Roman" w:hAnsi="Times New Roman" w:cs="Times New Roman"/>
          <w:sz w:val="24"/>
          <w:szCs w:val="24"/>
        </w:rPr>
        <w:t>Spôsob výberu lokalít:</w:t>
      </w:r>
    </w:p>
    <w:p w14:paraId="3B93638D" w14:textId="77777777" w:rsidR="00357E06" w:rsidRPr="002B3CBE" w:rsidRDefault="00357E06" w:rsidP="00780EB1">
      <w:pPr>
        <w:pStyle w:val="Odsekzoznamu"/>
        <w:numPr>
          <w:ilvl w:val="0"/>
          <w:numId w:val="3"/>
        </w:numPr>
        <w:jc w:val="both"/>
        <w:rPr>
          <w:rFonts w:ascii="Times New Roman" w:hAnsi="Times New Roman" w:cs="Times New Roman"/>
          <w:sz w:val="24"/>
          <w:szCs w:val="24"/>
        </w:rPr>
      </w:pPr>
      <w:bookmarkStart w:id="2" w:name="_Hlk94172312"/>
      <w:r>
        <w:rPr>
          <w:rFonts w:ascii="Times New Roman" w:hAnsi="Times New Roman" w:cs="Times New Roman"/>
          <w:sz w:val="24"/>
          <w:szCs w:val="24"/>
        </w:rPr>
        <w:t>založených 150 TML, z toho 100 musí byť v CHVÚ a 50 mimo CHVÚ</w:t>
      </w:r>
    </w:p>
    <w:p w14:paraId="205EEC4B" w14:textId="77777777" w:rsidR="00357E06" w:rsidRPr="002B3CBE" w:rsidRDefault="00357E06" w:rsidP="00780EB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v každej geomorfologickej oblasti – spolu 17</w:t>
      </w:r>
    </w:p>
    <w:p w14:paraId="749BCB71" w14:textId="77777777" w:rsidR="00357E06" w:rsidRPr="002B3CBE" w:rsidRDefault="00357E06" w:rsidP="00780EB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aspoň 1 lokalita musí byť aj v každom CHVÚ – spolu 41</w:t>
      </w:r>
    </w:p>
    <w:p w14:paraId="17D891DC" w14:textId="77777777" w:rsidR="00357E06" w:rsidRPr="002B3CBE" w:rsidRDefault="00357E06" w:rsidP="00780EB1">
      <w:pPr>
        <w:pStyle w:val="Odsekzoznamu"/>
        <w:numPr>
          <w:ilvl w:val="0"/>
          <w:numId w:val="3"/>
        </w:numPr>
        <w:jc w:val="both"/>
        <w:rPr>
          <w:rFonts w:ascii="Times New Roman" w:hAnsi="Times New Roman" w:cs="Times New Roman"/>
          <w:sz w:val="24"/>
          <w:szCs w:val="24"/>
        </w:rPr>
      </w:pPr>
      <w:r w:rsidRPr="002B3CBE">
        <w:rPr>
          <w:rFonts w:ascii="Times New Roman" w:hAnsi="Times New Roman" w:cs="Times New Roman"/>
          <w:sz w:val="24"/>
          <w:szCs w:val="24"/>
        </w:rPr>
        <w:t xml:space="preserve">súbor lokalít vybratých podľa bodu b) a </w:t>
      </w:r>
      <w:r>
        <w:rPr>
          <w:rFonts w:ascii="Times New Roman" w:hAnsi="Times New Roman" w:cs="Times New Roman"/>
          <w:sz w:val="24"/>
          <w:szCs w:val="24"/>
        </w:rPr>
        <w:t>c</w:t>
      </w:r>
      <w:r w:rsidRPr="002B3CBE">
        <w:rPr>
          <w:rFonts w:ascii="Times New Roman" w:hAnsi="Times New Roman" w:cs="Times New Roman"/>
          <w:sz w:val="24"/>
          <w:szCs w:val="24"/>
        </w:rPr>
        <w:t xml:space="preserve">) sa do zvoleného celkového počtu lokalít v SR (n = 150) doplní </w:t>
      </w:r>
      <w:proofErr w:type="spellStart"/>
      <w:r w:rsidRPr="002B3CBE">
        <w:rPr>
          <w:rFonts w:ascii="Times New Roman" w:hAnsi="Times New Roman" w:cs="Times New Roman"/>
          <w:sz w:val="24"/>
          <w:szCs w:val="24"/>
        </w:rPr>
        <w:t>ea</w:t>
      </w:r>
      <w:proofErr w:type="spellEnd"/>
      <w:r w:rsidRPr="002B3CBE">
        <w:rPr>
          <w:rFonts w:ascii="Times New Roman" w:hAnsi="Times New Roman" w:cs="Times New Roman"/>
          <w:sz w:val="24"/>
          <w:szCs w:val="24"/>
        </w:rPr>
        <w:t xml:space="preserve">) v rámci každej geomorfologickej oblasti kvadrátmi z iných geomorfologických celkov ako tie už vybraté, </w:t>
      </w:r>
      <w:proofErr w:type="spellStart"/>
      <w:r w:rsidRPr="002B3CBE">
        <w:rPr>
          <w:rFonts w:ascii="Times New Roman" w:hAnsi="Times New Roman" w:cs="Times New Roman"/>
          <w:sz w:val="24"/>
          <w:szCs w:val="24"/>
        </w:rPr>
        <w:t>eb</w:t>
      </w:r>
      <w:proofErr w:type="spellEnd"/>
      <w:r w:rsidRPr="002B3CBE">
        <w:rPr>
          <w:rFonts w:ascii="Times New Roman" w:hAnsi="Times New Roman" w:cs="Times New Roman"/>
          <w:sz w:val="24"/>
          <w:szCs w:val="24"/>
        </w:rPr>
        <w:t xml:space="preserve">) v rámci každého CHVÚ kvadrátmi z iného typu biotopu ako ten už vybratý a ak taký nebude, tak náhodným výberom, pričom sa postupuje v poradí od geomorfologicky najčlenitejších oblastí, resp. od najväčších CHVÚ k tým najmenej členitým, resp. najmenším. Prípadné chýbajúce lokality po tomto kroku sa doplnia náhodným výberom v tom istom poradí oblastí, resp. CHVÚ. </w:t>
      </w:r>
    </w:p>
    <w:bookmarkEnd w:id="2"/>
    <w:p w14:paraId="77292F23" w14:textId="7F117FF8" w:rsidR="00051DD4" w:rsidRDefault="00D46083" w:rsidP="00780EB1">
      <w:pPr>
        <w:jc w:val="both"/>
        <w:rPr>
          <w:rFonts w:ascii="Times New Roman" w:hAnsi="Times New Roman" w:cs="Times New Roman"/>
          <w:sz w:val="24"/>
          <w:szCs w:val="24"/>
        </w:rPr>
      </w:pPr>
      <w:r>
        <w:rPr>
          <w:rFonts w:ascii="Times New Roman" w:hAnsi="Times New Roman" w:cs="Times New Roman"/>
          <w:sz w:val="24"/>
          <w:szCs w:val="24"/>
        </w:rPr>
        <w:t xml:space="preserve"> </w:t>
      </w:r>
    </w:p>
    <w:p w14:paraId="08F5F4C0" w14:textId="3099DB9B" w:rsidR="00D46083" w:rsidRDefault="00780EB1" w:rsidP="00780EB1">
      <w:pPr>
        <w:jc w:val="both"/>
        <w:rPr>
          <w:rFonts w:ascii="Times New Roman" w:hAnsi="Times New Roman" w:cs="Times New Roman"/>
          <w:sz w:val="16"/>
          <w:szCs w:val="16"/>
        </w:rPr>
      </w:pPr>
      <w:r>
        <w:rPr>
          <w:rFonts w:ascii="Times New Roman" w:hAnsi="Times New Roman" w:cs="Times New Roman"/>
          <w:noProof/>
          <w:sz w:val="24"/>
          <w:szCs w:val="24"/>
          <w:lang w:eastAsia="sk-SK"/>
        </w:rPr>
        <w:lastRenderedPageBreak/>
        <w:drawing>
          <wp:inline distT="0" distB="0" distL="0" distR="0" wp14:anchorId="198A8375" wp14:editId="71E1D12E">
            <wp:extent cx="5425440" cy="3837040"/>
            <wp:effectExtent l="0" t="0" r="3810" b="0"/>
            <wp:docPr id="5"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_Monitoring_dravcov_bocianov_čiernych_a_krkavcov_Accipiter_gentilis.jpe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30056" cy="3840304"/>
                    </a:xfrm>
                    <a:prstGeom prst="rect">
                      <a:avLst/>
                    </a:prstGeom>
                  </pic:spPr>
                </pic:pic>
              </a:graphicData>
            </a:graphic>
          </wp:inline>
        </w:drawing>
      </w:r>
    </w:p>
    <w:p w14:paraId="0309E6DC" w14:textId="77777777" w:rsidR="00731F7E" w:rsidRDefault="00731F7E" w:rsidP="00780EB1">
      <w:pPr>
        <w:jc w:val="both"/>
        <w:rPr>
          <w:rFonts w:ascii="Times New Roman" w:hAnsi="Times New Roman" w:cs="Times New Roman"/>
          <w:sz w:val="16"/>
          <w:szCs w:val="16"/>
        </w:rPr>
      </w:pPr>
      <w:bookmarkStart w:id="3" w:name="_Hlk94174671"/>
      <w:r>
        <w:rPr>
          <w:rFonts w:ascii="Times New Roman" w:hAnsi="Times New Roman" w:cs="Times New Roman"/>
          <w:sz w:val="16"/>
          <w:szCs w:val="16"/>
        </w:rPr>
        <w:t>Obr. 1. Rozmiestnenie TML pre monitoring dravcov.</w:t>
      </w:r>
    </w:p>
    <w:bookmarkEnd w:id="3"/>
    <w:p w14:paraId="78E309A2" w14:textId="263ABA60" w:rsidR="00020654" w:rsidRDefault="00020654" w:rsidP="00780EB1">
      <w:pPr>
        <w:jc w:val="both"/>
        <w:rPr>
          <w:rFonts w:ascii="Times New Roman" w:hAnsi="Times New Roman" w:cs="Times New Roman"/>
          <w:sz w:val="16"/>
          <w:szCs w:val="16"/>
        </w:rPr>
      </w:pPr>
    </w:p>
    <w:p w14:paraId="602E0078" w14:textId="2F8992FF" w:rsidR="00020654" w:rsidRPr="00051DD4" w:rsidRDefault="00780EB1" w:rsidP="00780EB1">
      <w:pPr>
        <w:jc w:val="both"/>
        <w:rPr>
          <w:rFonts w:ascii="Times New Roman" w:hAnsi="Times New Roman" w:cs="Times New Roman"/>
          <w:sz w:val="16"/>
          <w:szCs w:val="16"/>
        </w:rPr>
      </w:pPr>
      <w:r>
        <w:rPr>
          <w:rFonts w:ascii="Times New Roman" w:hAnsi="Times New Roman" w:cs="Times New Roman"/>
          <w:noProof/>
          <w:sz w:val="16"/>
          <w:szCs w:val="16"/>
          <w:lang w:eastAsia="sk-SK"/>
        </w:rPr>
        <w:drawing>
          <wp:inline distT="0" distB="0" distL="0" distR="0" wp14:anchorId="4BD9147B" wp14:editId="61F39656">
            <wp:extent cx="5532120" cy="3912487"/>
            <wp:effectExtent l="0" t="0" r="0" b="0"/>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_Monitoring_dravcov_bocianov_čiernych_a_krkavcov_štvorec.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35586" cy="3914939"/>
                    </a:xfrm>
                    <a:prstGeom prst="rect">
                      <a:avLst/>
                    </a:prstGeom>
                  </pic:spPr>
                </pic:pic>
              </a:graphicData>
            </a:graphic>
          </wp:inline>
        </w:drawing>
      </w:r>
    </w:p>
    <w:p w14:paraId="5036B4C7" w14:textId="77777777" w:rsidR="00780EB1" w:rsidRDefault="00780EB1" w:rsidP="00780EB1">
      <w:pPr>
        <w:jc w:val="both"/>
        <w:rPr>
          <w:rFonts w:ascii="Times New Roman" w:hAnsi="Times New Roman" w:cs="Times New Roman"/>
          <w:sz w:val="16"/>
          <w:szCs w:val="16"/>
        </w:rPr>
      </w:pPr>
      <w:r>
        <w:rPr>
          <w:rFonts w:ascii="Times New Roman" w:hAnsi="Times New Roman" w:cs="Times New Roman"/>
          <w:sz w:val="16"/>
          <w:szCs w:val="16"/>
        </w:rPr>
        <w:t>Obr. 2. Umiestnenie sčítacích bodov v jednej z navrhnutých TML.</w:t>
      </w:r>
    </w:p>
    <w:p w14:paraId="47E68C90" w14:textId="62B7C2E8" w:rsidR="0035067C" w:rsidRDefault="0035067C" w:rsidP="00780EB1">
      <w:pPr>
        <w:jc w:val="both"/>
        <w:rPr>
          <w:rFonts w:ascii="Times New Roman" w:hAnsi="Times New Roman" w:cs="Times New Roman"/>
          <w:sz w:val="24"/>
          <w:szCs w:val="24"/>
        </w:rPr>
      </w:pPr>
    </w:p>
    <w:p w14:paraId="36818ABD" w14:textId="107F6485" w:rsidR="008910DE" w:rsidRDefault="008910DE" w:rsidP="00780EB1">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lastRenderedPageBreak/>
        <w:t>7. Determinačné znaky druhu</w:t>
      </w:r>
    </w:p>
    <w:p w14:paraId="2A5CBB31" w14:textId="0C82557E" w:rsidR="00865CDC" w:rsidRDefault="00B05C6B" w:rsidP="00780EB1">
      <w:pPr>
        <w:pStyle w:val="Bezriadkovania"/>
        <w:jc w:val="both"/>
        <w:rPr>
          <w:rFonts w:ascii="Times New Roman" w:hAnsi="Times New Roman" w:cs="Times New Roman"/>
          <w:sz w:val="24"/>
          <w:szCs w:val="24"/>
        </w:rPr>
      </w:pPr>
      <w:r w:rsidRPr="00B870BA">
        <w:rPr>
          <w:rFonts w:ascii="Times New Roman" w:hAnsi="Times New Roman" w:cs="Times New Roman"/>
          <w:sz w:val="24"/>
          <w:szCs w:val="24"/>
        </w:rPr>
        <w:t xml:space="preserve">V dôsledku nízkej početnosti uvidíme </w:t>
      </w:r>
      <w:r w:rsidR="00865CDC">
        <w:rPr>
          <w:rFonts w:ascii="Times New Roman" w:hAnsi="Times New Roman" w:cs="Times New Roman"/>
          <w:sz w:val="24"/>
          <w:szCs w:val="24"/>
        </w:rPr>
        <w:t>orla malého</w:t>
      </w:r>
      <w:r w:rsidRPr="00B870BA">
        <w:rPr>
          <w:rFonts w:ascii="Times New Roman" w:hAnsi="Times New Roman" w:cs="Times New Roman"/>
          <w:sz w:val="24"/>
          <w:szCs w:val="24"/>
        </w:rPr>
        <w:t xml:space="preserve"> len zriedkavo. Najčastejšie ho môžeme spozorovať na loviskách. Ide o druh ktorý pri vyhľadávaní koristi </w:t>
      </w:r>
      <w:r w:rsidR="00B870BA" w:rsidRPr="00B870BA">
        <w:rPr>
          <w:rFonts w:ascii="Times New Roman" w:hAnsi="Times New Roman" w:cs="Times New Roman"/>
          <w:sz w:val="24"/>
          <w:szCs w:val="24"/>
        </w:rPr>
        <w:t xml:space="preserve">hneď zaujme </w:t>
      </w:r>
      <w:r w:rsidR="00865CDC">
        <w:rPr>
          <w:rFonts w:ascii="Times New Roman" w:hAnsi="Times New Roman" w:cs="Times New Roman"/>
          <w:sz w:val="24"/>
          <w:szCs w:val="24"/>
        </w:rPr>
        <w:t>obvykle krúži vo výške odkiaľ sa šikmým letom spúšťa k vyhliadnutej koristi.</w:t>
      </w:r>
      <w:r w:rsidRPr="00B870BA">
        <w:rPr>
          <w:rFonts w:ascii="Times New Roman" w:hAnsi="Times New Roman" w:cs="Times New Roman"/>
          <w:sz w:val="24"/>
          <w:szCs w:val="24"/>
        </w:rPr>
        <w:t xml:space="preserve"> </w:t>
      </w:r>
    </w:p>
    <w:p w14:paraId="59CC9DEA" w14:textId="2EE2FCB6" w:rsidR="009A672C" w:rsidRDefault="00865CDC" w:rsidP="00780EB1">
      <w:pPr>
        <w:jc w:val="both"/>
        <w:rPr>
          <w:rFonts w:ascii="Times New Roman" w:hAnsi="Times New Roman" w:cs="Times New Roman"/>
          <w:sz w:val="24"/>
          <w:szCs w:val="24"/>
        </w:rPr>
      </w:pPr>
      <w:r>
        <w:rPr>
          <w:rFonts w:ascii="Times New Roman" w:hAnsi="Times New Roman" w:cs="Times New Roman"/>
          <w:sz w:val="24"/>
          <w:szCs w:val="24"/>
        </w:rPr>
        <w:t xml:space="preserve">Rozoznávame dve variety sfarbenia, všeobecne zadefinovanú svetlú a tmavú. Svetlé jedince majú </w:t>
      </w:r>
      <w:r w:rsidR="006A1575">
        <w:rPr>
          <w:rFonts w:ascii="Times New Roman" w:hAnsi="Times New Roman" w:cs="Times New Roman"/>
          <w:sz w:val="24"/>
          <w:szCs w:val="24"/>
        </w:rPr>
        <w:t>svetlú spodinu tela</w:t>
      </w:r>
      <w:r>
        <w:rPr>
          <w:rFonts w:ascii="Times New Roman" w:hAnsi="Times New Roman" w:cs="Times New Roman"/>
          <w:sz w:val="24"/>
          <w:szCs w:val="24"/>
        </w:rPr>
        <w:t xml:space="preserve"> svetlo béžovej farby s pozdĺžnym nevýrazným čiarkovaním</w:t>
      </w:r>
      <w:r w:rsidR="00902661">
        <w:rPr>
          <w:rFonts w:ascii="Times New Roman" w:hAnsi="Times New Roman" w:cs="Times New Roman"/>
          <w:sz w:val="24"/>
          <w:szCs w:val="24"/>
        </w:rPr>
        <w:t xml:space="preserve"> (Obr.</w:t>
      </w:r>
      <w:r w:rsidR="00780EB1">
        <w:rPr>
          <w:rFonts w:ascii="Times New Roman" w:hAnsi="Times New Roman" w:cs="Times New Roman"/>
          <w:sz w:val="24"/>
          <w:szCs w:val="24"/>
        </w:rPr>
        <w:t>3</w:t>
      </w:r>
      <w:r w:rsidR="00902661">
        <w:rPr>
          <w:rFonts w:ascii="Times New Roman" w:hAnsi="Times New Roman" w:cs="Times New Roman"/>
          <w:sz w:val="24"/>
          <w:szCs w:val="24"/>
        </w:rPr>
        <w:t xml:space="preserve">.) a chrbát je </w:t>
      </w:r>
      <w:r w:rsidR="006A1575">
        <w:rPr>
          <w:rFonts w:ascii="Times New Roman" w:hAnsi="Times New Roman" w:cs="Times New Roman"/>
          <w:sz w:val="24"/>
          <w:szCs w:val="24"/>
        </w:rPr>
        <w:t>bledohnedej</w:t>
      </w:r>
      <w:r w:rsidR="00902661">
        <w:rPr>
          <w:rFonts w:ascii="Times New Roman" w:hAnsi="Times New Roman" w:cs="Times New Roman"/>
          <w:sz w:val="24"/>
          <w:szCs w:val="24"/>
        </w:rPr>
        <w:t xml:space="preserve"> farby</w:t>
      </w:r>
      <w:r w:rsidR="006A1575">
        <w:rPr>
          <w:rFonts w:ascii="Times New Roman" w:hAnsi="Times New Roman" w:cs="Times New Roman"/>
          <w:sz w:val="24"/>
          <w:szCs w:val="24"/>
        </w:rPr>
        <w:t xml:space="preserve"> s </w:t>
      </w:r>
      <w:r w:rsidR="006A1575" w:rsidRPr="006A1575">
        <w:rPr>
          <w:rFonts w:ascii="Times New Roman" w:hAnsi="Times New Roman" w:cs="Times New Roman"/>
          <w:sz w:val="24"/>
          <w:szCs w:val="24"/>
        </w:rPr>
        <w:t xml:space="preserve"> </w:t>
      </w:r>
      <w:r w:rsidR="006A1575">
        <w:rPr>
          <w:rFonts w:ascii="Times New Roman" w:hAnsi="Times New Roman" w:cs="Times New Roman"/>
          <w:sz w:val="24"/>
          <w:szCs w:val="24"/>
        </w:rPr>
        <w:t xml:space="preserve">bledými krovkami na dorzálnej časti chrbta krídiel (Obr. </w:t>
      </w:r>
      <w:r w:rsidR="00780EB1">
        <w:rPr>
          <w:rFonts w:ascii="Times New Roman" w:hAnsi="Times New Roman" w:cs="Times New Roman"/>
          <w:sz w:val="24"/>
          <w:szCs w:val="24"/>
        </w:rPr>
        <w:t>5</w:t>
      </w:r>
      <w:r w:rsidR="006A1575">
        <w:rPr>
          <w:rFonts w:ascii="Times New Roman" w:hAnsi="Times New Roman" w:cs="Times New Roman"/>
          <w:sz w:val="24"/>
          <w:szCs w:val="24"/>
        </w:rPr>
        <w:t>.)</w:t>
      </w:r>
      <w:r w:rsidR="00902661">
        <w:rPr>
          <w:rFonts w:ascii="Times New Roman" w:hAnsi="Times New Roman" w:cs="Times New Roman"/>
          <w:sz w:val="24"/>
          <w:szCs w:val="24"/>
        </w:rPr>
        <w:t xml:space="preserve">. </w:t>
      </w:r>
      <w:r w:rsidR="006A1575">
        <w:rPr>
          <w:rFonts w:ascii="Times New Roman" w:hAnsi="Times New Roman" w:cs="Times New Roman"/>
          <w:sz w:val="24"/>
          <w:szCs w:val="24"/>
        </w:rPr>
        <w:t xml:space="preserve">Tmavá  varieta ma tmavohnedú spodinu tela s hrdzavým nádychom a nevýraznými zvislými čiarkami (Obr. </w:t>
      </w:r>
      <w:r w:rsidR="00780EB1">
        <w:rPr>
          <w:rFonts w:ascii="Times New Roman" w:hAnsi="Times New Roman" w:cs="Times New Roman"/>
          <w:sz w:val="24"/>
          <w:szCs w:val="24"/>
        </w:rPr>
        <w:t>4</w:t>
      </w:r>
      <w:r w:rsidR="006A1575">
        <w:rPr>
          <w:rFonts w:ascii="Times New Roman" w:hAnsi="Times New Roman" w:cs="Times New Roman"/>
          <w:sz w:val="24"/>
          <w:szCs w:val="24"/>
        </w:rPr>
        <w:t>.)</w:t>
      </w:r>
      <w:r w:rsidR="00CE60F2">
        <w:rPr>
          <w:rFonts w:ascii="Times New Roman" w:hAnsi="Times New Roman" w:cs="Times New Roman"/>
          <w:sz w:val="24"/>
          <w:szCs w:val="24"/>
        </w:rPr>
        <w:t>. Za letu možno pozorovať aj dlhší chvost. Zaujímavým znakom pri pohľade spredu na prilietajúceho vtáka sú dve biele škvrny na prednej časti hrany krídla pri krku nazývanými aj „pristávacie svetl</w:t>
      </w:r>
      <w:r w:rsidR="00780EB1">
        <w:rPr>
          <w:rFonts w:ascii="Times New Roman" w:hAnsi="Times New Roman" w:cs="Times New Roman"/>
          <w:sz w:val="24"/>
          <w:szCs w:val="24"/>
        </w:rPr>
        <w:t>á</w:t>
      </w:r>
      <w:r w:rsidR="00CE60F2">
        <w:rPr>
          <w:rFonts w:ascii="Times New Roman" w:hAnsi="Times New Roman" w:cs="Times New Roman"/>
          <w:sz w:val="24"/>
          <w:szCs w:val="24"/>
        </w:rPr>
        <w:t>“</w:t>
      </w:r>
      <w:r w:rsidR="00052CBD">
        <w:rPr>
          <w:rFonts w:ascii="Times New Roman" w:hAnsi="Times New Roman" w:cs="Times New Roman"/>
          <w:sz w:val="24"/>
          <w:szCs w:val="24"/>
        </w:rPr>
        <w:t xml:space="preserve"> (</w:t>
      </w:r>
      <w:proofErr w:type="spellStart"/>
      <w:r w:rsidR="00052CBD">
        <w:rPr>
          <w:rFonts w:ascii="Times New Roman" w:hAnsi="Times New Roman" w:cs="Times New Roman"/>
          <w:sz w:val="24"/>
          <w:szCs w:val="24"/>
        </w:rPr>
        <w:t>Ferianc</w:t>
      </w:r>
      <w:proofErr w:type="spellEnd"/>
      <w:r w:rsidR="00052CBD">
        <w:rPr>
          <w:rFonts w:ascii="Times New Roman" w:hAnsi="Times New Roman" w:cs="Times New Roman"/>
          <w:sz w:val="24"/>
          <w:szCs w:val="24"/>
        </w:rPr>
        <w:t xml:space="preserve"> 1977, Hudec &amp; Černý 1977, </w:t>
      </w:r>
      <w:proofErr w:type="spellStart"/>
      <w:r w:rsidR="00052CBD">
        <w:rPr>
          <w:rFonts w:ascii="Times New Roman" w:hAnsi="Times New Roman" w:cs="Times New Roman"/>
          <w:sz w:val="24"/>
          <w:szCs w:val="24"/>
        </w:rPr>
        <w:t>Svensson</w:t>
      </w:r>
      <w:proofErr w:type="spellEnd"/>
      <w:r w:rsidR="00052CBD">
        <w:rPr>
          <w:rFonts w:ascii="Times New Roman" w:hAnsi="Times New Roman" w:cs="Times New Roman"/>
          <w:sz w:val="24"/>
          <w:szCs w:val="24"/>
        </w:rPr>
        <w:t xml:space="preserve"> &amp; Grant 1999)</w:t>
      </w:r>
      <w:r w:rsidR="00CE60F2">
        <w:rPr>
          <w:rFonts w:ascii="Times New Roman" w:hAnsi="Times New Roman" w:cs="Times New Roman"/>
          <w:sz w:val="24"/>
          <w:szCs w:val="24"/>
        </w:rPr>
        <w:t>. Akustick</w:t>
      </w:r>
      <w:r w:rsidR="00780EB1">
        <w:rPr>
          <w:rFonts w:ascii="Times New Roman" w:hAnsi="Times New Roman" w:cs="Times New Roman"/>
          <w:sz w:val="24"/>
          <w:szCs w:val="24"/>
        </w:rPr>
        <w:t>é</w:t>
      </w:r>
      <w:r w:rsidR="00CE60F2">
        <w:rPr>
          <w:rFonts w:ascii="Times New Roman" w:hAnsi="Times New Roman" w:cs="Times New Roman"/>
          <w:sz w:val="24"/>
          <w:szCs w:val="24"/>
        </w:rPr>
        <w:t xml:space="preserve"> prejavy sú výrazné najmä pri hniezdení, prerušované vysoké tóny a tiahl</w:t>
      </w:r>
      <w:r w:rsidR="00780EB1">
        <w:rPr>
          <w:rFonts w:ascii="Times New Roman" w:hAnsi="Times New Roman" w:cs="Times New Roman"/>
          <w:sz w:val="24"/>
          <w:szCs w:val="24"/>
        </w:rPr>
        <w:t>e</w:t>
      </w:r>
      <w:r w:rsidR="00CE60F2">
        <w:rPr>
          <w:rFonts w:ascii="Times New Roman" w:hAnsi="Times New Roman" w:cs="Times New Roman"/>
          <w:sz w:val="24"/>
          <w:szCs w:val="24"/>
        </w:rPr>
        <w:t xml:space="preserve"> dlhé volanie.</w:t>
      </w:r>
      <w:r w:rsidR="00CE60F2" w:rsidRPr="00CE60F2">
        <w:rPr>
          <w:rFonts w:ascii="Times New Roman" w:hAnsi="Times New Roman" w:cs="Times New Roman"/>
          <w:sz w:val="24"/>
          <w:szCs w:val="24"/>
        </w:rPr>
        <w:t xml:space="preserve"> </w:t>
      </w:r>
      <w:r w:rsidR="00CE60F2">
        <w:rPr>
          <w:rFonts w:ascii="Times New Roman" w:hAnsi="Times New Roman" w:cs="Times New Roman"/>
          <w:sz w:val="24"/>
          <w:szCs w:val="24"/>
        </w:rPr>
        <w:t xml:space="preserve">Vhodné bude si dopredu „napočúvať“ hlasové prejavy cez internet. </w:t>
      </w:r>
      <w:r w:rsidR="001A4034" w:rsidRPr="001A4034">
        <w:rPr>
          <w:rFonts w:ascii="Times New Roman" w:hAnsi="Times New Roman" w:cs="Times New Roman"/>
          <w:sz w:val="24"/>
          <w:szCs w:val="24"/>
        </w:rPr>
        <w:t>Úspešnosť determinácie určuje aj v akej polohe je pozorovací bod voči slnku. Najlepšie ak je to možné mať ho za chrbtom voči pozorovanej scéne. Ide najmä o to aby podľa možnosti neboli vtáky pozorované v proti svetle, kedy sa dostatočne nedajú odpozorovať všetky determinačné znaky.</w:t>
      </w:r>
    </w:p>
    <w:p w14:paraId="7661C354" w14:textId="77777777" w:rsidR="00475429" w:rsidRDefault="00475429" w:rsidP="00780EB1">
      <w:pPr>
        <w:jc w:val="both"/>
        <w:rPr>
          <w:rFonts w:ascii="Times New Roman" w:hAnsi="Times New Roman" w:cs="Times New Roman"/>
          <w:sz w:val="24"/>
          <w:szCs w:val="24"/>
        </w:rPr>
      </w:pPr>
    </w:p>
    <w:p w14:paraId="48DBF091" w14:textId="4C713544" w:rsidR="00604FD6" w:rsidRDefault="00507C80" w:rsidP="00780EB1">
      <w:pPr>
        <w:jc w:val="both"/>
        <w:rPr>
          <w:rFonts w:ascii="Times New Roman" w:hAnsi="Times New Roman" w:cs="Times New Roman"/>
          <w:sz w:val="24"/>
          <w:szCs w:val="24"/>
        </w:rPr>
      </w:pPr>
      <w:r w:rsidRPr="00507C80">
        <w:rPr>
          <w:rFonts w:ascii="Times New Roman" w:hAnsi="Times New Roman" w:cs="Times New Roman"/>
          <w:noProof/>
          <w:sz w:val="24"/>
          <w:szCs w:val="24"/>
          <w:lang w:eastAsia="sk-SK"/>
        </w:rPr>
        <w:drawing>
          <wp:inline distT="0" distB="0" distL="0" distR="0" wp14:anchorId="5F2609FA" wp14:editId="55F9E810">
            <wp:extent cx="5760720" cy="3839514"/>
            <wp:effectExtent l="0" t="0" r="0" b="8890"/>
            <wp:docPr id="9" name="Obrázok 9" descr="D:\Flickr\Aquila pennata\51351785210_0d2bda2b6f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Flickr\Aquila pennata\51351785210_0d2bda2b6f_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39514"/>
                    </a:xfrm>
                    <a:prstGeom prst="rect">
                      <a:avLst/>
                    </a:prstGeom>
                    <a:noFill/>
                    <a:ln>
                      <a:noFill/>
                    </a:ln>
                  </pic:spPr>
                </pic:pic>
              </a:graphicData>
            </a:graphic>
          </wp:inline>
        </w:drawing>
      </w:r>
    </w:p>
    <w:p w14:paraId="43C0BB66" w14:textId="5B95F7E1" w:rsidR="008D0C49" w:rsidRPr="00780EB1" w:rsidRDefault="00E97D15" w:rsidP="00780EB1">
      <w:pPr>
        <w:jc w:val="both"/>
        <w:rPr>
          <w:rFonts w:ascii="Times New Roman" w:hAnsi="Times New Roman" w:cs="Times New Roman"/>
          <w:sz w:val="16"/>
          <w:szCs w:val="16"/>
        </w:rPr>
      </w:pPr>
      <w:r w:rsidRPr="00780EB1">
        <w:rPr>
          <w:rFonts w:ascii="Times New Roman" w:hAnsi="Times New Roman" w:cs="Times New Roman"/>
          <w:sz w:val="16"/>
          <w:szCs w:val="16"/>
        </w:rPr>
        <w:t xml:space="preserve">Obr. </w:t>
      </w:r>
      <w:r w:rsidR="00780EB1">
        <w:rPr>
          <w:rFonts w:ascii="Times New Roman" w:hAnsi="Times New Roman" w:cs="Times New Roman"/>
          <w:sz w:val="16"/>
          <w:szCs w:val="16"/>
        </w:rPr>
        <w:t>3</w:t>
      </w:r>
      <w:r w:rsidRPr="00780EB1">
        <w:rPr>
          <w:rFonts w:ascii="Times New Roman" w:hAnsi="Times New Roman" w:cs="Times New Roman"/>
          <w:sz w:val="16"/>
          <w:szCs w:val="16"/>
        </w:rPr>
        <w:t xml:space="preserve">.  </w:t>
      </w:r>
      <w:proofErr w:type="spellStart"/>
      <w:r w:rsidR="00CA7444" w:rsidRPr="00780EB1">
        <w:rPr>
          <w:rFonts w:ascii="Times New Roman" w:hAnsi="Times New Roman" w:cs="Times New Roman"/>
          <w:sz w:val="16"/>
          <w:szCs w:val="16"/>
        </w:rPr>
        <w:t>Adultn</w:t>
      </w:r>
      <w:r w:rsidR="008D0C49" w:rsidRPr="00780EB1">
        <w:rPr>
          <w:rFonts w:ascii="Times New Roman" w:hAnsi="Times New Roman" w:cs="Times New Roman"/>
          <w:sz w:val="16"/>
          <w:szCs w:val="16"/>
        </w:rPr>
        <w:t>ý</w:t>
      </w:r>
      <w:proofErr w:type="spellEnd"/>
      <w:r w:rsidR="008D0C49" w:rsidRPr="00780EB1">
        <w:rPr>
          <w:rFonts w:ascii="Times New Roman" w:hAnsi="Times New Roman" w:cs="Times New Roman"/>
          <w:sz w:val="16"/>
          <w:szCs w:val="16"/>
        </w:rPr>
        <w:t xml:space="preserve"> jedinec</w:t>
      </w:r>
      <w:r w:rsidR="00CA7444" w:rsidRPr="00780EB1">
        <w:rPr>
          <w:rFonts w:ascii="Times New Roman" w:hAnsi="Times New Roman" w:cs="Times New Roman"/>
          <w:sz w:val="16"/>
          <w:szCs w:val="16"/>
        </w:rPr>
        <w:t xml:space="preserve">– </w:t>
      </w:r>
      <w:r w:rsidR="00F25C60" w:rsidRPr="00780EB1">
        <w:rPr>
          <w:rFonts w:ascii="Times New Roman" w:hAnsi="Times New Roman" w:cs="Times New Roman"/>
          <w:sz w:val="16"/>
          <w:szCs w:val="16"/>
        </w:rPr>
        <w:t>svetlá</w:t>
      </w:r>
      <w:r w:rsidR="00CA7444" w:rsidRPr="00780EB1">
        <w:rPr>
          <w:rFonts w:ascii="Times New Roman" w:hAnsi="Times New Roman" w:cs="Times New Roman"/>
          <w:sz w:val="16"/>
          <w:szCs w:val="16"/>
        </w:rPr>
        <w:t xml:space="preserve"> varieta sfarbenia</w:t>
      </w:r>
      <w:r w:rsidR="006F2193" w:rsidRPr="00780EB1">
        <w:rPr>
          <w:rFonts w:ascii="Times New Roman" w:hAnsi="Times New Roman" w:cs="Times New Roman"/>
          <w:sz w:val="16"/>
          <w:szCs w:val="16"/>
        </w:rPr>
        <w:t xml:space="preserve"> </w:t>
      </w:r>
      <w:r w:rsidR="00F25C60" w:rsidRPr="00780EB1">
        <w:rPr>
          <w:rFonts w:ascii="Times New Roman" w:hAnsi="Times New Roman" w:cs="Times New Roman"/>
          <w:sz w:val="16"/>
          <w:szCs w:val="16"/>
        </w:rPr>
        <w:t xml:space="preserve"> (</w:t>
      </w:r>
      <w:proofErr w:type="spellStart"/>
      <w:r w:rsidR="00F25C60" w:rsidRPr="00780EB1">
        <w:rPr>
          <w:rFonts w:ascii="Times New Roman" w:hAnsi="Times New Roman" w:cs="Times New Roman"/>
          <w:sz w:val="16"/>
          <w:szCs w:val="16"/>
        </w:rPr>
        <w:t>Foto</w:t>
      </w:r>
      <w:proofErr w:type="spellEnd"/>
      <w:r w:rsidR="00F25C60" w:rsidRPr="00780EB1">
        <w:rPr>
          <w:rFonts w:ascii="Times New Roman" w:hAnsi="Times New Roman" w:cs="Times New Roman"/>
          <w:sz w:val="16"/>
          <w:szCs w:val="16"/>
        </w:rPr>
        <w:t xml:space="preserve"> </w:t>
      </w:r>
      <w:proofErr w:type="spellStart"/>
      <w:r w:rsidR="00475429" w:rsidRPr="00780EB1">
        <w:rPr>
          <w:rFonts w:ascii="Times New Roman" w:hAnsi="Times New Roman" w:cs="Times New Roman"/>
          <w:sz w:val="16"/>
          <w:szCs w:val="16"/>
        </w:rPr>
        <w:t>J.Chavko</w:t>
      </w:r>
      <w:proofErr w:type="spellEnd"/>
      <w:r w:rsidR="00F25C60" w:rsidRPr="00780EB1">
        <w:rPr>
          <w:rFonts w:ascii="Times New Roman" w:hAnsi="Times New Roman" w:cs="Times New Roman"/>
          <w:sz w:val="16"/>
          <w:szCs w:val="16"/>
        </w:rPr>
        <w:t>)</w:t>
      </w:r>
    </w:p>
    <w:p w14:paraId="3354A1A9" w14:textId="3115E603" w:rsidR="008D0C49" w:rsidRDefault="00507C80" w:rsidP="00780EB1">
      <w:pPr>
        <w:jc w:val="both"/>
        <w:rPr>
          <w:noProof/>
        </w:rPr>
      </w:pPr>
      <w:r w:rsidRPr="00507C80">
        <w:rPr>
          <w:noProof/>
          <w:lang w:eastAsia="sk-SK"/>
        </w:rPr>
        <w:lastRenderedPageBreak/>
        <w:drawing>
          <wp:inline distT="0" distB="0" distL="0" distR="0" wp14:anchorId="7CD0BF3A" wp14:editId="49DE9785">
            <wp:extent cx="5760720" cy="3825077"/>
            <wp:effectExtent l="0" t="0" r="0" b="4445"/>
            <wp:docPr id="8" name="Obrázok 8" descr="C:\Users\Jozef\Desktop\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ozef\Desktop\Ap.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825077"/>
                    </a:xfrm>
                    <a:prstGeom prst="rect">
                      <a:avLst/>
                    </a:prstGeom>
                    <a:noFill/>
                    <a:ln>
                      <a:noFill/>
                    </a:ln>
                  </pic:spPr>
                </pic:pic>
              </a:graphicData>
            </a:graphic>
          </wp:inline>
        </w:drawing>
      </w:r>
    </w:p>
    <w:p w14:paraId="2A6BBD03" w14:textId="17F00D7D" w:rsidR="00CA7444" w:rsidRPr="00780EB1" w:rsidRDefault="00E97D15" w:rsidP="00780EB1">
      <w:pPr>
        <w:jc w:val="both"/>
        <w:rPr>
          <w:rFonts w:ascii="Times New Roman" w:hAnsi="Times New Roman" w:cs="Times New Roman"/>
          <w:sz w:val="16"/>
          <w:szCs w:val="16"/>
        </w:rPr>
      </w:pPr>
      <w:r w:rsidRPr="00780EB1">
        <w:rPr>
          <w:rFonts w:ascii="Times New Roman" w:hAnsi="Times New Roman" w:cs="Times New Roman"/>
          <w:sz w:val="16"/>
          <w:szCs w:val="16"/>
        </w:rPr>
        <w:t xml:space="preserve">Obr. </w:t>
      </w:r>
      <w:r w:rsidR="00780EB1">
        <w:rPr>
          <w:rFonts w:ascii="Times New Roman" w:hAnsi="Times New Roman" w:cs="Times New Roman"/>
          <w:sz w:val="16"/>
          <w:szCs w:val="16"/>
        </w:rPr>
        <w:t>4</w:t>
      </w:r>
      <w:r w:rsidRPr="00780EB1">
        <w:rPr>
          <w:rFonts w:ascii="Times New Roman" w:hAnsi="Times New Roman" w:cs="Times New Roman"/>
          <w:sz w:val="16"/>
          <w:szCs w:val="16"/>
        </w:rPr>
        <w:t xml:space="preserve">. </w:t>
      </w:r>
      <w:proofErr w:type="spellStart"/>
      <w:r w:rsidR="00CA7444" w:rsidRPr="00780EB1">
        <w:rPr>
          <w:rFonts w:ascii="Times New Roman" w:hAnsi="Times New Roman" w:cs="Times New Roman"/>
          <w:sz w:val="16"/>
          <w:szCs w:val="16"/>
        </w:rPr>
        <w:t>Adultný</w:t>
      </w:r>
      <w:proofErr w:type="spellEnd"/>
      <w:r w:rsidR="00CA7444" w:rsidRPr="00780EB1">
        <w:rPr>
          <w:rFonts w:ascii="Times New Roman" w:hAnsi="Times New Roman" w:cs="Times New Roman"/>
          <w:sz w:val="16"/>
          <w:szCs w:val="16"/>
        </w:rPr>
        <w:t xml:space="preserve"> </w:t>
      </w:r>
      <w:r w:rsidR="005C38C2" w:rsidRPr="00780EB1">
        <w:rPr>
          <w:rFonts w:ascii="Times New Roman" w:hAnsi="Times New Roman" w:cs="Times New Roman"/>
          <w:sz w:val="16"/>
          <w:szCs w:val="16"/>
        </w:rPr>
        <w:t xml:space="preserve">jedinec </w:t>
      </w:r>
      <w:r w:rsidR="00507C80" w:rsidRPr="00780EB1">
        <w:rPr>
          <w:rFonts w:ascii="Times New Roman" w:hAnsi="Times New Roman" w:cs="Times New Roman"/>
          <w:sz w:val="16"/>
          <w:szCs w:val="16"/>
        </w:rPr>
        <w:t>tmavá varieta sfarbenia (</w:t>
      </w:r>
      <w:proofErr w:type="spellStart"/>
      <w:r w:rsidR="00507C80" w:rsidRPr="00780EB1">
        <w:rPr>
          <w:rFonts w:ascii="Times New Roman" w:hAnsi="Times New Roman" w:cs="Times New Roman"/>
          <w:sz w:val="16"/>
          <w:szCs w:val="16"/>
        </w:rPr>
        <w:t>Foto</w:t>
      </w:r>
      <w:proofErr w:type="spellEnd"/>
      <w:r w:rsidR="00507C80" w:rsidRPr="00780EB1">
        <w:rPr>
          <w:rFonts w:ascii="Times New Roman" w:hAnsi="Times New Roman" w:cs="Times New Roman"/>
          <w:sz w:val="16"/>
          <w:szCs w:val="16"/>
        </w:rPr>
        <w:t xml:space="preserve"> </w:t>
      </w:r>
      <w:proofErr w:type="spellStart"/>
      <w:r w:rsidR="00507C80" w:rsidRPr="00780EB1">
        <w:rPr>
          <w:rFonts w:ascii="Times New Roman" w:hAnsi="Times New Roman" w:cs="Times New Roman"/>
          <w:sz w:val="16"/>
          <w:szCs w:val="16"/>
        </w:rPr>
        <w:t>Imran</w:t>
      </w:r>
      <w:proofErr w:type="spellEnd"/>
      <w:r w:rsidR="00507C80" w:rsidRPr="00780EB1">
        <w:rPr>
          <w:rFonts w:ascii="Times New Roman" w:hAnsi="Times New Roman" w:cs="Times New Roman"/>
          <w:sz w:val="16"/>
          <w:szCs w:val="16"/>
        </w:rPr>
        <w:t xml:space="preserve"> </w:t>
      </w:r>
      <w:proofErr w:type="spellStart"/>
      <w:r w:rsidR="00507C80" w:rsidRPr="00780EB1">
        <w:rPr>
          <w:rFonts w:ascii="Times New Roman" w:hAnsi="Times New Roman" w:cs="Times New Roman"/>
          <w:sz w:val="16"/>
          <w:szCs w:val="16"/>
        </w:rPr>
        <w:t>Shah</w:t>
      </w:r>
      <w:proofErr w:type="spellEnd"/>
      <w:r w:rsidR="00507C80" w:rsidRPr="00780EB1">
        <w:rPr>
          <w:rFonts w:ascii="Times New Roman" w:hAnsi="Times New Roman" w:cs="Times New Roman"/>
          <w:sz w:val="16"/>
          <w:szCs w:val="16"/>
        </w:rPr>
        <w:t>)</w:t>
      </w:r>
    </w:p>
    <w:p w14:paraId="6190CC51" w14:textId="77777777" w:rsidR="00877579" w:rsidRDefault="00877579" w:rsidP="00780EB1">
      <w:pPr>
        <w:jc w:val="both"/>
        <w:rPr>
          <w:rFonts w:ascii="Times New Roman" w:hAnsi="Times New Roman" w:cs="Times New Roman"/>
          <w:sz w:val="24"/>
          <w:szCs w:val="24"/>
        </w:rPr>
      </w:pPr>
    </w:p>
    <w:p w14:paraId="6DE9E8B0" w14:textId="5B2280E3" w:rsidR="00902661" w:rsidRDefault="00902661" w:rsidP="00780EB1">
      <w:pPr>
        <w:jc w:val="both"/>
        <w:rPr>
          <w:rFonts w:ascii="Times New Roman" w:hAnsi="Times New Roman" w:cs="Times New Roman"/>
          <w:sz w:val="24"/>
          <w:szCs w:val="24"/>
        </w:rPr>
      </w:pPr>
      <w:r w:rsidRPr="00902661">
        <w:rPr>
          <w:rFonts w:ascii="Times New Roman" w:hAnsi="Times New Roman" w:cs="Times New Roman"/>
          <w:noProof/>
          <w:sz w:val="24"/>
          <w:szCs w:val="24"/>
          <w:lang w:eastAsia="sk-SK"/>
        </w:rPr>
        <w:drawing>
          <wp:inline distT="0" distB="0" distL="0" distR="0" wp14:anchorId="2B450A30" wp14:editId="2E6C6A9E">
            <wp:extent cx="5760720" cy="3838734"/>
            <wp:effectExtent l="0" t="0" r="0" b="9525"/>
            <wp:docPr id="10" name="Obrázok 10" descr="C:\Users\Jozef\Downloads\51350999503_128420386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zef\Downloads\51350999503_1284203860_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838734"/>
                    </a:xfrm>
                    <a:prstGeom prst="rect">
                      <a:avLst/>
                    </a:prstGeom>
                    <a:noFill/>
                    <a:ln>
                      <a:noFill/>
                    </a:ln>
                  </pic:spPr>
                </pic:pic>
              </a:graphicData>
            </a:graphic>
          </wp:inline>
        </w:drawing>
      </w:r>
    </w:p>
    <w:p w14:paraId="62256623" w14:textId="729195B8" w:rsidR="00902661" w:rsidRPr="00780EB1" w:rsidRDefault="00902661" w:rsidP="00780EB1">
      <w:pPr>
        <w:jc w:val="both"/>
        <w:rPr>
          <w:rFonts w:ascii="Times New Roman" w:hAnsi="Times New Roman" w:cs="Times New Roman"/>
          <w:sz w:val="16"/>
          <w:szCs w:val="16"/>
        </w:rPr>
      </w:pPr>
      <w:r w:rsidRPr="00780EB1">
        <w:rPr>
          <w:rFonts w:ascii="Times New Roman" w:hAnsi="Times New Roman" w:cs="Times New Roman"/>
          <w:sz w:val="16"/>
          <w:szCs w:val="16"/>
        </w:rPr>
        <w:t xml:space="preserve">Obr. </w:t>
      </w:r>
      <w:r w:rsidR="00780EB1">
        <w:rPr>
          <w:rFonts w:ascii="Times New Roman" w:hAnsi="Times New Roman" w:cs="Times New Roman"/>
          <w:sz w:val="16"/>
          <w:szCs w:val="16"/>
        </w:rPr>
        <w:t>5</w:t>
      </w:r>
      <w:r w:rsidRPr="00780EB1">
        <w:rPr>
          <w:rFonts w:ascii="Times New Roman" w:hAnsi="Times New Roman" w:cs="Times New Roman"/>
          <w:sz w:val="16"/>
          <w:szCs w:val="16"/>
        </w:rPr>
        <w:t xml:space="preserve">. </w:t>
      </w:r>
      <w:proofErr w:type="spellStart"/>
      <w:r w:rsidRPr="00780EB1">
        <w:rPr>
          <w:rFonts w:ascii="Times New Roman" w:hAnsi="Times New Roman" w:cs="Times New Roman"/>
          <w:sz w:val="16"/>
          <w:szCs w:val="16"/>
        </w:rPr>
        <w:t>Adultný</w:t>
      </w:r>
      <w:proofErr w:type="spellEnd"/>
      <w:r w:rsidRPr="00780EB1">
        <w:rPr>
          <w:rFonts w:ascii="Times New Roman" w:hAnsi="Times New Roman" w:cs="Times New Roman"/>
          <w:sz w:val="16"/>
          <w:szCs w:val="16"/>
        </w:rPr>
        <w:t xml:space="preserve"> jedinec svetlej variety s bledými krovkami na dorzálnej časti chrbta krídiel a bledým zafarbením pier nad koreňom chvosta (</w:t>
      </w:r>
      <w:proofErr w:type="spellStart"/>
      <w:r w:rsidRPr="00780EB1">
        <w:rPr>
          <w:rFonts w:ascii="Times New Roman" w:hAnsi="Times New Roman" w:cs="Times New Roman"/>
          <w:sz w:val="16"/>
          <w:szCs w:val="16"/>
        </w:rPr>
        <w:t>Foto</w:t>
      </w:r>
      <w:proofErr w:type="spellEnd"/>
      <w:r w:rsidRPr="00780EB1">
        <w:rPr>
          <w:rFonts w:ascii="Times New Roman" w:hAnsi="Times New Roman" w:cs="Times New Roman"/>
          <w:sz w:val="16"/>
          <w:szCs w:val="16"/>
        </w:rPr>
        <w:t xml:space="preserve"> J. </w:t>
      </w:r>
      <w:proofErr w:type="spellStart"/>
      <w:r w:rsidRPr="00780EB1">
        <w:rPr>
          <w:rFonts w:ascii="Times New Roman" w:hAnsi="Times New Roman" w:cs="Times New Roman"/>
          <w:sz w:val="16"/>
          <w:szCs w:val="16"/>
        </w:rPr>
        <w:t>Chavko</w:t>
      </w:r>
      <w:proofErr w:type="spellEnd"/>
      <w:r w:rsidRPr="00780EB1">
        <w:rPr>
          <w:rFonts w:ascii="Times New Roman" w:hAnsi="Times New Roman" w:cs="Times New Roman"/>
          <w:sz w:val="16"/>
          <w:szCs w:val="16"/>
        </w:rPr>
        <w:t>)</w:t>
      </w:r>
    </w:p>
    <w:p w14:paraId="628103FF" w14:textId="77777777" w:rsidR="00507C80" w:rsidRDefault="00507C80" w:rsidP="00780EB1">
      <w:pPr>
        <w:jc w:val="both"/>
        <w:rPr>
          <w:rFonts w:ascii="Times New Roman" w:hAnsi="Times New Roman" w:cs="Times New Roman"/>
          <w:sz w:val="24"/>
          <w:szCs w:val="24"/>
          <w:u w:val="single"/>
        </w:rPr>
      </w:pPr>
    </w:p>
    <w:p w14:paraId="2D7D9D52" w14:textId="44E6123D" w:rsidR="008910DE" w:rsidRPr="004D5BA1" w:rsidRDefault="00A9378F" w:rsidP="00780EB1">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8. </w:t>
      </w:r>
      <w:r w:rsidR="008910DE" w:rsidRPr="004D5BA1">
        <w:rPr>
          <w:rFonts w:ascii="Times New Roman" w:hAnsi="Times New Roman" w:cs="Times New Roman"/>
          <w:sz w:val="24"/>
          <w:szCs w:val="24"/>
          <w:u w:val="single"/>
        </w:rPr>
        <w:t>Špecifické situácie monitoringu druhu a spôsob ich riešenia</w:t>
      </w:r>
    </w:p>
    <w:p w14:paraId="1EB8C3D8" w14:textId="461A38B2" w:rsidR="002B3CBE" w:rsidRDefault="009134C2" w:rsidP="00780EB1">
      <w:pPr>
        <w:jc w:val="both"/>
        <w:rPr>
          <w:rFonts w:ascii="Times New Roman" w:hAnsi="Times New Roman" w:cs="Times New Roman"/>
          <w:sz w:val="24"/>
          <w:szCs w:val="24"/>
        </w:rPr>
      </w:pPr>
      <w:r w:rsidRPr="00FF038D">
        <w:rPr>
          <w:rFonts w:ascii="Times New Roman" w:hAnsi="Times New Roman" w:cs="Times New Roman"/>
          <w:sz w:val="24"/>
          <w:szCs w:val="24"/>
        </w:rPr>
        <w:t xml:space="preserve">Pre menej skúsených </w:t>
      </w:r>
      <w:proofErr w:type="spellStart"/>
      <w:r w:rsidR="00BB5EA2">
        <w:rPr>
          <w:rFonts w:ascii="Times New Roman" w:hAnsi="Times New Roman" w:cs="Times New Roman"/>
          <w:sz w:val="24"/>
          <w:szCs w:val="24"/>
        </w:rPr>
        <w:t>mapovateľov</w:t>
      </w:r>
      <w:proofErr w:type="spellEnd"/>
      <w:r w:rsidR="00BB5EA2">
        <w:rPr>
          <w:rFonts w:ascii="Times New Roman" w:hAnsi="Times New Roman" w:cs="Times New Roman"/>
          <w:sz w:val="24"/>
          <w:szCs w:val="24"/>
        </w:rPr>
        <w:t xml:space="preserve"> </w:t>
      </w:r>
      <w:r w:rsidRPr="00FF038D">
        <w:rPr>
          <w:rFonts w:ascii="Times New Roman" w:hAnsi="Times New Roman" w:cs="Times New Roman"/>
          <w:sz w:val="24"/>
          <w:szCs w:val="24"/>
        </w:rPr>
        <w:t xml:space="preserve">možno odporučiť </w:t>
      </w:r>
      <w:r>
        <w:rPr>
          <w:rFonts w:ascii="Times New Roman" w:hAnsi="Times New Roman" w:cs="Times New Roman"/>
          <w:sz w:val="24"/>
          <w:szCs w:val="24"/>
        </w:rPr>
        <w:t xml:space="preserve">naštudovanie determinačných </w:t>
      </w:r>
      <w:r w:rsidR="00041B36">
        <w:rPr>
          <w:rFonts w:ascii="Times New Roman" w:hAnsi="Times New Roman" w:cs="Times New Roman"/>
          <w:sz w:val="24"/>
          <w:szCs w:val="24"/>
        </w:rPr>
        <w:t xml:space="preserve">vizuálnych znakov a akustických prejavov </w:t>
      </w:r>
      <w:r>
        <w:rPr>
          <w:rFonts w:ascii="Times New Roman" w:hAnsi="Times New Roman" w:cs="Times New Roman"/>
          <w:sz w:val="24"/>
          <w:szCs w:val="24"/>
        </w:rPr>
        <w:t xml:space="preserve">z literatúry a elektronických médií. </w:t>
      </w:r>
      <w:r w:rsidR="00044774">
        <w:rPr>
          <w:rFonts w:ascii="Times New Roman" w:hAnsi="Times New Roman" w:cs="Times New Roman"/>
          <w:sz w:val="24"/>
          <w:szCs w:val="24"/>
        </w:rPr>
        <w:t xml:space="preserve">Odporúča sa naštudovanie podobnosti určovacích znakov </w:t>
      </w:r>
      <w:r w:rsidR="00A9378F">
        <w:rPr>
          <w:rFonts w:ascii="Times New Roman" w:hAnsi="Times New Roman" w:cs="Times New Roman"/>
          <w:sz w:val="24"/>
          <w:szCs w:val="24"/>
        </w:rPr>
        <w:t xml:space="preserve">tohto </w:t>
      </w:r>
      <w:r w:rsidR="00A33322">
        <w:rPr>
          <w:rFonts w:ascii="Times New Roman" w:hAnsi="Times New Roman" w:cs="Times New Roman"/>
          <w:sz w:val="24"/>
          <w:szCs w:val="24"/>
        </w:rPr>
        <w:t>sokola.</w:t>
      </w:r>
      <w:r w:rsidR="00044774">
        <w:rPr>
          <w:rFonts w:ascii="Times New Roman" w:hAnsi="Times New Roman" w:cs="Times New Roman"/>
          <w:sz w:val="24"/>
          <w:szCs w:val="24"/>
        </w:rPr>
        <w:t xml:space="preserve"> </w:t>
      </w:r>
      <w:r w:rsidR="00357E06">
        <w:rPr>
          <w:rFonts w:ascii="Times New Roman" w:hAnsi="Times New Roman" w:cs="Times New Roman"/>
          <w:sz w:val="24"/>
          <w:szCs w:val="24"/>
        </w:rPr>
        <w:t>Orla malého</w:t>
      </w:r>
      <w:r w:rsidR="008D0C49">
        <w:rPr>
          <w:rFonts w:ascii="Times New Roman" w:hAnsi="Times New Roman" w:cs="Times New Roman"/>
          <w:sz w:val="24"/>
          <w:szCs w:val="24"/>
        </w:rPr>
        <w:t xml:space="preserve"> </w:t>
      </w:r>
      <w:proofErr w:type="spellStart"/>
      <w:r w:rsidR="008D0C49">
        <w:rPr>
          <w:rFonts w:ascii="Times New Roman" w:hAnsi="Times New Roman" w:cs="Times New Roman"/>
          <w:sz w:val="24"/>
          <w:szCs w:val="24"/>
        </w:rPr>
        <w:t>krátkoprstého</w:t>
      </w:r>
      <w:proofErr w:type="spellEnd"/>
      <w:r w:rsidR="003A3EEC" w:rsidRPr="00064A28">
        <w:rPr>
          <w:rFonts w:ascii="Times New Roman" w:hAnsi="Times New Roman" w:cs="Times New Roman"/>
          <w:sz w:val="24"/>
          <w:szCs w:val="24"/>
        </w:rPr>
        <w:t xml:space="preserve"> </w:t>
      </w:r>
      <w:r w:rsidRPr="00064A28">
        <w:rPr>
          <w:rFonts w:ascii="Times New Roman" w:hAnsi="Times New Roman" w:cs="Times New Roman"/>
          <w:sz w:val="24"/>
          <w:szCs w:val="24"/>
        </w:rPr>
        <w:t xml:space="preserve">možno zaradiť </w:t>
      </w:r>
      <w:r w:rsidR="00146D63" w:rsidRPr="00064A28">
        <w:rPr>
          <w:rFonts w:ascii="Times New Roman" w:hAnsi="Times New Roman" w:cs="Times New Roman"/>
          <w:sz w:val="24"/>
          <w:szCs w:val="24"/>
        </w:rPr>
        <w:t>medzi</w:t>
      </w:r>
      <w:r w:rsidRPr="00064A28">
        <w:rPr>
          <w:rFonts w:ascii="Times New Roman" w:hAnsi="Times New Roman" w:cs="Times New Roman"/>
          <w:sz w:val="24"/>
          <w:szCs w:val="24"/>
        </w:rPr>
        <w:t xml:space="preserve"> </w:t>
      </w:r>
      <w:r w:rsidR="00044774" w:rsidRPr="00064A28">
        <w:rPr>
          <w:rFonts w:ascii="Times New Roman" w:hAnsi="Times New Roman" w:cs="Times New Roman"/>
          <w:sz w:val="24"/>
          <w:szCs w:val="24"/>
        </w:rPr>
        <w:t xml:space="preserve">stredne </w:t>
      </w:r>
      <w:proofErr w:type="spellStart"/>
      <w:r w:rsidR="00044774" w:rsidRPr="00064A28">
        <w:rPr>
          <w:rFonts w:ascii="Times New Roman" w:hAnsi="Times New Roman" w:cs="Times New Roman"/>
          <w:sz w:val="24"/>
          <w:szCs w:val="24"/>
        </w:rPr>
        <w:t>obtiažne</w:t>
      </w:r>
      <w:proofErr w:type="spellEnd"/>
      <w:r w:rsidR="00592819" w:rsidRPr="00064A28">
        <w:rPr>
          <w:rFonts w:ascii="Times New Roman" w:hAnsi="Times New Roman" w:cs="Times New Roman"/>
          <w:sz w:val="24"/>
          <w:szCs w:val="24"/>
        </w:rPr>
        <w:t xml:space="preserve"> determinovateľné druhy</w:t>
      </w:r>
      <w:r w:rsidR="00CE60F2">
        <w:rPr>
          <w:rFonts w:ascii="Times New Roman" w:hAnsi="Times New Roman" w:cs="Times New Roman"/>
          <w:sz w:val="24"/>
          <w:szCs w:val="24"/>
        </w:rPr>
        <w:t>.</w:t>
      </w:r>
    </w:p>
    <w:p w14:paraId="438E675F" w14:textId="6090667D" w:rsidR="008910DE" w:rsidRDefault="008910DE" w:rsidP="00780EB1">
      <w:pPr>
        <w:jc w:val="both"/>
        <w:rPr>
          <w:rFonts w:ascii="Times New Roman" w:hAnsi="Times New Roman" w:cs="Times New Roman"/>
          <w:sz w:val="24"/>
          <w:szCs w:val="24"/>
          <w:u w:val="single"/>
        </w:rPr>
      </w:pPr>
      <w:r w:rsidRPr="004D5BA1">
        <w:rPr>
          <w:rFonts w:ascii="Times New Roman" w:hAnsi="Times New Roman" w:cs="Times New Roman"/>
          <w:sz w:val="24"/>
          <w:szCs w:val="24"/>
          <w:u w:val="single"/>
        </w:rPr>
        <w:t>9. Spôsob zápisu, spracovania a vyhodnotenia údajov z TML a</w:t>
      </w:r>
      <w:r w:rsidR="005B0BBD">
        <w:rPr>
          <w:rFonts w:ascii="Times New Roman" w:hAnsi="Times New Roman" w:cs="Times New Roman"/>
          <w:sz w:val="24"/>
          <w:szCs w:val="24"/>
          <w:u w:val="single"/>
        </w:rPr>
        <w:t> </w:t>
      </w:r>
      <w:r w:rsidRPr="004D5BA1">
        <w:rPr>
          <w:rFonts w:ascii="Times New Roman" w:hAnsi="Times New Roman" w:cs="Times New Roman"/>
          <w:sz w:val="24"/>
          <w:szCs w:val="24"/>
          <w:u w:val="single"/>
        </w:rPr>
        <w:t>TMP</w:t>
      </w:r>
    </w:p>
    <w:p w14:paraId="1E32DD24" w14:textId="7519A1DF" w:rsidR="000D1B15" w:rsidRDefault="000D1B15" w:rsidP="00780EB1">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Mapovateľ</w:t>
      </w:r>
      <w:r w:rsidR="005B0BBD" w:rsidRPr="0023401F">
        <w:rPr>
          <w:rFonts w:ascii="Times New Roman" w:hAnsi="Times New Roman" w:cs="Times New Roman"/>
          <w:i/>
          <w:iCs/>
          <w:sz w:val="24"/>
          <w:szCs w:val="24"/>
        </w:rPr>
        <w:t xml:space="preserve"> vyplní v teréne všetky zadefinované </w:t>
      </w:r>
      <w:r w:rsidRPr="0023401F">
        <w:rPr>
          <w:rFonts w:ascii="Times New Roman" w:hAnsi="Times New Roman" w:cs="Times New Roman"/>
          <w:i/>
          <w:iCs/>
          <w:sz w:val="24"/>
          <w:szCs w:val="24"/>
        </w:rPr>
        <w:t xml:space="preserve">povinné </w:t>
      </w:r>
      <w:r w:rsidR="005B0BBD" w:rsidRPr="0023401F">
        <w:rPr>
          <w:rFonts w:ascii="Times New Roman" w:hAnsi="Times New Roman" w:cs="Times New Roman"/>
          <w:i/>
          <w:iCs/>
          <w:sz w:val="24"/>
          <w:szCs w:val="24"/>
        </w:rPr>
        <w:t xml:space="preserve">položky predpísaného formulára </w:t>
      </w:r>
      <w:r w:rsidR="005B0BBD">
        <w:rPr>
          <w:rFonts w:ascii="Times New Roman" w:hAnsi="Times New Roman" w:cs="Times New Roman"/>
          <w:sz w:val="24"/>
          <w:szCs w:val="24"/>
        </w:rPr>
        <w:t>podľa vysvetliviek a predpísanou formou podľa pokynu koordinátora monitoringu (</w:t>
      </w:r>
      <w:proofErr w:type="spellStart"/>
      <w:r w:rsidR="005B0BBD">
        <w:rPr>
          <w:rFonts w:ascii="Times New Roman" w:hAnsi="Times New Roman" w:cs="Times New Roman"/>
          <w:sz w:val="24"/>
          <w:szCs w:val="24"/>
        </w:rPr>
        <w:t>offline</w:t>
      </w:r>
      <w:proofErr w:type="spellEnd"/>
      <w:r w:rsidR="005B0BBD">
        <w:rPr>
          <w:rFonts w:ascii="Times New Roman" w:hAnsi="Times New Roman" w:cs="Times New Roman"/>
          <w:sz w:val="24"/>
          <w:szCs w:val="24"/>
        </w:rPr>
        <w:t xml:space="preserve"> alebo online formuláre). </w:t>
      </w:r>
      <w:r w:rsidRPr="0023401F">
        <w:rPr>
          <w:rFonts w:ascii="Times New Roman" w:hAnsi="Times New Roman" w:cs="Times New Roman"/>
          <w:i/>
          <w:iCs/>
          <w:sz w:val="24"/>
          <w:szCs w:val="24"/>
        </w:rPr>
        <w:t>Nepovinné údaje zapisuje do formulára mapovateľ ak sú mu známe</w:t>
      </w:r>
      <w:r>
        <w:rPr>
          <w:rFonts w:ascii="Times New Roman" w:hAnsi="Times New Roman" w:cs="Times New Roman"/>
          <w:sz w:val="24"/>
          <w:szCs w:val="24"/>
        </w:rPr>
        <w:t xml:space="preserve"> za účelom uľahčenia hodnotenia príslušných faktorov.</w:t>
      </w:r>
    </w:p>
    <w:p w14:paraId="7363E537" w14:textId="77777777" w:rsidR="000D1B15" w:rsidRDefault="000D1B15" w:rsidP="00780EB1">
      <w:pPr>
        <w:autoSpaceDE w:val="0"/>
        <w:autoSpaceDN w:val="0"/>
        <w:adjustRightInd w:val="0"/>
        <w:spacing w:after="0" w:line="240" w:lineRule="auto"/>
        <w:jc w:val="both"/>
        <w:rPr>
          <w:rFonts w:ascii="Times New Roman" w:hAnsi="Times New Roman" w:cs="Times New Roman"/>
          <w:sz w:val="24"/>
          <w:szCs w:val="24"/>
        </w:rPr>
      </w:pPr>
    </w:p>
    <w:p w14:paraId="4BB766CE" w14:textId="491849A9" w:rsidR="000D1B15" w:rsidRDefault="005B0BBD" w:rsidP="00780EB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Za </w:t>
      </w:r>
      <w:r w:rsidR="000D1B15">
        <w:rPr>
          <w:rFonts w:ascii="Times New Roman" w:hAnsi="Times New Roman" w:cs="Times New Roman"/>
          <w:sz w:val="24"/>
          <w:szCs w:val="24"/>
        </w:rPr>
        <w:t xml:space="preserve">celkové </w:t>
      </w:r>
      <w:r>
        <w:rPr>
          <w:rFonts w:ascii="Times New Roman" w:hAnsi="Times New Roman" w:cs="Times New Roman"/>
          <w:sz w:val="24"/>
          <w:szCs w:val="24"/>
        </w:rPr>
        <w:t xml:space="preserve">vyhodnotenie údajov je zodpovedný </w:t>
      </w:r>
      <w:r w:rsidRPr="0023401F">
        <w:rPr>
          <w:rFonts w:ascii="Times New Roman" w:hAnsi="Times New Roman" w:cs="Times New Roman"/>
          <w:i/>
          <w:iCs/>
          <w:sz w:val="24"/>
          <w:szCs w:val="24"/>
        </w:rPr>
        <w:t>koordinátor monitoringu</w:t>
      </w:r>
      <w:r>
        <w:rPr>
          <w:rFonts w:ascii="Times New Roman" w:hAnsi="Times New Roman" w:cs="Times New Roman"/>
          <w:sz w:val="24"/>
          <w:szCs w:val="24"/>
        </w:rPr>
        <w:t xml:space="preserve">, ktorý </w:t>
      </w:r>
      <w:r w:rsidRPr="0023401F">
        <w:rPr>
          <w:rFonts w:ascii="Times New Roman" w:hAnsi="Times New Roman" w:cs="Times New Roman"/>
          <w:i/>
          <w:iCs/>
          <w:sz w:val="24"/>
          <w:szCs w:val="24"/>
        </w:rPr>
        <w:t>vyhodnocuje ako relatívnu početnosť, tak trendy početnosti</w:t>
      </w:r>
      <w:r>
        <w:rPr>
          <w:rFonts w:ascii="Times New Roman" w:hAnsi="Times New Roman" w:cs="Times New Roman"/>
          <w:sz w:val="24"/>
          <w:szCs w:val="24"/>
        </w:rPr>
        <w:t>.</w:t>
      </w:r>
      <w:r w:rsidR="000D1B15">
        <w:rPr>
          <w:rFonts w:ascii="Times New Roman" w:hAnsi="Times New Roman" w:cs="Times New Roman"/>
          <w:sz w:val="24"/>
          <w:szCs w:val="24"/>
        </w:rPr>
        <w:t xml:space="preserve"> Pri vyhodnocovaní trendov početnosti ako aj relatívnych početností je potrebné za účelom objektívnosti a vyvarovania sa ľudských chýb maximalizovať automatické výpočty v rámci </w:t>
      </w:r>
      <w:r w:rsidR="00780EB1">
        <w:rPr>
          <w:rFonts w:ascii="Times New Roman" w:hAnsi="Times New Roman" w:cs="Times New Roman"/>
          <w:sz w:val="24"/>
          <w:szCs w:val="24"/>
        </w:rPr>
        <w:t>softvéru</w:t>
      </w:r>
      <w:r w:rsidR="000D1B15">
        <w:rPr>
          <w:rFonts w:ascii="Times New Roman" w:hAnsi="Times New Roman" w:cs="Times New Roman"/>
          <w:sz w:val="24"/>
          <w:szCs w:val="24"/>
        </w:rPr>
        <w:t xml:space="preserve"> analyzujúce výsledky nazbieraného v databázach. To platí aj pre zhodnotenie negatívnych faktorov či stavbu biotopu, tam kde to je možné. </w:t>
      </w:r>
    </w:p>
    <w:p w14:paraId="6AF908C4" w14:textId="66634274" w:rsidR="000D1B15" w:rsidRDefault="000D1B15" w:rsidP="00780EB1">
      <w:pPr>
        <w:autoSpaceDE w:val="0"/>
        <w:autoSpaceDN w:val="0"/>
        <w:adjustRightInd w:val="0"/>
        <w:spacing w:after="0" w:line="240" w:lineRule="auto"/>
        <w:jc w:val="both"/>
        <w:rPr>
          <w:rFonts w:ascii="Times New Roman" w:hAnsi="Times New Roman" w:cs="Times New Roman"/>
          <w:sz w:val="24"/>
          <w:szCs w:val="24"/>
        </w:rPr>
      </w:pPr>
    </w:p>
    <w:p w14:paraId="08F9371B" w14:textId="7672DEB6" w:rsidR="000D1B15" w:rsidRDefault="000D1B15" w:rsidP="00780EB1">
      <w:pPr>
        <w:autoSpaceDE w:val="0"/>
        <w:autoSpaceDN w:val="0"/>
        <w:adjustRightInd w:val="0"/>
        <w:spacing w:after="0" w:line="240" w:lineRule="auto"/>
        <w:jc w:val="both"/>
        <w:rPr>
          <w:rFonts w:ascii="Times New Roman" w:hAnsi="Times New Roman" w:cs="Times New Roman"/>
          <w:sz w:val="24"/>
          <w:szCs w:val="24"/>
        </w:rPr>
      </w:pPr>
      <w:r w:rsidRPr="0023401F">
        <w:rPr>
          <w:rFonts w:ascii="Times New Roman" w:hAnsi="Times New Roman" w:cs="Times New Roman"/>
          <w:i/>
          <w:iCs/>
          <w:sz w:val="24"/>
          <w:szCs w:val="24"/>
        </w:rPr>
        <w:t>Typ a kvalitu biotopu</w:t>
      </w:r>
      <w:r>
        <w:rPr>
          <w:rFonts w:ascii="Times New Roman" w:hAnsi="Times New Roman" w:cs="Times New Roman"/>
          <w:sz w:val="24"/>
          <w:szCs w:val="24"/>
        </w:rPr>
        <w:t xml:space="preserve"> </w:t>
      </w:r>
      <w:r w:rsidRPr="002B3CBE">
        <w:rPr>
          <w:rFonts w:ascii="Times New Roman" w:hAnsi="Times New Roman" w:cs="Times New Roman"/>
          <w:sz w:val="24"/>
          <w:szCs w:val="24"/>
        </w:rPr>
        <w:t xml:space="preserve">hodnotí na základe údajov zadaných </w:t>
      </w:r>
      <w:proofErr w:type="spellStart"/>
      <w:r w:rsidR="00381380">
        <w:rPr>
          <w:rFonts w:ascii="Times New Roman" w:hAnsi="Times New Roman" w:cs="Times New Roman"/>
          <w:sz w:val="24"/>
          <w:szCs w:val="24"/>
        </w:rPr>
        <w:t>mapovateľom</w:t>
      </w:r>
      <w:proofErr w:type="spellEnd"/>
      <w:r w:rsidR="00381380" w:rsidRPr="002B3CBE">
        <w:rPr>
          <w:rFonts w:ascii="Times New Roman" w:hAnsi="Times New Roman" w:cs="Times New Roman"/>
          <w:sz w:val="24"/>
          <w:szCs w:val="24"/>
        </w:rPr>
        <w:t xml:space="preserve"> </w:t>
      </w:r>
      <w:r w:rsidRPr="002B3CBE">
        <w:rPr>
          <w:rFonts w:ascii="Times New Roman" w:hAnsi="Times New Roman" w:cs="Times New Roman"/>
          <w:sz w:val="24"/>
          <w:szCs w:val="24"/>
        </w:rPr>
        <w:t>(ak boli zadané) a na základe externých údajov koordinátor. Typ a kvalita biotopu sa</w:t>
      </w:r>
      <w:r w:rsidR="00BB5EA2">
        <w:rPr>
          <w:rFonts w:ascii="Times New Roman" w:hAnsi="Times New Roman" w:cs="Times New Roman"/>
          <w:sz w:val="24"/>
          <w:szCs w:val="24"/>
        </w:rPr>
        <w:t xml:space="preserve"> u</w:t>
      </w:r>
      <w:r w:rsidR="00CE60F2">
        <w:rPr>
          <w:rFonts w:ascii="Times New Roman" w:hAnsi="Times New Roman" w:cs="Times New Roman"/>
          <w:sz w:val="24"/>
          <w:szCs w:val="24"/>
        </w:rPr>
        <w:t> orla malého</w:t>
      </w:r>
      <w:r w:rsidRPr="002B3CBE">
        <w:rPr>
          <w:rFonts w:ascii="Times New Roman" w:hAnsi="Times New Roman" w:cs="Times New Roman"/>
          <w:sz w:val="24"/>
          <w:szCs w:val="24"/>
        </w:rPr>
        <w:t xml:space="preserve"> hodnotí v okruhu </w:t>
      </w:r>
      <w:r w:rsidR="00BB5EA2">
        <w:rPr>
          <w:rFonts w:ascii="Times New Roman" w:hAnsi="Times New Roman" w:cs="Times New Roman"/>
          <w:sz w:val="24"/>
          <w:szCs w:val="24"/>
        </w:rPr>
        <w:t>5</w:t>
      </w:r>
      <w:r w:rsidR="00381380" w:rsidRPr="002B3CBE">
        <w:rPr>
          <w:rFonts w:ascii="Times New Roman" w:hAnsi="Times New Roman" w:cs="Times New Roman"/>
          <w:sz w:val="24"/>
          <w:szCs w:val="24"/>
        </w:rPr>
        <w:t xml:space="preserve">00 </w:t>
      </w:r>
      <w:r w:rsidRPr="002B3CBE">
        <w:rPr>
          <w:rFonts w:ascii="Times New Roman" w:hAnsi="Times New Roman" w:cs="Times New Roman"/>
          <w:sz w:val="24"/>
          <w:szCs w:val="24"/>
        </w:rPr>
        <w:t>metrov</w:t>
      </w:r>
      <w:r w:rsidR="00BB5EA2">
        <w:rPr>
          <w:rFonts w:ascii="Times New Roman" w:hAnsi="Times New Roman" w:cs="Times New Roman"/>
          <w:sz w:val="24"/>
          <w:szCs w:val="24"/>
        </w:rPr>
        <w:t xml:space="preserve"> až 1 km</w:t>
      </w:r>
      <w:r w:rsidRPr="002B3CBE">
        <w:rPr>
          <w:rFonts w:ascii="Times New Roman" w:hAnsi="Times New Roman" w:cs="Times New Roman"/>
          <w:sz w:val="24"/>
          <w:szCs w:val="24"/>
        </w:rPr>
        <w:t xml:space="preserve"> od bodu, pričom na určenie biotopu sa použijú dostupné údaje z externých zdrojov </w:t>
      </w:r>
      <w:r w:rsidR="00CE60F2" w:rsidRPr="002B3CBE">
        <w:rPr>
          <w:rFonts w:ascii="Times New Roman" w:hAnsi="Times New Roman" w:cs="Times New Roman"/>
          <w:sz w:val="24"/>
          <w:szCs w:val="24"/>
        </w:rPr>
        <w:t>(lesnícke databázy – vek porastu, zakm</w:t>
      </w:r>
      <w:r w:rsidR="00CE60F2">
        <w:rPr>
          <w:rFonts w:ascii="Times New Roman" w:hAnsi="Times New Roman" w:cs="Times New Roman"/>
          <w:sz w:val="24"/>
          <w:szCs w:val="24"/>
        </w:rPr>
        <w:t>e</w:t>
      </w:r>
      <w:r w:rsidR="00CE60F2" w:rsidRPr="002B3CBE">
        <w:rPr>
          <w:rFonts w:ascii="Times New Roman" w:hAnsi="Times New Roman" w:cs="Times New Roman"/>
          <w:sz w:val="24"/>
          <w:szCs w:val="24"/>
        </w:rPr>
        <w:t xml:space="preserve">nenie, hlavné dreviny a ďalšie relevantné údaje) ako aj letecké snímky a ďalšie dostupné zdroje. </w:t>
      </w:r>
      <w:r w:rsidRPr="002B3CBE">
        <w:rPr>
          <w:rFonts w:ascii="Times New Roman" w:hAnsi="Times New Roman" w:cs="Times New Roman"/>
          <w:sz w:val="24"/>
          <w:szCs w:val="24"/>
        </w:rPr>
        <w:t>Typ a kvalita biotopu sa hodnotí pri založení transektu a následne po troch rokoch. V rokoch, kedy nedochádza k hodnoteniu biotopu sa použijú údaje získané z predošlého hodnotenia. Zmeny sa robia častejšie len keď dôjde ku zásadnejšiemu zásahu do biotopu (</w:t>
      </w:r>
      <w:r w:rsidR="00B42B31">
        <w:rPr>
          <w:rFonts w:ascii="Times New Roman" w:hAnsi="Times New Roman" w:cs="Times New Roman"/>
          <w:sz w:val="24"/>
          <w:szCs w:val="24"/>
        </w:rPr>
        <w:t>výruby vegetácie</w:t>
      </w:r>
      <w:r w:rsidRPr="002B3CBE">
        <w:rPr>
          <w:rFonts w:ascii="Times New Roman" w:hAnsi="Times New Roman" w:cs="Times New Roman"/>
          <w:sz w:val="24"/>
          <w:szCs w:val="24"/>
        </w:rPr>
        <w:t xml:space="preserve"> a pod.), pričom tieto zmeny musí indikovať map</w:t>
      </w:r>
      <w:r w:rsidR="00160484">
        <w:rPr>
          <w:rFonts w:ascii="Times New Roman" w:hAnsi="Times New Roman" w:cs="Times New Roman"/>
          <w:sz w:val="24"/>
          <w:szCs w:val="24"/>
        </w:rPr>
        <w:t>ov</w:t>
      </w:r>
      <w:r w:rsidRPr="002B3CBE">
        <w:rPr>
          <w:rFonts w:ascii="Times New Roman" w:hAnsi="Times New Roman" w:cs="Times New Roman"/>
          <w:sz w:val="24"/>
          <w:szCs w:val="24"/>
        </w:rPr>
        <w:t>ateľ.</w:t>
      </w:r>
      <w:r w:rsidR="0023401F" w:rsidRPr="002B3CBE">
        <w:rPr>
          <w:rFonts w:ascii="Times New Roman" w:hAnsi="Times New Roman" w:cs="Times New Roman"/>
          <w:sz w:val="24"/>
          <w:szCs w:val="24"/>
        </w:rPr>
        <w:t xml:space="preserve"> Na základe uvedených dát z externých zdrojov ako aj po zhodnotení platných PSL a dát zadaných </w:t>
      </w:r>
      <w:proofErr w:type="spellStart"/>
      <w:r w:rsidR="00381380">
        <w:rPr>
          <w:rFonts w:ascii="Times New Roman" w:hAnsi="Times New Roman" w:cs="Times New Roman"/>
          <w:sz w:val="24"/>
          <w:szCs w:val="24"/>
        </w:rPr>
        <w:t>mapovateľom</w:t>
      </w:r>
      <w:proofErr w:type="spellEnd"/>
      <w:r w:rsidR="00381380" w:rsidRPr="002B3CBE">
        <w:rPr>
          <w:rFonts w:ascii="Times New Roman" w:hAnsi="Times New Roman" w:cs="Times New Roman"/>
          <w:sz w:val="24"/>
          <w:szCs w:val="24"/>
        </w:rPr>
        <w:t xml:space="preserve"> </w:t>
      </w:r>
      <w:r w:rsidR="0023401F" w:rsidRPr="002B3CBE">
        <w:rPr>
          <w:rFonts w:ascii="Times New Roman" w:hAnsi="Times New Roman" w:cs="Times New Roman"/>
          <w:sz w:val="24"/>
          <w:szCs w:val="24"/>
        </w:rPr>
        <w:t>(ak boli zadané) hodnotí koordinátor v rovnakých intervaloch ako kvalitu biotopu aj vyhliadky biotopu ako aj vhodnosť nastavenia manažmentu.</w:t>
      </w:r>
    </w:p>
    <w:p w14:paraId="1C1A484E" w14:textId="3754AB82" w:rsidR="0023401F" w:rsidRDefault="0023401F" w:rsidP="00780EB1">
      <w:pPr>
        <w:autoSpaceDE w:val="0"/>
        <w:autoSpaceDN w:val="0"/>
        <w:adjustRightInd w:val="0"/>
        <w:spacing w:after="0" w:line="240" w:lineRule="auto"/>
        <w:jc w:val="both"/>
        <w:rPr>
          <w:rFonts w:ascii="Times New Roman" w:hAnsi="Times New Roman" w:cs="Times New Roman"/>
          <w:sz w:val="24"/>
          <w:szCs w:val="24"/>
        </w:rPr>
      </w:pPr>
    </w:p>
    <w:p w14:paraId="042B4E17" w14:textId="6C0FC0CA" w:rsidR="00357E06" w:rsidRDefault="00C2175C" w:rsidP="00780EB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sz w:val="24"/>
          <w:szCs w:val="24"/>
        </w:rPr>
        <w:t>Hodnotenie kvality populácie</w:t>
      </w:r>
      <w:r>
        <w:rPr>
          <w:rFonts w:ascii="Times New Roman" w:hAnsi="Times New Roman" w:cs="Times New Roman"/>
          <w:sz w:val="24"/>
          <w:szCs w:val="24"/>
        </w:rPr>
        <w:t xml:space="preserve"> na TML vykonáva koordinátor, resp. je vykonávaná strojovo automatickým zhodnotením s</w:t>
      </w:r>
      <w:r w:rsidR="00877579">
        <w:rPr>
          <w:rFonts w:ascii="Times New Roman" w:hAnsi="Times New Roman" w:cs="Times New Roman"/>
          <w:sz w:val="24"/>
          <w:szCs w:val="24"/>
        </w:rPr>
        <w:t xml:space="preserve">oftvéru spracúvajúcim databázu. </w:t>
      </w:r>
      <w:r w:rsidR="00357E06">
        <w:rPr>
          <w:rFonts w:ascii="Times New Roman" w:hAnsi="Times New Roman" w:cs="Times New Roman"/>
          <w:sz w:val="24"/>
          <w:szCs w:val="24"/>
        </w:rPr>
        <w:t>Ak bol na jednej TML pozorovaný 1 alebo viac jedincov, potom je kvalita populácia hodnotená ako priaznivá (</w:t>
      </w:r>
      <w:r w:rsidR="00357E06" w:rsidRPr="00191601">
        <w:rPr>
          <w:rFonts w:ascii="Times New Roman" w:hAnsi="Times New Roman" w:cs="Times New Roman"/>
          <w:sz w:val="24"/>
          <w:szCs w:val="24"/>
        </w:rPr>
        <w:t>FV</w:t>
      </w:r>
      <w:r w:rsidR="00357E06">
        <w:rPr>
          <w:rFonts w:ascii="Times New Roman" w:hAnsi="Times New Roman" w:cs="Times New Roman"/>
          <w:sz w:val="24"/>
          <w:szCs w:val="24"/>
        </w:rPr>
        <w:t>)</w:t>
      </w:r>
      <w:r w:rsidR="00357E06" w:rsidRPr="00191601">
        <w:rPr>
          <w:rFonts w:ascii="Times New Roman" w:hAnsi="Times New Roman" w:cs="Times New Roman"/>
          <w:sz w:val="24"/>
          <w:szCs w:val="24"/>
        </w:rPr>
        <w:t xml:space="preserve">, </w:t>
      </w:r>
      <w:r w:rsidR="00357E06">
        <w:rPr>
          <w:rFonts w:ascii="Times New Roman" w:hAnsi="Times New Roman" w:cs="Times New Roman"/>
          <w:sz w:val="24"/>
          <w:szCs w:val="24"/>
        </w:rPr>
        <w:t>ak 0</w:t>
      </w:r>
      <w:r w:rsidR="00357E06" w:rsidRPr="00191601">
        <w:rPr>
          <w:rFonts w:ascii="Times New Roman" w:hAnsi="Times New Roman" w:cs="Times New Roman"/>
          <w:sz w:val="24"/>
          <w:szCs w:val="24"/>
        </w:rPr>
        <w:t xml:space="preserve"> až </w:t>
      </w:r>
      <w:r w:rsidR="00357E06">
        <w:rPr>
          <w:rFonts w:ascii="Times New Roman" w:hAnsi="Times New Roman" w:cs="Times New Roman"/>
          <w:sz w:val="24"/>
          <w:szCs w:val="24"/>
        </w:rPr>
        <w:t>0,5</w:t>
      </w:r>
      <w:r w:rsidR="00357E06" w:rsidRPr="00191601">
        <w:rPr>
          <w:rFonts w:ascii="Times New Roman" w:hAnsi="Times New Roman" w:cs="Times New Roman"/>
          <w:sz w:val="24"/>
          <w:szCs w:val="24"/>
        </w:rPr>
        <w:t xml:space="preserve"> </w:t>
      </w:r>
      <w:r w:rsidR="00357E06">
        <w:rPr>
          <w:rFonts w:ascii="Times New Roman" w:hAnsi="Times New Roman" w:cs="Times New Roman"/>
          <w:sz w:val="24"/>
          <w:szCs w:val="24"/>
        </w:rPr>
        <w:t xml:space="preserve">jedinec </w:t>
      </w:r>
      <w:r w:rsidR="00357E06" w:rsidRPr="00191601">
        <w:rPr>
          <w:rFonts w:ascii="Times New Roman" w:hAnsi="Times New Roman" w:cs="Times New Roman"/>
          <w:sz w:val="24"/>
          <w:szCs w:val="24"/>
        </w:rPr>
        <w:t xml:space="preserve">– </w:t>
      </w:r>
      <w:r w:rsidR="00F31666">
        <w:rPr>
          <w:rFonts w:ascii="Times New Roman" w:hAnsi="Times New Roman" w:cs="Times New Roman"/>
          <w:sz w:val="24"/>
          <w:szCs w:val="24"/>
        </w:rPr>
        <w:t xml:space="preserve">nepriaznivá </w:t>
      </w:r>
      <w:r w:rsidR="00357E06">
        <w:rPr>
          <w:rFonts w:ascii="Times New Roman" w:hAnsi="Times New Roman" w:cs="Times New Roman"/>
          <w:sz w:val="24"/>
          <w:szCs w:val="24"/>
        </w:rPr>
        <w:t>nevyhovujúca (</w:t>
      </w:r>
      <w:r w:rsidR="00357E06" w:rsidRPr="00191601">
        <w:rPr>
          <w:rFonts w:ascii="Times New Roman" w:hAnsi="Times New Roman" w:cs="Times New Roman"/>
          <w:sz w:val="24"/>
          <w:szCs w:val="24"/>
        </w:rPr>
        <w:t>U1</w:t>
      </w:r>
      <w:r w:rsidR="00357E06">
        <w:rPr>
          <w:rFonts w:ascii="Times New Roman" w:hAnsi="Times New Roman" w:cs="Times New Roman"/>
          <w:sz w:val="24"/>
          <w:szCs w:val="24"/>
        </w:rPr>
        <w:t>),</w:t>
      </w:r>
      <w:r w:rsidR="00357E06" w:rsidRPr="00191601">
        <w:rPr>
          <w:rFonts w:ascii="Times New Roman" w:hAnsi="Times New Roman" w:cs="Times New Roman"/>
          <w:sz w:val="24"/>
          <w:szCs w:val="24"/>
        </w:rPr>
        <w:t xml:space="preserve"> </w:t>
      </w:r>
      <w:r w:rsidR="00357E06">
        <w:rPr>
          <w:rFonts w:ascii="Times New Roman" w:hAnsi="Times New Roman" w:cs="Times New Roman"/>
          <w:sz w:val="24"/>
          <w:szCs w:val="24"/>
        </w:rPr>
        <w:t xml:space="preserve">ak </w:t>
      </w:r>
      <w:r w:rsidR="00357E06" w:rsidRPr="00191601">
        <w:rPr>
          <w:rFonts w:ascii="Times New Roman" w:hAnsi="Times New Roman" w:cs="Times New Roman"/>
          <w:sz w:val="24"/>
          <w:szCs w:val="24"/>
        </w:rPr>
        <w:t>0</w:t>
      </w:r>
      <w:r w:rsidR="00357E06">
        <w:rPr>
          <w:rFonts w:ascii="Times New Roman" w:hAnsi="Times New Roman" w:cs="Times New Roman"/>
          <w:sz w:val="24"/>
          <w:szCs w:val="24"/>
        </w:rPr>
        <w:t xml:space="preserve"> jedinca</w:t>
      </w:r>
      <w:r w:rsidR="00357E06" w:rsidRPr="00191601">
        <w:rPr>
          <w:rFonts w:ascii="Times New Roman" w:hAnsi="Times New Roman" w:cs="Times New Roman"/>
          <w:sz w:val="24"/>
          <w:szCs w:val="24"/>
        </w:rPr>
        <w:t xml:space="preserve"> – </w:t>
      </w:r>
      <w:r w:rsidR="00357E06">
        <w:rPr>
          <w:rFonts w:ascii="Times New Roman" w:hAnsi="Times New Roman" w:cs="Times New Roman"/>
          <w:sz w:val="24"/>
          <w:szCs w:val="24"/>
        </w:rPr>
        <w:t xml:space="preserve">nepriaznivá </w:t>
      </w:r>
      <w:r w:rsidR="00F31666">
        <w:rPr>
          <w:rFonts w:ascii="Times New Roman" w:hAnsi="Times New Roman" w:cs="Times New Roman"/>
          <w:sz w:val="24"/>
          <w:szCs w:val="24"/>
        </w:rPr>
        <w:t xml:space="preserve">zlá </w:t>
      </w:r>
      <w:r w:rsidR="00357E06">
        <w:rPr>
          <w:rFonts w:ascii="Times New Roman" w:hAnsi="Times New Roman" w:cs="Times New Roman"/>
          <w:sz w:val="24"/>
          <w:szCs w:val="24"/>
        </w:rPr>
        <w:t>(</w:t>
      </w:r>
      <w:r w:rsidR="00357E06" w:rsidRPr="00191601">
        <w:rPr>
          <w:rFonts w:ascii="Times New Roman" w:hAnsi="Times New Roman" w:cs="Times New Roman"/>
          <w:sz w:val="24"/>
          <w:szCs w:val="24"/>
        </w:rPr>
        <w:t>U2</w:t>
      </w:r>
      <w:r w:rsidR="00357E06">
        <w:rPr>
          <w:rFonts w:ascii="Times New Roman" w:hAnsi="Times New Roman" w:cs="Times New Roman"/>
          <w:sz w:val="24"/>
          <w:szCs w:val="24"/>
        </w:rPr>
        <w:t>)</w:t>
      </w:r>
      <w:r w:rsidR="00357E06" w:rsidRPr="00191601">
        <w:rPr>
          <w:rFonts w:ascii="Times New Roman" w:hAnsi="Times New Roman" w:cs="Times New Roman"/>
          <w:sz w:val="24"/>
          <w:szCs w:val="24"/>
        </w:rPr>
        <w:t>.</w:t>
      </w:r>
      <w:r w:rsidR="00357E06">
        <w:rPr>
          <w:rFonts w:ascii="Times New Roman" w:hAnsi="Times New Roman" w:cs="Times New Roman"/>
          <w:sz w:val="24"/>
          <w:szCs w:val="24"/>
        </w:rPr>
        <w:t xml:space="preserve"> </w:t>
      </w:r>
    </w:p>
    <w:p w14:paraId="49BDC9FA" w14:textId="3CB43FBA" w:rsidR="00877579" w:rsidRDefault="00877579" w:rsidP="00780EB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Vzhľadom</w:t>
      </w:r>
      <w:r w:rsidR="00357E06">
        <w:rPr>
          <w:rFonts w:ascii="Times New Roman" w:hAnsi="Times New Roman" w:cs="Times New Roman"/>
          <w:sz w:val="24"/>
          <w:szCs w:val="24"/>
        </w:rPr>
        <w:t xml:space="preserve"> ale</w:t>
      </w:r>
      <w:r>
        <w:rPr>
          <w:rFonts w:ascii="Times New Roman" w:hAnsi="Times New Roman" w:cs="Times New Roman"/>
          <w:sz w:val="24"/>
          <w:szCs w:val="24"/>
        </w:rPr>
        <w:t xml:space="preserve"> na vzácnosť druhu bude každé pozorovanie posudzované špecificky a vyhodnocované koordinátorom, alebo špecialistom na tento druh</w:t>
      </w:r>
    </w:p>
    <w:p w14:paraId="031EEB45" w14:textId="77777777" w:rsidR="00877579" w:rsidRDefault="00877579" w:rsidP="00780EB1">
      <w:pPr>
        <w:autoSpaceDE w:val="0"/>
        <w:autoSpaceDN w:val="0"/>
        <w:adjustRightInd w:val="0"/>
        <w:spacing w:after="0" w:line="240" w:lineRule="auto"/>
        <w:jc w:val="both"/>
        <w:rPr>
          <w:rFonts w:ascii="Times New Roman" w:hAnsi="Times New Roman" w:cs="Times New Roman"/>
          <w:sz w:val="24"/>
          <w:szCs w:val="24"/>
        </w:rPr>
      </w:pPr>
    </w:p>
    <w:p w14:paraId="0C703EFB" w14:textId="77777777" w:rsidR="00357E06" w:rsidRPr="00AB000A" w:rsidRDefault="00357E06" w:rsidP="00780EB1">
      <w:pPr>
        <w:autoSpaceDE w:val="0"/>
        <w:autoSpaceDN w:val="0"/>
        <w:adjustRightInd w:val="0"/>
        <w:spacing w:after="0" w:line="240" w:lineRule="auto"/>
        <w:jc w:val="both"/>
        <w:rPr>
          <w:rFonts w:ascii="Times New Roman" w:hAnsi="Times New Roman" w:cs="Times New Roman"/>
          <w:sz w:val="24"/>
          <w:szCs w:val="24"/>
        </w:rPr>
      </w:pPr>
      <w:r w:rsidRPr="00AB000A">
        <w:rPr>
          <w:rFonts w:ascii="Times New Roman" w:hAnsi="Times New Roman" w:cs="Times New Roman"/>
          <w:sz w:val="24"/>
          <w:szCs w:val="24"/>
        </w:rPr>
        <w:t xml:space="preserve">Vyhliadky do budúcnosti opäť </w:t>
      </w:r>
      <w:r>
        <w:rPr>
          <w:rFonts w:ascii="Times New Roman" w:hAnsi="Times New Roman" w:cs="Times New Roman"/>
          <w:sz w:val="24"/>
          <w:szCs w:val="24"/>
        </w:rPr>
        <w:t>vyhodnocuje</w:t>
      </w:r>
      <w:r w:rsidRPr="00AB000A">
        <w:rPr>
          <w:rFonts w:ascii="Times New Roman" w:hAnsi="Times New Roman" w:cs="Times New Roman"/>
          <w:sz w:val="24"/>
          <w:szCs w:val="24"/>
        </w:rPr>
        <w:t xml:space="preserve"> koordinátor, pričom mapovateľ má možnosť voliteľne vyhliadky do budúcnosti odhadnúť. Vyhliadky do budúcnosti hodnotí koordinátor na základe svojho expertného posúdenia a na základe nasledovnej matice, ktorú použije pri rozhodovaní o výslednom hodnotení vyhliadok do budúcnosti:</w:t>
      </w:r>
    </w:p>
    <w:p w14:paraId="492CCF9E" w14:textId="77777777" w:rsidR="00357E06" w:rsidRPr="003727B4" w:rsidRDefault="00357E06" w:rsidP="00780EB1">
      <w:pPr>
        <w:spacing w:before="360" w:after="120" w:line="240" w:lineRule="auto"/>
        <w:jc w:val="both"/>
        <w:rPr>
          <w:rFonts w:ascii="Times New Roman" w:eastAsia="Times New Roman" w:hAnsi="Times New Roman" w:cs="Times New Roman"/>
          <w:sz w:val="24"/>
          <w:szCs w:val="24"/>
          <w:lang w:eastAsia="sk-SK"/>
        </w:rPr>
      </w:pPr>
      <w:r w:rsidRPr="003727B4">
        <w:rPr>
          <w:rFonts w:ascii="Times New Roman" w:eastAsia="Times New Roman" w:hAnsi="Times New Roman" w:cs="Times New Roman"/>
          <w:b/>
          <w:bCs/>
          <w:color w:val="000000"/>
          <w:sz w:val="24"/>
          <w:szCs w:val="24"/>
          <w:lang w:eastAsia="sk-SK"/>
        </w:rPr>
        <w:t>Hodnotenie vyhliadok do budúcnosti (kroky 1 a 2)</w:t>
      </w:r>
    </w:p>
    <w:p w14:paraId="5725AF39" w14:textId="77777777" w:rsidR="00357E06" w:rsidRDefault="00357E06" w:rsidP="00780EB1">
      <w:pPr>
        <w:autoSpaceDE w:val="0"/>
        <w:autoSpaceDN w:val="0"/>
        <w:adjustRightInd w:val="0"/>
        <w:spacing w:after="0" w:line="240" w:lineRule="auto"/>
        <w:jc w:val="both"/>
        <w:rPr>
          <w:rFonts w:cstheme="minorHAnsi"/>
        </w:rPr>
      </w:pPr>
    </w:p>
    <w:tbl>
      <w:tblPr>
        <w:tblW w:w="0" w:type="auto"/>
        <w:tblCellMar>
          <w:top w:w="15" w:type="dxa"/>
          <w:left w:w="15" w:type="dxa"/>
          <w:bottom w:w="15" w:type="dxa"/>
          <w:right w:w="15" w:type="dxa"/>
        </w:tblCellMar>
        <w:tblLook w:val="04A0" w:firstRow="1" w:lastRow="0" w:firstColumn="1" w:lastColumn="0" w:noHBand="0" w:noVBand="1"/>
      </w:tblPr>
      <w:tblGrid>
        <w:gridCol w:w="4068"/>
        <w:gridCol w:w="1484"/>
        <w:gridCol w:w="1384"/>
        <w:gridCol w:w="1387"/>
        <w:gridCol w:w="703"/>
      </w:tblGrid>
      <w:tr w:rsidR="00357E06" w:rsidRPr="00950E35" w14:paraId="43D43A55" w14:textId="77777777" w:rsidTr="00E91F49">
        <w:trPr>
          <w:trHeight w:val="510"/>
        </w:trPr>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vAlign w:val="center"/>
            <w:hideMark/>
          </w:tcPr>
          <w:p w14:paraId="5BBFFAD7" w14:textId="77777777" w:rsidR="00357E06" w:rsidRPr="009A1446" w:rsidRDefault="00357E06" w:rsidP="00780EB1">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lastRenderedPageBreak/>
              <w:t xml:space="preserve">Krok 1 Budúce trendy </w:t>
            </w:r>
          </w:p>
        </w:tc>
        <w:tc>
          <w:tcPr>
            <w:tcW w:w="0" w:type="auto"/>
            <w:tcBorders>
              <w:left w:val="single" w:sz="18" w:space="0" w:color="2F5496"/>
              <w:right w:val="single" w:sz="18" w:space="0" w:color="2F5496"/>
            </w:tcBorders>
            <w:tcMar>
              <w:top w:w="15" w:type="dxa"/>
              <w:left w:w="60" w:type="dxa"/>
              <w:bottom w:w="0" w:type="dxa"/>
              <w:right w:w="70" w:type="dxa"/>
            </w:tcMar>
            <w:hideMark/>
          </w:tcPr>
          <w:p w14:paraId="6F0701D7"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gridSpan w:val="2"/>
            <w:tcBorders>
              <w:top w:val="single" w:sz="18" w:space="0" w:color="2F5496"/>
              <w:left w:val="single" w:sz="18" w:space="0" w:color="2F5496"/>
              <w:bottom w:val="single" w:sz="18" w:space="0" w:color="2F5496"/>
              <w:right w:val="single" w:sz="18" w:space="0" w:color="2F5496"/>
            </w:tcBorders>
            <w:tcMar>
              <w:top w:w="15" w:type="dxa"/>
              <w:left w:w="60" w:type="dxa"/>
              <w:bottom w:w="0" w:type="dxa"/>
              <w:right w:w="70" w:type="dxa"/>
            </w:tcMar>
            <w:hideMark/>
          </w:tcPr>
          <w:p w14:paraId="7ADE78FB" w14:textId="77777777" w:rsidR="00357E06" w:rsidRPr="009A1446" w:rsidRDefault="00357E06" w:rsidP="00780EB1">
            <w:pPr>
              <w:spacing w:before="60" w:after="6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Krok 2 Budúce vyhliadky </w:t>
            </w:r>
          </w:p>
        </w:tc>
      </w:tr>
      <w:tr w:rsidR="00357E06" w:rsidRPr="00950E35" w14:paraId="40B29027" w14:textId="77777777" w:rsidTr="00E91F49">
        <w:trPr>
          <w:trHeight w:val="510"/>
        </w:trPr>
        <w:tc>
          <w:tcPr>
            <w:tcW w:w="0" w:type="auto"/>
            <w:tcBorders>
              <w:top w:val="single" w:sz="18" w:space="0" w:color="2F5496"/>
              <w:bottom w:val="single" w:sz="18" w:space="0" w:color="2F5496"/>
            </w:tcBorders>
            <w:tcMar>
              <w:top w:w="15" w:type="dxa"/>
              <w:left w:w="60" w:type="dxa"/>
              <w:bottom w:w="0" w:type="dxa"/>
              <w:right w:w="70" w:type="dxa"/>
            </w:tcMar>
            <w:hideMark/>
          </w:tcPr>
          <w:p w14:paraId="3FCEA02D"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74E3BB41"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gridSpan w:val="2"/>
            <w:tcBorders>
              <w:top w:val="single" w:sz="18" w:space="0" w:color="2F5496"/>
              <w:bottom w:val="single" w:sz="18" w:space="0" w:color="2F5496"/>
            </w:tcBorders>
            <w:tcMar>
              <w:top w:w="15" w:type="dxa"/>
              <w:left w:w="60" w:type="dxa"/>
              <w:bottom w:w="0" w:type="dxa"/>
              <w:right w:w="70" w:type="dxa"/>
            </w:tcMar>
            <w:hideMark/>
          </w:tcPr>
          <w:p w14:paraId="5F93B5CE" w14:textId="77777777" w:rsidR="00357E06" w:rsidRPr="009A1446" w:rsidRDefault="00357E06" w:rsidP="00780EB1">
            <w:pPr>
              <w:spacing w:after="0" w:line="240" w:lineRule="auto"/>
              <w:jc w:val="both"/>
              <w:rPr>
                <w:rFonts w:eastAsia="Times New Roman" w:cstheme="minorHAnsi"/>
                <w:sz w:val="24"/>
                <w:szCs w:val="24"/>
                <w:lang w:eastAsia="sk-SK"/>
              </w:rPr>
            </w:pPr>
          </w:p>
        </w:tc>
      </w:tr>
      <w:tr w:rsidR="00357E06" w:rsidRPr="00950E35" w14:paraId="4C5E0E19" w14:textId="77777777" w:rsidTr="00E91F49">
        <w:trPr>
          <w:trHeight w:val="510"/>
        </w:trPr>
        <w:tc>
          <w:tcPr>
            <w:tcW w:w="0" w:type="auto"/>
            <w:tcBorders>
              <w:top w:val="single" w:sz="18" w:space="0" w:color="2F5496"/>
              <w:left w:val="single" w:sz="18" w:space="0" w:color="2F5496"/>
              <w:bottom w:val="single" w:sz="4" w:space="0" w:color="000000"/>
            </w:tcBorders>
            <w:tcMar>
              <w:top w:w="15" w:type="dxa"/>
              <w:left w:w="60" w:type="dxa"/>
              <w:bottom w:w="0" w:type="dxa"/>
              <w:right w:w="70" w:type="dxa"/>
            </w:tcMar>
            <w:hideMark/>
          </w:tcPr>
          <w:p w14:paraId="1D510CB9"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Rovnováha medzi hrozbami a</w:t>
            </w:r>
            <w:r w:rsidRPr="00950E35">
              <w:rPr>
                <w:rFonts w:eastAsia="Times New Roman" w:cstheme="minorHAnsi"/>
                <w:b/>
                <w:bCs/>
                <w:color w:val="000000"/>
                <w:sz w:val="18"/>
                <w:szCs w:val="18"/>
                <w:lang w:eastAsia="sk-SK"/>
              </w:rPr>
              <w:t xml:space="preserve"> ochranárskymi </w:t>
            </w:r>
            <w:r w:rsidRPr="009A1446">
              <w:rPr>
                <w:rFonts w:eastAsia="Times New Roman" w:cstheme="minorHAnsi"/>
                <w:b/>
                <w:bCs/>
                <w:color w:val="000000"/>
                <w:sz w:val="18"/>
                <w:szCs w:val="18"/>
                <w:lang w:eastAsia="sk-SK"/>
              </w:rPr>
              <w:t>opatreniami</w:t>
            </w:r>
          </w:p>
        </w:tc>
        <w:tc>
          <w:tcPr>
            <w:tcW w:w="0" w:type="auto"/>
            <w:tcBorders>
              <w:top w:val="single" w:sz="18" w:space="0" w:color="2F5496"/>
              <w:bottom w:val="single" w:sz="4" w:space="0" w:color="000000"/>
              <w:right w:val="single" w:sz="18" w:space="0" w:color="2F5496"/>
            </w:tcBorders>
            <w:tcMar>
              <w:top w:w="15" w:type="dxa"/>
              <w:left w:w="60" w:type="dxa"/>
              <w:bottom w:w="0" w:type="dxa"/>
              <w:right w:w="70" w:type="dxa"/>
            </w:tcMar>
            <w:hideMark/>
          </w:tcPr>
          <w:p w14:paraId="4961E5E8"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Súčasný trend populácie na lokalite (Hodnotený za posledných 12 rokov)</w:t>
            </w:r>
          </w:p>
        </w:tc>
        <w:tc>
          <w:tcPr>
            <w:tcW w:w="0" w:type="auto"/>
            <w:tcBorders>
              <w:top w:val="single" w:sz="4" w:space="0" w:color="000000"/>
              <w:left w:val="single" w:sz="18" w:space="0" w:color="2F5496"/>
              <w:bottom w:val="single" w:sz="4" w:space="0" w:color="000000"/>
              <w:right w:val="single" w:sz="18" w:space="0" w:color="2F5496"/>
            </w:tcBorders>
            <w:tcMar>
              <w:top w:w="0" w:type="dxa"/>
              <w:left w:w="0" w:type="dxa"/>
              <w:bottom w:w="0" w:type="dxa"/>
              <w:right w:w="0" w:type="dxa"/>
            </w:tcMar>
            <w:hideMark/>
          </w:tcPr>
          <w:p w14:paraId="4BBDC0CF"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b/>
                <w:bCs/>
                <w:color w:val="000000"/>
                <w:sz w:val="18"/>
                <w:szCs w:val="18"/>
                <w:lang w:eastAsia="sk-SK"/>
              </w:rPr>
              <w:t>Aktuálny stav ochrany (podľa posledného hodnotenia na TML</w:t>
            </w:r>
          </w:p>
        </w:tc>
        <w:tc>
          <w:tcPr>
            <w:tcW w:w="0" w:type="auto"/>
            <w:gridSpan w:val="2"/>
            <w:tcBorders>
              <w:top w:val="single" w:sz="18" w:space="0" w:color="2F5496"/>
              <w:left w:val="single" w:sz="18" w:space="0" w:color="2F5496"/>
              <w:bottom w:val="single" w:sz="4" w:space="0" w:color="000000"/>
              <w:right w:val="single" w:sz="18" w:space="0" w:color="2F5496"/>
            </w:tcBorders>
            <w:tcMar>
              <w:top w:w="15" w:type="dxa"/>
              <w:left w:w="60" w:type="dxa"/>
              <w:bottom w:w="0" w:type="dxa"/>
              <w:right w:w="70" w:type="dxa"/>
            </w:tcMar>
            <w:hideMark/>
          </w:tcPr>
          <w:p w14:paraId="499AA2A2"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b/>
                <w:bCs/>
                <w:color w:val="000000"/>
                <w:sz w:val="18"/>
                <w:szCs w:val="18"/>
                <w:lang w:eastAsia="sk-SK"/>
              </w:rPr>
              <w:t xml:space="preserve">Výsledok </w:t>
            </w:r>
            <w:r w:rsidRPr="00950E35">
              <w:rPr>
                <w:rFonts w:eastAsia="Times New Roman" w:cstheme="minorHAnsi"/>
                <w:b/>
                <w:bCs/>
                <w:color w:val="000000"/>
                <w:sz w:val="18"/>
                <w:szCs w:val="18"/>
                <w:lang w:eastAsia="sk-SK"/>
              </w:rPr>
              <w:t>hodnotenia vyhliadok do budúcnosti (maximálne s víziou 12 rokov)</w:t>
            </w:r>
          </w:p>
        </w:tc>
      </w:tr>
      <w:tr w:rsidR="00357E06" w:rsidRPr="00950E35" w14:paraId="293AB7A4"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4F4FA87A"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Existuje r</w:t>
            </w:r>
            <w:r w:rsidRPr="009A1446">
              <w:rPr>
                <w:rFonts w:eastAsia="Times New Roman" w:cstheme="minorHAnsi"/>
                <w:color w:val="000000"/>
                <w:sz w:val="18"/>
                <w:szCs w:val="18"/>
                <w:lang w:eastAsia="sk-SK"/>
              </w:rPr>
              <w:t xml:space="preserve">ovnováha medzi </w:t>
            </w:r>
            <w:r w:rsidRPr="00950E35">
              <w:rPr>
                <w:rFonts w:eastAsia="Times New Roman" w:cstheme="minorHAnsi"/>
                <w:color w:val="000000"/>
                <w:sz w:val="18"/>
                <w:szCs w:val="18"/>
                <w:lang w:eastAsia="sk-SK"/>
              </w:rPr>
              <w:t>vplyvmi a ohrozeniami a ochranárskymi opatreniami</w:t>
            </w:r>
            <w:r w:rsidRPr="009A1446">
              <w:rPr>
                <w:rFonts w:eastAsia="Times New Roman" w:cstheme="minorHAnsi"/>
                <w:color w:val="000000"/>
                <w:sz w:val="18"/>
                <w:szCs w:val="18"/>
                <w:lang w:eastAsia="sk-SK"/>
              </w:rPr>
              <w:t xml:space="preserve"> (väčšinou</w:t>
            </w:r>
            <w:r w:rsidRPr="00950E35">
              <w:rPr>
                <w:rFonts w:eastAsia="Times New Roman" w:cstheme="minorHAnsi"/>
                <w:color w:val="000000"/>
                <w:sz w:val="18"/>
                <w:szCs w:val="18"/>
                <w:lang w:eastAsia="sk-SK"/>
              </w:rPr>
              <w:t xml:space="preserve"> sa jedná o hrozby</w:t>
            </w:r>
            <w:r w:rsidRPr="009A1446">
              <w:rPr>
                <w:rFonts w:eastAsia="Times New Roman" w:cstheme="minorHAnsi"/>
                <w:color w:val="000000"/>
                <w:sz w:val="18"/>
                <w:szCs w:val="18"/>
                <w:lang w:eastAsia="sk-SK"/>
              </w:rPr>
              <w:t xml:space="preserve"> s</w:t>
            </w:r>
            <w:r w:rsidRPr="00950E35">
              <w:rPr>
                <w:rFonts w:eastAsia="Times New Roman" w:cstheme="minorHAnsi"/>
                <w:color w:val="000000"/>
                <w:sz w:val="18"/>
                <w:szCs w:val="18"/>
                <w:lang w:eastAsia="sk-SK"/>
              </w:rPr>
              <w:t> nízkou alebo strednou intenzitou) a ochranárskymi opatreniami (napr. 3 negatívne vplyvy s vysokou intenzitou nad 50 percent plochy monitorovacej lokality, avšak zároveň 3 pozitívne ochranárske aktivity s vysokou intenzitou na viac ako 50 percent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3DFF3087"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celkovo stabilný</w:t>
            </w:r>
            <w:r w:rsidRPr="00950E35">
              <w:rPr>
                <w:rFonts w:eastAsia="Times New Roman" w:cstheme="minorHAnsi"/>
                <w:color w:val="000000"/>
                <w:sz w:val="18"/>
                <w:szCs w:val="18"/>
                <w:lang w:eastAsia="sk-SK"/>
              </w:rPr>
              <w:t xml:space="preserve"> (+-5</w:t>
            </w:r>
            <w:r w:rsidRPr="00950E35">
              <w:rPr>
                <w:rFonts w:eastAsia="Times New Roman" w:cstheme="minorHAnsi"/>
                <w:color w:val="000000"/>
                <w:sz w:val="18"/>
                <w:szCs w:val="18"/>
                <w:lang w:val="en-US" w:eastAsia="sk-SK"/>
              </w:rPr>
              <w:t>%</w:t>
            </w:r>
            <w:r w:rsidRPr="00950E35">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01F58D94"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444514C6"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357E06" w:rsidRPr="00950E35" w14:paraId="6012734E"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4CA3D28A"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43D0C84E"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3BA13FD0"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FFC000"/>
            <w:tcMar>
              <w:top w:w="15" w:type="dxa"/>
              <w:left w:w="65" w:type="dxa"/>
              <w:bottom w:w="0" w:type="dxa"/>
              <w:right w:w="70" w:type="dxa"/>
            </w:tcMar>
            <w:hideMark/>
          </w:tcPr>
          <w:p w14:paraId="3419E27C"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r>
      <w:tr w:rsidR="00357E06" w:rsidRPr="00950E35" w14:paraId="254A1E2E" w14:textId="77777777" w:rsidTr="00E91F49">
        <w:trPr>
          <w:trHeight w:val="478"/>
        </w:trPr>
        <w:tc>
          <w:tcPr>
            <w:tcW w:w="0" w:type="auto"/>
            <w:vMerge/>
            <w:tcBorders>
              <w:top w:val="single" w:sz="4" w:space="0" w:color="000000"/>
              <w:left w:val="single" w:sz="18" w:space="0" w:color="2F5496"/>
              <w:bottom w:val="single" w:sz="4" w:space="0" w:color="000000"/>
            </w:tcBorders>
            <w:vAlign w:val="center"/>
            <w:hideMark/>
          </w:tcPr>
          <w:p w14:paraId="3EDE6362"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74977D97"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72BA05A2"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65771AC0"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357E06" w:rsidRPr="00950E35" w14:paraId="3B6A89F1"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277489CD"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Viac ako 3 vplyvy a ohrozenia prevyšujúce počet významných pozitívnych ochranárskych aktivít pôsobiacich s vysokou intenzitou na viac ako 50 percent plochy monitorovacej lokality </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3CD75510"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 xml:space="preserve">Negatívny (-10 </w:t>
            </w:r>
            <w:r w:rsidRPr="00512B04">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negatívny</w:t>
            </w:r>
            <w:r w:rsidRPr="00950E35">
              <w:rPr>
                <w:rFonts w:eastAsia="Times New Roman" w:cstheme="minorHAnsi"/>
                <w:color w:val="000000"/>
                <w:sz w:val="18"/>
                <w:szCs w:val="18"/>
                <w:lang w:eastAsia="sk-SK"/>
              </w:rPr>
              <w:t xml:space="preserve"> (viac ako -10 </w:t>
            </w:r>
            <w:r w:rsidRPr="00512B04">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2BE72D9E"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5ECDC1F7"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16970A15"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357E06" w:rsidRPr="00950E35" w14:paraId="106DA57B"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013AB2E1"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43ED0A6D"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77B5C346"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Nepriaznivý-nevyhovujúci</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13114B45"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FF0000"/>
            <w:tcMar>
              <w:top w:w="15" w:type="dxa"/>
              <w:left w:w="60" w:type="dxa"/>
              <w:bottom w:w="0" w:type="dxa"/>
              <w:right w:w="70" w:type="dxa"/>
            </w:tcMar>
            <w:hideMark/>
          </w:tcPr>
          <w:p w14:paraId="19814CD7"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357E06" w:rsidRPr="00950E35" w14:paraId="55FC2D9D" w14:textId="77777777" w:rsidTr="00E91F49">
        <w:trPr>
          <w:trHeight w:val="541"/>
        </w:trPr>
        <w:tc>
          <w:tcPr>
            <w:tcW w:w="0" w:type="auto"/>
            <w:vMerge/>
            <w:tcBorders>
              <w:top w:val="single" w:sz="4" w:space="0" w:color="000000"/>
              <w:left w:val="single" w:sz="18" w:space="0" w:color="2F5496"/>
              <w:bottom w:val="single" w:sz="4" w:space="0" w:color="000000"/>
            </w:tcBorders>
            <w:vAlign w:val="center"/>
            <w:hideMark/>
          </w:tcPr>
          <w:p w14:paraId="59721D33"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09D70C3E"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19FD4A6B"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gridSpan w:val="2"/>
            <w:tcBorders>
              <w:top w:val="single" w:sz="4" w:space="0" w:color="000000"/>
              <w:left w:val="single" w:sz="18" w:space="0" w:color="2F5496"/>
              <w:right w:val="single" w:sz="18" w:space="0" w:color="2F5496"/>
            </w:tcBorders>
            <w:shd w:val="clear" w:color="auto" w:fill="FF0000"/>
            <w:tcMar>
              <w:top w:w="15" w:type="dxa"/>
              <w:left w:w="65" w:type="dxa"/>
              <w:bottom w:w="0" w:type="dxa"/>
              <w:right w:w="70" w:type="dxa"/>
            </w:tcMar>
            <w:hideMark/>
          </w:tcPr>
          <w:p w14:paraId="251C9E93"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zlý</w:t>
            </w:r>
          </w:p>
        </w:tc>
      </w:tr>
      <w:tr w:rsidR="00357E06" w:rsidRPr="00950E35" w14:paraId="2DC20F67" w14:textId="77777777" w:rsidTr="00E91F49">
        <w:trPr>
          <w:trHeight w:val="510"/>
        </w:trPr>
        <w:tc>
          <w:tcPr>
            <w:tcW w:w="0" w:type="auto"/>
            <w:vMerge w:val="restart"/>
            <w:tcBorders>
              <w:top w:val="single" w:sz="4" w:space="0" w:color="000000"/>
              <w:left w:val="single" w:sz="18" w:space="0" w:color="2F5496"/>
              <w:bottom w:val="single" w:sz="4" w:space="0" w:color="000000"/>
            </w:tcBorders>
            <w:tcMar>
              <w:top w:w="15" w:type="dxa"/>
              <w:left w:w="60" w:type="dxa"/>
              <w:bottom w:w="0" w:type="dxa"/>
              <w:right w:w="70" w:type="dxa"/>
            </w:tcMar>
            <w:hideMark/>
          </w:tcPr>
          <w:p w14:paraId="466ED36D"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Menej ako 3 vplyvy a ohrozenia prevyšujúce počet významných pozitívnych ochranárskych aktivít pôsobiacich s vysokou intenzitou na viac ako 50 percent plochy monitorovacej lokality</w:t>
            </w:r>
          </w:p>
        </w:tc>
        <w:tc>
          <w:tcPr>
            <w:tcW w:w="0" w:type="auto"/>
            <w:vMerge w:val="restart"/>
            <w:tcBorders>
              <w:top w:val="single" w:sz="4" w:space="0" w:color="000000"/>
              <w:bottom w:val="single" w:sz="4" w:space="0" w:color="000000"/>
              <w:right w:val="single" w:sz="18" w:space="0" w:color="2F5496"/>
            </w:tcBorders>
            <w:tcMar>
              <w:top w:w="15" w:type="dxa"/>
              <w:left w:w="60" w:type="dxa"/>
              <w:bottom w:w="0" w:type="dxa"/>
              <w:right w:w="70" w:type="dxa"/>
            </w:tcMar>
            <w:hideMark/>
          </w:tcPr>
          <w:p w14:paraId="24B1CBF3"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P</w:t>
            </w:r>
            <w:r w:rsidRPr="009A1446">
              <w:rPr>
                <w:rFonts w:eastAsia="Times New Roman" w:cstheme="minorHAnsi"/>
                <w:color w:val="000000"/>
                <w:sz w:val="18"/>
                <w:szCs w:val="18"/>
                <w:lang w:eastAsia="sk-SK"/>
              </w:rPr>
              <w:t>ozitívny</w:t>
            </w:r>
            <w:r w:rsidRPr="00950E35">
              <w:rPr>
                <w:rFonts w:eastAsia="Times New Roman" w:cstheme="minorHAnsi"/>
                <w:color w:val="000000"/>
                <w:sz w:val="18"/>
                <w:szCs w:val="18"/>
                <w:lang w:eastAsia="sk-SK"/>
              </w:rPr>
              <w:t xml:space="preserve"> (+10 </w:t>
            </w:r>
            <w:r w:rsidRPr="00512B04">
              <w:rPr>
                <w:rFonts w:eastAsia="Times New Roman" w:cstheme="minorHAnsi"/>
                <w:color w:val="000000"/>
                <w:sz w:val="18"/>
                <w:szCs w:val="18"/>
                <w:lang w:eastAsia="sk-SK"/>
              </w:rPr>
              <w:t>%</w:t>
            </w:r>
            <w:r w:rsidRPr="00950E35">
              <w:rPr>
                <w:rFonts w:eastAsia="Times New Roman" w:cstheme="minorHAnsi"/>
                <w:color w:val="000000"/>
                <w:sz w:val="18"/>
                <w:szCs w:val="18"/>
                <w:lang w:eastAsia="sk-SK"/>
              </w:rPr>
              <w:t xml:space="preserve">) </w:t>
            </w:r>
            <w:r w:rsidRPr="009A1446">
              <w:rPr>
                <w:rFonts w:eastAsia="Times New Roman" w:cstheme="minorHAnsi"/>
                <w:color w:val="000000"/>
                <w:sz w:val="18"/>
                <w:szCs w:val="18"/>
                <w:lang w:eastAsia="sk-SK"/>
              </w:rPr>
              <w:t>/veľmi pozitívny</w:t>
            </w:r>
            <w:r w:rsidRPr="00950E35">
              <w:rPr>
                <w:rFonts w:eastAsia="Times New Roman" w:cstheme="minorHAnsi"/>
                <w:color w:val="000000"/>
                <w:sz w:val="18"/>
                <w:szCs w:val="18"/>
                <w:lang w:eastAsia="sk-SK"/>
              </w:rPr>
              <w:t xml:space="preserve"> (viac ako +10 </w:t>
            </w:r>
            <w:r w:rsidRPr="00512B04">
              <w:rPr>
                <w:rFonts w:eastAsia="Times New Roman" w:cstheme="minorHAnsi"/>
                <w:color w:val="000000"/>
                <w:sz w:val="18"/>
                <w:szCs w:val="18"/>
                <w:lang w:eastAsia="sk-SK"/>
              </w:rPr>
              <w:t>%)</w:t>
            </w:r>
          </w:p>
        </w:tc>
        <w:tc>
          <w:tcPr>
            <w:tcW w:w="0" w:type="auto"/>
            <w:tcBorders>
              <w:top w:val="single" w:sz="4" w:space="0" w:color="000000"/>
              <w:left w:val="single" w:sz="18" w:space="0" w:color="2F5496"/>
              <w:bottom w:val="single" w:sz="4" w:space="0" w:color="000000"/>
              <w:right w:val="single" w:sz="18" w:space="0" w:color="2F5496"/>
            </w:tcBorders>
            <w:shd w:val="clear" w:color="auto" w:fill="92D050"/>
            <w:tcMar>
              <w:top w:w="0" w:type="dxa"/>
              <w:left w:w="0" w:type="dxa"/>
              <w:bottom w:w="0" w:type="dxa"/>
              <w:right w:w="0" w:type="dxa"/>
            </w:tcMar>
            <w:hideMark/>
          </w:tcPr>
          <w:p w14:paraId="53E9EA77"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priaznivý</w:t>
            </w:r>
          </w:p>
        </w:tc>
        <w:tc>
          <w:tcPr>
            <w:tcW w:w="0" w:type="auto"/>
            <w:gridSpan w:val="2"/>
            <w:tcBorders>
              <w:top w:val="single" w:sz="4" w:space="0" w:color="000000"/>
              <w:left w:val="single" w:sz="18" w:space="0" w:color="2F5496"/>
              <w:bottom w:val="single" w:sz="4" w:space="0" w:color="000000"/>
              <w:right w:val="single" w:sz="18" w:space="0" w:color="2F5496"/>
            </w:tcBorders>
            <w:shd w:val="clear" w:color="auto" w:fill="92D050"/>
            <w:tcMar>
              <w:top w:w="15" w:type="dxa"/>
              <w:left w:w="65" w:type="dxa"/>
              <w:bottom w:w="0" w:type="dxa"/>
              <w:right w:w="70" w:type="dxa"/>
            </w:tcMar>
            <w:hideMark/>
          </w:tcPr>
          <w:p w14:paraId="4FD4B21E"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357E06" w:rsidRPr="00950E35" w14:paraId="0EE2B6CF" w14:textId="77777777" w:rsidTr="00E91F49">
        <w:trPr>
          <w:trHeight w:val="510"/>
        </w:trPr>
        <w:tc>
          <w:tcPr>
            <w:tcW w:w="0" w:type="auto"/>
            <w:vMerge/>
            <w:tcBorders>
              <w:top w:val="single" w:sz="4" w:space="0" w:color="000000"/>
              <w:left w:val="single" w:sz="18" w:space="0" w:color="2F5496"/>
              <w:bottom w:val="single" w:sz="4" w:space="0" w:color="000000"/>
            </w:tcBorders>
            <w:vAlign w:val="center"/>
            <w:hideMark/>
          </w:tcPr>
          <w:p w14:paraId="08D5A87B"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07AD23CB"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bottom w:val="single" w:sz="4" w:space="0" w:color="000000"/>
              <w:right w:val="single" w:sz="18" w:space="0" w:color="2F5496"/>
            </w:tcBorders>
            <w:shd w:val="clear" w:color="auto" w:fill="FFC000"/>
            <w:tcMar>
              <w:top w:w="0" w:type="dxa"/>
              <w:left w:w="0" w:type="dxa"/>
              <w:bottom w:w="0" w:type="dxa"/>
              <w:right w:w="0" w:type="dxa"/>
            </w:tcMar>
            <w:hideMark/>
          </w:tcPr>
          <w:p w14:paraId="1842E390"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nepriaznivý-neadekvátny</w:t>
            </w:r>
          </w:p>
        </w:tc>
        <w:tc>
          <w:tcPr>
            <w:tcW w:w="0" w:type="auto"/>
            <w:tcBorders>
              <w:top w:val="single" w:sz="4" w:space="0" w:color="000000"/>
              <w:left w:val="single" w:sz="18" w:space="0" w:color="2F5496"/>
              <w:bottom w:val="single" w:sz="4" w:space="0" w:color="000000"/>
              <w:right w:val="single" w:sz="4" w:space="0" w:color="000000"/>
            </w:tcBorders>
            <w:shd w:val="clear" w:color="auto" w:fill="FFC000"/>
            <w:tcMar>
              <w:top w:w="15" w:type="dxa"/>
              <w:left w:w="65" w:type="dxa"/>
              <w:bottom w:w="0" w:type="dxa"/>
              <w:right w:w="70" w:type="dxa"/>
            </w:tcMar>
            <w:hideMark/>
          </w:tcPr>
          <w:p w14:paraId="5920C35C"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bottom w:val="single" w:sz="4" w:space="0" w:color="000000"/>
              <w:right w:val="single" w:sz="18" w:space="0" w:color="2F5496"/>
            </w:tcBorders>
            <w:shd w:val="clear" w:color="auto" w:fill="92D050"/>
            <w:tcMar>
              <w:top w:w="15" w:type="dxa"/>
              <w:left w:w="60" w:type="dxa"/>
              <w:bottom w:w="0" w:type="dxa"/>
              <w:right w:w="70" w:type="dxa"/>
            </w:tcMar>
            <w:hideMark/>
          </w:tcPr>
          <w:p w14:paraId="58F3752A"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r w:rsidR="00357E06" w:rsidRPr="00950E35" w14:paraId="34F9F322" w14:textId="77777777" w:rsidTr="00E91F49">
        <w:trPr>
          <w:trHeight w:val="1109"/>
        </w:trPr>
        <w:tc>
          <w:tcPr>
            <w:tcW w:w="0" w:type="auto"/>
            <w:vMerge/>
            <w:tcBorders>
              <w:top w:val="single" w:sz="4" w:space="0" w:color="000000"/>
              <w:left w:val="single" w:sz="18" w:space="0" w:color="2F5496"/>
              <w:bottom w:val="single" w:sz="4" w:space="0" w:color="000000"/>
            </w:tcBorders>
            <w:vAlign w:val="center"/>
            <w:hideMark/>
          </w:tcPr>
          <w:p w14:paraId="2A8BE1EA"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vMerge/>
            <w:tcBorders>
              <w:top w:val="single" w:sz="4" w:space="0" w:color="000000"/>
              <w:bottom w:val="single" w:sz="4" w:space="0" w:color="000000"/>
              <w:right w:val="single" w:sz="18" w:space="0" w:color="2F5496"/>
            </w:tcBorders>
            <w:vAlign w:val="center"/>
            <w:hideMark/>
          </w:tcPr>
          <w:p w14:paraId="5366A91F" w14:textId="77777777" w:rsidR="00357E06" w:rsidRPr="009A1446" w:rsidRDefault="00357E06" w:rsidP="00780EB1">
            <w:pPr>
              <w:spacing w:after="0" w:line="240" w:lineRule="auto"/>
              <w:jc w:val="both"/>
              <w:rPr>
                <w:rFonts w:eastAsia="Times New Roman" w:cstheme="minorHAnsi"/>
                <w:sz w:val="24"/>
                <w:szCs w:val="24"/>
                <w:lang w:eastAsia="sk-SK"/>
              </w:rPr>
            </w:pPr>
          </w:p>
        </w:tc>
        <w:tc>
          <w:tcPr>
            <w:tcW w:w="0" w:type="auto"/>
            <w:tcBorders>
              <w:top w:val="single" w:sz="4" w:space="0" w:color="000000"/>
              <w:left w:val="single" w:sz="18" w:space="0" w:color="2F5496"/>
              <w:right w:val="single" w:sz="18" w:space="0" w:color="2F5496"/>
            </w:tcBorders>
            <w:shd w:val="clear" w:color="auto" w:fill="FF0000"/>
            <w:tcMar>
              <w:top w:w="0" w:type="dxa"/>
              <w:left w:w="0" w:type="dxa"/>
              <w:bottom w:w="0" w:type="dxa"/>
              <w:right w:w="0" w:type="dxa"/>
            </w:tcMar>
            <w:hideMark/>
          </w:tcPr>
          <w:p w14:paraId="2472DF4F"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nepriaznivý-zlý</w:t>
            </w:r>
          </w:p>
        </w:tc>
        <w:tc>
          <w:tcPr>
            <w:tcW w:w="0" w:type="auto"/>
            <w:tcBorders>
              <w:top w:val="single" w:sz="4" w:space="0" w:color="000000"/>
              <w:left w:val="single" w:sz="18" w:space="0" w:color="2F5496"/>
              <w:right w:val="single" w:sz="4" w:space="0" w:color="000000"/>
            </w:tcBorders>
            <w:shd w:val="clear" w:color="auto" w:fill="FFC000"/>
            <w:tcMar>
              <w:top w:w="15" w:type="dxa"/>
              <w:left w:w="65" w:type="dxa"/>
              <w:bottom w:w="0" w:type="dxa"/>
              <w:right w:w="70" w:type="dxa"/>
            </w:tcMar>
            <w:hideMark/>
          </w:tcPr>
          <w:p w14:paraId="65ED9364" w14:textId="77777777" w:rsidR="00357E06" w:rsidRPr="009A1446" w:rsidRDefault="00357E06" w:rsidP="00780EB1">
            <w:pPr>
              <w:spacing w:after="120" w:line="240" w:lineRule="auto"/>
              <w:jc w:val="both"/>
              <w:rPr>
                <w:rFonts w:eastAsia="Times New Roman" w:cstheme="minorHAnsi"/>
                <w:sz w:val="24"/>
                <w:szCs w:val="24"/>
                <w:lang w:eastAsia="sk-SK"/>
              </w:rPr>
            </w:pPr>
            <w:r w:rsidRPr="00950E35">
              <w:rPr>
                <w:rFonts w:eastAsia="Times New Roman" w:cstheme="minorHAnsi"/>
                <w:color w:val="000000"/>
                <w:sz w:val="18"/>
                <w:szCs w:val="18"/>
                <w:lang w:eastAsia="sk-SK"/>
              </w:rPr>
              <w:t>nevyhovujúci</w:t>
            </w:r>
          </w:p>
        </w:tc>
        <w:tc>
          <w:tcPr>
            <w:tcW w:w="0" w:type="auto"/>
            <w:tcBorders>
              <w:top w:val="single" w:sz="4" w:space="0" w:color="000000"/>
              <w:left w:val="single" w:sz="4" w:space="0" w:color="000000"/>
              <w:right w:val="single" w:sz="18" w:space="0" w:color="2F5496"/>
            </w:tcBorders>
            <w:shd w:val="clear" w:color="auto" w:fill="92D050"/>
            <w:tcMar>
              <w:top w:w="15" w:type="dxa"/>
              <w:left w:w="60" w:type="dxa"/>
              <w:bottom w:w="0" w:type="dxa"/>
              <w:right w:w="70" w:type="dxa"/>
            </w:tcMar>
            <w:hideMark/>
          </w:tcPr>
          <w:p w14:paraId="663C5E49" w14:textId="77777777" w:rsidR="00357E06" w:rsidRPr="009A1446" w:rsidRDefault="00357E06" w:rsidP="00780EB1">
            <w:pPr>
              <w:spacing w:after="120" w:line="240" w:lineRule="auto"/>
              <w:jc w:val="both"/>
              <w:rPr>
                <w:rFonts w:eastAsia="Times New Roman" w:cstheme="minorHAnsi"/>
                <w:sz w:val="24"/>
                <w:szCs w:val="24"/>
                <w:lang w:eastAsia="sk-SK"/>
              </w:rPr>
            </w:pPr>
            <w:r w:rsidRPr="009A1446">
              <w:rPr>
                <w:rFonts w:eastAsia="Times New Roman" w:cstheme="minorHAnsi"/>
                <w:color w:val="000000"/>
                <w:sz w:val="18"/>
                <w:szCs w:val="18"/>
                <w:lang w:eastAsia="sk-SK"/>
              </w:rPr>
              <w:t>dobrý</w:t>
            </w:r>
          </w:p>
        </w:tc>
      </w:tr>
    </w:tbl>
    <w:p w14:paraId="73F1264E" w14:textId="77777777" w:rsidR="00357E06" w:rsidRPr="004D5BA1" w:rsidRDefault="00357E06" w:rsidP="00780EB1">
      <w:pPr>
        <w:autoSpaceDE w:val="0"/>
        <w:autoSpaceDN w:val="0"/>
        <w:adjustRightInd w:val="0"/>
        <w:spacing w:after="0" w:line="240" w:lineRule="auto"/>
        <w:jc w:val="both"/>
        <w:rPr>
          <w:rFonts w:ascii="Times New Roman" w:hAnsi="Times New Roman" w:cs="Times New Roman"/>
          <w:sz w:val="24"/>
          <w:szCs w:val="24"/>
          <w:u w:val="single"/>
        </w:rPr>
      </w:pPr>
    </w:p>
    <w:p w14:paraId="1CBF9604" w14:textId="77777777" w:rsidR="00C2175C" w:rsidRDefault="00C2175C" w:rsidP="00780EB1">
      <w:pPr>
        <w:autoSpaceDE w:val="0"/>
        <w:autoSpaceDN w:val="0"/>
        <w:adjustRightInd w:val="0"/>
        <w:spacing w:after="0" w:line="240" w:lineRule="auto"/>
        <w:jc w:val="both"/>
        <w:rPr>
          <w:rFonts w:ascii="Times New Roman" w:hAnsi="Times New Roman" w:cs="Times New Roman"/>
          <w:sz w:val="24"/>
          <w:szCs w:val="24"/>
        </w:rPr>
      </w:pPr>
    </w:p>
    <w:p w14:paraId="580EBEB5" w14:textId="49E34A35" w:rsidR="008910DE" w:rsidRDefault="008910DE" w:rsidP="00780EB1">
      <w:pPr>
        <w:jc w:val="both"/>
        <w:rPr>
          <w:rFonts w:ascii="Times New Roman" w:hAnsi="Times New Roman" w:cs="Times New Roman"/>
          <w:sz w:val="24"/>
          <w:szCs w:val="24"/>
          <w:u w:val="single"/>
        </w:rPr>
      </w:pPr>
      <w:r w:rsidRPr="00E0643A">
        <w:rPr>
          <w:rFonts w:ascii="Times New Roman" w:hAnsi="Times New Roman" w:cs="Times New Roman"/>
          <w:sz w:val="24"/>
          <w:szCs w:val="24"/>
          <w:u w:val="single"/>
        </w:rPr>
        <w:t>10. Návrh unifikovaného formulára pre realizáciu monitoringu v teréne, ktorý bude obsahovať parametre umožňujúce hodnotenie druhov - konkrétne určenie veľkosti populácie, dôvody zmeny populácie, atď.  Ďalej bude taktiež obsahovať identifikáciu biotopu druhu a jeho kvality, kvality populácie, vplyvy a ohrozenia, atď. Pri návrhu unifikovaného formulára je potrebné, aby spolu s ním boli dodané aj všetky potrebné číselníky a podklady, ktoré budú nevyhnutné na prípravu samotného elektronického formulára, do ktorého sa budú výsledky monitoringu zapisovať</w:t>
      </w:r>
    </w:p>
    <w:p w14:paraId="2FA2C00D" w14:textId="05577F11" w:rsidR="00E57BC9" w:rsidRPr="00E57BC9" w:rsidRDefault="00E57BC9" w:rsidP="00780EB1">
      <w:pPr>
        <w:jc w:val="both"/>
        <w:rPr>
          <w:rFonts w:ascii="Times New Roman" w:hAnsi="Times New Roman" w:cs="Times New Roman"/>
          <w:sz w:val="24"/>
          <w:szCs w:val="24"/>
        </w:rPr>
      </w:pPr>
      <w:r>
        <w:rPr>
          <w:rFonts w:ascii="Times New Roman" w:hAnsi="Times New Roman" w:cs="Times New Roman"/>
          <w:sz w:val="24"/>
          <w:szCs w:val="24"/>
        </w:rPr>
        <w:t xml:space="preserve">Návrh formulára je súčasťou samostatnej Prílohy č. 1 tohto dokumentu. Formulár sa vypĺňa elektronicky samostatne pre každú jednu TMP (výsledkom teda bude </w:t>
      </w:r>
      <w:r w:rsidR="00925002">
        <w:rPr>
          <w:rFonts w:ascii="Times New Roman" w:hAnsi="Times New Roman" w:cs="Times New Roman"/>
          <w:sz w:val="24"/>
          <w:szCs w:val="24"/>
        </w:rPr>
        <w:t xml:space="preserve">viacero </w:t>
      </w:r>
      <w:r>
        <w:rPr>
          <w:rFonts w:ascii="Times New Roman" w:hAnsi="Times New Roman" w:cs="Times New Roman"/>
          <w:sz w:val="24"/>
          <w:szCs w:val="24"/>
        </w:rPr>
        <w:t>formulárov z jednej kontroly TML</w:t>
      </w:r>
      <w:r w:rsidR="00925002">
        <w:rPr>
          <w:rFonts w:ascii="Times New Roman" w:hAnsi="Times New Roman" w:cs="Times New Roman"/>
          <w:sz w:val="24"/>
          <w:szCs w:val="24"/>
        </w:rPr>
        <w:t>, počet formulárov bude zhodný s počtom bodov v kvadráte</w:t>
      </w:r>
      <w:r>
        <w:rPr>
          <w:rFonts w:ascii="Times New Roman" w:hAnsi="Times New Roman" w:cs="Times New Roman"/>
          <w:sz w:val="24"/>
          <w:szCs w:val="24"/>
        </w:rPr>
        <w:t xml:space="preserve">). </w:t>
      </w:r>
    </w:p>
    <w:p w14:paraId="02B5EC02" w14:textId="64C0E95F" w:rsidR="00AB79D4" w:rsidRDefault="00AB79D4" w:rsidP="00780EB1">
      <w:pPr>
        <w:jc w:val="both"/>
        <w:rPr>
          <w:rFonts w:ascii="Times New Roman" w:hAnsi="Times New Roman" w:cs="Times New Roman"/>
          <w:sz w:val="24"/>
          <w:szCs w:val="24"/>
          <w:u w:val="single"/>
        </w:rPr>
      </w:pPr>
      <w:r w:rsidRPr="00020654">
        <w:rPr>
          <w:rFonts w:ascii="Times New Roman" w:hAnsi="Times New Roman" w:cs="Times New Roman"/>
          <w:sz w:val="24"/>
          <w:szCs w:val="24"/>
          <w:u w:val="single"/>
        </w:rPr>
        <w:t>11. V prípade potreby rozpis postupu vyhodnotenia údajov pomocou software (spracovanie výsledkov v software pri využití diktafónov, software TRIM pre analýzu údajov zo sčítania bežných druhov vtákov a pod.)</w:t>
      </w:r>
    </w:p>
    <w:p w14:paraId="57C5DAAB" w14:textId="4BA1BBF9" w:rsidR="005B0BBD" w:rsidRDefault="005B0BBD" w:rsidP="00780EB1">
      <w:pPr>
        <w:jc w:val="both"/>
        <w:rPr>
          <w:rFonts w:ascii="Times New Roman" w:hAnsi="Times New Roman" w:cs="Times New Roman"/>
          <w:sz w:val="24"/>
          <w:szCs w:val="24"/>
        </w:rPr>
      </w:pPr>
      <w:r>
        <w:rPr>
          <w:rFonts w:ascii="Times New Roman" w:hAnsi="Times New Roman" w:cs="Times New Roman"/>
          <w:sz w:val="24"/>
          <w:szCs w:val="24"/>
        </w:rPr>
        <w:lastRenderedPageBreak/>
        <w:t>Vyhodnotenie trendov početnosti na lokalitách monitorovaných opakovane sa realizuje buď prostredníctvom softvéru TRIM 3.54 (</w:t>
      </w:r>
      <w:proofErr w:type="spellStart"/>
      <w:r>
        <w:rPr>
          <w:rFonts w:ascii="Times New Roman" w:hAnsi="Times New Roman" w:cs="Times New Roman"/>
          <w:sz w:val="24"/>
          <w:szCs w:val="24"/>
        </w:rPr>
        <w:t>Pannekoek</w:t>
      </w:r>
      <w:proofErr w:type="spellEnd"/>
      <w:r>
        <w:rPr>
          <w:rFonts w:ascii="Times New Roman" w:hAnsi="Times New Roman" w:cs="Times New Roman"/>
          <w:sz w:val="24"/>
          <w:szCs w:val="24"/>
        </w:rPr>
        <w:t xml:space="preserve"> &amp; van </w:t>
      </w:r>
      <w:proofErr w:type="spellStart"/>
      <w:r>
        <w:rPr>
          <w:rFonts w:ascii="Times New Roman" w:hAnsi="Times New Roman" w:cs="Times New Roman"/>
          <w:sz w:val="24"/>
          <w:szCs w:val="24"/>
        </w:rPr>
        <w:t>Strien</w:t>
      </w:r>
      <w:proofErr w:type="spellEnd"/>
      <w:r>
        <w:rPr>
          <w:rFonts w:ascii="Times New Roman" w:hAnsi="Times New Roman" w:cs="Times New Roman"/>
          <w:sz w:val="24"/>
          <w:szCs w:val="24"/>
        </w:rPr>
        <w:t xml:space="preserve"> 200</w:t>
      </w:r>
      <w:r w:rsidR="001869F0">
        <w:rPr>
          <w:rFonts w:ascii="Times New Roman" w:hAnsi="Times New Roman" w:cs="Times New Roman"/>
          <w:sz w:val="24"/>
          <w:szCs w:val="24"/>
        </w:rPr>
        <w:t>5</w:t>
      </w:r>
      <w:r>
        <w:rPr>
          <w:rFonts w:ascii="Times New Roman" w:hAnsi="Times New Roman" w:cs="Times New Roman"/>
          <w:sz w:val="24"/>
          <w:szCs w:val="24"/>
        </w:rPr>
        <w:t xml:space="preserve">) alebo </w:t>
      </w:r>
      <w:proofErr w:type="spellStart"/>
      <w:r>
        <w:rPr>
          <w:rFonts w:ascii="Times New Roman" w:hAnsi="Times New Roman" w:cs="Times New Roman"/>
          <w:sz w:val="24"/>
          <w:szCs w:val="24"/>
        </w:rPr>
        <w:t>RTrim</w:t>
      </w:r>
      <w:proofErr w:type="spellEnd"/>
      <w:r>
        <w:rPr>
          <w:rFonts w:ascii="Times New Roman" w:hAnsi="Times New Roman" w:cs="Times New Roman"/>
          <w:sz w:val="24"/>
          <w:szCs w:val="24"/>
        </w:rPr>
        <w:t xml:space="preserve"> podľa odporúčaní medzinárodného koordinátora programu PECBM. Trendy sa vypočítavajú predovšetkým na národnej alebo regionálnej úrovni, výpočet zabezpečuje koordinátor monitoringu po očistení dát z neúplných sčítaní, chybných sčítaní a sčítaní, ktoré ne</w:t>
      </w:r>
      <w:r w:rsidR="00BB5EA2">
        <w:rPr>
          <w:rFonts w:ascii="Times New Roman" w:hAnsi="Times New Roman" w:cs="Times New Roman"/>
          <w:sz w:val="24"/>
          <w:szCs w:val="24"/>
        </w:rPr>
        <w:t>dodržali metodické odporúčania</w:t>
      </w:r>
      <w:r>
        <w:rPr>
          <w:rFonts w:ascii="Times New Roman" w:hAnsi="Times New Roman" w:cs="Times New Roman"/>
          <w:sz w:val="24"/>
          <w:szCs w:val="24"/>
        </w:rPr>
        <w:t>.</w:t>
      </w:r>
    </w:p>
    <w:p w14:paraId="3BDD72B0" w14:textId="77777777" w:rsidR="00357E06" w:rsidRPr="00362F0B" w:rsidRDefault="00357E06" w:rsidP="00780EB1">
      <w:pPr>
        <w:pStyle w:val="Nadpis3"/>
        <w:jc w:val="both"/>
        <w:rPr>
          <w:rFonts w:ascii="Times New Roman" w:eastAsiaTheme="minorHAnsi" w:hAnsi="Times New Roman" w:cs="Times New Roman"/>
          <w:color w:val="auto"/>
        </w:rPr>
      </w:pPr>
      <w:bookmarkStart w:id="4" w:name="_Hlk92967125"/>
      <w:r w:rsidRPr="00362F0B">
        <w:rPr>
          <w:rFonts w:ascii="Times New Roman" w:eastAsiaTheme="minorHAnsi" w:hAnsi="Times New Roman" w:cs="Times New Roman"/>
          <w:color w:val="auto"/>
        </w:rPr>
        <w:t>Automatizované vyhodnotenie údajov monitoringu databázou na lokalitnej úrovni (TML)</w:t>
      </w:r>
    </w:p>
    <w:p w14:paraId="3985A2A7"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Automatizované hodnotenie stavu druhu na tejto úrovni je založené na hodnotení čiastkových parametrov:</w:t>
      </w:r>
    </w:p>
    <w:p w14:paraId="56BDBCE7"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a) Kvalita populácie druhu na lokalite</w:t>
      </w:r>
    </w:p>
    <w:p w14:paraId="4804DAC3"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b) Kvalita biotopu druhu na lokalite</w:t>
      </w:r>
    </w:p>
    <w:p w14:paraId="7D493371"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 Vyhliadky biotopu druhu do budúcnosti na lokalite</w:t>
      </w:r>
    </w:p>
    <w:p w14:paraId="7C4776A0"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xml:space="preserve">Metodika určuje hraničné hodnoty pre jednotlivé kategórie stavu (dobrý, nevyhovujúci, zlý). Pre každý parameter a kategóriu stavu sa určí hodnota v percentách, pričom súčet hodnôt rôznych stavov pre každý parameter musí byť 100 % (napr. kvalita populácie na TML je dobrá 30%, nevyhovujúca 40% a zlá 30%). Takýto záznam vstupuje do procesu hodnotenia, v ktorom sa najprv vyhodnotí výsledný stav jednotlivých parametrov samostatne podľa nasledovných hraničných hodnôt: </w:t>
      </w:r>
    </w:p>
    <w:p w14:paraId="5C9ECCA3"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hodnotený ako „dobrý“ ak dosahuje hodnoty:</w:t>
      </w:r>
    </w:p>
    <w:p w14:paraId="531D7470"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dobrý &gt;= 85%, alebo dobrý &gt;= 70% a zároveň zlý = 0</w:t>
      </w:r>
    </w:p>
    <w:p w14:paraId="2C08C3C1"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Celkový stav parametra je „zlý“ ak dosahuje hodnoty:</w:t>
      </w:r>
    </w:p>
    <w:p w14:paraId="674A9F7F"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 zlý &gt;= 50 %</w:t>
      </w:r>
    </w:p>
    <w:p w14:paraId="34D5C9EB"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Všetky iné kombinácie percentuálnych hodnôt čiastkových stavov parametra dávajú výsledný stav parametra „nevyhovujúci“. Uvedeným spôsobom sa teda zhodnotí parameter kvalita populácie druhu, kvalita biotopu druhu a vyhliadky biotopu druhu do budúcnosti samostatne. Následne prichádza na rad sumárne hodnotenie zo všetkých parametrov, ktoré skombinuje výsledné hodnotenia jednotlivých parametrov a to tak, že parameter, ktorý nadobudol najhorší stav, rozhoduje o celkovom stave. Teda, ak sú všetky tri parametre v stave „dobrý“, tak celkový stav druhu na lokalite je vyhodnotený ako priaznivý (FV). Ak je jeden alebo viac parametrov v stave „zlý“, tak je celkový stav druhu na lokalite vyhodnotený ako zlý (U2). Všetky ostatné kombinácie udávajú celkový stav druhu nevyhovujúci (U1). Tento postup sa aplikuje na každý jeden záznam monitoringu samostatne (</w:t>
      </w:r>
      <w:proofErr w:type="spellStart"/>
      <w:r w:rsidRPr="00B30CE0">
        <w:rPr>
          <w:rFonts w:ascii="Times New Roman" w:hAnsi="Times New Roman" w:cs="Times New Roman"/>
          <w:sz w:val="24"/>
          <w:szCs w:val="24"/>
        </w:rPr>
        <w:t>Janák</w:t>
      </w:r>
      <w:proofErr w:type="spellEnd"/>
      <w:r w:rsidRPr="00B30CE0">
        <w:rPr>
          <w:rFonts w:ascii="Times New Roman" w:hAnsi="Times New Roman" w:cs="Times New Roman"/>
          <w:sz w:val="24"/>
          <w:szCs w:val="24"/>
        </w:rPr>
        <w:t xml:space="preserve"> et al. 2015).</w:t>
      </w:r>
    </w:p>
    <w:p w14:paraId="08AFFCBD" w14:textId="77777777" w:rsidR="00357E06" w:rsidRPr="00B30CE0" w:rsidRDefault="00357E06" w:rsidP="00780EB1">
      <w:pPr>
        <w:spacing w:after="0" w:line="240" w:lineRule="auto"/>
        <w:jc w:val="both"/>
        <w:rPr>
          <w:rFonts w:ascii="Times New Roman" w:hAnsi="Times New Roman" w:cs="Times New Roman"/>
          <w:sz w:val="24"/>
          <w:szCs w:val="24"/>
        </w:rPr>
      </w:pPr>
    </w:p>
    <w:p w14:paraId="627F9342" w14:textId="77777777" w:rsidR="00357E06" w:rsidRPr="00B30CE0" w:rsidRDefault="00357E06" w:rsidP="00780EB1">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na národnej úrovni</w:t>
      </w:r>
    </w:p>
    <w:p w14:paraId="53413872"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Vychádza z výsledkov hodnotení na lokalitnej úrovni (TML) z jednotlivých záznamov monitoringu. Výsledky hodnotenia celkového stavu na TML z jednotlivých záznamov monitoringu sa pre daný druh zosumarizujú a percentuálne sa vyjadria, t.</w:t>
      </w:r>
      <w:r>
        <w:rPr>
          <w:rFonts w:ascii="Times New Roman" w:hAnsi="Times New Roman" w:cs="Times New Roman"/>
          <w:sz w:val="24"/>
          <w:szCs w:val="24"/>
        </w:rPr>
        <w:t xml:space="preserve"> </w:t>
      </w:r>
      <w:r w:rsidRPr="00B30CE0">
        <w:rPr>
          <w:rFonts w:ascii="Times New Roman" w:hAnsi="Times New Roman" w:cs="Times New Roman"/>
          <w:sz w:val="24"/>
          <w:szCs w:val="24"/>
        </w:rPr>
        <w:t xml:space="preserve">j. určí sa podiel (záznamov s celkovým stavom druhu) v stave priaznivom (FV), nevyhovujúcom (U1) a zlom (U2). Výsledný stav na národnej úrovni sa opäť určí uplatnením pravidla hraničných hodnôt 85 (70) </w:t>
      </w:r>
      <w:proofErr w:type="spellStart"/>
      <w:r w:rsidRPr="00B30CE0">
        <w:rPr>
          <w:rFonts w:ascii="Times New Roman" w:hAnsi="Times New Roman" w:cs="Times New Roman"/>
          <w:sz w:val="24"/>
          <w:szCs w:val="24"/>
        </w:rPr>
        <w:t>versus</w:t>
      </w:r>
      <w:proofErr w:type="spellEnd"/>
      <w:r w:rsidRPr="00B30CE0">
        <w:rPr>
          <w:rFonts w:ascii="Times New Roman" w:hAnsi="Times New Roman" w:cs="Times New Roman"/>
          <w:sz w:val="24"/>
          <w:szCs w:val="24"/>
        </w:rPr>
        <w:t xml:space="preserve"> 50 (0) (</w:t>
      </w:r>
      <w:proofErr w:type="spellStart"/>
      <w:r w:rsidRPr="00B30CE0">
        <w:rPr>
          <w:rFonts w:ascii="Times New Roman" w:hAnsi="Times New Roman" w:cs="Times New Roman"/>
          <w:sz w:val="24"/>
          <w:szCs w:val="24"/>
        </w:rPr>
        <w:t>Janák</w:t>
      </w:r>
      <w:proofErr w:type="spellEnd"/>
      <w:r w:rsidRPr="00B30CE0">
        <w:rPr>
          <w:rFonts w:ascii="Times New Roman" w:hAnsi="Times New Roman" w:cs="Times New Roman"/>
          <w:sz w:val="24"/>
          <w:szCs w:val="24"/>
        </w:rPr>
        <w:t xml:space="preserve"> et al. 2015)</w:t>
      </w:r>
      <w:r>
        <w:rPr>
          <w:rFonts w:ascii="Times New Roman" w:hAnsi="Times New Roman" w:cs="Times New Roman"/>
          <w:sz w:val="24"/>
          <w:szCs w:val="24"/>
        </w:rPr>
        <w:t>.</w:t>
      </w:r>
    </w:p>
    <w:p w14:paraId="081F55B8" w14:textId="77777777" w:rsidR="00357E06" w:rsidRPr="00B30CE0" w:rsidRDefault="00357E06" w:rsidP="00780EB1">
      <w:pPr>
        <w:spacing w:after="0" w:line="240" w:lineRule="auto"/>
        <w:jc w:val="both"/>
        <w:rPr>
          <w:rFonts w:ascii="Times New Roman" w:hAnsi="Times New Roman" w:cs="Times New Roman"/>
          <w:sz w:val="24"/>
          <w:szCs w:val="24"/>
        </w:rPr>
      </w:pPr>
    </w:p>
    <w:p w14:paraId="35282154" w14:textId="77777777" w:rsidR="00357E06" w:rsidRPr="00B30CE0" w:rsidRDefault="00357E06" w:rsidP="00780EB1">
      <w:pPr>
        <w:pStyle w:val="Nadpis3"/>
        <w:jc w:val="both"/>
        <w:rPr>
          <w:rFonts w:ascii="Times New Roman" w:eastAsiaTheme="minorHAnsi" w:hAnsi="Times New Roman" w:cs="Times New Roman"/>
          <w:color w:val="auto"/>
        </w:rPr>
      </w:pPr>
      <w:r w:rsidRPr="00B30CE0">
        <w:rPr>
          <w:rFonts w:ascii="Times New Roman" w:eastAsiaTheme="minorHAnsi" w:hAnsi="Times New Roman" w:cs="Times New Roman"/>
          <w:color w:val="auto"/>
        </w:rPr>
        <w:t>Automatizované vyhodnotenie stavu v rámci CHVÚ</w:t>
      </w:r>
    </w:p>
    <w:p w14:paraId="5F9350CE" w14:textId="77777777" w:rsidR="00357E06" w:rsidRPr="00B30CE0" w:rsidRDefault="00357E06" w:rsidP="00780EB1">
      <w:pPr>
        <w:spacing w:after="0" w:line="240" w:lineRule="auto"/>
        <w:jc w:val="both"/>
        <w:rPr>
          <w:rFonts w:ascii="Times New Roman" w:hAnsi="Times New Roman" w:cs="Times New Roman"/>
          <w:sz w:val="24"/>
          <w:szCs w:val="24"/>
        </w:rPr>
      </w:pPr>
      <w:r w:rsidRPr="00B30CE0">
        <w:rPr>
          <w:rFonts w:ascii="Times New Roman" w:hAnsi="Times New Roman" w:cs="Times New Roman"/>
          <w:sz w:val="24"/>
          <w:szCs w:val="24"/>
        </w:rPr>
        <w:t>Do hodnotenia vstupujú len záznamy z TML, ktoré sa aspoň čiastočne prekrývajú s CHVÚ a vyhodnotia sa rovnakým spôsobom ako údaje na národnej úrovni (</w:t>
      </w:r>
      <w:proofErr w:type="spellStart"/>
      <w:r w:rsidRPr="00B30CE0">
        <w:rPr>
          <w:rFonts w:ascii="Times New Roman" w:hAnsi="Times New Roman" w:cs="Times New Roman"/>
          <w:sz w:val="24"/>
          <w:szCs w:val="24"/>
        </w:rPr>
        <w:t>Janák</w:t>
      </w:r>
      <w:proofErr w:type="spellEnd"/>
      <w:r w:rsidRPr="00B30CE0">
        <w:rPr>
          <w:rFonts w:ascii="Times New Roman" w:hAnsi="Times New Roman" w:cs="Times New Roman"/>
          <w:sz w:val="24"/>
          <w:szCs w:val="24"/>
        </w:rPr>
        <w:t xml:space="preserve"> et al. 2015).</w:t>
      </w:r>
    </w:p>
    <w:bookmarkEnd w:id="4"/>
    <w:p w14:paraId="16B5146E" w14:textId="77777777" w:rsidR="00357E06" w:rsidRDefault="00357E06" w:rsidP="00780EB1">
      <w:pPr>
        <w:jc w:val="both"/>
        <w:rPr>
          <w:rFonts w:ascii="Times New Roman" w:hAnsi="Times New Roman" w:cs="Times New Roman"/>
          <w:sz w:val="24"/>
          <w:szCs w:val="24"/>
        </w:rPr>
      </w:pPr>
    </w:p>
    <w:p w14:paraId="5BC358A6" w14:textId="5A1DF795" w:rsidR="003865C4" w:rsidRDefault="003865C4" w:rsidP="00780EB1">
      <w:pPr>
        <w:jc w:val="both"/>
        <w:rPr>
          <w:rFonts w:ascii="Times New Roman" w:hAnsi="Times New Roman" w:cs="Times New Roman"/>
          <w:sz w:val="24"/>
          <w:szCs w:val="24"/>
          <w:u w:val="single"/>
        </w:rPr>
      </w:pPr>
      <w:r w:rsidRPr="003865C4">
        <w:rPr>
          <w:rFonts w:ascii="Times New Roman" w:hAnsi="Times New Roman" w:cs="Times New Roman"/>
          <w:sz w:val="24"/>
          <w:szCs w:val="24"/>
          <w:u w:val="single"/>
        </w:rPr>
        <w:t>Použitá literatúra</w:t>
      </w:r>
    </w:p>
    <w:p w14:paraId="3E655245" w14:textId="2F253279" w:rsidR="00052CBD" w:rsidRDefault="00052CBD" w:rsidP="00052CBD">
      <w:pPr>
        <w:jc w:val="both"/>
        <w:rPr>
          <w:rFonts w:ascii="Times New Roman" w:hAnsi="Times New Roman" w:cs="Times New Roman"/>
          <w:sz w:val="24"/>
          <w:szCs w:val="24"/>
        </w:rPr>
      </w:pPr>
      <w:bookmarkStart w:id="5" w:name="_Hlk97804657"/>
      <w:r w:rsidRPr="008B663A">
        <w:rPr>
          <w:rFonts w:ascii="Times New Roman" w:hAnsi="Times New Roman" w:cs="Times New Roman"/>
          <w:sz w:val="24"/>
          <w:szCs w:val="24"/>
        </w:rPr>
        <w:lastRenderedPageBreak/>
        <w:t>Danko Š.</w:t>
      </w:r>
      <w:r>
        <w:rPr>
          <w:rFonts w:ascii="Times New Roman" w:hAnsi="Times New Roman" w:cs="Times New Roman"/>
          <w:sz w:val="24"/>
          <w:szCs w:val="24"/>
        </w:rPr>
        <w:t>. 2002: Orol malý</w:t>
      </w:r>
      <w:r w:rsidRPr="007E6C03">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i/>
          <w:iCs/>
          <w:sz w:val="24"/>
          <w:szCs w:val="24"/>
        </w:rPr>
        <w:t>Hieraaetus</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pennatus</w:t>
      </w:r>
      <w:proofErr w:type="spellEnd"/>
      <w:r>
        <w:rPr>
          <w:rFonts w:ascii="Times New Roman" w:hAnsi="Times New Roman" w:cs="Times New Roman"/>
          <w:sz w:val="24"/>
          <w:szCs w:val="24"/>
        </w:rPr>
        <w:t>)</w:t>
      </w:r>
      <w:r w:rsidRPr="007E6C03">
        <w:rPr>
          <w:rFonts w:ascii="Times New Roman" w:hAnsi="Times New Roman" w:cs="Times New Roman"/>
          <w:sz w:val="24"/>
          <w:szCs w:val="24"/>
        </w:rPr>
        <w:t xml:space="preserve"> </w:t>
      </w:r>
      <w:proofErr w:type="spellStart"/>
      <w:r>
        <w:rPr>
          <w:rFonts w:ascii="Times New Roman" w:hAnsi="Times New Roman" w:cs="Times New Roman"/>
          <w:sz w:val="24"/>
          <w:szCs w:val="24"/>
        </w:rPr>
        <w:t>pp</w:t>
      </w:r>
      <w:proofErr w:type="spellEnd"/>
      <w:r w:rsidRPr="007E6C03">
        <w:rPr>
          <w:rFonts w:ascii="Times New Roman" w:hAnsi="Times New Roman" w:cs="Times New Roman"/>
          <w:sz w:val="24"/>
          <w:szCs w:val="24"/>
        </w:rPr>
        <w:t>. </w:t>
      </w:r>
      <w:r>
        <w:rPr>
          <w:rFonts w:ascii="Times New Roman" w:hAnsi="Times New Roman" w:cs="Times New Roman"/>
          <w:sz w:val="24"/>
          <w:szCs w:val="24"/>
        </w:rPr>
        <w:t>202</w:t>
      </w:r>
      <w:r w:rsidRPr="007E6C03">
        <w:rPr>
          <w:rFonts w:ascii="Times New Roman" w:hAnsi="Times New Roman" w:cs="Times New Roman"/>
          <w:sz w:val="24"/>
          <w:szCs w:val="24"/>
        </w:rPr>
        <w:t xml:space="preserve"> </w:t>
      </w:r>
      <w:r>
        <w:rPr>
          <w:rFonts w:ascii="Times New Roman" w:hAnsi="Times New Roman" w:cs="Times New Roman"/>
          <w:sz w:val="24"/>
          <w:szCs w:val="24"/>
        </w:rPr>
        <w:t>–</w:t>
      </w:r>
      <w:r w:rsidRPr="007E6C03">
        <w:rPr>
          <w:rFonts w:ascii="Times New Roman" w:hAnsi="Times New Roman" w:cs="Times New Roman"/>
          <w:sz w:val="24"/>
          <w:szCs w:val="24"/>
        </w:rPr>
        <w:t xml:space="preserve"> </w:t>
      </w:r>
      <w:r>
        <w:rPr>
          <w:rFonts w:ascii="Times New Roman" w:hAnsi="Times New Roman" w:cs="Times New Roman"/>
          <w:sz w:val="24"/>
          <w:szCs w:val="24"/>
        </w:rPr>
        <w:t>204</w:t>
      </w:r>
      <w:r w:rsidRPr="007E6C03">
        <w:rPr>
          <w:rFonts w:ascii="Times New Roman" w:hAnsi="Times New Roman" w:cs="Times New Roman"/>
          <w:sz w:val="24"/>
          <w:szCs w:val="24"/>
        </w:rPr>
        <w:t>.</w:t>
      </w:r>
      <w:r>
        <w:rPr>
          <w:rFonts w:ascii="Times New Roman" w:hAnsi="Times New Roman" w:cs="Times New Roman"/>
          <w:sz w:val="24"/>
          <w:szCs w:val="24"/>
        </w:rPr>
        <w:t xml:space="preserve"> In: </w:t>
      </w:r>
      <w:r w:rsidRPr="007E6C03">
        <w:rPr>
          <w:rFonts w:ascii="Times New Roman" w:hAnsi="Times New Roman" w:cs="Times New Roman"/>
          <w:sz w:val="24"/>
          <w:szCs w:val="24"/>
        </w:rPr>
        <w:t>D</w:t>
      </w:r>
      <w:r>
        <w:rPr>
          <w:rFonts w:ascii="Times New Roman" w:hAnsi="Times New Roman" w:cs="Times New Roman"/>
          <w:sz w:val="24"/>
          <w:szCs w:val="24"/>
        </w:rPr>
        <w:t xml:space="preserve">anko </w:t>
      </w:r>
      <w:r w:rsidRPr="007E6C03">
        <w:rPr>
          <w:rFonts w:ascii="Times New Roman" w:hAnsi="Times New Roman" w:cs="Times New Roman"/>
          <w:sz w:val="24"/>
          <w:szCs w:val="24"/>
        </w:rPr>
        <w:t>Š</w:t>
      </w:r>
      <w:r>
        <w:rPr>
          <w:rFonts w:ascii="Times New Roman" w:hAnsi="Times New Roman" w:cs="Times New Roman"/>
          <w:sz w:val="24"/>
          <w:szCs w:val="24"/>
        </w:rPr>
        <w:t xml:space="preserve">., </w:t>
      </w:r>
      <w:r w:rsidRPr="007E6C03">
        <w:rPr>
          <w:rFonts w:ascii="Times New Roman" w:hAnsi="Times New Roman" w:cs="Times New Roman"/>
          <w:sz w:val="24"/>
          <w:szCs w:val="24"/>
        </w:rPr>
        <w:t>D</w:t>
      </w:r>
      <w:r>
        <w:rPr>
          <w:rFonts w:ascii="Times New Roman" w:hAnsi="Times New Roman" w:cs="Times New Roman"/>
          <w:sz w:val="24"/>
          <w:szCs w:val="24"/>
        </w:rPr>
        <w:t>arolová</w:t>
      </w:r>
      <w:r w:rsidRPr="007E6C03">
        <w:rPr>
          <w:rFonts w:ascii="Times New Roman" w:hAnsi="Times New Roman" w:cs="Times New Roman"/>
          <w:sz w:val="24"/>
          <w:szCs w:val="24"/>
        </w:rPr>
        <w:t xml:space="preserve"> A</w:t>
      </w:r>
      <w:r>
        <w:rPr>
          <w:rFonts w:ascii="Times New Roman" w:hAnsi="Times New Roman" w:cs="Times New Roman"/>
          <w:sz w:val="24"/>
          <w:szCs w:val="24"/>
        </w:rPr>
        <w:t>. &amp;</w:t>
      </w:r>
      <w:r w:rsidRPr="007E6C03">
        <w:rPr>
          <w:rFonts w:ascii="Times New Roman" w:hAnsi="Times New Roman" w:cs="Times New Roman"/>
          <w:sz w:val="24"/>
          <w:szCs w:val="24"/>
        </w:rPr>
        <w:t xml:space="preserve"> </w:t>
      </w:r>
      <w:proofErr w:type="spellStart"/>
      <w:r w:rsidRPr="007E6C03">
        <w:rPr>
          <w:rFonts w:ascii="Times New Roman" w:hAnsi="Times New Roman" w:cs="Times New Roman"/>
          <w:sz w:val="24"/>
          <w:szCs w:val="24"/>
        </w:rPr>
        <w:t>K</w:t>
      </w:r>
      <w:r>
        <w:rPr>
          <w:rFonts w:ascii="Times New Roman" w:hAnsi="Times New Roman" w:cs="Times New Roman"/>
          <w:sz w:val="24"/>
          <w:szCs w:val="24"/>
        </w:rPr>
        <w:t>rištín</w:t>
      </w:r>
      <w:proofErr w:type="spellEnd"/>
      <w:r>
        <w:rPr>
          <w:rFonts w:ascii="Times New Roman" w:hAnsi="Times New Roman" w:cs="Times New Roman"/>
          <w:sz w:val="24"/>
          <w:szCs w:val="24"/>
        </w:rPr>
        <w:t xml:space="preserve"> </w:t>
      </w:r>
      <w:r w:rsidRPr="007E6C03">
        <w:rPr>
          <w:rFonts w:ascii="Times New Roman" w:hAnsi="Times New Roman" w:cs="Times New Roman"/>
          <w:sz w:val="24"/>
          <w:szCs w:val="24"/>
        </w:rPr>
        <w:t xml:space="preserve"> A</w:t>
      </w:r>
      <w:r>
        <w:rPr>
          <w:rFonts w:ascii="Times New Roman" w:hAnsi="Times New Roman" w:cs="Times New Roman"/>
          <w:sz w:val="24"/>
          <w:szCs w:val="24"/>
        </w:rPr>
        <w:t>.</w:t>
      </w:r>
      <w:r w:rsidRPr="007E6C03">
        <w:rPr>
          <w:rFonts w:ascii="Times New Roman" w:hAnsi="Times New Roman" w:cs="Times New Roman"/>
          <w:sz w:val="24"/>
          <w:szCs w:val="24"/>
        </w:rPr>
        <w:t xml:space="preserve"> Rozšírenie vtákov na Slovensku. </w:t>
      </w:r>
      <w:hyperlink r:id="rId11" w:tooltip="VEDA, vydavateľstvo Slovenskej akadémie vied" w:history="1">
        <w:r w:rsidRPr="007E6C03">
          <w:rPr>
            <w:rFonts w:ascii="Times New Roman" w:hAnsi="Times New Roman" w:cs="Times New Roman"/>
            <w:sz w:val="24"/>
            <w:szCs w:val="24"/>
          </w:rPr>
          <w:t>Veda</w:t>
        </w:r>
      </w:hyperlink>
      <w:r>
        <w:rPr>
          <w:rFonts w:ascii="Times New Roman" w:hAnsi="Times New Roman" w:cs="Times New Roman"/>
          <w:sz w:val="24"/>
          <w:szCs w:val="24"/>
        </w:rPr>
        <w:t xml:space="preserve">, </w:t>
      </w:r>
      <w:r w:rsidRPr="007E6C03">
        <w:rPr>
          <w:rFonts w:ascii="Times New Roman" w:hAnsi="Times New Roman" w:cs="Times New Roman"/>
          <w:sz w:val="24"/>
          <w:szCs w:val="24"/>
        </w:rPr>
        <w:t>Bratislava</w:t>
      </w:r>
      <w:r>
        <w:rPr>
          <w:rFonts w:ascii="Times New Roman" w:hAnsi="Times New Roman" w:cs="Times New Roman"/>
          <w:sz w:val="24"/>
          <w:szCs w:val="24"/>
        </w:rPr>
        <w:t>.</w:t>
      </w:r>
      <w:r w:rsidRPr="007E6C03">
        <w:rPr>
          <w:rFonts w:ascii="Times New Roman" w:hAnsi="Times New Roman" w:cs="Times New Roman"/>
          <w:sz w:val="24"/>
          <w:szCs w:val="24"/>
        </w:rPr>
        <w:t xml:space="preserve"> </w:t>
      </w:r>
    </w:p>
    <w:p w14:paraId="5011F5CF" w14:textId="77777777" w:rsidR="00052CBD" w:rsidRDefault="00052CBD" w:rsidP="00052CBD">
      <w:pPr>
        <w:jc w:val="both"/>
        <w:rPr>
          <w:rFonts w:ascii="Times New Roman" w:hAnsi="Times New Roman" w:cs="Times New Roman"/>
          <w:sz w:val="24"/>
          <w:szCs w:val="24"/>
        </w:rPr>
      </w:pPr>
      <w:bookmarkStart w:id="6" w:name="_Hlk97801283"/>
      <w:proofErr w:type="spellStart"/>
      <w:r>
        <w:rPr>
          <w:rFonts w:ascii="Times New Roman" w:hAnsi="Times New Roman" w:cs="Times New Roman"/>
          <w:sz w:val="24"/>
          <w:szCs w:val="24"/>
        </w:rPr>
        <w:t>Ferianc</w:t>
      </w:r>
      <w:proofErr w:type="spellEnd"/>
      <w:r>
        <w:rPr>
          <w:rFonts w:ascii="Times New Roman" w:hAnsi="Times New Roman" w:cs="Times New Roman"/>
          <w:sz w:val="24"/>
          <w:szCs w:val="24"/>
        </w:rPr>
        <w:t xml:space="preserve"> O. 1977: Vtáky Slovenska 1. </w:t>
      </w:r>
      <w:r w:rsidRPr="0089318B">
        <w:rPr>
          <w:rFonts w:ascii="Times New Roman" w:hAnsi="Times New Roman" w:cs="Times New Roman"/>
          <w:sz w:val="24"/>
          <w:szCs w:val="24"/>
        </w:rPr>
        <w:t>Veda</w:t>
      </w:r>
      <w:r>
        <w:rPr>
          <w:rFonts w:ascii="Times New Roman" w:hAnsi="Times New Roman" w:cs="Times New Roman"/>
          <w:sz w:val="24"/>
          <w:szCs w:val="24"/>
        </w:rPr>
        <w:t>, Bratislava.</w:t>
      </w:r>
    </w:p>
    <w:p w14:paraId="5C0FF0BF" w14:textId="77777777" w:rsidR="00052CBD" w:rsidRPr="00AF4BD8" w:rsidRDefault="00052CBD" w:rsidP="00052CBD">
      <w:pPr>
        <w:jc w:val="both"/>
        <w:rPr>
          <w:rFonts w:ascii="Times New Roman" w:hAnsi="Times New Roman" w:cs="Times New Roman"/>
          <w:sz w:val="24"/>
          <w:szCs w:val="24"/>
        </w:rPr>
      </w:pPr>
      <w:r w:rsidRPr="00AF4BD8">
        <w:rPr>
          <w:rFonts w:ascii="Times New Roman" w:hAnsi="Times New Roman" w:cs="Times New Roman"/>
          <w:sz w:val="24"/>
          <w:szCs w:val="24"/>
        </w:rPr>
        <w:t>Hudec K., &amp; Černý W., (</w:t>
      </w:r>
      <w:proofErr w:type="spellStart"/>
      <w:r w:rsidRPr="00AF4BD8">
        <w:rPr>
          <w:rFonts w:ascii="Times New Roman" w:hAnsi="Times New Roman" w:cs="Times New Roman"/>
          <w:sz w:val="24"/>
          <w:szCs w:val="24"/>
        </w:rPr>
        <w:t>eds</w:t>
      </w:r>
      <w:proofErr w:type="spellEnd"/>
      <w:r w:rsidRPr="00AF4BD8">
        <w:rPr>
          <w:rFonts w:ascii="Times New Roman" w:hAnsi="Times New Roman" w:cs="Times New Roman"/>
          <w:sz w:val="24"/>
          <w:szCs w:val="24"/>
        </w:rPr>
        <w:t xml:space="preserve">), 1977: Fauna ČSSR </w:t>
      </w:r>
      <w:proofErr w:type="spellStart"/>
      <w:r w:rsidRPr="00AF4BD8">
        <w:rPr>
          <w:rFonts w:ascii="Times New Roman" w:hAnsi="Times New Roman" w:cs="Times New Roman"/>
          <w:sz w:val="24"/>
          <w:szCs w:val="24"/>
        </w:rPr>
        <w:t>Ptáci</w:t>
      </w:r>
      <w:proofErr w:type="spellEnd"/>
      <w:r w:rsidRPr="00AF4BD8">
        <w:rPr>
          <w:rFonts w:ascii="Times New Roman" w:hAnsi="Times New Roman" w:cs="Times New Roman"/>
          <w:sz w:val="24"/>
          <w:szCs w:val="24"/>
        </w:rPr>
        <w:t xml:space="preserve"> – </w:t>
      </w:r>
      <w:proofErr w:type="spellStart"/>
      <w:r w:rsidRPr="00AF4BD8">
        <w:rPr>
          <w:rFonts w:ascii="Times New Roman" w:hAnsi="Times New Roman" w:cs="Times New Roman"/>
          <w:sz w:val="24"/>
          <w:szCs w:val="24"/>
        </w:rPr>
        <w:t>Aves</w:t>
      </w:r>
      <w:proofErr w:type="spellEnd"/>
      <w:r w:rsidRPr="00AF4BD8">
        <w:rPr>
          <w:rFonts w:ascii="Times New Roman" w:hAnsi="Times New Roman" w:cs="Times New Roman"/>
          <w:sz w:val="24"/>
          <w:szCs w:val="24"/>
        </w:rPr>
        <w:t xml:space="preserve"> </w:t>
      </w:r>
      <w:proofErr w:type="spellStart"/>
      <w:r w:rsidRPr="00AF4BD8">
        <w:rPr>
          <w:rFonts w:ascii="Times New Roman" w:hAnsi="Times New Roman" w:cs="Times New Roman"/>
          <w:sz w:val="24"/>
          <w:szCs w:val="24"/>
        </w:rPr>
        <w:t>díl</w:t>
      </w:r>
      <w:proofErr w:type="spellEnd"/>
      <w:r w:rsidRPr="00AF4BD8">
        <w:rPr>
          <w:rFonts w:ascii="Times New Roman" w:hAnsi="Times New Roman" w:cs="Times New Roman"/>
          <w:sz w:val="24"/>
          <w:szCs w:val="24"/>
        </w:rPr>
        <w:t xml:space="preserve"> II. </w:t>
      </w:r>
      <w:proofErr w:type="spellStart"/>
      <w:r w:rsidRPr="00AF4BD8">
        <w:rPr>
          <w:rFonts w:ascii="Times New Roman" w:hAnsi="Times New Roman" w:cs="Times New Roman"/>
          <w:sz w:val="24"/>
          <w:szCs w:val="24"/>
        </w:rPr>
        <w:t>Academia</w:t>
      </w:r>
      <w:proofErr w:type="spellEnd"/>
      <w:r>
        <w:rPr>
          <w:rFonts w:ascii="Times New Roman" w:hAnsi="Times New Roman" w:cs="Times New Roman"/>
          <w:sz w:val="24"/>
          <w:szCs w:val="24"/>
        </w:rPr>
        <w:t>,</w:t>
      </w:r>
      <w:r w:rsidRPr="00AF4BD8">
        <w:rPr>
          <w:rFonts w:ascii="Times New Roman" w:hAnsi="Times New Roman" w:cs="Times New Roman"/>
          <w:sz w:val="24"/>
          <w:szCs w:val="24"/>
        </w:rPr>
        <w:t xml:space="preserve"> Praha. </w:t>
      </w:r>
    </w:p>
    <w:p w14:paraId="6A93B476" w14:textId="77777777" w:rsidR="00052CBD" w:rsidRPr="004A74F1" w:rsidRDefault="00052CBD" w:rsidP="00052CBD">
      <w:pPr>
        <w:rPr>
          <w:rFonts w:ascii="Times New Roman" w:hAnsi="Times New Roman" w:cs="Times New Roman"/>
          <w:sz w:val="24"/>
          <w:szCs w:val="24"/>
        </w:rPr>
      </w:pPr>
      <w:bookmarkStart w:id="7" w:name="_Hlk97719282"/>
      <w:proofErr w:type="spellStart"/>
      <w:r w:rsidRPr="004A74F1">
        <w:rPr>
          <w:rFonts w:ascii="Times New Roman" w:hAnsi="Times New Roman" w:cs="Times New Roman"/>
          <w:sz w:val="24"/>
          <w:szCs w:val="24"/>
        </w:rPr>
        <w:t>Janák</w:t>
      </w:r>
      <w:proofErr w:type="spellEnd"/>
      <w:r w:rsidRPr="004A74F1">
        <w:rPr>
          <w:rFonts w:ascii="Times New Roman" w:hAnsi="Times New Roman" w:cs="Times New Roman"/>
          <w:sz w:val="24"/>
          <w:szCs w:val="24"/>
        </w:rPr>
        <w:t xml:space="preserve"> M., </w:t>
      </w:r>
      <w:proofErr w:type="spellStart"/>
      <w:r w:rsidRPr="004A74F1">
        <w:rPr>
          <w:rFonts w:ascii="Times New Roman" w:hAnsi="Times New Roman" w:cs="Times New Roman"/>
          <w:sz w:val="24"/>
          <w:szCs w:val="24"/>
        </w:rPr>
        <w:t>Černecký</w:t>
      </w:r>
      <w:proofErr w:type="spellEnd"/>
      <w:r w:rsidRPr="004A74F1">
        <w:rPr>
          <w:rFonts w:ascii="Times New Roman" w:hAnsi="Times New Roman" w:cs="Times New Roman"/>
          <w:sz w:val="24"/>
          <w:szCs w:val="24"/>
        </w:rPr>
        <w:t xml:space="preserve"> J., </w:t>
      </w:r>
      <w:proofErr w:type="spellStart"/>
      <w:r w:rsidRPr="004A74F1">
        <w:rPr>
          <w:rFonts w:ascii="Times New Roman" w:hAnsi="Times New Roman" w:cs="Times New Roman"/>
          <w:sz w:val="24"/>
          <w:szCs w:val="24"/>
        </w:rPr>
        <w:t>Saxa</w:t>
      </w:r>
      <w:proofErr w:type="spellEnd"/>
      <w:r w:rsidRPr="004A74F1">
        <w:rPr>
          <w:rFonts w:ascii="Times New Roman" w:hAnsi="Times New Roman" w:cs="Times New Roman"/>
          <w:sz w:val="24"/>
          <w:szCs w:val="24"/>
        </w:rPr>
        <w:t xml:space="preserve"> A. (</w:t>
      </w:r>
      <w:proofErr w:type="spellStart"/>
      <w:r w:rsidRPr="004A74F1">
        <w:rPr>
          <w:rFonts w:ascii="Times New Roman" w:hAnsi="Times New Roman" w:cs="Times New Roman"/>
          <w:sz w:val="24"/>
          <w:szCs w:val="24"/>
        </w:rPr>
        <w:t>eds</w:t>
      </w:r>
      <w:proofErr w:type="spellEnd"/>
      <w:r w:rsidRPr="004A74F1">
        <w:rPr>
          <w:rFonts w:ascii="Times New Roman" w:hAnsi="Times New Roman" w:cs="Times New Roman"/>
          <w:sz w:val="24"/>
          <w:szCs w:val="24"/>
        </w:rPr>
        <w:t xml:space="preserve">.) 2015: Monitoring živočíchov európskeho významu v Slovenskej republike. Výsledky a hodnotenie za roky 2013 – 2015. Banská Bystrica: Štátna ochrana prírody Slovenskej republiky. </w:t>
      </w:r>
    </w:p>
    <w:bookmarkEnd w:id="7"/>
    <w:p w14:paraId="3F7F1458" w14:textId="77777777" w:rsidR="00052CBD" w:rsidRDefault="00052CBD" w:rsidP="00052CBD">
      <w:pPr>
        <w:jc w:val="both"/>
        <w:rPr>
          <w:rFonts w:ascii="Times New Roman" w:hAnsi="Times New Roman" w:cs="Times New Roman"/>
          <w:sz w:val="24"/>
          <w:szCs w:val="24"/>
        </w:rPr>
      </w:pPr>
      <w:proofErr w:type="spellStart"/>
      <w:r w:rsidRPr="001869F0">
        <w:rPr>
          <w:rFonts w:ascii="Times New Roman" w:hAnsi="Times New Roman" w:cs="Times New Roman"/>
          <w:sz w:val="24"/>
          <w:szCs w:val="24"/>
        </w:rPr>
        <w:t>Pannekoek</w:t>
      </w:r>
      <w:proofErr w:type="spellEnd"/>
      <w:r w:rsidRPr="001869F0">
        <w:rPr>
          <w:rFonts w:ascii="Times New Roman" w:hAnsi="Times New Roman" w:cs="Times New Roman"/>
          <w:sz w:val="24"/>
          <w:szCs w:val="24"/>
        </w:rPr>
        <w:t xml:space="preserve"> J</w:t>
      </w:r>
      <w:r>
        <w:rPr>
          <w:rFonts w:ascii="Times New Roman" w:hAnsi="Times New Roman" w:cs="Times New Roman"/>
          <w:sz w:val="24"/>
          <w:szCs w:val="24"/>
        </w:rPr>
        <w:t>.</w:t>
      </w:r>
      <w:r w:rsidRPr="001869F0">
        <w:rPr>
          <w:rFonts w:ascii="Times New Roman" w:hAnsi="Times New Roman" w:cs="Times New Roman"/>
          <w:sz w:val="24"/>
          <w:szCs w:val="24"/>
        </w:rPr>
        <w:t xml:space="preserve"> &amp; </w:t>
      </w:r>
      <w:r>
        <w:rPr>
          <w:rFonts w:ascii="Times New Roman" w:hAnsi="Times New Roman" w:cs="Times New Roman"/>
          <w:sz w:val="24"/>
          <w:szCs w:val="24"/>
        </w:rPr>
        <w:t>v</w:t>
      </w:r>
      <w:r w:rsidRPr="001869F0">
        <w:rPr>
          <w:rFonts w:ascii="Times New Roman" w:hAnsi="Times New Roman" w:cs="Times New Roman"/>
          <w:sz w:val="24"/>
          <w:szCs w:val="24"/>
        </w:rPr>
        <w:t xml:space="preserve">an </w:t>
      </w:r>
      <w:proofErr w:type="spellStart"/>
      <w:r w:rsidRPr="001869F0">
        <w:rPr>
          <w:rFonts w:ascii="Times New Roman" w:hAnsi="Times New Roman" w:cs="Times New Roman"/>
          <w:sz w:val="24"/>
          <w:szCs w:val="24"/>
        </w:rPr>
        <w:t>Strien</w:t>
      </w:r>
      <w:proofErr w:type="spellEnd"/>
      <w:r>
        <w:rPr>
          <w:rFonts w:ascii="Times New Roman" w:hAnsi="Times New Roman" w:cs="Times New Roman"/>
          <w:sz w:val="24"/>
          <w:szCs w:val="24"/>
        </w:rPr>
        <w:t xml:space="preserve"> </w:t>
      </w:r>
      <w:r w:rsidRPr="001869F0">
        <w:rPr>
          <w:rFonts w:ascii="Times New Roman" w:hAnsi="Times New Roman" w:cs="Times New Roman"/>
          <w:sz w:val="24"/>
          <w:szCs w:val="24"/>
        </w:rPr>
        <w:t>A. 2005</w:t>
      </w:r>
      <w:r>
        <w:rPr>
          <w:rFonts w:ascii="Times New Roman" w:hAnsi="Times New Roman" w:cs="Times New Roman"/>
          <w:sz w:val="24"/>
          <w:szCs w:val="24"/>
        </w:rPr>
        <w:t>:</w:t>
      </w:r>
      <w:r w:rsidRPr="001869F0">
        <w:rPr>
          <w:rFonts w:ascii="Times New Roman" w:hAnsi="Times New Roman" w:cs="Times New Roman"/>
          <w:sz w:val="24"/>
          <w:szCs w:val="24"/>
        </w:rPr>
        <w:t xml:space="preserve"> TRIM 3 </w:t>
      </w:r>
      <w:proofErr w:type="spellStart"/>
      <w:r w:rsidRPr="001869F0">
        <w:rPr>
          <w:rFonts w:ascii="Times New Roman" w:hAnsi="Times New Roman" w:cs="Times New Roman"/>
          <w:sz w:val="24"/>
          <w:szCs w:val="24"/>
        </w:rPr>
        <w:t>manual</w:t>
      </w:r>
      <w:proofErr w:type="spellEnd"/>
      <w:r w:rsidRPr="001869F0">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T</w:t>
      </w:r>
      <w:r>
        <w:rPr>
          <w:rFonts w:ascii="Times New Roman" w:hAnsi="Times New Roman" w:cs="Times New Roman"/>
          <w:sz w:val="24"/>
          <w:szCs w:val="24"/>
        </w:rPr>
        <w:t>r</w:t>
      </w:r>
      <w:r w:rsidRPr="001869F0">
        <w:rPr>
          <w:rFonts w:ascii="Times New Roman" w:hAnsi="Times New Roman" w:cs="Times New Roman"/>
          <w:sz w:val="24"/>
          <w:szCs w:val="24"/>
        </w:rPr>
        <w:t>ends</w:t>
      </w:r>
      <w:proofErr w:type="spellEnd"/>
      <w:r w:rsidRPr="001869F0">
        <w:rPr>
          <w:rFonts w:ascii="Times New Roman" w:hAnsi="Times New Roman" w:cs="Times New Roman"/>
          <w:sz w:val="24"/>
          <w:szCs w:val="24"/>
        </w:rPr>
        <w:t xml:space="preserve"> and </w:t>
      </w:r>
      <w:proofErr w:type="spellStart"/>
      <w:r w:rsidRPr="001869F0">
        <w:rPr>
          <w:rFonts w:ascii="Times New Roman" w:hAnsi="Times New Roman" w:cs="Times New Roman"/>
          <w:sz w:val="24"/>
          <w:szCs w:val="24"/>
        </w:rPr>
        <w:t>Indices</w:t>
      </w:r>
      <w:proofErr w:type="spellEnd"/>
      <w:r w:rsidRPr="001869F0">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for</w:t>
      </w:r>
      <w:proofErr w:type="spellEnd"/>
      <w:r w:rsidRPr="001869F0">
        <w:rPr>
          <w:rFonts w:ascii="Times New Roman" w:hAnsi="Times New Roman" w:cs="Times New Roman"/>
          <w:sz w:val="24"/>
          <w:szCs w:val="24"/>
        </w:rPr>
        <w:t xml:space="preserve"> Monitoring </w:t>
      </w:r>
      <w:proofErr w:type="spellStart"/>
      <w:r w:rsidRPr="001869F0">
        <w:rPr>
          <w:rFonts w:ascii="Times New Roman" w:hAnsi="Times New Roman" w:cs="Times New Roman"/>
          <w:sz w:val="24"/>
          <w:szCs w:val="24"/>
        </w:rPr>
        <w:t>data</w:t>
      </w:r>
      <w:proofErr w:type="spellEnd"/>
      <w:r w:rsidRPr="001869F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Statistics</w:t>
      </w:r>
      <w:proofErr w:type="spellEnd"/>
      <w:r w:rsidRPr="001869F0">
        <w:rPr>
          <w:rFonts w:ascii="Times New Roman" w:hAnsi="Times New Roman" w:cs="Times New Roman"/>
          <w:sz w:val="24"/>
          <w:szCs w:val="24"/>
        </w:rPr>
        <w:t xml:space="preserve"> </w:t>
      </w:r>
      <w:proofErr w:type="spellStart"/>
      <w:r w:rsidRPr="001869F0">
        <w:rPr>
          <w:rFonts w:ascii="Times New Roman" w:hAnsi="Times New Roman" w:cs="Times New Roman"/>
          <w:sz w:val="24"/>
          <w:szCs w:val="24"/>
        </w:rPr>
        <w:t>Netherlands</w:t>
      </w:r>
      <w:proofErr w:type="spellEnd"/>
      <w:r w:rsidRPr="001869F0">
        <w:rPr>
          <w:rFonts w:ascii="Times New Roman" w:hAnsi="Times New Roman" w:cs="Times New Roman"/>
          <w:sz w:val="24"/>
          <w:szCs w:val="24"/>
        </w:rPr>
        <w:t>.</w:t>
      </w:r>
    </w:p>
    <w:p w14:paraId="093C4904" w14:textId="77777777" w:rsidR="00052CBD" w:rsidRDefault="00052CBD" w:rsidP="00052CBD">
      <w:pPr>
        <w:jc w:val="both"/>
        <w:rPr>
          <w:rFonts w:ascii="Times New Roman" w:hAnsi="Times New Roman" w:cs="Times New Roman"/>
          <w:sz w:val="24"/>
          <w:szCs w:val="24"/>
          <w:lang w:val="en-US"/>
        </w:rPr>
      </w:pPr>
      <w:proofErr w:type="spellStart"/>
      <w:r>
        <w:rPr>
          <w:rFonts w:ascii="Times New Roman" w:hAnsi="Times New Roman" w:cs="Times New Roman"/>
          <w:sz w:val="24"/>
          <w:szCs w:val="24"/>
        </w:rPr>
        <w:t>Svensson</w:t>
      </w:r>
      <w:proofErr w:type="spellEnd"/>
      <w:r>
        <w:rPr>
          <w:rFonts w:ascii="Times New Roman" w:hAnsi="Times New Roman" w:cs="Times New Roman"/>
          <w:sz w:val="24"/>
          <w:szCs w:val="24"/>
        </w:rPr>
        <w:t xml:space="preserve"> L. </w:t>
      </w:r>
      <w:r>
        <w:rPr>
          <w:rFonts w:ascii="Times New Roman" w:hAnsi="Times New Roman" w:cs="Times New Roman"/>
          <w:sz w:val="24"/>
          <w:szCs w:val="24"/>
          <w:lang w:val="en-US"/>
        </w:rPr>
        <w:t xml:space="preserve">&amp; Grant P. J. 1999: Bird Guide. – Harper Collins </w:t>
      </w:r>
      <w:r>
        <w:rPr>
          <w:rFonts w:ascii="Times New Roman" w:hAnsi="Times New Roman" w:cs="Times New Roman"/>
          <w:i/>
          <w:iCs/>
          <w:sz w:val="24"/>
          <w:szCs w:val="24"/>
          <w:lang w:val="en-US"/>
        </w:rPr>
        <w:t>Publisher.</w:t>
      </w:r>
    </w:p>
    <w:bookmarkEnd w:id="5"/>
    <w:bookmarkEnd w:id="6"/>
    <w:p w14:paraId="1B05DD1D" w14:textId="77777777" w:rsidR="00A532E7" w:rsidRDefault="00A532E7" w:rsidP="00780EB1">
      <w:pPr>
        <w:jc w:val="both"/>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EE4F0CC" w14:textId="77777777" w:rsidR="00B53CEE" w:rsidRPr="001777B6" w:rsidRDefault="00B53CEE" w:rsidP="00780EB1">
      <w:pPr>
        <w:jc w:val="both"/>
        <w:rPr>
          <w:rFonts w:ascii="Times New Roman" w:hAnsi="Times New Roman" w:cs="Times New Roman"/>
          <w:b/>
          <w:bCs/>
          <w:sz w:val="24"/>
          <w:szCs w:val="24"/>
        </w:rPr>
      </w:pPr>
      <w:bookmarkStart w:id="8" w:name="_Hlk94526447"/>
      <w:r w:rsidRPr="001777B6">
        <w:rPr>
          <w:rFonts w:ascii="Times New Roman" w:hAnsi="Times New Roman" w:cs="Times New Roman"/>
          <w:b/>
          <w:bCs/>
          <w:sz w:val="24"/>
          <w:szCs w:val="24"/>
        </w:rPr>
        <w:lastRenderedPageBreak/>
        <w:t xml:space="preserve">Príloha č. 1. Unifikovaný formulár pre sčítanie </w:t>
      </w:r>
      <w:r>
        <w:rPr>
          <w:rFonts w:ascii="Times New Roman" w:hAnsi="Times New Roman" w:cs="Times New Roman"/>
          <w:b/>
          <w:bCs/>
          <w:sz w:val="24"/>
          <w:szCs w:val="24"/>
        </w:rPr>
        <w:t>dravcov</w:t>
      </w:r>
      <w:r w:rsidRPr="001777B6">
        <w:rPr>
          <w:rFonts w:ascii="Times New Roman" w:hAnsi="Times New Roman" w:cs="Times New Roman"/>
          <w:b/>
          <w:bCs/>
          <w:sz w:val="24"/>
          <w:szCs w:val="24"/>
        </w:rPr>
        <w:t xml:space="preserve"> – bodové sčítanie</w:t>
      </w:r>
    </w:p>
    <w:tbl>
      <w:tblPr>
        <w:tblStyle w:val="Mriekatabuky"/>
        <w:tblW w:w="0" w:type="auto"/>
        <w:tblLook w:val="04A0" w:firstRow="1" w:lastRow="0" w:firstColumn="1" w:lastColumn="0" w:noHBand="0" w:noVBand="1"/>
      </w:tblPr>
      <w:tblGrid>
        <w:gridCol w:w="5098"/>
        <w:gridCol w:w="3964"/>
      </w:tblGrid>
      <w:tr w:rsidR="00357E06" w:rsidRPr="00A532E7" w14:paraId="310EE598" w14:textId="77777777" w:rsidTr="00E91F49">
        <w:trPr>
          <w:trHeight w:val="58"/>
        </w:trPr>
        <w:tc>
          <w:tcPr>
            <w:tcW w:w="5098" w:type="dxa"/>
          </w:tcPr>
          <w:bookmarkEnd w:id="8"/>
          <w:p w14:paraId="18B7D0B5" w14:textId="77777777" w:rsidR="00357E06" w:rsidRPr="00A532E7" w:rsidRDefault="00357E06" w:rsidP="00780EB1">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TML: </w:t>
            </w:r>
            <w:r w:rsidRPr="00A532E7">
              <w:rPr>
                <w:rFonts w:ascii="Times New Roman" w:hAnsi="Times New Roman" w:cs="Times New Roman"/>
                <w:i/>
                <w:iCs/>
                <w:sz w:val="20"/>
                <w:szCs w:val="20"/>
              </w:rPr>
              <w:t>Vypĺňa KIMS</w:t>
            </w:r>
          </w:p>
        </w:tc>
        <w:tc>
          <w:tcPr>
            <w:tcW w:w="3964" w:type="dxa"/>
          </w:tcPr>
          <w:p w14:paraId="5ECE7297" w14:textId="77777777" w:rsidR="00357E06" w:rsidRPr="00A532E7" w:rsidRDefault="00357E06" w:rsidP="00780EB1">
            <w:pPr>
              <w:jc w:val="both"/>
              <w:rPr>
                <w:rFonts w:ascii="Times New Roman" w:hAnsi="Times New Roman" w:cs="Times New Roman"/>
                <w:i/>
                <w:iCs/>
                <w:sz w:val="20"/>
                <w:szCs w:val="20"/>
              </w:rPr>
            </w:pPr>
            <w:r w:rsidRPr="00A532E7">
              <w:rPr>
                <w:rFonts w:ascii="Times New Roman" w:hAnsi="Times New Roman" w:cs="Times New Roman"/>
                <w:sz w:val="20"/>
                <w:szCs w:val="20"/>
              </w:rPr>
              <w:t xml:space="preserve">Kód </w:t>
            </w:r>
            <w:r>
              <w:rPr>
                <w:rFonts w:ascii="Times New Roman" w:hAnsi="Times New Roman" w:cs="Times New Roman"/>
                <w:sz w:val="20"/>
                <w:szCs w:val="20"/>
              </w:rPr>
              <w:t>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238AD0C9" w14:textId="77777777" w:rsidR="00357E06" w:rsidRPr="00A532E7"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5098"/>
        <w:gridCol w:w="3964"/>
      </w:tblGrid>
      <w:tr w:rsidR="00357E06" w:rsidRPr="00A532E7" w14:paraId="1A4ABA73" w14:textId="77777777" w:rsidTr="00E91F49">
        <w:trPr>
          <w:trHeight w:val="58"/>
        </w:trPr>
        <w:tc>
          <w:tcPr>
            <w:tcW w:w="5098" w:type="dxa"/>
          </w:tcPr>
          <w:p w14:paraId="1F787D52" w14:textId="77777777" w:rsidR="00357E06" w:rsidRPr="00A532E7" w:rsidRDefault="00357E06" w:rsidP="00780EB1">
            <w:pPr>
              <w:jc w:val="both"/>
              <w:rPr>
                <w:rFonts w:ascii="Times New Roman" w:hAnsi="Times New Roman" w:cs="Times New Roman"/>
                <w:i/>
                <w:iCs/>
                <w:sz w:val="20"/>
                <w:szCs w:val="20"/>
              </w:rPr>
            </w:pPr>
            <w:proofErr w:type="spellStart"/>
            <w:r>
              <w:rPr>
                <w:rFonts w:ascii="Times New Roman" w:hAnsi="Times New Roman" w:cs="Times New Roman"/>
                <w:sz w:val="20"/>
                <w:szCs w:val="20"/>
              </w:rPr>
              <w:t>Menomapovateľa</w:t>
            </w:r>
            <w:proofErr w:type="spellEnd"/>
            <w:r w:rsidRPr="00A532E7">
              <w:rPr>
                <w:rFonts w:ascii="Times New Roman" w:hAnsi="Times New Roman" w:cs="Times New Roman"/>
                <w:sz w:val="20"/>
                <w:szCs w:val="20"/>
              </w:rPr>
              <w:t xml:space="preserve">: </w:t>
            </w:r>
            <w:r w:rsidRPr="00A532E7">
              <w:rPr>
                <w:rFonts w:ascii="Times New Roman" w:hAnsi="Times New Roman" w:cs="Times New Roman"/>
                <w:i/>
                <w:iCs/>
                <w:sz w:val="20"/>
                <w:szCs w:val="20"/>
              </w:rPr>
              <w:t>Vypĺňa KIMS</w:t>
            </w:r>
          </w:p>
        </w:tc>
        <w:tc>
          <w:tcPr>
            <w:tcW w:w="3964" w:type="dxa"/>
          </w:tcPr>
          <w:p w14:paraId="6C6C8582"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Súradnice TMP</w:t>
            </w:r>
            <w:r w:rsidRPr="00A532E7">
              <w:rPr>
                <w:rFonts w:ascii="Times New Roman" w:hAnsi="Times New Roman" w:cs="Times New Roman"/>
                <w:sz w:val="20"/>
                <w:szCs w:val="20"/>
              </w:rPr>
              <w:t xml:space="preserve">: </w:t>
            </w:r>
            <w:r>
              <w:rPr>
                <w:rFonts w:ascii="Times New Roman" w:hAnsi="Times New Roman" w:cs="Times New Roman"/>
                <w:i/>
                <w:iCs/>
                <w:sz w:val="20"/>
                <w:szCs w:val="20"/>
              </w:rPr>
              <w:t>Vypĺňa KIMS</w:t>
            </w:r>
          </w:p>
        </w:tc>
      </w:tr>
    </w:tbl>
    <w:p w14:paraId="3FDF88BF" w14:textId="77777777" w:rsidR="00357E06" w:rsidRPr="00A532E7"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696"/>
        <w:gridCol w:w="1843"/>
        <w:gridCol w:w="5523"/>
      </w:tblGrid>
      <w:tr w:rsidR="00357E06" w:rsidRPr="00A532E7" w14:paraId="2A44FC89" w14:textId="77777777" w:rsidTr="00E91F49">
        <w:trPr>
          <w:trHeight w:val="58"/>
        </w:trPr>
        <w:tc>
          <w:tcPr>
            <w:tcW w:w="1696" w:type="dxa"/>
          </w:tcPr>
          <w:p w14:paraId="7D8DDF59"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Dátum*</w:t>
            </w:r>
            <w:r w:rsidRPr="00A532E7">
              <w:rPr>
                <w:rFonts w:ascii="Times New Roman" w:hAnsi="Times New Roman" w:cs="Times New Roman"/>
                <w:sz w:val="20"/>
                <w:szCs w:val="20"/>
              </w:rPr>
              <w:t xml:space="preserve">: </w:t>
            </w:r>
          </w:p>
        </w:tc>
        <w:tc>
          <w:tcPr>
            <w:tcW w:w="1843" w:type="dxa"/>
          </w:tcPr>
          <w:p w14:paraId="46BE62FA" w14:textId="77777777" w:rsidR="00357E06" w:rsidRPr="00E14F6B" w:rsidRDefault="00357E06" w:rsidP="00780EB1">
            <w:pPr>
              <w:jc w:val="both"/>
              <w:rPr>
                <w:rFonts w:ascii="Times New Roman" w:hAnsi="Times New Roman" w:cs="Times New Roman"/>
                <w:sz w:val="20"/>
                <w:szCs w:val="20"/>
              </w:rPr>
            </w:pPr>
            <w:r>
              <w:rPr>
                <w:rFonts w:ascii="Times New Roman" w:hAnsi="Times New Roman" w:cs="Times New Roman"/>
                <w:sz w:val="20"/>
                <w:szCs w:val="20"/>
              </w:rPr>
              <w:t>Čas (od-do v min)*:</w:t>
            </w:r>
          </w:p>
        </w:tc>
        <w:tc>
          <w:tcPr>
            <w:tcW w:w="5523" w:type="dxa"/>
          </w:tcPr>
          <w:p w14:paraId="10E7DE39"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Názov lokality</w:t>
            </w:r>
            <w:r w:rsidRPr="00A532E7">
              <w:rPr>
                <w:rFonts w:ascii="Times New Roman" w:hAnsi="Times New Roman" w:cs="Times New Roman"/>
                <w:sz w:val="20"/>
                <w:szCs w:val="20"/>
              </w:rPr>
              <w:t>:</w:t>
            </w:r>
          </w:p>
        </w:tc>
      </w:tr>
    </w:tbl>
    <w:p w14:paraId="3398E6B7" w14:textId="77777777" w:rsidR="00357E06" w:rsidRPr="00A532E7"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357E06" w:rsidRPr="00A532E7" w14:paraId="72693A6A" w14:textId="77777777" w:rsidTr="00E91F49">
        <w:trPr>
          <w:trHeight w:val="58"/>
        </w:trPr>
        <w:tc>
          <w:tcPr>
            <w:tcW w:w="9062" w:type="dxa"/>
          </w:tcPr>
          <w:p w14:paraId="0BD7D73F"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Počasie*</w:t>
            </w:r>
            <w:r w:rsidRPr="00A532E7">
              <w:rPr>
                <w:rFonts w:ascii="Times New Roman" w:hAnsi="Times New Roman" w:cs="Times New Roman"/>
                <w:sz w:val="20"/>
                <w:szCs w:val="20"/>
              </w:rPr>
              <w:t xml:space="preserve">: </w:t>
            </w:r>
            <w:r>
              <w:rPr>
                <w:rFonts w:ascii="Times New Roman" w:hAnsi="Times New Roman" w:cs="Times New Roman"/>
                <w:i/>
                <w:iCs/>
                <w:sz w:val="20"/>
                <w:szCs w:val="20"/>
              </w:rPr>
              <w:t>(slnečno, polojasno, polooblačno, oblačno, mrholenie, dážď, vietor, teplota, viditeľnosť)</w:t>
            </w:r>
            <w:r>
              <w:rPr>
                <w:rFonts w:ascii="Times New Roman" w:hAnsi="Times New Roman" w:cs="Times New Roman"/>
                <w:sz w:val="20"/>
                <w:szCs w:val="20"/>
              </w:rPr>
              <w:t>:</w:t>
            </w:r>
          </w:p>
        </w:tc>
      </w:tr>
    </w:tbl>
    <w:p w14:paraId="49F2ECFE" w14:textId="77777777" w:rsidR="00357E06" w:rsidRDefault="00357E06" w:rsidP="00780EB1">
      <w:pPr>
        <w:spacing w:after="0" w:line="240" w:lineRule="auto"/>
        <w:jc w:val="both"/>
        <w:rPr>
          <w:rFonts w:ascii="Times New Roman" w:hAnsi="Times New Roman" w:cs="Times New Roman"/>
          <w:sz w:val="10"/>
          <w:szCs w:val="10"/>
        </w:rPr>
      </w:pPr>
    </w:p>
    <w:tbl>
      <w:tblPr>
        <w:tblStyle w:val="Mriekatabuky"/>
        <w:tblW w:w="9067" w:type="dxa"/>
        <w:tblLook w:val="04A0" w:firstRow="1" w:lastRow="0" w:firstColumn="1" w:lastColumn="0" w:noHBand="0" w:noVBand="1"/>
      </w:tblPr>
      <w:tblGrid>
        <w:gridCol w:w="2362"/>
        <w:gridCol w:w="2080"/>
        <w:gridCol w:w="1538"/>
        <w:gridCol w:w="3087"/>
      </w:tblGrid>
      <w:tr w:rsidR="00357E06" w:rsidRPr="00A532E7" w14:paraId="07B6730A" w14:textId="77777777" w:rsidTr="00E91F49">
        <w:trPr>
          <w:trHeight w:val="58"/>
        </w:trPr>
        <w:tc>
          <w:tcPr>
            <w:tcW w:w="9062" w:type="dxa"/>
            <w:gridSpan w:val="4"/>
          </w:tcPr>
          <w:p w14:paraId="077AA91D"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Zoznam druhov, ich početnosti a charakteristík</w:t>
            </w:r>
          </w:p>
        </w:tc>
      </w:tr>
      <w:tr w:rsidR="00357E06" w14:paraId="3213D742" w14:textId="77777777" w:rsidTr="00E91F49">
        <w:tc>
          <w:tcPr>
            <w:tcW w:w="2362" w:type="dxa"/>
          </w:tcPr>
          <w:p w14:paraId="7D67EE44"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Názov druhu*</w:t>
            </w:r>
          </w:p>
        </w:tc>
        <w:tc>
          <w:tcPr>
            <w:tcW w:w="2080" w:type="dxa"/>
          </w:tcPr>
          <w:p w14:paraId="172CAA48"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Početnosť*</w:t>
            </w:r>
          </w:p>
        </w:tc>
        <w:tc>
          <w:tcPr>
            <w:tcW w:w="1538" w:type="dxa"/>
          </w:tcPr>
          <w:p w14:paraId="278D3E23"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Charakteristika*</w:t>
            </w:r>
          </w:p>
        </w:tc>
        <w:tc>
          <w:tcPr>
            <w:tcW w:w="3087" w:type="dxa"/>
          </w:tcPr>
          <w:p w14:paraId="70957E1B"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Poznámka</w:t>
            </w:r>
          </w:p>
        </w:tc>
      </w:tr>
      <w:tr w:rsidR="00357E06" w14:paraId="1B90B89B" w14:textId="77777777" w:rsidTr="00E91F49">
        <w:tc>
          <w:tcPr>
            <w:tcW w:w="2362" w:type="dxa"/>
          </w:tcPr>
          <w:p w14:paraId="3E35C5C9" w14:textId="77777777" w:rsidR="00357E06" w:rsidRPr="006F4206" w:rsidRDefault="00357E06" w:rsidP="00780EB1">
            <w:pPr>
              <w:jc w:val="both"/>
              <w:rPr>
                <w:rFonts w:ascii="Times New Roman" w:hAnsi="Times New Roman" w:cs="Times New Roman"/>
                <w:sz w:val="20"/>
                <w:szCs w:val="20"/>
              </w:rPr>
            </w:pPr>
          </w:p>
        </w:tc>
        <w:tc>
          <w:tcPr>
            <w:tcW w:w="2080" w:type="dxa"/>
          </w:tcPr>
          <w:p w14:paraId="2FF17C73" w14:textId="77777777" w:rsidR="00357E06" w:rsidRPr="006F4206" w:rsidRDefault="00357E06" w:rsidP="00780EB1">
            <w:pPr>
              <w:jc w:val="both"/>
              <w:rPr>
                <w:rFonts w:ascii="Times New Roman" w:hAnsi="Times New Roman" w:cs="Times New Roman"/>
                <w:sz w:val="20"/>
                <w:szCs w:val="20"/>
              </w:rPr>
            </w:pPr>
          </w:p>
        </w:tc>
        <w:tc>
          <w:tcPr>
            <w:tcW w:w="1538" w:type="dxa"/>
          </w:tcPr>
          <w:p w14:paraId="5E4005BE" w14:textId="77777777" w:rsidR="00357E06" w:rsidRPr="006F4206" w:rsidRDefault="00357E06" w:rsidP="00780EB1">
            <w:pPr>
              <w:jc w:val="both"/>
              <w:rPr>
                <w:rFonts w:ascii="Times New Roman" w:hAnsi="Times New Roman" w:cs="Times New Roman"/>
                <w:sz w:val="20"/>
                <w:szCs w:val="20"/>
              </w:rPr>
            </w:pPr>
          </w:p>
        </w:tc>
        <w:tc>
          <w:tcPr>
            <w:tcW w:w="3087" w:type="dxa"/>
          </w:tcPr>
          <w:p w14:paraId="59292C2E" w14:textId="77777777" w:rsidR="00357E06" w:rsidRPr="006F4206" w:rsidRDefault="00357E06" w:rsidP="00780EB1">
            <w:pPr>
              <w:jc w:val="both"/>
              <w:rPr>
                <w:rFonts w:ascii="Times New Roman" w:hAnsi="Times New Roman" w:cs="Times New Roman"/>
                <w:sz w:val="20"/>
                <w:szCs w:val="20"/>
              </w:rPr>
            </w:pPr>
          </w:p>
        </w:tc>
      </w:tr>
      <w:tr w:rsidR="00357E06" w14:paraId="69CB6A0C" w14:textId="77777777" w:rsidTr="00E91F49">
        <w:tc>
          <w:tcPr>
            <w:tcW w:w="2362" w:type="dxa"/>
          </w:tcPr>
          <w:p w14:paraId="1A06C842" w14:textId="77777777" w:rsidR="00357E06" w:rsidRPr="006F4206" w:rsidRDefault="00357E06" w:rsidP="00780EB1">
            <w:pPr>
              <w:jc w:val="both"/>
              <w:rPr>
                <w:rFonts w:ascii="Times New Roman" w:hAnsi="Times New Roman" w:cs="Times New Roman"/>
                <w:sz w:val="20"/>
                <w:szCs w:val="20"/>
              </w:rPr>
            </w:pPr>
          </w:p>
        </w:tc>
        <w:tc>
          <w:tcPr>
            <w:tcW w:w="2080" w:type="dxa"/>
          </w:tcPr>
          <w:p w14:paraId="113D5D6D" w14:textId="77777777" w:rsidR="00357E06" w:rsidRPr="006F4206" w:rsidRDefault="00357E06" w:rsidP="00780EB1">
            <w:pPr>
              <w:jc w:val="both"/>
              <w:rPr>
                <w:rFonts w:ascii="Times New Roman" w:hAnsi="Times New Roman" w:cs="Times New Roman"/>
                <w:sz w:val="20"/>
                <w:szCs w:val="20"/>
              </w:rPr>
            </w:pPr>
          </w:p>
        </w:tc>
        <w:tc>
          <w:tcPr>
            <w:tcW w:w="1538" w:type="dxa"/>
          </w:tcPr>
          <w:p w14:paraId="7A35E314" w14:textId="77777777" w:rsidR="00357E06" w:rsidRPr="006F4206" w:rsidRDefault="00357E06" w:rsidP="00780EB1">
            <w:pPr>
              <w:jc w:val="both"/>
              <w:rPr>
                <w:rFonts w:ascii="Times New Roman" w:hAnsi="Times New Roman" w:cs="Times New Roman"/>
                <w:sz w:val="20"/>
                <w:szCs w:val="20"/>
              </w:rPr>
            </w:pPr>
          </w:p>
        </w:tc>
        <w:tc>
          <w:tcPr>
            <w:tcW w:w="3087" w:type="dxa"/>
          </w:tcPr>
          <w:p w14:paraId="00557739" w14:textId="77777777" w:rsidR="00357E06" w:rsidRPr="006F4206" w:rsidRDefault="00357E06" w:rsidP="00780EB1">
            <w:pPr>
              <w:jc w:val="both"/>
              <w:rPr>
                <w:rFonts w:ascii="Times New Roman" w:hAnsi="Times New Roman" w:cs="Times New Roman"/>
                <w:sz w:val="20"/>
                <w:szCs w:val="20"/>
              </w:rPr>
            </w:pPr>
          </w:p>
        </w:tc>
      </w:tr>
      <w:tr w:rsidR="00357E06" w14:paraId="613CC516" w14:textId="77777777" w:rsidTr="00E91F49">
        <w:tc>
          <w:tcPr>
            <w:tcW w:w="2362" w:type="dxa"/>
          </w:tcPr>
          <w:p w14:paraId="3BB02BDF" w14:textId="77777777" w:rsidR="00357E06" w:rsidRPr="006F4206" w:rsidRDefault="00357E06" w:rsidP="00780EB1">
            <w:pPr>
              <w:jc w:val="both"/>
              <w:rPr>
                <w:rFonts w:ascii="Times New Roman" w:hAnsi="Times New Roman" w:cs="Times New Roman"/>
                <w:sz w:val="20"/>
                <w:szCs w:val="20"/>
              </w:rPr>
            </w:pPr>
          </w:p>
        </w:tc>
        <w:tc>
          <w:tcPr>
            <w:tcW w:w="2080" w:type="dxa"/>
          </w:tcPr>
          <w:p w14:paraId="708FE63F" w14:textId="77777777" w:rsidR="00357E06" w:rsidRPr="006F4206" w:rsidRDefault="00357E06" w:rsidP="00780EB1">
            <w:pPr>
              <w:jc w:val="both"/>
              <w:rPr>
                <w:rFonts w:ascii="Times New Roman" w:hAnsi="Times New Roman" w:cs="Times New Roman"/>
                <w:sz w:val="20"/>
                <w:szCs w:val="20"/>
              </w:rPr>
            </w:pPr>
          </w:p>
        </w:tc>
        <w:tc>
          <w:tcPr>
            <w:tcW w:w="1538" w:type="dxa"/>
          </w:tcPr>
          <w:p w14:paraId="5B80EFBA" w14:textId="77777777" w:rsidR="00357E06" w:rsidRPr="006F4206" w:rsidRDefault="00357E06" w:rsidP="00780EB1">
            <w:pPr>
              <w:jc w:val="both"/>
              <w:rPr>
                <w:rFonts w:ascii="Times New Roman" w:hAnsi="Times New Roman" w:cs="Times New Roman"/>
                <w:sz w:val="20"/>
                <w:szCs w:val="20"/>
              </w:rPr>
            </w:pPr>
          </w:p>
        </w:tc>
        <w:tc>
          <w:tcPr>
            <w:tcW w:w="3087" w:type="dxa"/>
          </w:tcPr>
          <w:p w14:paraId="7C79A1B0" w14:textId="77777777" w:rsidR="00357E06" w:rsidRPr="006F4206" w:rsidRDefault="00357E06" w:rsidP="00780EB1">
            <w:pPr>
              <w:jc w:val="both"/>
              <w:rPr>
                <w:rFonts w:ascii="Times New Roman" w:hAnsi="Times New Roman" w:cs="Times New Roman"/>
                <w:sz w:val="20"/>
                <w:szCs w:val="20"/>
              </w:rPr>
            </w:pPr>
          </w:p>
        </w:tc>
      </w:tr>
      <w:tr w:rsidR="00357E06" w14:paraId="2927BD09" w14:textId="77777777" w:rsidTr="00E91F49">
        <w:tc>
          <w:tcPr>
            <w:tcW w:w="2362" w:type="dxa"/>
          </w:tcPr>
          <w:p w14:paraId="7361C969" w14:textId="77777777" w:rsidR="00357E06" w:rsidRPr="006F4206" w:rsidRDefault="00357E06" w:rsidP="00780EB1">
            <w:pPr>
              <w:jc w:val="both"/>
              <w:rPr>
                <w:rFonts w:ascii="Times New Roman" w:hAnsi="Times New Roman" w:cs="Times New Roman"/>
                <w:sz w:val="20"/>
                <w:szCs w:val="20"/>
              </w:rPr>
            </w:pPr>
          </w:p>
        </w:tc>
        <w:tc>
          <w:tcPr>
            <w:tcW w:w="2080" w:type="dxa"/>
          </w:tcPr>
          <w:p w14:paraId="0978BAFB" w14:textId="77777777" w:rsidR="00357E06" w:rsidRPr="006F4206" w:rsidRDefault="00357E06" w:rsidP="00780EB1">
            <w:pPr>
              <w:jc w:val="both"/>
              <w:rPr>
                <w:rFonts w:ascii="Times New Roman" w:hAnsi="Times New Roman" w:cs="Times New Roman"/>
                <w:sz w:val="20"/>
                <w:szCs w:val="20"/>
              </w:rPr>
            </w:pPr>
          </w:p>
        </w:tc>
        <w:tc>
          <w:tcPr>
            <w:tcW w:w="1538" w:type="dxa"/>
          </w:tcPr>
          <w:p w14:paraId="77A9F025" w14:textId="77777777" w:rsidR="00357E06" w:rsidRPr="006F4206" w:rsidRDefault="00357E06" w:rsidP="00780EB1">
            <w:pPr>
              <w:jc w:val="both"/>
              <w:rPr>
                <w:rFonts w:ascii="Times New Roman" w:hAnsi="Times New Roman" w:cs="Times New Roman"/>
                <w:sz w:val="20"/>
                <w:szCs w:val="20"/>
              </w:rPr>
            </w:pPr>
          </w:p>
        </w:tc>
        <w:tc>
          <w:tcPr>
            <w:tcW w:w="3087" w:type="dxa"/>
          </w:tcPr>
          <w:p w14:paraId="4D6EA7CA" w14:textId="77777777" w:rsidR="00357E06" w:rsidRPr="006F4206" w:rsidRDefault="00357E06" w:rsidP="00780EB1">
            <w:pPr>
              <w:jc w:val="both"/>
              <w:rPr>
                <w:rFonts w:ascii="Times New Roman" w:hAnsi="Times New Roman" w:cs="Times New Roman"/>
                <w:sz w:val="20"/>
                <w:szCs w:val="20"/>
              </w:rPr>
            </w:pPr>
          </w:p>
        </w:tc>
      </w:tr>
      <w:tr w:rsidR="00357E06" w14:paraId="436A7222" w14:textId="77777777" w:rsidTr="00E91F49">
        <w:tc>
          <w:tcPr>
            <w:tcW w:w="2362" w:type="dxa"/>
          </w:tcPr>
          <w:p w14:paraId="748BD523" w14:textId="77777777" w:rsidR="00357E06" w:rsidRPr="006F4206" w:rsidRDefault="00357E06" w:rsidP="00780EB1">
            <w:pPr>
              <w:jc w:val="both"/>
              <w:rPr>
                <w:rFonts w:ascii="Times New Roman" w:hAnsi="Times New Roman" w:cs="Times New Roman"/>
                <w:sz w:val="20"/>
                <w:szCs w:val="20"/>
              </w:rPr>
            </w:pPr>
          </w:p>
        </w:tc>
        <w:tc>
          <w:tcPr>
            <w:tcW w:w="2080" w:type="dxa"/>
          </w:tcPr>
          <w:p w14:paraId="337C9BDF" w14:textId="77777777" w:rsidR="00357E06" w:rsidRPr="006F4206" w:rsidRDefault="00357E06" w:rsidP="00780EB1">
            <w:pPr>
              <w:jc w:val="both"/>
              <w:rPr>
                <w:rFonts w:ascii="Times New Roman" w:hAnsi="Times New Roman" w:cs="Times New Roman"/>
                <w:sz w:val="20"/>
                <w:szCs w:val="20"/>
              </w:rPr>
            </w:pPr>
          </w:p>
        </w:tc>
        <w:tc>
          <w:tcPr>
            <w:tcW w:w="1538" w:type="dxa"/>
          </w:tcPr>
          <w:p w14:paraId="4E74931A" w14:textId="77777777" w:rsidR="00357E06" w:rsidRPr="006F4206" w:rsidRDefault="00357E06" w:rsidP="00780EB1">
            <w:pPr>
              <w:jc w:val="both"/>
              <w:rPr>
                <w:rFonts w:ascii="Times New Roman" w:hAnsi="Times New Roman" w:cs="Times New Roman"/>
                <w:sz w:val="20"/>
                <w:szCs w:val="20"/>
              </w:rPr>
            </w:pPr>
          </w:p>
        </w:tc>
        <w:tc>
          <w:tcPr>
            <w:tcW w:w="3087" w:type="dxa"/>
          </w:tcPr>
          <w:p w14:paraId="693C2529" w14:textId="77777777" w:rsidR="00357E06" w:rsidRPr="006F4206" w:rsidRDefault="00357E06" w:rsidP="00780EB1">
            <w:pPr>
              <w:jc w:val="both"/>
              <w:rPr>
                <w:rFonts w:ascii="Times New Roman" w:hAnsi="Times New Roman" w:cs="Times New Roman"/>
                <w:sz w:val="20"/>
                <w:szCs w:val="20"/>
              </w:rPr>
            </w:pPr>
          </w:p>
        </w:tc>
      </w:tr>
    </w:tbl>
    <w:p w14:paraId="65A94CD4" w14:textId="77777777" w:rsidR="00357E06" w:rsidRPr="00A532E7"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357E06" w:rsidRPr="00A532E7" w14:paraId="200A50C3" w14:textId="77777777" w:rsidTr="00E91F49">
        <w:trPr>
          <w:trHeight w:val="58"/>
        </w:trPr>
        <w:tc>
          <w:tcPr>
            <w:tcW w:w="9062" w:type="dxa"/>
          </w:tcPr>
          <w:p w14:paraId="2AF54FFC"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Typ biotopu</w:t>
            </w:r>
            <w:r w:rsidRPr="00A532E7">
              <w:rPr>
                <w:rFonts w:ascii="Times New Roman" w:hAnsi="Times New Roman" w:cs="Times New Roman"/>
                <w:sz w:val="20"/>
                <w:szCs w:val="20"/>
              </w:rPr>
              <w:t xml:space="preserve">: </w:t>
            </w:r>
            <w:r>
              <w:rPr>
                <w:rFonts w:ascii="Times New Roman" w:hAnsi="Times New Roman" w:cs="Times New Roman"/>
                <w:i/>
                <w:iCs/>
                <w:sz w:val="20"/>
                <w:szCs w:val="20"/>
              </w:rPr>
              <w:t>(Kód podľa Katalógu biotopov alebo opis)</w:t>
            </w:r>
            <w:r>
              <w:rPr>
                <w:rFonts w:ascii="Times New Roman" w:hAnsi="Times New Roman" w:cs="Times New Roman"/>
                <w:sz w:val="20"/>
                <w:szCs w:val="20"/>
              </w:rPr>
              <w:t>:</w:t>
            </w:r>
          </w:p>
        </w:tc>
      </w:tr>
    </w:tbl>
    <w:p w14:paraId="46C916FD" w14:textId="77777777" w:rsidR="00357E06"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357E06" w:rsidRPr="00A532E7" w14:paraId="3CFC12B0" w14:textId="77777777" w:rsidTr="00E91F49">
        <w:trPr>
          <w:trHeight w:val="58"/>
        </w:trPr>
        <w:tc>
          <w:tcPr>
            <w:tcW w:w="2549" w:type="dxa"/>
          </w:tcPr>
          <w:p w14:paraId="2B83D30F"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Kvalita biotopu druhu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7B44B68B"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161BF95F"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4A3A6330"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zlá:</w:t>
            </w:r>
          </w:p>
        </w:tc>
      </w:tr>
    </w:tbl>
    <w:p w14:paraId="2D65B325" w14:textId="77777777" w:rsidR="00357E06"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1089"/>
        <w:gridCol w:w="1505"/>
        <w:gridCol w:w="979"/>
        <w:gridCol w:w="1073"/>
        <w:gridCol w:w="1209"/>
        <w:gridCol w:w="1505"/>
        <w:gridCol w:w="798"/>
        <w:gridCol w:w="904"/>
      </w:tblGrid>
      <w:tr w:rsidR="00357E06" w:rsidRPr="00A532E7" w14:paraId="6FAE5B64" w14:textId="77777777" w:rsidTr="00E91F49">
        <w:trPr>
          <w:trHeight w:val="58"/>
        </w:trPr>
        <w:tc>
          <w:tcPr>
            <w:tcW w:w="9062" w:type="dxa"/>
            <w:gridSpan w:val="8"/>
          </w:tcPr>
          <w:p w14:paraId="319657AD"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Súčasné a budúce aktivity ovplyvňujúce TMP*</w:t>
            </w:r>
          </w:p>
        </w:tc>
      </w:tr>
      <w:tr w:rsidR="00357E06" w:rsidRPr="00A532E7" w14:paraId="1D243814" w14:textId="77777777" w:rsidTr="00E91F49">
        <w:trPr>
          <w:trHeight w:val="58"/>
        </w:trPr>
        <w:tc>
          <w:tcPr>
            <w:tcW w:w="1089" w:type="dxa"/>
          </w:tcPr>
          <w:p w14:paraId="0EF4F97A"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67137165" w14:textId="77777777" w:rsidR="00357E06"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6FF212BE" w14:textId="77777777" w:rsidR="00357E06" w:rsidRPr="006F4206" w:rsidRDefault="00357E06" w:rsidP="00780EB1">
            <w:pPr>
              <w:jc w:val="both"/>
              <w:rPr>
                <w:rFonts w:ascii="Times New Roman" w:hAnsi="Times New Roman" w:cs="Times New Roman"/>
                <w:i/>
                <w:iCs/>
                <w:sz w:val="20"/>
                <w:szCs w:val="20"/>
              </w:rPr>
            </w:pPr>
            <w:r>
              <w:rPr>
                <w:rFonts w:ascii="Times New Roman" w:hAnsi="Times New Roman" w:cs="Times New Roman"/>
                <w:i/>
                <w:iCs/>
                <w:sz w:val="20"/>
                <w:szCs w:val="20"/>
              </w:rPr>
              <w:t>nízka</w:t>
            </w:r>
          </w:p>
        </w:tc>
        <w:tc>
          <w:tcPr>
            <w:tcW w:w="979" w:type="dxa"/>
          </w:tcPr>
          <w:p w14:paraId="34C6082C"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 TMP</w:t>
            </w:r>
          </w:p>
        </w:tc>
        <w:tc>
          <w:tcPr>
            <w:tcW w:w="1073" w:type="dxa"/>
          </w:tcPr>
          <w:p w14:paraId="2C345148" w14:textId="77777777" w:rsidR="00357E06" w:rsidRPr="006F4206" w:rsidRDefault="00357E06" w:rsidP="00780EB1">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6E1F1411" w14:textId="77777777" w:rsidR="00357E06" w:rsidRPr="006F4206" w:rsidRDefault="00357E06" w:rsidP="00780EB1">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c>
          <w:tcPr>
            <w:tcW w:w="1209" w:type="dxa"/>
          </w:tcPr>
          <w:p w14:paraId="3951B302"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 xml:space="preserve">Aktivita na lokalite (kód podľa </w:t>
            </w:r>
            <w:r w:rsidRPr="00FA022C">
              <w:rPr>
                <w:rFonts w:ascii="Times New Roman" w:hAnsi="Times New Roman" w:cs="Times New Roman"/>
                <w:sz w:val="20"/>
                <w:szCs w:val="20"/>
              </w:rPr>
              <w:t>prílohy č. 2</w:t>
            </w:r>
            <w:r>
              <w:rPr>
                <w:rFonts w:ascii="Times New Roman" w:hAnsi="Times New Roman" w:cs="Times New Roman"/>
                <w:sz w:val="20"/>
                <w:szCs w:val="20"/>
              </w:rPr>
              <w:t>)</w:t>
            </w:r>
          </w:p>
        </w:tc>
        <w:tc>
          <w:tcPr>
            <w:tcW w:w="1505" w:type="dxa"/>
          </w:tcPr>
          <w:p w14:paraId="0E4D1DAF" w14:textId="77777777" w:rsidR="00357E06"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 xml:space="preserve">Intenzita vplyvu </w:t>
            </w:r>
            <w:r>
              <w:rPr>
                <w:rFonts w:ascii="Times New Roman" w:hAnsi="Times New Roman" w:cs="Times New Roman"/>
                <w:i/>
                <w:iCs/>
                <w:sz w:val="20"/>
                <w:szCs w:val="20"/>
              </w:rPr>
              <w:t>Vysoká/stredná/</w:t>
            </w:r>
          </w:p>
          <w:p w14:paraId="3F7880C4"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i/>
                <w:iCs/>
                <w:sz w:val="20"/>
                <w:szCs w:val="20"/>
              </w:rPr>
              <w:t>nízka</w:t>
            </w:r>
          </w:p>
        </w:tc>
        <w:tc>
          <w:tcPr>
            <w:tcW w:w="798" w:type="dxa"/>
          </w:tcPr>
          <w:p w14:paraId="0CF0AFE8"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 TMP</w:t>
            </w:r>
          </w:p>
        </w:tc>
        <w:tc>
          <w:tcPr>
            <w:tcW w:w="904" w:type="dxa"/>
          </w:tcPr>
          <w:p w14:paraId="0898FC73" w14:textId="77777777" w:rsidR="00357E06" w:rsidRPr="006F4206" w:rsidRDefault="00357E06" w:rsidP="00780EB1">
            <w:pPr>
              <w:autoSpaceDE w:val="0"/>
              <w:autoSpaceDN w:val="0"/>
              <w:adjustRightInd w:val="0"/>
              <w:jc w:val="both"/>
              <w:rPr>
                <w:rFonts w:ascii="Times New Roman" w:hAnsi="Times New Roman" w:cs="Times New Roman"/>
                <w:sz w:val="20"/>
                <w:szCs w:val="20"/>
              </w:rPr>
            </w:pPr>
            <w:r w:rsidRPr="006F4206">
              <w:rPr>
                <w:rFonts w:ascii="Times New Roman" w:hAnsi="Times New Roman" w:cs="Times New Roman"/>
                <w:sz w:val="20"/>
                <w:szCs w:val="20"/>
              </w:rPr>
              <w:t>±Vplyv /</w:t>
            </w:r>
          </w:p>
          <w:p w14:paraId="70197ED9" w14:textId="77777777" w:rsidR="00357E06" w:rsidRPr="006F4206" w:rsidRDefault="00357E06" w:rsidP="00780EB1">
            <w:pPr>
              <w:jc w:val="both"/>
              <w:rPr>
                <w:rFonts w:ascii="Times New Roman" w:hAnsi="Times New Roman" w:cs="Times New Roman"/>
                <w:sz w:val="20"/>
                <w:szCs w:val="20"/>
              </w:rPr>
            </w:pPr>
            <w:r w:rsidRPr="006F4206">
              <w:rPr>
                <w:rFonts w:ascii="Times New Roman" w:hAnsi="Times New Roman" w:cs="Times New Roman"/>
                <w:sz w:val="20"/>
                <w:szCs w:val="20"/>
              </w:rPr>
              <w:t>±Budúci vplyv</w:t>
            </w:r>
          </w:p>
        </w:tc>
      </w:tr>
      <w:tr w:rsidR="00357E06" w:rsidRPr="00A532E7" w14:paraId="37080763" w14:textId="77777777" w:rsidTr="00E91F49">
        <w:trPr>
          <w:trHeight w:val="58"/>
        </w:trPr>
        <w:tc>
          <w:tcPr>
            <w:tcW w:w="1089" w:type="dxa"/>
          </w:tcPr>
          <w:p w14:paraId="11882AD0" w14:textId="77777777" w:rsidR="00357E06" w:rsidRDefault="00357E06" w:rsidP="00780EB1">
            <w:pPr>
              <w:jc w:val="both"/>
              <w:rPr>
                <w:rFonts w:ascii="Times New Roman" w:hAnsi="Times New Roman" w:cs="Times New Roman"/>
                <w:sz w:val="20"/>
                <w:szCs w:val="20"/>
              </w:rPr>
            </w:pPr>
          </w:p>
        </w:tc>
        <w:tc>
          <w:tcPr>
            <w:tcW w:w="1505" w:type="dxa"/>
          </w:tcPr>
          <w:p w14:paraId="2FDF3558" w14:textId="77777777" w:rsidR="00357E06" w:rsidRDefault="00357E06" w:rsidP="00780EB1">
            <w:pPr>
              <w:jc w:val="both"/>
              <w:rPr>
                <w:rFonts w:ascii="Times New Roman" w:hAnsi="Times New Roman" w:cs="Times New Roman"/>
                <w:sz w:val="20"/>
                <w:szCs w:val="20"/>
              </w:rPr>
            </w:pPr>
          </w:p>
        </w:tc>
        <w:tc>
          <w:tcPr>
            <w:tcW w:w="979" w:type="dxa"/>
          </w:tcPr>
          <w:p w14:paraId="210E4B42" w14:textId="77777777" w:rsidR="00357E06" w:rsidRDefault="00357E06" w:rsidP="00780EB1">
            <w:pPr>
              <w:jc w:val="both"/>
              <w:rPr>
                <w:rFonts w:ascii="Times New Roman" w:hAnsi="Times New Roman" w:cs="Times New Roman"/>
                <w:sz w:val="20"/>
                <w:szCs w:val="20"/>
              </w:rPr>
            </w:pPr>
          </w:p>
        </w:tc>
        <w:tc>
          <w:tcPr>
            <w:tcW w:w="1073" w:type="dxa"/>
          </w:tcPr>
          <w:p w14:paraId="3C69F818" w14:textId="77777777" w:rsidR="00357E06" w:rsidRPr="006F4206" w:rsidRDefault="00357E06" w:rsidP="00780EB1">
            <w:pPr>
              <w:autoSpaceDE w:val="0"/>
              <w:autoSpaceDN w:val="0"/>
              <w:adjustRightInd w:val="0"/>
              <w:jc w:val="both"/>
              <w:rPr>
                <w:rFonts w:ascii="Times New Roman" w:hAnsi="Times New Roman" w:cs="Times New Roman"/>
                <w:sz w:val="20"/>
                <w:szCs w:val="20"/>
              </w:rPr>
            </w:pPr>
          </w:p>
        </w:tc>
        <w:tc>
          <w:tcPr>
            <w:tcW w:w="1209" w:type="dxa"/>
          </w:tcPr>
          <w:p w14:paraId="485F97BF" w14:textId="77777777" w:rsidR="00357E06" w:rsidRDefault="00357E06" w:rsidP="00780EB1">
            <w:pPr>
              <w:jc w:val="both"/>
              <w:rPr>
                <w:rFonts w:ascii="Times New Roman" w:hAnsi="Times New Roman" w:cs="Times New Roman"/>
                <w:sz w:val="20"/>
                <w:szCs w:val="20"/>
              </w:rPr>
            </w:pPr>
          </w:p>
        </w:tc>
        <w:tc>
          <w:tcPr>
            <w:tcW w:w="1505" w:type="dxa"/>
          </w:tcPr>
          <w:p w14:paraId="164D4ADD" w14:textId="77777777" w:rsidR="00357E06" w:rsidRDefault="00357E06" w:rsidP="00780EB1">
            <w:pPr>
              <w:jc w:val="both"/>
              <w:rPr>
                <w:rFonts w:ascii="Times New Roman" w:hAnsi="Times New Roman" w:cs="Times New Roman"/>
                <w:sz w:val="20"/>
                <w:szCs w:val="20"/>
              </w:rPr>
            </w:pPr>
          </w:p>
        </w:tc>
        <w:tc>
          <w:tcPr>
            <w:tcW w:w="798" w:type="dxa"/>
          </w:tcPr>
          <w:p w14:paraId="2E3DB6E9" w14:textId="77777777" w:rsidR="00357E06" w:rsidRDefault="00357E06" w:rsidP="00780EB1">
            <w:pPr>
              <w:jc w:val="both"/>
              <w:rPr>
                <w:rFonts w:ascii="Times New Roman" w:hAnsi="Times New Roman" w:cs="Times New Roman"/>
                <w:sz w:val="20"/>
                <w:szCs w:val="20"/>
              </w:rPr>
            </w:pPr>
          </w:p>
        </w:tc>
        <w:tc>
          <w:tcPr>
            <w:tcW w:w="904" w:type="dxa"/>
          </w:tcPr>
          <w:p w14:paraId="109ECC15" w14:textId="77777777" w:rsidR="00357E06" w:rsidRPr="006F4206" w:rsidRDefault="00357E06" w:rsidP="00780EB1">
            <w:pPr>
              <w:autoSpaceDE w:val="0"/>
              <w:autoSpaceDN w:val="0"/>
              <w:adjustRightInd w:val="0"/>
              <w:jc w:val="both"/>
              <w:rPr>
                <w:rFonts w:ascii="Times New Roman" w:hAnsi="Times New Roman" w:cs="Times New Roman"/>
                <w:sz w:val="20"/>
                <w:szCs w:val="20"/>
              </w:rPr>
            </w:pPr>
          </w:p>
        </w:tc>
      </w:tr>
      <w:tr w:rsidR="00357E06" w:rsidRPr="00A532E7" w14:paraId="5370EEDC" w14:textId="77777777" w:rsidTr="00E91F49">
        <w:trPr>
          <w:trHeight w:val="58"/>
        </w:trPr>
        <w:tc>
          <w:tcPr>
            <w:tcW w:w="1089" w:type="dxa"/>
          </w:tcPr>
          <w:p w14:paraId="4A103EED" w14:textId="77777777" w:rsidR="00357E06" w:rsidRDefault="00357E06" w:rsidP="00780EB1">
            <w:pPr>
              <w:jc w:val="both"/>
              <w:rPr>
                <w:rFonts w:ascii="Times New Roman" w:hAnsi="Times New Roman" w:cs="Times New Roman"/>
                <w:sz w:val="20"/>
                <w:szCs w:val="20"/>
              </w:rPr>
            </w:pPr>
          </w:p>
        </w:tc>
        <w:tc>
          <w:tcPr>
            <w:tcW w:w="1505" w:type="dxa"/>
          </w:tcPr>
          <w:p w14:paraId="6C4ADB64" w14:textId="77777777" w:rsidR="00357E06" w:rsidRDefault="00357E06" w:rsidP="00780EB1">
            <w:pPr>
              <w:jc w:val="both"/>
              <w:rPr>
                <w:rFonts w:ascii="Times New Roman" w:hAnsi="Times New Roman" w:cs="Times New Roman"/>
                <w:sz w:val="20"/>
                <w:szCs w:val="20"/>
              </w:rPr>
            </w:pPr>
          </w:p>
        </w:tc>
        <w:tc>
          <w:tcPr>
            <w:tcW w:w="979" w:type="dxa"/>
          </w:tcPr>
          <w:p w14:paraId="0ECF8E9B" w14:textId="77777777" w:rsidR="00357E06" w:rsidRDefault="00357E06" w:rsidP="00780EB1">
            <w:pPr>
              <w:jc w:val="both"/>
              <w:rPr>
                <w:rFonts w:ascii="Times New Roman" w:hAnsi="Times New Roman" w:cs="Times New Roman"/>
                <w:sz w:val="20"/>
                <w:szCs w:val="20"/>
              </w:rPr>
            </w:pPr>
          </w:p>
        </w:tc>
        <w:tc>
          <w:tcPr>
            <w:tcW w:w="1073" w:type="dxa"/>
          </w:tcPr>
          <w:p w14:paraId="4B9E8CC6" w14:textId="77777777" w:rsidR="00357E06" w:rsidRPr="006F4206" w:rsidRDefault="00357E06" w:rsidP="00780EB1">
            <w:pPr>
              <w:autoSpaceDE w:val="0"/>
              <w:autoSpaceDN w:val="0"/>
              <w:adjustRightInd w:val="0"/>
              <w:jc w:val="both"/>
              <w:rPr>
                <w:rFonts w:ascii="Times New Roman" w:hAnsi="Times New Roman" w:cs="Times New Roman"/>
                <w:sz w:val="20"/>
                <w:szCs w:val="20"/>
              </w:rPr>
            </w:pPr>
          </w:p>
        </w:tc>
        <w:tc>
          <w:tcPr>
            <w:tcW w:w="1209" w:type="dxa"/>
          </w:tcPr>
          <w:p w14:paraId="1C8B782D" w14:textId="77777777" w:rsidR="00357E06" w:rsidRDefault="00357E06" w:rsidP="00780EB1">
            <w:pPr>
              <w:jc w:val="both"/>
              <w:rPr>
                <w:rFonts w:ascii="Times New Roman" w:hAnsi="Times New Roman" w:cs="Times New Roman"/>
                <w:sz w:val="20"/>
                <w:szCs w:val="20"/>
              </w:rPr>
            </w:pPr>
          </w:p>
        </w:tc>
        <w:tc>
          <w:tcPr>
            <w:tcW w:w="1505" w:type="dxa"/>
          </w:tcPr>
          <w:p w14:paraId="2D8E0D92" w14:textId="77777777" w:rsidR="00357E06" w:rsidRDefault="00357E06" w:rsidP="00780EB1">
            <w:pPr>
              <w:jc w:val="both"/>
              <w:rPr>
                <w:rFonts w:ascii="Times New Roman" w:hAnsi="Times New Roman" w:cs="Times New Roman"/>
                <w:sz w:val="20"/>
                <w:szCs w:val="20"/>
              </w:rPr>
            </w:pPr>
          </w:p>
        </w:tc>
        <w:tc>
          <w:tcPr>
            <w:tcW w:w="798" w:type="dxa"/>
          </w:tcPr>
          <w:p w14:paraId="3DAB6EDC" w14:textId="77777777" w:rsidR="00357E06" w:rsidRDefault="00357E06" w:rsidP="00780EB1">
            <w:pPr>
              <w:jc w:val="both"/>
              <w:rPr>
                <w:rFonts w:ascii="Times New Roman" w:hAnsi="Times New Roman" w:cs="Times New Roman"/>
                <w:sz w:val="20"/>
                <w:szCs w:val="20"/>
              </w:rPr>
            </w:pPr>
          </w:p>
        </w:tc>
        <w:tc>
          <w:tcPr>
            <w:tcW w:w="904" w:type="dxa"/>
          </w:tcPr>
          <w:p w14:paraId="74C8B912" w14:textId="77777777" w:rsidR="00357E06" w:rsidRPr="006F4206" w:rsidRDefault="00357E06" w:rsidP="00780EB1">
            <w:pPr>
              <w:autoSpaceDE w:val="0"/>
              <w:autoSpaceDN w:val="0"/>
              <w:adjustRightInd w:val="0"/>
              <w:jc w:val="both"/>
              <w:rPr>
                <w:rFonts w:ascii="Times New Roman" w:hAnsi="Times New Roman" w:cs="Times New Roman"/>
                <w:sz w:val="20"/>
                <w:szCs w:val="20"/>
              </w:rPr>
            </w:pPr>
          </w:p>
        </w:tc>
      </w:tr>
      <w:tr w:rsidR="00357E06" w:rsidRPr="00A532E7" w14:paraId="06CCF936" w14:textId="77777777" w:rsidTr="00E91F49">
        <w:trPr>
          <w:trHeight w:val="58"/>
        </w:trPr>
        <w:tc>
          <w:tcPr>
            <w:tcW w:w="1089" w:type="dxa"/>
          </w:tcPr>
          <w:p w14:paraId="2E884990" w14:textId="77777777" w:rsidR="00357E06" w:rsidRDefault="00357E06" w:rsidP="00780EB1">
            <w:pPr>
              <w:jc w:val="both"/>
              <w:rPr>
                <w:rFonts w:ascii="Times New Roman" w:hAnsi="Times New Roman" w:cs="Times New Roman"/>
                <w:sz w:val="20"/>
                <w:szCs w:val="20"/>
              </w:rPr>
            </w:pPr>
          </w:p>
        </w:tc>
        <w:tc>
          <w:tcPr>
            <w:tcW w:w="1505" w:type="dxa"/>
          </w:tcPr>
          <w:p w14:paraId="3D7AD269" w14:textId="77777777" w:rsidR="00357E06" w:rsidRDefault="00357E06" w:rsidP="00780EB1">
            <w:pPr>
              <w:jc w:val="both"/>
              <w:rPr>
                <w:rFonts w:ascii="Times New Roman" w:hAnsi="Times New Roman" w:cs="Times New Roman"/>
                <w:sz w:val="20"/>
                <w:szCs w:val="20"/>
              </w:rPr>
            </w:pPr>
          </w:p>
        </w:tc>
        <w:tc>
          <w:tcPr>
            <w:tcW w:w="979" w:type="dxa"/>
          </w:tcPr>
          <w:p w14:paraId="2BE6C95B" w14:textId="77777777" w:rsidR="00357E06" w:rsidRDefault="00357E06" w:rsidP="00780EB1">
            <w:pPr>
              <w:jc w:val="both"/>
              <w:rPr>
                <w:rFonts w:ascii="Times New Roman" w:hAnsi="Times New Roman" w:cs="Times New Roman"/>
                <w:sz w:val="20"/>
                <w:szCs w:val="20"/>
              </w:rPr>
            </w:pPr>
          </w:p>
        </w:tc>
        <w:tc>
          <w:tcPr>
            <w:tcW w:w="1073" w:type="dxa"/>
          </w:tcPr>
          <w:p w14:paraId="4FC77F46" w14:textId="77777777" w:rsidR="00357E06" w:rsidRPr="006F4206" w:rsidRDefault="00357E06" w:rsidP="00780EB1">
            <w:pPr>
              <w:autoSpaceDE w:val="0"/>
              <w:autoSpaceDN w:val="0"/>
              <w:adjustRightInd w:val="0"/>
              <w:jc w:val="both"/>
              <w:rPr>
                <w:rFonts w:ascii="Times New Roman" w:hAnsi="Times New Roman" w:cs="Times New Roman"/>
                <w:sz w:val="20"/>
                <w:szCs w:val="20"/>
              </w:rPr>
            </w:pPr>
          </w:p>
        </w:tc>
        <w:tc>
          <w:tcPr>
            <w:tcW w:w="1209" w:type="dxa"/>
          </w:tcPr>
          <w:p w14:paraId="336A8AC1" w14:textId="77777777" w:rsidR="00357E06" w:rsidRDefault="00357E06" w:rsidP="00780EB1">
            <w:pPr>
              <w:jc w:val="both"/>
              <w:rPr>
                <w:rFonts w:ascii="Times New Roman" w:hAnsi="Times New Roman" w:cs="Times New Roman"/>
                <w:sz w:val="20"/>
                <w:szCs w:val="20"/>
              </w:rPr>
            </w:pPr>
          </w:p>
        </w:tc>
        <w:tc>
          <w:tcPr>
            <w:tcW w:w="1505" w:type="dxa"/>
          </w:tcPr>
          <w:p w14:paraId="1959DE4A" w14:textId="77777777" w:rsidR="00357E06" w:rsidRDefault="00357E06" w:rsidP="00780EB1">
            <w:pPr>
              <w:jc w:val="both"/>
              <w:rPr>
                <w:rFonts w:ascii="Times New Roman" w:hAnsi="Times New Roman" w:cs="Times New Roman"/>
                <w:sz w:val="20"/>
                <w:szCs w:val="20"/>
              </w:rPr>
            </w:pPr>
          </w:p>
        </w:tc>
        <w:tc>
          <w:tcPr>
            <w:tcW w:w="798" w:type="dxa"/>
          </w:tcPr>
          <w:p w14:paraId="27B17DFF" w14:textId="77777777" w:rsidR="00357E06" w:rsidRDefault="00357E06" w:rsidP="00780EB1">
            <w:pPr>
              <w:jc w:val="both"/>
              <w:rPr>
                <w:rFonts w:ascii="Times New Roman" w:hAnsi="Times New Roman" w:cs="Times New Roman"/>
                <w:sz w:val="20"/>
                <w:szCs w:val="20"/>
              </w:rPr>
            </w:pPr>
          </w:p>
        </w:tc>
        <w:tc>
          <w:tcPr>
            <w:tcW w:w="904" w:type="dxa"/>
          </w:tcPr>
          <w:p w14:paraId="5F3B738E" w14:textId="77777777" w:rsidR="00357E06" w:rsidRPr="006F4206" w:rsidRDefault="00357E06" w:rsidP="00780EB1">
            <w:pPr>
              <w:autoSpaceDE w:val="0"/>
              <w:autoSpaceDN w:val="0"/>
              <w:adjustRightInd w:val="0"/>
              <w:jc w:val="both"/>
              <w:rPr>
                <w:rFonts w:ascii="Times New Roman" w:hAnsi="Times New Roman" w:cs="Times New Roman"/>
                <w:sz w:val="20"/>
                <w:szCs w:val="20"/>
              </w:rPr>
            </w:pPr>
          </w:p>
        </w:tc>
      </w:tr>
    </w:tbl>
    <w:p w14:paraId="0081524E" w14:textId="77777777" w:rsidR="00357E06"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357E06" w:rsidRPr="00A532E7" w14:paraId="77D320A6" w14:textId="77777777" w:rsidTr="00E91F49">
        <w:trPr>
          <w:trHeight w:val="58"/>
        </w:trPr>
        <w:tc>
          <w:tcPr>
            <w:tcW w:w="2549" w:type="dxa"/>
          </w:tcPr>
          <w:p w14:paraId="7C3F2AF6"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Vyhliadky biotopu do budúcnosti na lokalite</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1E601B27"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dobré:</w:t>
            </w:r>
          </w:p>
        </w:tc>
        <w:tc>
          <w:tcPr>
            <w:tcW w:w="1982" w:type="dxa"/>
          </w:tcPr>
          <w:p w14:paraId="67FE68E1"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nevyhovujúce:</w:t>
            </w:r>
          </w:p>
        </w:tc>
        <w:tc>
          <w:tcPr>
            <w:tcW w:w="1982" w:type="dxa"/>
          </w:tcPr>
          <w:p w14:paraId="260A650B"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zlé:</w:t>
            </w:r>
          </w:p>
        </w:tc>
      </w:tr>
    </w:tbl>
    <w:p w14:paraId="79986F58" w14:textId="77777777" w:rsidR="00357E06"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2549"/>
        <w:gridCol w:w="2549"/>
        <w:gridCol w:w="1982"/>
        <w:gridCol w:w="1982"/>
      </w:tblGrid>
      <w:tr w:rsidR="00357E06" w:rsidRPr="00A532E7" w14:paraId="155A8ABA" w14:textId="77777777" w:rsidTr="00E91F49">
        <w:trPr>
          <w:trHeight w:val="58"/>
        </w:trPr>
        <w:tc>
          <w:tcPr>
            <w:tcW w:w="2549" w:type="dxa"/>
          </w:tcPr>
          <w:p w14:paraId="67F48AA9" w14:textId="77777777" w:rsidR="00357E06" w:rsidRPr="00A532E7" w:rsidRDefault="00357E06" w:rsidP="00780EB1">
            <w:pPr>
              <w:jc w:val="both"/>
              <w:rPr>
                <w:rFonts w:ascii="Times New Roman" w:hAnsi="Times New Roman" w:cs="Times New Roman"/>
                <w:i/>
                <w:iCs/>
                <w:sz w:val="20"/>
                <w:szCs w:val="20"/>
              </w:rPr>
            </w:pPr>
            <w:r>
              <w:rPr>
                <w:rFonts w:ascii="Times New Roman" w:hAnsi="Times New Roman" w:cs="Times New Roman"/>
                <w:sz w:val="20"/>
                <w:szCs w:val="20"/>
              </w:rPr>
              <w:t>Vhodnosť nastavenia manažmentu</w:t>
            </w:r>
            <w:r w:rsidRPr="00A532E7">
              <w:rPr>
                <w:rFonts w:ascii="Times New Roman" w:hAnsi="Times New Roman" w:cs="Times New Roman"/>
                <w:sz w:val="20"/>
                <w:szCs w:val="20"/>
              </w:rPr>
              <w:t xml:space="preserve">: </w:t>
            </w:r>
            <w:r>
              <w:rPr>
                <w:rFonts w:ascii="Times New Roman" w:hAnsi="Times New Roman" w:cs="Times New Roman"/>
                <w:i/>
                <w:iCs/>
                <w:sz w:val="20"/>
                <w:szCs w:val="20"/>
              </w:rPr>
              <w:t>(v % z TMP)</w:t>
            </w:r>
          </w:p>
        </w:tc>
        <w:tc>
          <w:tcPr>
            <w:tcW w:w="2549" w:type="dxa"/>
          </w:tcPr>
          <w:p w14:paraId="2B7873CD"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dobrá:</w:t>
            </w:r>
          </w:p>
        </w:tc>
        <w:tc>
          <w:tcPr>
            <w:tcW w:w="1982" w:type="dxa"/>
          </w:tcPr>
          <w:p w14:paraId="46FF435C"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nevyhovujúca:</w:t>
            </w:r>
          </w:p>
        </w:tc>
        <w:tc>
          <w:tcPr>
            <w:tcW w:w="1982" w:type="dxa"/>
          </w:tcPr>
          <w:p w14:paraId="49C7E9A0"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zlá:</w:t>
            </w:r>
          </w:p>
        </w:tc>
      </w:tr>
    </w:tbl>
    <w:p w14:paraId="4D88AEC0" w14:textId="77777777" w:rsidR="00357E06" w:rsidRPr="00A532E7"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357E06" w:rsidRPr="00A532E7" w14:paraId="44ADD07B" w14:textId="77777777" w:rsidTr="00E91F49">
        <w:trPr>
          <w:trHeight w:val="58"/>
        </w:trPr>
        <w:tc>
          <w:tcPr>
            <w:tcW w:w="9062" w:type="dxa"/>
          </w:tcPr>
          <w:p w14:paraId="0FA4E9E6"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Názov súboru fotky TMP:</w:t>
            </w:r>
          </w:p>
        </w:tc>
      </w:tr>
      <w:tr w:rsidR="00357E06" w:rsidRPr="00A532E7" w14:paraId="08814681" w14:textId="77777777" w:rsidTr="00E91F49">
        <w:trPr>
          <w:trHeight w:val="58"/>
        </w:trPr>
        <w:tc>
          <w:tcPr>
            <w:tcW w:w="9062" w:type="dxa"/>
          </w:tcPr>
          <w:p w14:paraId="5B23D3CD" w14:textId="77777777" w:rsidR="00357E06" w:rsidRDefault="00357E06" w:rsidP="00780EB1">
            <w:pPr>
              <w:jc w:val="both"/>
              <w:rPr>
                <w:rFonts w:ascii="Times New Roman" w:hAnsi="Times New Roman" w:cs="Times New Roman"/>
                <w:sz w:val="20"/>
                <w:szCs w:val="20"/>
              </w:rPr>
            </w:pPr>
            <w:r>
              <w:rPr>
                <w:rFonts w:ascii="Times New Roman" w:hAnsi="Times New Roman" w:cs="Times New Roman"/>
                <w:sz w:val="20"/>
                <w:szCs w:val="20"/>
              </w:rPr>
              <w:t>Text k fotke:</w:t>
            </w:r>
          </w:p>
        </w:tc>
      </w:tr>
    </w:tbl>
    <w:p w14:paraId="627A6CF9" w14:textId="77777777" w:rsidR="00357E06" w:rsidRPr="00A532E7" w:rsidRDefault="00357E06" w:rsidP="00780EB1">
      <w:pPr>
        <w:spacing w:after="0" w:line="240" w:lineRule="auto"/>
        <w:jc w:val="both"/>
        <w:rPr>
          <w:rFonts w:ascii="Times New Roman" w:hAnsi="Times New Roman" w:cs="Times New Roman"/>
          <w:sz w:val="10"/>
          <w:szCs w:val="10"/>
        </w:rPr>
      </w:pPr>
    </w:p>
    <w:tbl>
      <w:tblPr>
        <w:tblStyle w:val="Mriekatabuky"/>
        <w:tblW w:w="0" w:type="auto"/>
        <w:tblLook w:val="04A0" w:firstRow="1" w:lastRow="0" w:firstColumn="1" w:lastColumn="0" w:noHBand="0" w:noVBand="1"/>
      </w:tblPr>
      <w:tblGrid>
        <w:gridCol w:w="9062"/>
      </w:tblGrid>
      <w:tr w:rsidR="00357E06" w:rsidRPr="00A532E7" w14:paraId="36E0FDDA" w14:textId="77777777" w:rsidTr="00E91F49">
        <w:trPr>
          <w:trHeight w:val="58"/>
        </w:trPr>
        <w:tc>
          <w:tcPr>
            <w:tcW w:w="9062" w:type="dxa"/>
          </w:tcPr>
          <w:p w14:paraId="0DB36972" w14:textId="77777777" w:rsidR="00357E06" w:rsidRPr="006F4206" w:rsidRDefault="00357E06" w:rsidP="00780EB1">
            <w:pPr>
              <w:jc w:val="both"/>
              <w:rPr>
                <w:rFonts w:ascii="Times New Roman" w:hAnsi="Times New Roman" w:cs="Times New Roman"/>
                <w:sz w:val="20"/>
                <w:szCs w:val="20"/>
              </w:rPr>
            </w:pPr>
            <w:r>
              <w:rPr>
                <w:rFonts w:ascii="Times New Roman" w:hAnsi="Times New Roman" w:cs="Times New Roman"/>
                <w:sz w:val="20"/>
                <w:szCs w:val="20"/>
              </w:rPr>
              <w:t>Poznámka:</w:t>
            </w:r>
          </w:p>
        </w:tc>
      </w:tr>
    </w:tbl>
    <w:p w14:paraId="707759F3" w14:textId="77777777" w:rsidR="00357E06" w:rsidRDefault="00357E06" w:rsidP="00780EB1">
      <w:pPr>
        <w:jc w:val="both"/>
      </w:pPr>
    </w:p>
    <w:p w14:paraId="2DC2C39A" w14:textId="77777777" w:rsidR="00357E06" w:rsidRDefault="00357E06" w:rsidP="00780EB1">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Vysvetlivky k formuláru</w:t>
      </w:r>
    </w:p>
    <w:p w14:paraId="23D6BC65" w14:textId="77777777" w:rsidR="00357E06" w:rsidRDefault="00357E06" w:rsidP="00780EB1">
      <w:pPr>
        <w:jc w:val="both"/>
      </w:pPr>
    </w:p>
    <w:p w14:paraId="0D353923" w14:textId="5BDEFD98" w:rsidR="00CC6D1E" w:rsidRDefault="00CC6D1E" w:rsidP="00780EB1">
      <w:pPr>
        <w:autoSpaceDE w:val="0"/>
        <w:autoSpaceDN w:val="0"/>
        <w:adjustRightInd w:val="0"/>
        <w:spacing w:after="0" w:line="240" w:lineRule="auto"/>
        <w:jc w:val="both"/>
        <w:rPr>
          <w:rFonts w:ascii="Times New Roman" w:hAnsi="Times New Roman" w:cs="Times New Roman"/>
          <w:i/>
          <w:iCs/>
          <w:sz w:val="20"/>
          <w:szCs w:val="20"/>
        </w:rPr>
      </w:pPr>
      <w:r w:rsidRPr="00BB5EA2">
        <w:rPr>
          <w:rFonts w:ascii="Times New Roman" w:hAnsi="Times New Roman" w:cs="Times New Roman"/>
          <w:i/>
          <w:iCs/>
          <w:sz w:val="20"/>
          <w:szCs w:val="20"/>
        </w:rPr>
        <w:t>Mapovateľ</w:t>
      </w:r>
      <w:r>
        <w:rPr>
          <w:rFonts w:ascii="Times New Roman" w:hAnsi="Times New Roman" w:cs="Times New Roman"/>
          <w:i/>
          <w:iCs/>
          <w:sz w:val="20"/>
          <w:szCs w:val="20"/>
        </w:rPr>
        <w:t xml:space="preserve"> povinne vypĺňa len políčka označené hviezdičkou. U ostatných </w:t>
      </w:r>
      <w:proofErr w:type="spellStart"/>
      <w:r>
        <w:rPr>
          <w:rFonts w:ascii="Times New Roman" w:hAnsi="Times New Roman" w:cs="Times New Roman"/>
          <w:i/>
          <w:iCs/>
          <w:sz w:val="20"/>
          <w:szCs w:val="20"/>
        </w:rPr>
        <w:t>políčiek</w:t>
      </w:r>
      <w:proofErr w:type="spellEnd"/>
      <w:r>
        <w:rPr>
          <w:rFonts w:ascii="Times New Roman" w:hAnsi="Times New Roman" w:cs="Times New Roman"/>
          <w:i/>
          <w:iCs/>
          <w:sz w:val="20"/>
          <w:szCs w:val="20"/>
        </w:rPr>
        <w:t xml:space="preserve"> je ich vyplnenie </w:t>
      </w:r>
      <w:proofErr w:type="spellStart"/>
      <w:r>
        <w:rPr>
          <w:rFonts w:ascii="Times New Roman" w:hAnsi="Times New Roman" w:cs="Times New Roman"/>
          <w:i/>
          <w:iCs/>
          <w:sz w:val="20"/>
          <w:szCs w:val="20"/>
        </w:rPr>
        <w:t>mapovateľom</w:t>
      </w:r>
      <w:proofErr w:type="spellEnd"/>
      <w:r>
        <w:rPr>
          <w:rFonts w:ascii="Times New Roman" w:hAnsi="Times New Roman" w:cs="Times New Roman"/>
          <w:i/>
          <w:iCs/>
          <w:sz w:val="20"/>
          <w:szCs w:val="20"/>
        </w:rPr>
        <w:t xml:space="preserve"> veľmi vítané, ale nie je podmienkou. Ak </w:t>
      </w:r>
      <w:r w:rsidR="00381380">
        <w:rPr>
          <w:rFonts w:ascii="Times New Roman" w:hAnsi="Times New Roman" w:cs="Times New Roman"/>
          <w:i/>
          <w:iCs/>
          <w:sz w:val="20"/>
          <w:szCs w:val="20"/>
        </w:rPr>
        <w:t xml:space="preserve">mapovateľ </w:t>
      </w:r>
      <w:r>
        <w:rPr>
          <w:rFonts w:ascii="Times New Roman" w:hAnsi="Times New Roman" w:cs="Times New Roman"/>
          <w:i/>
          <w:iCs/>
          <w:sz w:val="20"/>
          <w:szCs w:val="20"/>
        </w:rPr>
        <w:t xml:space="preserve">nepovinné polia nevyplní, vyplní ich koordinátor monitoringu na základe externých údajov. Vyplnenie týchto nepovinných polí </w:t>
      </w:r>
      <w:proofErr w:type="spellStart"/>
      <w:r>
        <w:rPr>
          <w:rFonts w:ascii="Times New Roman" w:hAnsi="Times New Roman" w:cs="Times New Roman"/>
          <w:i/>
          <w:iCs/>
          <w:sz w:val="20"/>
          <w:szCs w:val="20"/>
        </w:rPr>
        <w:t>mapovateľom</w:t>
      </w:r>
      <w:proofErr w:type="spellEnd"/>
      <w:r>
        <w:rPr>
          <w:rFonts w:ascii="Times New Roman" w:hAnsi="Times New Roman" w:cs="Times New Roman"/>
          <w:i/>
          <w:iCs/>
          <w:sz w:val="20"/>
          <w:szCs w:val="20"/>
        </w:rPr>
        <w:t xml:space="preserve"> napomôže koordinátorovi lepšie zhodnotiť externé dáta.</w:t>
      </w:r>
    </w:p>
    <w:p w14:paraId="4D88DBC5" w14:textId="77777777" w:rsidR="00CC6D1E" w:rsidRDefault="00CC6D1E" w:rsidP="00780EB1">
      <w:pPr>
        <w:autoSpaceDE w:val="0"/>
        <w:autoSpaceDN w:val="0"/>
        <w:adjustRightInd w:val="0"/>
        <w:spacing w:after="0" w:line="240" w:lineRule="auto"/>
        <w:jc w:val="both"/>
        <w:rPr>
          <w:rFonts w:ascii="Times New Roman" w:hAnsi="Times New Roman" w:cs="Times New Roman"/>
          <w:i/>
          <w:iCs/>
          <w:sz w:val="20"/>
          <w:szCs w:val="20"/>
        </w:rPr>
      </w:pPr>
    </w:p>
    <w:p w14:paraId="01F42607" w14:textId="61F849D4" w:rsidR="00E14F6B" w:rsidRDefault="00E14F6B" w:rsidP="00780EB1">
      <w:pPr>
        <w:autoSpaceDE w:val="0"/>
        <w:autoSpaceDN w:val="0"/>
        <w:adjustRightInd w:val="0"/>
        <w:spacing w:after="0" w:line="240" w:lineRule="auto"/>
        <w:jc w:val="both"/>
        <w:rPr>
          <w:rFonts w:ascii="Times New Roman" w:hAnsi="Times New Roman" w:cs="Times New Roman"/>
          <w:sz w:val="20"/>
          <w:szCs w:val="20"/>
        </w:rPr>
      </w:pPr>
      <w:r w:rsidRPr="00E14F6B">
        <w:rPr>
          <w:rFonts w:ascii="Times New Roman" w:hAnsi="Times New Roman" w:cs="Times New Roman"/>
          <w:i/>
          <w:iCs/>
          <w:sz w:val="20"/>
          <w:szCs w:val="20"/>
        </w:rPr>
        <w:t>Kód TML</w:t>
      </w:r>
      <w:r w:rsidRPr="00E14F6B">
        <w:rPr>
          <w:rFonts w:ascii="Times New Roman" w:hAnsi="Times New Roman" w:cs="Times New Roman"/>
          <w:sz w:val="20"/>
          <w:szCs w:val="20"/>
        </w:rPr>
        <w:t xml:space="preserve"> – kód v tvare “TML_XXXX_000”, kde XXXX predstavuje kód druhu, ktorý je predmetom monitorovania na TML, a 000 je poradové číslo TML pre daný druh. Pole je povinné a pri tlačení formulára z prostredia KIMS-u je vyplnené automaticky.</w:t>
      </w:r>
    </w:p>
    <w:p w14:paraId="662378A9" w14:textId="79D8E3E0" w:rsidR="00E14F6B" w:rsidRDefault="00E14F6B" w:rsidP="00780EB1">
      <w:pPr>
        <w:autoSpaceDE w:val="0"/>
        <w:autoSpaceDN w:val="0"/>
        <w:adjustRightInd w:val="0"/>
        <w:spacing w:after="0" w:line="240" w:lineRule="auto"/>
        <w:jc w:val="both"/>
        <w:rPr>
          <w:rFonts w:ascii="Times New Roman" w:hAnsi="Times New Roman" w:cs="Times New Roman"/>
          <w:sz w:val="20"/>
          <w:szCs w:val="20"/>
        </w:rPr>
      </w:pPr>
    </w:p>
    <w:p w14:paraId="10AB0B94" w14:textId="59B29000" w:rsidR="00E14F6B" w:rsidRPr="00E14F6B" w:rsidRDefault="00E14F6B"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Kód TMP – </w:t>
      </w:r>
      <w:r>
        <w:rPr>
          <w:rFonts w:ascii="Times New Roman" w:hAnsi="Times New Roman" w:cs="Times New Roman"/>
          <w:sz w:val="20"/>
          <w:szCs w:val="20"/>
        </w:rPr>
        <w:t>pri tlačení formulára z prostredia KIMS-u je vyplnené automaticky, poradové číslo bodu.</w:t>
      </w:r>
    </w:p>
    <w:p w14:paraId="1884A448" w14:textId="77777777" w:rsidR="00A532E7" w:rsidRPr="00A532E7" w:rsidRDefault="00A532E7" w:rsidP="00780EB1">
      <w:pPr>
        <w:spacing w:after="0" w:line="240" w:lineRule="auto"/>
        <w:jc w:val="both"/>
        <w:rPr>
          <w:rFonts w:ascii="Times New Roman" w:hAnsi="Times New Roman" w:cs="Times New Roman"/>
          <w:sz w:val="10"/>
          <w:szCs w:val="10"/>
        </w:rPr>
      </w:pPr>
    </w:p>
    <w:p w14:paraId="5F9FAD53" w14:textId="012815B7" w:rsidR="00A532E7" w:rsidRDefault="00E14F6B" w:rsidP="00780EB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 xml:space="preserve">Meno </w:t>
      </w:r>
      <w:proofErr w:type="spellStart"/>
      <w:r w:rsidR="00381380">
        <w:rPr>
          <w:rFonts w:ascii="Times New Roman" w:hAnsi="Times New Roman" w:cs="Times New Roman"/>
          <w:i/>
          <w:iCs/>
          <w:sz w:val="20"/>
          <w:szCs w:val="20"/>
        </w:rPr>
        <w:t>mapovateľa</w:t>
      </w:r>
      <w:proofErr w:type="spellEnd"/>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 xml:space="preserve">– meno </w:t>
      </w:r>
      <w:proofErr w:type="spellStart"/>
      <w:r w:rsidR="00381380">
        <w:rPr>
          <w:rFonts w:ascii="Times New Roman" w:hAnsi="Times New Roman" w:cs="Times New Roman"/>
          <w:sz w:val="20"/>
          <w:szCs w:val="20"/>
        </w:rPr>
        <w:t>mapovateľa</w:t>
      </w:r>
      <w:proofErr w:type="spellEnd"/>
      <w:r w:rsidR="00381380" w:rsidRPr="00E14F6B">
        <w:rPr>
          <w:rFonts w:ascii="Times New Roman" w:hAnsi="Times New Roman" w:cs="Times New Roman"/>
          <w:sz w:val="20"/>
          <w:szCs w:val="20"/>
        </w:rPr>
        <w:t xml:space="preserve"> </w:t>
      </w:r>
      <w:r w:rsidRPr="00E14F6B">
        <w:rPr>
          <w:rFonts w:ascii="Times New Roman" w:hAnsi="Times New Roman" w:cs="Times New Roman"/>
          <w:sz w:val="20"/>
          <w:szCs w:val="20"/>
        </w:rPr>
        <w:t>danej TML</w:t>
      </w:r>
      <w:r w:rsidR="00327199">
        <w:rPr>
          <w:rFonts w:ascii="Times New Roman" w:hAnsi="Times New Roman" w:cs="Times New Roman"/>
          <w:sz w:val="20"/>
          <w:szCs w:val="20"/>
        </w:rPr>
        <w:t xml:space="preserve"> (transektu)</w:t>
      </w:r>
      <w:r w:rsidRPr="00E14F6B">
        <w:rPr>
          <w:rFonts w:ascii="Times New Roman" w:hAnsi="Times New Roman" w:cs="Times New Roman"/>
          <w:sz w:val="20"/>
          <w:szCs w:val="20"/>
        </w:rPr>
        <w:t>.</w:t>
      </w:r>
      <w:r>
        <w:rPr>
          <w:rFonts w:ascii="Times New Roman" w:hAnsi="Times New Roman" w:cs="Times New Roman"/>
          <w:sz w:val="20"/>
          <w:szCs w:val="20"/>
        </w:rPr>
        <w:t xml:space="preserve"> </w:t>
      </w:r>
      <w:r w:rsidRPr="00E14F6B">
        <w:rPr>
          <w:rFonts w:ascii="Times New Roman" w:hAnsi="Times New Roman" w:cs="Times New Roman"/>
          <w:sz w:val="20"/>
          <w:szCs w:val="20"/>
        </w:rPr>
        <w:t>Pole je povinné. Pri tlačení formulára z prostredia KIMS-u je vyplnené automaticky.</w:t>
      </w:r>
    </w:p>
    <w:p w14:paraId="79296E08" w14:textId="456F243D"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53CE1166" w14:textId="10EFC90C"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Súradnice TMP</w:t>
      </w:r>
      <w:r>
        <w:rPr>
          <w:rFonts w:ascii="Times New Roman" w:hAnsi="Times New Roman" w:cs="Times New Roman"/>
          <w:sz w:val="20"/>
          <w:szCs w:val="20"/>
        </w:rPr>
        <w:t xml:space="preserve"> – súradnice príslušného bodu, vypĺňa KIMS automaticky.</w:t>
      </w:r>
    </w:p>
    <w:p w14:paraId="5A008CED" w14:textId="622B4972"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31AD8317" w14:textId="386EF4DA"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Dátum</w:t>
      </w:r>
      <w:r>
        <w:rPr>
          <w:rFonts w:ascii="Times New Roman" w:hAnsi="Times New Roman" w:cs="Times New Roman"/>
          <w:sz w:val="20"/>
          <w:szCs w:val="20"/>
        </w:rPr>
        <w:t xml:space="preserve"> – dátum sčítavania. Pole je povinné.</w:t>
      </w:r>
    </w:p>
    <w:p w14:paraId="13B4278A" w14:textId="015D9288"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p>
    <w:p w14:paraId="7DCB2420" w14:textId="39C6936B"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Počasie – </w:t>
      </w:r>
      <w:r>
        <w:rPr>
          <w:rFonts w:ascii="Times New Roman" w:hAnsi="Times New Roman" w:cs="Times New Roman"/>
          <w:sz w:val="20"/>
          <w:szCs w:val="20"/>
        </w:rPr>
        <w:t xml:space="preserve">pole je povinné. Vyplní sa slovne charakteristika počasia ako </w:t>
      </w:r>
      <w:r w:rsidRPr="006049D2">
        <w:rPr>
          <w:rFonts w:ascii="Times New Roman" w:hAnsi="Times New Roman" w:cs="Times New Roman"/>
          <w:sz w:val="20"/>
          <w:szCs w:val="20"/>
        </w:rPr>
        <w:t>slnečno, polojasno, polooblačno, oblačno, mrholenie, dážď</w:t>
      </w:r>
      <w:r>
        <w:rPr>
          <w:rFonts w:ascii="Times New Roman" w:hAnsi="Times New Roman" w:cs="Times New Roman"/>
          <w:sz w:val="20"/>
          <w:szCs w:val="20"/>
        </w:rPr>
        <w:t xml:space="preserve"> a ďalej sa vyplní hodnota vetra v °</w:t>
      </w:r>
      <w:proofErr w:type="spellStart"/>
      <w:r>
        <w:rPr>
          <w:rFonts w:ascii="Times New Roman" w:hAnsi="Times New Roman" w:cs="Times New Roman"/>
          <w:sz w:val="20"/>
          <w:szCs w:val="20"/>
        </w:rPr>
        <w:t>Bs</w:t>
      </w:r>
      <w:proofErr w:type="spellEnd"/>
      <w:r>
        <w:rPr>
          <w:rFonts w:ascii="Times New Roman" w:hAnsi="Times New Roman" w:cs="Times New Roman"/>
          <w:sz w:val="20"/>
          <w:szCs w:val="20"/>
        </w:rPr>
        <w:t xml:space="preserve"> a teploty v °C (alebo aspoň interval</w:t>
      </w:r>
      <w:r w:rsidR="003418B9">
        <w:rPr>
          <w:rFonts w:ascii="Times New Roman" w:hAnsi="Times New Roman" w:cs="Times New Roman"/>
          <w:sz w:val="20"/>
          <w:szCs w:val="20"/>
        </w:rPr>
        <w:t xml:space="preserve"> ak nebolo možné presne zmerať teplotu</w:t>
      </w:r>
      <w:r>
        <w:rPr>
          <w:rFonts w:ascii="Times New Roman" w:hAnsi="Times New Roman" w:cs="Times New Roman"/>
          <w:sz w:val="20"/>
          <w:szCs w:val="20"/>
        </w:rPr>
        <w:t>).</w:t>
      </w:r>
      <w:r w:rsidR="00925002">
        <w:rPr>
          <w:rFonts w:ascii="Times New Roman" w:hAnsi="Times New Roman" w:cs="Times New Roman"/>
          <w:sz w:val="20"/>
          <w:szCs w:val="20"/>
        </w:rPr>
        <w:t xml:space="preserve"> Viditeľnosť sa uvedie aspoň v intervaloch – do 100 m, od 100 do 1000 m a neobmedzená.</w:t>
      </w:r>
    </w:p>
    <w:p w14:paraId="5191EB59" w14:textId="65FE8F9E"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71D89BE1" w14:textId="774171C0"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Čas</w:t>
      </w:r>
      <w:r>
        <w:rPr>
          <w:rFonts w:ascii="Times New Roman" w:hAnsi="Times New Roman" w:cs="Times New Roman"/>
          <w:sz w:val="20"/>
          <w:szCs w:val="20"/>
        </w:rPr>
        <w:t xml:space="preserve"> – vyplní sa čas v hodinách a minútach začiatku a konca sčítavania na príslušnej TMP/bode. Pole je povinné.</w:t>
      </w:r>
    </w:p>
    <w:p w14:paraId="24B5CB76" w14:textId="6D4B3951"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79E2D541" w14:textId="6EB9EF76"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Názov lokality</w:t>
      </w:r>
      <w:r w:rsidRPr="00327199">
        <w:rPr>
          <w:rFonts w:ascii="Times New Roman" w:hAnsi="Times New Roman" w:cs="Times New Roman"/>
          <w:sz w:val="20"/>
          <w:szCs w:val="20"/>
        </w:rPr>
        <w:t xml:space="preserve"> – ak je známy názov územia, v ktorom sa TML nachádza, tak zapíšeme názov lokality.</w:t>
      </w:r>
      <w:r>
        <w:rPr>
          <w:rFonts w:ascii="Times New Roman" w:hAnsi="Times New Roman" w:cs="Times New Roman"/>
          <w:sz w:val="20"/>
          <w:szCs w:val="20"/>
        </w:rPr>
        <w:t xml:space="preserve"> </w:t>
      </w:r>
    </w:p>
    <w:p w14:paraId="63EEB319" w14:textId="5759B546"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278C2D8D" w14:textId="27FC8F0C"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sidRPr="00327199">
        <w:rPr>
          <w:rFonts w:ascii="Times New Roman" w:hAnsi="Times New Roman" w:cs="Times New Roman"/>
          <w:i/>
          <w:iCs/>
          <w:sz w:val="20"/>
          <w:szCs w:val="20"/>
        </w:rPr>
        <w:t>Zoznam druhov, ich početnosti a</w:t>
      </w:r>
      <w:r>
        <w:rPr>
          <w:rFonts w:ascii="Times New Roman" w:hAnsi="Times New Roman" w:cs="Times New Roman"/>
          <w:i/>
          <w:iCs/>
          <w:sz w:val="20"/>
          <w:szCs w:val="20"/>
        </w:rPr>
        <w:t> </w:t>
      </w:r>
      <w:r w:rsidRPr="00327199">
        <w:rPr>
          <w:rFonts w:ascii="Times New Roman" w:hAnsi="Times New Roman" w:cs="Times New Roman"/>
          <w:i/>
          <w:iCs/>
          <w:sz w:val="20"/>
          <w:szCs w:val="20"/>
        </w:rPr>
        <w:t>charakteristík</w:t>
      </w:r>
      <w:r>
        <w:rPr>
          <w:rFonts w:ascii="Times New Roman" w:hAnsi="Times New Roman" w:cs="Times New Roman"/>
          <w:i/>
          <w:iCs/>
          <w:sz w:val="20"/>
          <w:szCs w:val="20"/>
        </w:rPr>
        <w:t xml:space="preserve"> </w:t>
      </w:r>
      <w:r>
        <w:rPr>
          <w:rFonts w:ascii="Times New Roman" w:hAnsi="Times New Roman" w:cs="Times New Roman"/>
          <w:sz w:val="20"/>
          <w:szCs w:val="20"/>
        </w:rPr>
        <w:t>– vyplní sa zoznam všetkých pozorovaných druhov na bode</w:t>
      </w:r>
    </w:p>
    <w:p w14:paraId="0FBE6B52" w14:textId="77777777"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3B7A7151" w14:textId="565B8615"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Názov druhu</w:t>
      </w:r>
      <w:r>
        <w:rPr>
          <w:rFonts w:ascii="Times New Roman" w:hAnsi="Times New Roman" w:cs="Times New Roman"/>
          <w:sz w:val="20"/>
          <w:szCs w:val="20"/>
        </w:rPr>
        <w:t xml:space="preserve"> – vyplní sa vedecký názov druhu</w:t>
      </w:r>
      <w:r w:rsidR="003D0280">
        <w:rPr>
          <w:rFonts w:ascii="Times New Roman" w:hAnsi="Times New Roman" w:cs="Times New Roman"/>
          <w:sz w:val="20"/>
          <w:szCs w:val="20"/>
        </w:rPr>
        <w:t>. Pole je povinné.</w:t>
      </w:r>
    </w:p>
    <w:p w14:paraId="40C8FD06" w14:textId="799FA86B"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430302F0" w14:textId="77777777" w:rsidR="008D58F7" w:rsidRDefault="008D58F7"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 xml:space="preserve">Početnosť </w:t>
      </w:r>
      <w:r>
        <w:rPr>
          <w:rFonts w:ascii="Times New Roman" w:hAnsi="Times New Roman" w:cs="Times New Roman"/>
          <w:sz w:val="20"/>
          <w:szCs w:val="20"/>
        </w:rPr>
        <w:t xml:space="preserve"> – vyplní sa početnosť druhu. Pole je povinné.</w:t>
      </w:r>
    </w:p>
    <w:p w14:paraId="5D0AEE9A" w14:textId="0770801C"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01EF76CF" w14:textId="584ECAAC"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Charakteristika</w:t>
      </w:r>
      <w:r>
        <w:rPr>
          <w:rFonts w:ascii="Times New Roman" w:hAnsi="Times New Roman" w:cs="Times New Roman"/>
          <w:sz w:val="20"/>
          <w:szCs w:val="20"/>
        </w:rPr>
        <w:t xml:space="preserve"> – vyplní sa charakteristika týkajúca sa preukaznosti hniezdenia (A0, B1,B2, C3-C9, D10-D16) alebo M_MV ak ide o pozorovanie na migrácii</w:t>
      </w:r>
      <w:r w:rsidR="003D0280">
        <w:rPr>
          <w:rFonts w:ascii="Times New Roman" w:hAnsi="Times New Roman" w:cs="Times New Roman"/>
          <w:sz w:val="20"/>
          <w:szCs w:val="20"/>
        </w:rPr>
        <w:t>. Pole je povinné.</w:t>
      </w:r>
    </w:p>
    <w:p w14:paraId="5B154941" w14:textId="5AA83720"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0257B1C7" w14:textId="1727E0EA"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poznámka týkajúca sa konkrétne daného druhu</w:t>
      </w:r>
    </w:p>
    <w:p w14:paraId="6FEC265B" w14:textId="5188577C"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76911592" w14:textId="2DDA162B"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Typ biotopu</w:t>
      </w:r>
      <w:r>
        <w:rPr>
          <w:rFonts w:ascii="Times New Roman" w:hAnsi="Times New Roman" w:cs="Times New Roman"/>
          <w:sz w:val="20"/>
          <w:szCs w:val="20"/>
        </w:rPr>
        <w:t xml:space="preserve"> – Kód podľa katalógu biotopov alebo opis</w:t>
      </w:r>
    </w:p>
    <w:p w14:paraId="22913A8D" w14:textId="387FFF47"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p>
    <w:p w14:paraId="21710848" w14:textId="61C21C06" w:rsidR="00327199" w:rsidRDefault="00327199"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xml:space="preserve">Kvalita biotopu druhu na lokalite (v % z celkovej plochy TMP/bodu) </w:t>
      </w:r>
      <w:r w:rsidRPr="00327199">
        <w:rPr>
          <w:rFonts w:ascii="Times New Roman" w:hAnsi="Times New Roman" w:cs="Times New Roman"/>
          <w:sz w:val="20"/>
          <w:szCs w:val="20"/>
        </w:rPr>
        <w:t>– pre každú z troch kategórií kvality biotopu („dobrá“, „nevyhovujúca“, „zlá“) stanovíme jej percentuálny podiel z celkovej plochy TM</w:t>
      </w:r>
      <w:r w:rsidR="006049D2">
        <w:rPr>
          <w:rFonts w:ascii="Times New Roman" w:hAnsi="Times New Roman" w:cs="Times New Roman"/>
          <w:sz w:val="20"/>
          <w:szCs w:val="20"/>
        </w:rPr>
        <w:t>P (okruh 100 m okolo bodu)</w:t>
      </w:r>
      <w:r w:rsidRPr="00327199">
        <w:rPr>
          <w:rFonts w:ascii="Times New Roman" w:hAnsi="Times New Roman" w:cs="Times New Roman"/>
          <w:sz w:val="20"/>
          <w:szCs w:val="20"/>
        </w:rPr>
        <w:t xml:space="preserve">. Kvalita sa hodnotí na základe expertného odhadu. </w:t>
      </w:r>
    </w:p>
    <w:p w14:paraId="557A7F37" w14:textId="576F4442"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p>
    <w:p w14:paraId="4F60F7D2" w14:textId="3088FFE8"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Súčasné a budúce aktivity ovplyvňujúce TM</w:t>
      </w:r>
      <w:r>
        <w:rPr>
          <w:rFonts w:ascii="Times New Roman" w:hAnsi="Times New Roman" w:cs="Times New Roman"/>
          <w:i/>
          <w:iCs/>
          <w:sz w:val="20"/>
          <w:szCs w:val="20"/>
        </w:rPr>
        <w:t xml:space="preserve">P - </w:t>
      </w:r>
      <w:r w:rsidRPr="006049D2">
        <w:rPr>
          <w:rFonts w:ascii="Times New Roman" w:hAnsi="Times New Roman" w:cs="Times New Roman"/>
          <w:sz w:val="20"/>
          <w:szCs w:val="20"/>
        </w:rPr>
        <w:t xml:space="preserve">Ak sa na </w:t>
      </w:r>
      <w:r>
        <w:rPr>
          <w:rFonts w:ascii="Times New Roman" w:hAnsi="Times New Roman" w:cs="Times New Roman"/>
          <w:sz w:val="20"/>
          <w:szCs w:val="20"/>
        </w:rPr>
        <w:t>bode</w:t>
      </w:r>
      <w:r w:rsidRPr="006049D2">
        <w:rPr>
          <w:rFonts w:ascii="Times New Roman" w:hAnsi="Times New Roman" w:cs="Times New Roman"/>
          <w:sz w:val="20"/>
          <w:szCs w:val="20"/>
        </w:rPr>
        <w:t xml:space="preserve"> vyskytujú aktivity, alebo vieme o potenciálnych aktivitách ovplyvňujúcich lokalitu, tak tieto</w:t>
      </w:r>
      <w:r>
        <w:rPr>
          <w:rFonts w:ascii="Times New Roman" w:hAnsi="Times New Roman" w:cs="Times New Roman"/>
          <w:sz w:val="20"/>
          <w:szCs w:val="20"/>
        </w:rPr>
        <w:t xml:space="preserve"> </w:t>
      </w:r>
      <w:r w:rsidRPr="006049D2">
        <w:rPr>
          <w:rFonts w:ascii="Times New Roman" w:hAnsi="Times New Roman" w:cs="Times New Roman"/>
          <w:sz w:val="20"/>
          <w:szCs w:val="20"/>
        </w:rPr>
        <w:t>údaje sú povinné.</w:t>
      </w:r>
      <w:r w:rsidR="001E42DA">
        <w:rPr>
          <w:rFonts w:ascii="Times New Roman" w:hAnsi="Times New Roman" w:cs="Times New Roman"/>
          <w:sz w:val="20"/>
          <w:szCs w:val="20"/>
        </w:rPr>
        <w:t xml:space="preserve"> Zapisujú sa pozitívne aj negatívne aktivity na lokalite.</w:t>
      </w:r>
      <w:r w:rsidR="003D0280">
        <w:rPr>
          <w:rFonts w:ascii="Times New Roman" w:hAnsi="Times New Roman" w:cs="Times New Roman"/>
          <w:sz w:val="20"/>
          <w:szCs w:val="20"/>
        </w:rPr>
        <w:t xml:space="preserve"> Pole je povinné.</w:t>
      </w:r>
    </w:p>
    <w:p w14:paraId="1693E6CC" w14:textId="77777777"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p>
    <w:p w14:paraId="427DE985" w14:textId="7D252275"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Aktivita na lokalite (kód podľa ŠDF</w:t>
      </w:r>
      <w:r w:rsidR="001777B6">
        <w:rPr>
          <w:rFonts w:ascii="Times New Roman" w:hAnsi="Times New Roman" w:cs="Times New Roman"/>
          <w:i/>
          <w:iCs/>
          <w:sz w:val="20"/>
          <w:szCs w:val="20"/>
        </w:rPr>
        <w:t>, resp. prílohy č. 2 tohto dokumentu</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zapisujeme kódy aktivít a ohrození uvedených v prílohe 2 tohto dokumentu,</w:t>
      </w:r>
      <w:r>
        <w:rPr>
          <w:rFonts w:ascii="Times New Roman" w:hAnsi="Times New Roman" w:cs="Times New Roman"/>
          <w:sz w:val="20"/>
          <w:szCs w:val="20"/>
        </w:rPr>
        <w:t xml:space="preserve"> </w:t>
      </w:r>
      <w:r w:rsidRPr="006049D2">
        <w:rPr>
          <w:rFonts w:ascii="Times New Roman" w:hAnsi="Times New Roman" w:cs="Times New Roman"/>
          <w:sz w:val="20"/>
          <w:szCs w:val="20"/>
        </w:rPr>
        <w:t>ktoré sa aktuálne, alebo potenciálne vyskytujú na ploche TML.</w:t>
      </w:r>
      <w:r w:rsidR="003D0280">
        <w:rPr>
          <w:rFonts w:ascii="Times New Roman" w:hAnsi="Times New Roman" w:cs="Times New Roman"/>
          <w:sz w:val="20"/>
          <w:szCs w:val="20"/>
        </w:rPr>
        <w:t xml:space="preserve"> Pole je povinné.</w:t>
      </w:r>
    </w:p>
    <w:p w14:paraId="6A37FC79" w14:textId="77777777"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p>
    <w:p w14:paraId="73747099" w14:textId="501BCA71"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Intenzita vplyvu Vysoká/Stredná/Nízka</w:t>
      </w:r>
      <w:r w:rsidRPr="006049D2">
        <w:rPr>
          <w:rFonts w:ascii="Times New Roman" w:hAnsi="Times New Roman" w:cs="Times New Roman"/>
          <w:sz w:val="20"/>
          <w:szCs w:val="20"/>
        </w:rPr>
        <w:t xml:space="preserve"> – zapíšeme kategóriu miery vplyvu danej aktivity na TM</w:t>
      </w:r>
      <w:r>
        <w:rPr>
          <w:rFonts w:ascii="Times New Roman" w:hAnsi="Times New Roman" w:cs="Times New Roman"/>
          <w:sz w:val="20"/>
          <w:szCs w:val="20"/>
        </w:rPr>
        <w:t>P</w:t>
      </w:r>
      <w:r w:rsidR="003D0280">
        <w:rPr>
          <w:rFonts w:ascii="Times New Roman" w:hAnsi="Times New Roman" w:cs="Times New Roman"/>
          <w:sz w:val="20"/>
          <w:szCs w:val="20"/>
        </w:rPr>
        <w:t>. Pole je povinné.</w:t>
      </w:r>
    </w:p>
    <w:p w14:paraId="0D1E07DC" w14:textId="77777777"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p>
    <w:p w14:paraId="5510A341" w14:textId="12E2B7D3"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 TMP</w:t>
      </w:r>
      <w:r w:rsidRPr="006049D2">
        <w:rPr>
          <w:rFonts w:ascii="Times New Roman" w:hAnsi="Times New Roman" w:cs="Times New Roman"/>
          <w:sz w:val="20"/>
          <w:szCs w:val="20"/>
        </w:rPr>
        <w:t xml:space="preserve"> – percento plochy</w:t>
      </w:r>
      <w:r>
        <w:rPr>
          <w:rFonts w:ascii="Times New Roman" w:hAnsi="Times New Roman" w:cs="Times New Roman"/>
          <w:sz w:val="20"/>
          <w:szCs w:val="20"/>
        </w:rPr>
        <w:t xml:space="preserve"> (100 m okruh okolo bodu)</w:t>
      </w:r>
      <w:r w:rsidRPr="006049D2">
        <w:rPr>
          <w:rFonts w:ascii="Times New Roman" w:hAnsi="Times New Roman" w:cs="Times New Roman"/>
          <w:sz w:val="20"/>
          <w:szCs w:val="20"/>
        </w:rPr>
        <w:t>, ktoré je pod súčasným prípadne budúcim vplyvom danej aktivity</w:t>
      </w:r>
      <w:r w:rsidR="003D0280">
        <w:rPr>
          <w:rFonts w:ascii="Times New Roman" w:hAnsi="Times New Roman" w:cs="Times New Roman"/>
          <w:sz w:val="20"/>
          <w:szCs w:val="20"/>
        </w:rPr>
        <w:t>. Pole je povinné.</w:t>
      </w:r>
    </w:p>
    <w:p w14:paraId="019A2F4E" w14:textId="77777777"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p>
    <w:p w14:paraId="629A8BAA" w14:textId="4D03F631"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±Vplyv /±Budúci vplyv</w:t>
      </w:r>
      <w:r w:rsidRPr="006049D2">
        <w:rPr>
          <w:rFonts w:ascii="Times New Roman" w:hAnsi="Times New Roman" w:cs="Times New Roman"/>
          <w:sz w:val="20"/>
          <w:szCs w:val="20"/>
        </w:rPr>
        <w:t xml:space="preserve"> – Kategóriu „Vplyv“ (skratka „V“) zaznačíme vtedy, keď daná aktivita aktuálne</w:t>
      </w:r>
      <w:r>
        <w:rPr>
          <w:rFonts w:ascii="Times New Roman" w:hAnsi="Times New Roman" w:cs="Times New Roman"/>
          <w:sz w:val="20"/>
          <w:szCs w:val="20"/>
        </w:rPr>
        <w:t xml:space="preserve"> </w:t>
      </w:r>
      <w:r w:rsidRPr="006049D2">
        <w:rPr>
          <w:rFonts w:ascii="Times New Roman" w:hAnsi="Times New Roman" w:cs="Times New Roman"/>
          <w:sz w:val="20"/>
          <w:szCs w:val="20"/>
        </w:rPr>
        <w:t>ovplyvňuje TM</w:t>
      </w:r>
      <w:r>
        <w:rPr>
          <w:rFonts w:ascii="Times New Roman" w:hAnsi="Times New Roman" w:cs="Times New Roman"/>
          <w:sz w:val="20"/>
          <w:szCs w:val="20"/>
        </w:rPr>
        <w:t>P</w:t>
      </w:r>
      <w:r w:rsidRPr="006049D2">
        <w:rPr>
          <w:rFonts w:ascii="Times New Roman" w:hAnsi="Times New Roman" w:cs="Times New Roman"/>
          <w:sz w:val="20"/>
          <w:szCs w:val="20"/>
        </w:rPr>
        <w:t>. Ak sa jedná o negatívny vplyv, označíme to znamienkom mínus („-V“). V prípade, že ide</w:t>
      </w:r>
      <w:r>
        <w:rPr>
          <w:rFonts w:ascii="Times New Roman" w:hAnsi="Times New Roman" w:cs="Times New Roman"/>
          <w:sz w:val="20"/>
          <w:szCs w:val="20"/>
        </w:rPr>
        <w:t xml:space="preserve"> </w:t>
      </w:r>
      <w:r w:rsidRPr="006049D2">
        <w:rPr>
          <w:rFonts w:ascii="Times New Roman" w:hAnsi="Times New Roman" w:cs="Times New Roman"/>
          <w:sz w:val="20"/>
          <w:szCs w:val="20"/>
        </w:rPr>
        <w:t>o pozitívny vplyv, označíme ho znamienkom plus („+V“). Ak máme vedomosti o aktivitách, ktoré v</w:t>
      </w:r>
      <w:r>
        <w:rPr>
          <w:rFonts w:ascii="Times New Roman" w:hAnsi="Times New Roman" w:cs="Times New Roman"/>
          <w:sz w:val="20"/>
          <w:szCs w:val="20"/>
        </w:rPr>
        <w:t xml:space="preserve"> </w:t>
      </w:r>
      <w:r w:rsidRPr="006049D2">
        <w:rPr>
          <w:rFonts w:ascii="Times New Roman" w:hAnsi="Times New Roman" w:cs="Times New Roman"/>
          <w:sz w:val="20"/>
          <w:szCs w:val="20"/>
        </w:rPr>
        <w:t>budúcnosti môžu vplývať na TML, tak pre tieto aktivity zapíšeme kategóriu „Budúci vplyv“ (skratka „B“).</w:t>
      </w:r>
      <w:r>
        <w:rPr>
          <w:rFonts w:ascii="Times New Roman" w:hAnsi="Times New Roman" w:cs="Times New Roman"/>
          <w:sz w:val="20"/>
          <w:szCs w:val="20"/>
        </w:rPr>
        <w:t xml:space="preserve"> </w:t>
      </w:r>
      <w:r w:rsidRPr="006049D2">
        <w:rPr>
          <w:rFonts w:ascii="Times New Roman" w:hAnsi="Times New Roman" w:cs="Times New Roman"/>
          <w:sz w:val="20"/>
          <w:szCs w:val="20"/>
        </w:rPr>
        <w:t>Podobne „+B“ pre pozitívne potenciálne vplyvy a „-B“ pre negatívne.</w:t>
      </w:r>
      <w:r w:rsidR="003D0280">
        <w:rPr>
          <w:rFonts w:ascii="Times New Roman" w:hAnsi="Times New Roman" w:cs="Times New Roman"/>
          <w:sz w:val="20"/>
          <w:szCs w:val="20"/>
        </w:rPr>
        <w:t xml:space="preserve"> Pole je povinné.</w:t>
      </w:r>
    </w:p>
    <w:p w14:paraId="2D9CA14A" w14:textId="6CE46CF8" w:rsidR="006049D2" w:rsidRPr="006049D2" w:rsidRDefault="006049D2" w:rsidP="00780EB1">
      <w:pPr>
        <w:autoSpaceDE w:val="0"/>
        <w:autoSpaceDN w:val="0"/>
        <w:adjustRightInd w:val="0"/>
        <w:spacing w:after="0" w:line="240" w:lineRule="auto"/>
        <w:jc w:val="both"/>
        <w:rPr>
          <w:rFonts w:ascii="Times New Roman" w:hAnsi="Times New Roman" w:cs="Times New Roman"/>
          <w:i/>
          <w:iCs/>
          <w:sz w:val="20"/>
          <w:szCs w:val="20"/>
        </w:rPr>
      </w:pPr>
    </w:p>
    <w:p w14:paraId="72525297" w14:textId="2C08A752"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i/>
          <w:iCs/>
          <w:sz w:val="20"/>
          <w:szCs w:val="20"/>
        </w:rPr>
        <w:t>Vyhliadky biotopu druhu do budúcnosti na lokalite (v % z celkovej plochy TM</w:t>
      </w:r>
      <w:r>
        <w:rPr>
          <w:rFonts w:ascii="Times New Roman" w:hAnsi="Times New Roman" w:cs="Times New Roman"/>
          <w:i/>
          <w:iCs/>
          <w:sz w:val="20"/>
          <w:szCs w:val="20"/>
        </w:rPr>
        <w:t>P</w:t>
      </w:r>
      <w:r w:rsidRPr="006049D2">
        <w:rPr>
          <w:rFonts w:ascii="Times New Roman" w:hAnsi="Times New Roman" w:cs="Times New Roman"/>
          <w:i/>
          <w:iCs/>
          <w:sz w:val="20"/>
          <w:szCs w:val="20"/>
        </w:rPr>
        <w:t>)</w:t>
      </w:r>
      <w:r w:rsidRPr="006049D2">
        <w:rPr>
          <w:rFonts w:ascii="Times New Roman" w:hAnsi="Times New Roman" w:cs="Times New Roman"/>
          <w:sz w:val="20"/>
          <w:szCs w:val="20"/>
        </w:rPr>
        <w:t xml:space="preserve"> – pre každú z troch kategórií stavov vyhliadok do budúcnosti pre biotop monitorovaného druhu („dobré“, „nevyhovujúce“, „zlé“) stanovíme ich percentuálny podiel z celkovej plochy biotopu</w:t>
      </w:r>
      <w:r w:rsidR="003D0280">
        <w:rPr>
          <w:rFonts w:ascii="Times New Roman" w:hAnsi="Times New Roman" w:cs="Times New Roman"/>
          <w:sz w:val="20"/>
          <w:szCs w:val="20"/>
        </w:rPr>
        <w:t xml:space="preserve"> (okruh 100 m okolo bodu)</w:t>
      </w:r>
      <w:r w:rsidRPr="006049D2">
        <w:rPr>
          <w:rFonts w:ascii="Times New Roman" w:hAnsi="Times New Roman" w:cs="Times New Roman"/>
          <w:sz w:val="20"/>
          <w:szCs w:val="20"/>
        </w:rPr>
        <w:t xml:space="preserve">. </w:t>
      </w:r>
    </w:p>
    <w:p w14:paraId="56ABF68B" w14:textId="5B37601E"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Hodnotenia vyhliadok bude vychádzať z predchádzajúceho vyhodnotenia aktivít a ohrození a kvality biotopu: Vyhliadky biotopu druhu hodnotíme ako celok, tzn. zapísaním hodnoty 100% do kategórie:</w:t>
      </w:r>
    </w:p>
    <w:p w14:paraId="1E1E20A5" w14:textId="77777777"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Dobré: ak žiadna negatívna aktivita nedosiahla úroveň „stredná“</w:t>
      </w:r>
    </w:p>
    <w:p w14:paraId="04D70DDF" w14:textId="77777777" w:rsidR="006049D2" w:rsidRP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Nevyhovujúce: ak aspoň jedna negatívna aktivita dosiahla úroveň „stredná“</w:t>
      </w:r>
    </w:p>
    <w:p w14:paraId="1235652D" w14:textId="652DB5C9" w:rsidR="006049D2" w:rsidRDefault="006049D2" w:rsidP="00780EB1">
      <w:pPr>
        <w:autoSpaceDE w:val="0"/>
        <w:autoSpaceDN w:val="0"/>
        <w:adjustRightInd w:val="0"/>
        <w:spacing w:after="0" w:line="240" w:lineRule="auto"/>
        <w:jc w:val="both"/>
        <w:rPr>
          <w:rFonts w:ascii="Times New Roman" w:hAnsi="Times New Roman" w:cs="Times New Roman"/>
          <w:sz w:val="20"/>
          <w:szCs w:val="20"/>
        </w:rPr>
      </w:pPr>
      <w:r w:rsidRPr="006049D2">
        <w:rPr>
          <w:rFonts w:ascii="Times New Roman" w:hAnsi="Times New Roman" w:cs="Times New Roman"/>
          <w:sz w:val="20"/>
          <w:szCs w:val="20"/>
        </w:rPr>
        <w:t>Zlé: ak aspoň jedna negatívna aktivita dosiahla úroveň „vysoká“</w:t>
      </w:r>
    </w:p>
    <w:p w14:paraId="25A3C39A" w14:textId="1693ADC9" w:rsidR="003418B9" w:rsidRDefault="003418B9" w:rsidP="00780EB1">
      <w:pPr>
        <w:autoSpaceDE w:val="0"/>
        <w:autoSpaceDN w:val="0"/>
        <w:adjustRightInd w:val="0"/>
        <w:spacing w:after="0" w:line="240" w:lineRule="auto"/>
        <w:jc w:val="both"/>
        <w:rPr>
          <w:rFonts w:ascii="Times New Roman" w:hAnsi="Times New Roman" w:cs="Times New Roman"/>
          <w:sz w:val="20"/>
          <w:szCs w:val="20"/>
        </w:rPr>
      </w:pPr>
    </w:p>
    <w:p w14:paraId="180072C4" w14:textId="19791AFE" w:rsidR="003D0280" w:rsidRDefault="003D0280"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Vhodnosť nastavenia manažmentu</w:t>
      </w:r>
      <w:r w:rsidRPr="003418B9">
        <w:rPr>
          <w:rFonts w:ascii="Times New Roman" w:hAnsi="Times New Roman" w:cs="Times New Roman"/>
          <w:i/>
          <w:iCs/>
          <w:sz w:val="20"/>
          <w:szCs w:val="20"/>
        </w:rPr>
        <w:t xml:space="preserve"> </w:t>
      </w:r>
      <w:r>
        <w:rPr>
          <w:rFonts w:ascii="Times New Roman" w:hAnsi="Times New Roman" w:cs="Times New Roman"/>
          <w:sz w:val="20"/>
          <w:szCs w:val="20"/>
        </w:rPr>
        <w:t>– vyplní sa názov súbory fotky, ak bola vyhotovená fotodokumentácia. Vyplní sa zhodnotenie na akom % podiele z TMP (okruh 100 m okolo bodu) je realizovaný vhodne manažment (resp. súčasné hospodárske ne/využívanie biotopov vtáctva, ktoré by mohlo byť označené ako manažment) s ohľadom na vyskytujúce sa či cieľové druhy monitorované na TMP.</w:t>
      </w:r>
    </w:p>
    <w:p w14:paraId="7B4B6F79" w14:textId="77777777" w:rsidR="003D0280" w:rsidRDefault="003D0280" w:rsidP="00780EB1">
      <w:pPr>
        <w:autoSpaceDE w:val="0"/>
        <w:autoSpaceDN w:val="0"/>
        <w:adjustRightInd w:val="0"/>
        <w:spacing w:after="0" w:line="240" w:lineRule="auto"/>
        <w:jc w:val="both"/>
        <w:rPr>
          <w:rFonts w:ascii="Times New Roman" w:hAnsi="Times New Roman" w:cs="Times New Roman"/>
          <w:i/>
          <w:iCs/>
          <w:sz w:val="20"/>
          <w:szCs w:val="20"/>
        </w:rPr>
      </w:pPr>
    </w:p>
    <w:p w14:paraId="3A7EAC65" w14:textId="13F363E1" w:rsidR="003418B9" w:rsidRDefault="003418B9" w:rsidP="00780EB1">
      <w:pPr>
        <w:autoSpaceDE w:val="0"/>
        <w:autoSpaceDN w:val="0"/>
        <w:adjustRightInd w:val="0"/>
        <w:spacing w:after="0" w:line="240" w:lineRule="auto"/>
        <w:jc w:val="both"/>
        <w:rPr>
          <w:rFonts w:ascii="Times New Roman" w:hAnsi="Times New Roman" w:cs="Times New Roman"/>
          <w:sz w:val="20"/>
          <w:szCs w:val="20"/>
        </w:rPr>
      </w:pPr>
      <w:r w:rsidRPr="003418B9">
        <w:rPr>
          <w:rFonts w:ascii="Times New Roman" w:hAnsi="Times New Roman" w:cs="Times New Roman"/>
          <w:i/>
          <w:iCs/>
          <w:sz w:val="20"/>
          <w:szCs w:val="20"/>
        </w:rPr>
        <w:t xml:space="preserve">Názov súboru fotky TMP </w:t>
      </w:r>
      <w:r>
        <w:rPr>
          <w:rFonts w:ascii="Times New Roman" w:hAnsi="Times New Roman" w:cs="Times New Roman"/>
          <w:sz w:val="20"/>
          <w:szCs w:val="20"/>
        </w:rPr>
        <w:t>– vyplní sa názov súbory fotky, ak bola vyhotovená fotodokumentácia.</w:t>
      </w:r>
    </w:p>
    <w:p w14:paraId="284D506F" w14:textId="391377B5" w:rsidR="003418B9" w:rsidRDefault="003418B9" w:rsidP="00780EB1">
      <w:pPr>
        <w:autoSpaceDE w:val="0"/>
        <w:autoSpaceDN w:val="0"/>
        <w:adjustRightInd w:val="0"/>
        <w:spacing w:after="0" w:line="240" w:lineRule="auto"/>
        <w:jc w:val="both"/>
        <w:rPr>
          <w:rFonts w:ascii="Times New Roman" w:hAnsi="Times New Roman" w:cs="Times New Roman"/>
          <w:sz w:val="20"/>
          <w:szCs w:val="20"/>
        </w:rPr>
      </w:pPr>
    </w:p>
    <w:p w14:paraId="3AE43C3C" w14:textId="0EBDA463" w:rsidR="003418B9" w:rsidRDefault="003418B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Text k fotke</w:t>
      </w:r>
      <w:r>
        <w:rPr>
          <w:rFonts w:ascii="Times New Roman" w:hAnsi="Times New Roman" w:cs="Times New Roman"/>
          <w:sz w:val="20"/>
          <w:szCs w:val="20"/>
        </w:rPr>
        <w:t xml:space="preserve"> – v prípade potreby sa vyplní komentár k fotke</w:t>
      </w:r>
    </w:p>
    <w:p w14:paraId="69FDAA11" w14:textId="1C58138D" w:rsidR="003418B9" w:rsidRDefault="003418B9" w:rsidP="00780EB1">
      <w:pPr>
        <w:autoSpaceDE w:val="0"/>
        <w:autoSpaceDN w:val="0"/>
        <w:adjustRightInd w:val="0"/>
        <w:spacing w:after="0" w:line="240" w:lineRule="auto"/>
        <w:jc w:val="both"/>
        <w:rPr>
          <w:rFonts w:ascii="Times New Roman" w:hAnsi="Times New Roman" w:cs="Times New Roman"/>
          <w:sz w:val="20"/>
          <w:szCs w:val="20"/>
        </w:rPr>
      </w:pPr>
    </w:p>
    <w:p w14:paraId="79F2DACA" w14:textId="197DDE58" w:rsidR="003418B9" w:rsidRDefault="003418B9" w:rsidP="00780EB1">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i/>
          <w:iCs/>
          <w:sz w:val="20"/>
          <w:szCs w:val="20"/>
        </w:rPr>
        <w:t>Poznámka</w:t>
      </w:r>
      <w:r>
        <w:rPr>
          <w:rFonts w:ascii="Times New Roman" w:hAnsi="Times New Roman" w:cs="Times New Roman"/>
          <w:sz w:val="20"/>
          <w:szCs w:val="20"/>
        </w:rPr>
        <w:t xml:space="preserve"> – vyplní sa relevantná poznámka k bodu ako takému ak je potrebné.</w:t>
      </w:r>
    </w:p>
    <w:p w14:paraId="0CC78E3E" w14:textId="5EA8A3CF" w:rsidR="001777B6" w:rsidRDefault="001777B6" w:rsidP="00780EB1">
      <w:pPr>
        <w:jc w:val="both"/>
        <w:rPr>
          <w:rFonts w:ascii="Times New Roman" w:hAnsi="Times New Roman" w:cs="Times New Roman"/>
          <w:sz w:val="20"/>
          <w:szCs w:val="20"/>
        </w:rPr>
      </w:pPr>
      <w:r>
        <w:rPr>
          <w:rFonts w:ascii="Times New Roman" w:hAnsi="Times New Roman" w:cs="Times New Roman"/>
          <w:sz w:val="20"/>
          <w:szCs w:val="20"/>
        </w:rPr>
        <w:br w:type="page"/>
      </w:r>
    </w:p>
    <w:p w14:paraId="236DA80F" w14:textId="77777777" w:rsidR="00357E06" w:rsidRPr="001777B6" w:rsidRDefault="00357E06" w:rsidP="00780EB1">
      <w:pPr>
        <w:autoSpaceDE w:val="0"/>
        <w:autoSpaceDN w:val="0"/>
        <w:adjustRightInd w:val="0"/>
        <w:spacing w:after="0" w:line="240" w:lineRule="auto"/>
        <w:jc w:val="both"/>
        <w:rPr>
          <w:rFonts w:ascii="Times New Roman" w:hAnsi="Times New Roman" w:cs="Times New Roman"/>
          <w:b/>
          <w:bCs/>
          <w:sz w:val="24"/>
          <w:szCs w:val="24"/>
        </w:rPr>
      </w:pPr>
      <w:r w:rsidRPr="001777B6">
        <w:rPr>
          <w:rFonts w:ascii="Times New Roman" w:hAnsi="Times New Roman" w:cs="Times New Roman"/>
          <w:b/>
          <w:bCs/>
          <w:sz w:val="24"/>
          <w:szCs w:val="24"/>
        </w:rPr>
        <w:lastRenderedPageBreak/>
        <w:t>Príloha č. 2. Zoznam aktivít a ohrození</w:t>
      </w:r>
    </w:p>
    <w:p w14:paraId="40D50EEE" w14:textId="77777777" w:rsidR="00357E06" w:rsidRDefault="00357E06" w:rsidP="00780EB1">
      <w:pPr>
        <w:jc w:val="both"/>
      </w:pPr>
    </w:p>
    <w:tbl>
      <w:tblPr>
        <w:tblW w:w="8926" w:type="dxa"/>
        <w:tblCellMar>
          <w:left w:w="70" w:type="dxa"/>
          <w:right w:w="70" w:type="dxa"/>
        </w:tblCellMar>
        <w:tblLook w:val="04A0" w:firstRow="1" w:lastRow="0" w:firstColumn="1" w:lastColumn="0" w:noHBand="0" w:noVBand="1"/>
      </w:tblPr>
      <w:tblGrid>
        <w:gridCol w:w="1696"/>
        <w:gridCol w:w="7230"/>
      </w:tblGrid>
      <w:tr w:rsidR="00357E06" w:rsidRPr="005579C1" w14:paraId="5C4DF05E" w14:textId="77777777" w:rsidTr="00E91F49">
        <w:trPr>
          <w:trHeight w:val="288"/>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48AAA53D" w14:textId="77777777" w:rsidR="00357E06" w:rsidRPr="005579C1" w:rsidRDefault="00357E06" w:rsidP="00780EB1">
            <w:pPr>
              <w:spacing w:after="0" w:line="240" w:lineRule="auto"/>
              <w:jc w:val="both"/>
              <w:rPr>
                <w:rFonts w:ascii="Times New Roman" w:eastAsia="Times New Roman" w:hAnsi="Times New Roman" w:cs="Times New Roman"/>
                <w:b/>
                <w:bCs/>
                <w:sz w:val="20"/>
                <w:szCs w:val="20"/>
                <w:lang w:eastAsia="sk-SK"/>
              </w:rPr>
            </w:pPr>
            <w:bookmarkStart w:id="9" w:name="_Hlk93942141"/>
            <w:r w:rsidRPr="005579C1">
              <w:rPr>
                <w:rFonts w:ascii="Times New Roman" w:eastAsia="Times New Roman" w:hAnsi="Times New Roman" w:cs="Times New Roman"/>
                <w:b/>
                <w:bCs/>
                <w:sz w:val="20"/>
                <w:szCs w:val="20"/>
                <w:lang w:eastAsia="sk-SK"/>
              </w:rPr>
              <w:t>Kód</w:t>
            </w:r>
          </w:p>
        </w:tc>
        <w:tc>
          <w:tcPr>
            <w:tcW w:w="7230" w:type="dxa"/>
            <w:tcBorders>
              <w:top w:val="single" w:sz="4" w:space="0" w:color="auto"/>
              <w:left w:val="nil"/>
              <w:bottom w:val="single" w:sz="4" w:space="0" w:color="auto"/>
              <w:right w:val="single" w:sz="4" w:space="0" w:color="auto"/>
            </w:tcBorders>
            <w:noWrap/>
            <w:vAlign w:val="bottom"/>
            <w:hideMark/>
          </w:tcPr>
          <w:p w14:paraId="5591FAC3" w14:textId="77777777" w:rsidR="00357E06" w:rsidRPr="005579C1" w:rsidRDefault="00357E06" w:rsidP="00780EB1">
            <w:pPr>
              <w:spacing w:after="0" w:line="240" w:lineRule="auto"/>
              <w:jc w:val="both"/>
              <w:rPr>
                <w:rFonts w:ascii="Times New Roman" w:eastAsia="Times New Roman" w:hAnsi="Times New Roman" w:cs="Times New Roman"/>
                <w:b/>
                <w:bCs/>
                <w:sz w:val="20"/>
                <w:szCs w:val="20"/>
                <w:lang w:eastAsia="sk-SK"/>
              </w:rPr>
            </w:pPr>
            <w:r w:rsidRPr="005579C1">
              <w:rPr>
                <w:rFonts w:ascii="Times New Roman" w:eastAsia="Times New Roman" w:hAnsi="Times New Roman" w:cs="Times New Roman"/>
                <w:b/>
                <w:bCs/>
                <w:sz w:val="20"/>
                <w:szCs w:val="20"/>
                <w:lang w:eastAsia="sk-SK"/>
              </w:rPr>
              <w:t>Opis aktivity a ohrozenia</w:t>
            </w:r>
          </w:p>
        </w:tc>
      </w:tr>
      <w:tr w:rsidR="00357E06" w:rsidRPr="005579C1" w14:paraId="244582A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0B24B5"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A</w:t>
            </w:r>
          </w:p>
        </w:tc>
        <w:tc>
          <w:tcPr>
            <w:tcW w:w="7230" w:type="dxa"/>
            <w:tcBorders>
              <w:top w:val="nil"/>
              <w:left w:val="nil"/>
              <w:bottom w:val="single" w:sz="4" w:space="0" w:color="auto"/>
              <w:right w:val="single" w:sz="4" w:space="0" w:color="auto"/>
            </w:tcBorders>
            <w:noWrap/>
            <w:vAlign w:val="bottom"/>
            <w:hideMark/>
          </w:tcPr>
          <w:p w14:paraId="078C1670"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poľnohospodárstvo</w:t>
            </w:r>
          </w:p>
        </w:tc>
      </w:tr>
      <w:tr w:rsidR="00357E06" w:rsidRPr="005579C1" w14:paraId="7046D5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B1405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A01</w:t>
            </w:r>
          </w:p>
        </w:tc>
        <w:tc>
          <w:tcPr>
            <w:tcW w:w="7230" w:type="dxa"/>
            <w:tcBorders>
              <w:top w:val="nil"/>
              <w:left w:val="nil"/>
              <w:bottom w:val="single" w:sz="4" w:space="0" w:color="auto"/>
              <w:right w:val="single" w:sz="4" w:space="0" w:color="auto"/>
            </w:tcBorders>
            <w:noWrap/>
            <w:vAlign w:val="bottom"/>
            <w:hideMark/>
          </w:tcPr>
          <w:p w14:paraId="3FFD377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pestovanie</w:t>
            </w:r>
          </w:p>
        </w:tc>
      </w:tr>
      <w:tr w:rsidR="00357E06" w:rsidRPr="005579C1" w14:paraId="6DD8E7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7301A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w:t>
            </w:r>
          </w:p>
        </w:tc>
        <w:tc>
          <w:tcPr>
            <w:tcW w:w="7230" w:type="dxa"/>
            <w:tcBorders>
              <w:top w:val="nil"/>
              <w:left w:val="nil"/>
              <w:bottom w:val="single" w:sz="4" w:space="0" w:color="auto"/>
              <w:right w:val="single" w:sz="4" w:space="0" w:color="auto"/>
            </w:tcBorders>
            <w:noWrap/>
            <w:vAlign w:val="bottom"/>
            <w:hideMark/>
          </w:tcPr>
          <w:p w14:paraId="1F146E5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v spôsoboch obhospodarovania</w:t>
            </w:r>
          </w:p>
        </w:tc>
      </w:tr>
      <w:tr w:rsidR="00357E06" w:rsidRPr="005579C1" w14:paraId="31EA0CC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417D2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A02.01</w:t>
            </w:r>
          </w:p>
        </w:tc>
        <w:tc>
          <w:tcPr>
            <w:tcW w:w="7230" w:type="dxa"/>
            <w:tcBorders>
              <w:top w:val="nil"/>
              <w:left w:val="nil"/>
              <w:bottom w:val="single" w:sz="4" w:space="0" w:color="auto"/>
              <w:right w:val="single" w:sz="4" w:space="0" w:color="auto"/>
            </w:tcBorders>
            <w:noWrap/>
            <w:vAlign w:val="bottom"/>
            <w:hideMark/>
          </w:tcPr>
          <w:p w14:paraId="2C6B781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intenzifikácia poľnohospodárstva</w:t>
            </w:r>
          </w:p>
        </w:tc>
      </w:tr>
      <w:tr w:rsidR="00357E06" w:rsidRPr="005579C1" w14:paraId="353809C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F8F7A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A02.02</w:t>
            </w:r>
          </w:p>
        </w:tc>
        <w:tc>
          <w:tcPr>
            <w:tcW w:w="7230" w:type="dxa"/>
            <w:tcBorders>
              <w:top w:val="nil"/>
              <w:left w:val="nil"/>
              <w:bottom w:val="single" w:sz="4" w:space="0" w:color="auto"/>
              <w:right w:val="single" w:sz="4" w:space="0" w:color="auto"/>
            </w:tcBorders>
            <w:noWrap/>
            <w:vAlign w:val="bottom"/>
            <w:hideMark/>
          </w:tcPr>
          <w:p w14:paraId="3C416E7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plodiny</w:t>
            </w:r>
          </w:p>
        </w:tc>
      </w:tr>
      <w:tr w:rsidR="00357E06" w:rsidRPr="005579C1" w14:paraId="0FB4957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DBC76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A02.03</w:t>
            </w:r>
          </w:p>
        </w:tc>
        <w:tc>
          <w:tcPr>
            <w:tcW w:w="7230" w:type="dxa"/>
            <w:tcBorders>
              <w:top w:val="nil"/>
              <w:left w:val="nil"/>
              <w:bottom w:val="single" w:sz="4" w:space="0" w:color="auto"/>
              <w:right w:val="single" w:sz="4" w:space="0" w:color="auto"/>
            </w:tcBorders>
            <w:noWrap/>
            <w:vAlign w:val="bottom"/>
            <w:hideMark/>
          </w:tcPr>
          <w:p w14:paraId="277D5F0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premena </w:t>
            </w:r>
            <w:proofErr w:type="spellStart"/>
            <w:r w:rsidRPr="005579C1">
              <w:rPr>
                <w:rFonts w:ascii="Times New Roman" w:eastAsia="Times New Roman" w:hAnsi="Times New Roman" w:cs="Times New Roman"/>
                <w:color w:val="000000"/>
                <w:sz w:val="20"/>
                <w:szCs w:val="20"/>
                <w:lang w:eastAsia="sk-SK"/>
              </w:rPr>
              <w:t>travinnej</w:t>
            </w:r>
            <w:proofErr w:type="spellEnd"/>
            <w:r w:rsidRPr="005579C1">
              <w:rPr>
                <w:rFonts w:ascii="Times New Roman" w:eastAsia="Times New Roman" w:hAnsi="Times New Roman" w:cs="Times New Roman"/>
                <w:color w:val="000000"/>
                <w:sz w:val="20"/>
                <w:szCs w:val="20"/>
                <w:lang w:eastAsia="sk-SK"/>
              </w:rPr>
              <w:t xml:space="preserve"> vegetácie na ornú pôdu</w:t>
            </w:r>
          </w:p>
        </w:tc>
      </w:tr>
      <w:tr w:rsidR="00357E06" w:rsidRPr="005579C1" w14:paraId="5BAB969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DD7005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w:t>
            </w:r>
          </w:p>
        </w:tc>
        <w:tc>
          <w:tcPr>
            <w:tcW w:w="7230" w:type="dxa"/>
            <w:tcBorders>
              <w:top w:val="nil"/>
              <w:left w:val="nil"/>
              <w:bottom w:val="single" w:sz="4" w:space="0" w:color="auto"/>
              <w:right w:val="single" w:sz="4" w:space="0" w:color="auto"/>
            </w:tcBorders>
            <w:noWrap/>
            <w:vAlign w:val="bottom"/>
            <w:hideMark/>
          </w:tcPr>
          <w:p w14:paraId="5C3440E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kosenie</w:t>
            </w:r>
          </w:p>
        </w:tc>
      </w:tr>
      <w:tr w:rsidR="00357E06" w:rsidRPr="005579C1" w14:paraId="5D841D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BD1E8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A03.01</w:t>
            </w:r>
          </w:p>
        </w:tc>
        <w:tc>
          <w:tcPr>
            <w:tcW w:w="7230" w:type="dxa"/>
            <w:tcBorders>
              <w:top w:val="nil"/>
              <w:left w:val="nil"/>
              <w:bottom w:val="single" w:sz="4" w:space="0" w:color="auto"/>
              <w:right w:val="single" w:sz="4" w:space="0" w:color="auto"/>
            </w:tcBorders>
            <w:noWrap/>
            <w:vAlign w:val="bottom"/>
            <w:hideMark/>
          </w:tcPr>
          <w:p w14:paraId="5249350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kosenie alebo intenzifikácia</w:t>
            </w:r>
          </w:p>
        </w:tc>
      </w:tr>
      <w:tr w:rsidR="00357E06" w:rsidRPr="005579C1" w14:paraId="3FA6E5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0695D7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A03.02</w:t>
            </w:r>
          </w:p>
        </w:tc>
        <w:tc>
          <w:tcPr>
            <w:tcW w:w="7230" w:type="dxa"/>
            <w:tcBorders>
              <w:top w:val="nil"/>
              <w:left w:val="nil"/>
              <w:bottom w:val="single" w:sz="4" w:space="0" w:color="auto"/>
              <w:right w:val="single" w:sz="4" w:space="0" w:color="auto"/>
            </w:tcBorders>
            <w:noWrap/>
            <w:vAlign w:val="bottom"/>
            <w:hideMark/>
          </w:tcPr>
          <w:p w14:paraId="5533CF5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kosenie</w:t>
            </w:r>
          </w:p>
        </w:tc>
      </w:tr>
      <w:tr w:rsidR="00357E06" w:rsidRPr="005579C1" w14:paraId="49DCAC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C0FFA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A03.03</w:t>
            </w:r>
          </w:p>
        </w:tc>
        <w:tc>
          <w:tcPr>
            <w:tcW w:w="7230" w:type="dxa"/>
            <w:tcBorders>
              <w:top w:val="nil"/>
              <w:left w:val="nil"/>
              <w:bottom w:val="single" w:sz="4" w:space="0" w:color="auto"/>
              <w:right w:val="single" w:sz="4" w:space="0" w:color="auto"/>
            </w:tcBorders>
            <w:noWrap/>
            <w:vAlign w:val="bottom"/>
            <w:hideMark/>
          </w:tcPr>
          <w:p w14:paraId="071BA02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pôdy / nedostatok kosenia</w:t>
            </w:r>
          </w:p>
        </w:tc>
      </w:tr>
      <w:tr w:rsidR="00357E06" w:rsidRPr="005579C1" w14:paraId="59C672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1C9DB2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w:t>
            </w:r>
          </w:p>
        </w:tc>
        <w:tc>
          <w:tcPr>
            <w:tcW w:w="7230" w:type="dxa"/>
            <w:tcBorders>
              <w:top w:val="nil"/>
              <w:left w:val="nil"/>
              <w:bottom w:val="single" w:sz="4" w:space="0" w:color="auto"/>
              <w:right w:val="single" w:sz="4" w:space="0" w:color="auto"/>
            </w:tcBorders>
            <w:noWrap/>
            <w:vAlign w:val="bottom"/>
            <w:hideMark/>
          </w:tcPr>
          <w:p w14:paraId="27EA122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pasenie</w:t>
            </w:r>
          </w:p>
        </w:tc>
      </w:tr>
      <w:tr w:rsidR="00357E06" w:rsidRPr="005579C1" w14:paraId="23B6363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21864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w:t>
            </w:r>
          </w:p>
        </w:tc>
        <w:tc>
          <w:tcPr>
            <w:tcW w:w="7230" w:type="dxa"/>
            <w:tcBorders>
              <w:top w:val="nil"/>
              <w:left w:val="nil"/>
              <w:bottom w:val="single" w:sz="4" w:space="0" w:color="auto"/>
              <w:right w:val="single" w:sz="4" w:space="0" w:color="auto"/>
            </w:tcBorders>
            <w:noWrap/>
            <w:vAlign w:val="bottom"/>
            <w:hideMark/>
          </w:tcPr>
          <w:p w14:paraId="7A29768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w:t>
            </w:r>
          </w:p>
        </w:tc>
      </w:tr>
      <w:tr w:rsidR="00357E06" w:rsidRPr="005579C1" w14:paraId="229538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4A0BE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A04.01.01</w:t>
            </w:r>
          </w:p>
        </w:tc>
        <w:tc>
          <w:tcPr>
            <w:tcW w:w="7230" w:type="dxa"/>
            <w:tcBorders>
              <w:top w:val="nil"/>
              <w:left w:val="nil"/>
              <w:bottom w:val="single" w:sz="4" w:space="0" w:color="auto"/>
              <w:right w:val="single" w:sz="4" w:space="0" w:color="auto"/>
            </w:tcBorders>
            <w:noWrap/>
            <w:vAlign w:val="bottom"/>
            <w:hideMark/>
          </w:tcPr>
          <w:p w14:paraId="53B6B04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hovädzí dobytok</w:t>
            </w:r>
          </w:p>
        </w:tc>
      </w:tr>
      <w:tr w:rsidR="00357E06" w:rsidRPr="005579C1" w14:paraId="1CCFC0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AE4CD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A04.01.02</w:t>
            </w:r>
          </w:p>
        </w:tc>
        <w:tc>
          <w:tcPr>
            <w:tcW w:w="7230" w:type="dxa"/>
            <w:tcBorders>
              <w:top w:val="nil"/>
              <w:left w:val="nil"/>
              <w:bottom w:val="single" w:sz="4" w:space="0" w:color="auto"/>
              <w:right w:val="single" w:sz="4" w:space="0" w:color="auto"/>
            </w:tcBorders>
            <w:noWrap/>
            <w:vAlign w:val="bottom"/>
            <w:hideMark/>
          </w:tcPr>
          <w:p w14:paraId="26C6344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ovce</w:t>
            </w:r>
          </w:p>
        </w:tc>
      </w:tr>
      <w:tr w:rsidR="00357E06" w:rsidRPr="005579C1" w14:paraId="136E70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1D0B7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A04.01.03</w:t>
            </w:r>
          </w:p>
        </w:tc>
        <w:tc>
          <w:tcPr>
            <w:tcW w:w="7230" w:type="dxa"/>
            <w:tcBorders>
              <w:top w:val="nil"/>
              <w:left w:val="nil"/>
              <w:bottom w:val="single" w:sz="4" w:space="0" w:color="auto"/>
              <w:right w:val="single" w:sz="4" w:space="0" w:color="auto"/>
            </w:tcBorders>
            <w:noWrap/>
            <w:vAlign w:val="bottom"/>
            <w:hideMark/>
          </w:tcPr>
          <w:p w14:paraId="1A4CE80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kone</w:t>
            </w:r>
          </w:p>
        </w:tc>
      </w:tr>
      <w:tr w:rsidR="00357E06" w:rsidRPr="005579C1" w14:paraId="6779252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CC45F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A04.01.04</w:t>
            </w:r>
          </w:p>
        </w:tc>
        <w:tc>
          <w:tcPr>
            <w:tcW w:w="7230" w:type="dxa"/>
            <w:tcBorders>
              <w:top w:val="nil"/>
              <w:left w:val="nil"/>
              <w:bottom w:val="single" w:sz="4" w:space="0" w:color="auto"/>
              <w:right w:val="single" w:sz="4" w:space="0" w:color="auto"/>
            </w:tcBorders>
            <w:noWrap/>
            <w:vAlign w:val="bottom"/>
            <w:hideMark/>
          </w:tcPr>
          <w:p w14:paraId="4DA5AA0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kozy</w:t>
            </w:r>
          </w:p>
        </w:tc>
      </w:tr>
      <w:tr w:rsidR="00357E06" w:rsidRPr="005579C1" w14:paraId="7330B71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9291F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A04.01.05</w:t>
            </w:r>
          </w:p>
        </w:tc>
        <w:tc>
          <w:tcPr>
            <w:tcW w:w="7230" w:type="dxa"/>
            <w:tcBorders>
              <w:top w:val="nil"/>
              <w:left w:val="nil"/>
              <w:bottom w:val="single" w:sz="4" w:space="0" w:color="auto"/>
              <w:right w:val="single" w:sz="4" w:space="0" w:color="auto"/>
            </w:tcBorders>
            <w:noWrap/>
            <w:vAlign w:val="bottom"/>
            <w:hideMark/>
          </w:tcPr>
          <w:p w14:paraId="6AF5CFC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pasenie - zmiešaný dobytok</w:t>
            </w:r>
          </w:p>
        </w:tc>
      </w:tr>
      <w:tr w:rsidR="00357E06" w:rsidRPr="005579C1" w14:paraId="529424B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EDF22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w:t>
            </w:r>
          </w:p>
        </w:tc>
        <w:tc>
          <w:tcPr>
            <w:tcW w:w="7230" w:type="dxa"/>
            <w:tcBorders>
              <w:top w:val="nil"/>
              <w:left w:val="nil"/>
              <w:bottom w:val="single" w:sz="4" w:space="0" w:color="auto"/>
              <w:right w:val="single" w:sz="4" w:space="0" w:color="auto"/>
            </w:tcBorders>
            <w:noWrap/>
            <w:vAlign w:val="bottom"/>
            <w:hideMark/>
          </w:tcPr>
          <w:p w14:paraId="796FD6E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w:t>
            </w:r>
          </w:p>
        </w:tc>
      </w:tr>
      <w:tr w:rsidR="00357E06" w:rsidRPr="005579C1" w14:paraId="374CBA5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52A28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A04.02.01</w:t>
            </w:r>
          </w:p>
        </w:tc>
        <w:tc>
          <w:tcPr>
            <w:tcW w:w="7230" w:type="dxa"/>
            <w:tcBorders>
              <w:top w:val="nil"/>
              <w:left w:val="nil"/>
              <w:bottom w:val="single" w:sz="4" w:space="0" w:color="auto"/>
              <w:right w:val="single" w:sz="4" w:space="0" w:color="auto"/>
            </w:tcBorders>
            <w:noWrap/>
            <w:vAlign w:val="bottom"/>
            <w:hideMark/>
          </w:tcPr>
          <w:p w14:paraId="3531170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hovädzí dobytok</w:t>
            </w:r>
          </w:p>
        </w:tc>
      </w:tr>
      <w:tr w:rsidR="00357E06" w:rsidRPr="005579C1" w14:paraId="0A5D852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96475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A04.02.02</w:t>
            </w:r>
          </w:p>
        </w:tc>
        <w:tc>
          <w:tcPr>
            <w:tcW w:w="7230" w:type="dxa"/>
            <w:tcBorders>
              <w:top w:val="nil"/>
              <w:left w:val="nil"/>
              <w:bottom w:val="single" w:sz="4" w:space="0" w:color="auto"/>
              <w:right w:val="single" w:sz="4" w:space="0" w:color="auto"/>
            </w:tcBorders>
            <w:noWrap/>
            <w:vAlign w:val="bottom"/>
            <w:hideMark/>
          </w:tcPr>
          <w:p w14:paraId="413ADDD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ovce</w:t>
            </w:r>
          </w:p>
        </w:tc>
      </w:tr>
      <w:tr w:rsidR="00357E06" w:rsidRPr="005579C1" w14:paraId="0757747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C91EC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A04.02.03</w:t>
            </w:r>
          </w:p>
        </w:tc>
        <w:tc>
          <w:tcPr>
            <w:tcW w:w="7230" w:type="dxa"/>
            <w:tcBorders>
              <w:top w:val="nil"/>
              <w:left w:val="nil"/>
              <w:bottom w:val="single" w:sz="4" w:space="0" w:color="auto"/>
              <w:right w:val="single" w:sz="4" w:space="0" w:color="auto"/>
            </w:tcBorders>
            <w:noWrap/>
            <w:vAlign w:val="bottom"/>
            <w:hideMark/>
          </w:tcPr>
          <w:p w14:paraId="7EAE7F5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kone</w:t>
            </w:r>
          </w:p>
        </w:tc>
      </w:tr>
      <w:tr w:rsidR="00357E06" w:rsidRPr="005579C1" w14:paraId="3D788A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1C911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A04.02.04</w:t>
            </w:r>
          </w:p>
        </w:tc>
        <w:tc>
          <w:tcPr>
            <w:tcW w:w="7230" w:type="dxa"/>
            <w:tcBorders>
              <w:top w:val="nil"/>
              <w:left w:val="nil"/>
              <w:bottom w:val="single" w:sz="4" w:space="0" w:color="auto"/>
              <w:right w:val="single" w:sz="4" w:space="0" w:color="auto"/>
            </w:tcBorders>
            <w:noWrap/>
            <w:vAlign w:val="bottom"/>
            <w:hideMark/>
          </w:tcPr>
          <w:p w14:paraId="7FF6E33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kozy</w:t>
            </w:r>
          </w:p>
        </w:tc>
      </w:tr>
      <w:tr w:rsidR="00357E06" w:rsidRPr="005579C1" w14:paraId="3EA8C94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6EED3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A04.02.05</w:t>
            </w:r>
          </w:p>
        </w:tc>
        <w:tc>
          <w:tcPr>
            <w:tcW w:w="7230" w:type="dxa"/>
            <w:tcBorders>
              <w:top w:val="nil"/>
              <w:left w:val="nil"/>
              <w:bottom w:val="single" w:sz="4" w:space="0" w:color="auto"/>
              <w:right w:val="single" w:sz="4" w:space="0" w:color="auto"/>
            </w:tcBorders>
            <w:noWrap/>
            <w:vAlign w:val="bottom"/>
            <w:hideMark/>
          </w:tcPr>
          <w:p w14:paraId="3E903E0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pasenie - zmiešaný dobytok</w:t>
            </w:r>
          </w:p>
        </w:tc>
      </w:tr>
      <w:tr w:rsidR="00357E06" w:rsidRPr="005579C1" w14:paraId="0A8E65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3F1CE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A04.03</w:t>
            </w:r>
          </w:p>
        </w:tc>
        <w:tc>
          <w:tcPr>
            <w:tcW w:w="7230" w:type="dxa"/>
            <w:tcBorders>
              <w:top w:val="nil"/>
              <w:left w:val="nil"/>
              <w:bottom w:val="single" w:sz="4" w:space="0" w:color="auto"/>
              <w:right w:val="single" w:sz="4" w:space="0" w:color="auto"/>
            </w:tcBorders>
            <w:noWrap/>
            <w:vAlign w:val="bottom"/>
            <w:hideMark/>
          </w:tcPr>
          <w:p w14:paraId="4C44E83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opustenie pasenia, </w:t>
            </w:r>
            <w:r>
              <w:rPr>
                <w:rFonts w:ascii="Times New Roman" w:eastAsia="Times New Roman" w:hAnsi="Times New Roman" w:cs="Times New Roman"/>
                <w:color w:val="000000"/>
                <w:sz w:val="20"/>
                <w:szCs w:val="20"/>
                <w:lang w:eastAsia="sk-SK"/>
              </w:rPr>
              <w:t>nedostatočné</w:t>
            </w:r>
            <w:r w:rsidRPr="005579C1">
              <w:rPr>
                <w:rFonts w:ascii="Times New Roman" w:eastAsia="Times New Roman" w:hAnsi="Times New Roman" w:cs="Times New Roman"/>
                <w:color w:val="000000"/>
                <w:sz w:val="20"/>
                <w:szCs w:val="20"/>
                <w:lang w:eastAsia="sk-SK"/>
              </w:rPr>
              <w:t xml:space="preserve"> pasenie</w:t>
            </w:r>
          </w:p>
        </w:tc>
      </w:tr>
      <w:tr w:rsidR="00357E06" w:rsidRPr="005579C1" w14:paraId="390E4D8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C64A2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w:t>
            </w:r>
          </w:p>
        </w:tc>
        <w:tc>
          <w:tcPr>
            <w:tcW w:w="7230" w:type="dxa"/>
            <w:tcBorders>
              <w:top w:val="nil"/>
              <w:left w:val="nil"/>
              <w:bottom w:val="single" w:sz="4" w:space="0" w:color="auto"/>
              <w:right w:val="single" w:sz="4" w:space="0" w:color="auto"/>
            </w:tcBorders>
            <w:noWrap/>
            <w:vAlign w:val="bottom"/>
            <w:hideMark/>
          </w:tcPr>
          <w:p w14:paraId="3916C19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dobytka (bez pasenia)</w:t>
            </w:r>
          </w:p>
        </w:tc>
      </w:tr>
      <w:tr w:rsidR="00357E06" w:rsidRPr="005579C1" w14:paraId="36269E3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C1BF7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A05.01</w:t>
            </w:r>
          </w:p>
        </w:tc>
        <w:tc>
          <w:tcPr>
            <w:tcW w:w="7230" w:type="dxa"/>
            <w:tcBorders>
              <w:top w:val="nil"/>
              <w:left w:val="nil"/>
              <w:bottom w:val="single" w:sz="4" w:space="0" w:color="auto"/>
              <w:right w:val="single" w:sz="4" w:space="0" w:color="auto"/>
            </w:tcBorders>
            <w:noWrap/>
            <w:vAlign w:val="bottom"/>
            <w:hideMark/>
          </w:tcPr>
          <w:p w14:paraId="47DAF64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chov zvierat</w:t>
            </w:r>
          </w:p>
        </w:tc>
      </w:tr>
      <w:tr w:rsidR="00357E06" w:rsidRPr="005579C1" w14:paraId="4E9B2F7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8F919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A05.02</w:t>
            </w:r>
          </w:p>
        </w:tc>
        <w:tc>
          <w:tcPr>
            <w:tcW w:w="7230" w:type="dxa"/>
            <w:tcBorders>
              <w:top w:val="nil"/>
              <w:left w:val="nil"/>
              <w:bottom w:val="single" w:sz="4" w:space="0" w:color="auto"/>
              <w:right w:val="single" w:sz="4" w:space="0" w:color="auto"/>
            </w:tcBorders>
            <w:noWrap/>
            <w:vAlign w:val="bottom"/>
            <w:hideMark/>
          </w:tcPr>
          <w:p w14:paraId="58D06AB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kŕmenie zvierat</w:t>
            </w:r>
          </w:p>
        </w:tc>
      </w:tr>
      <w:tr w:rsidR="00357E06" w:rsidRPr="005579C1" w14:paraId="3B3598D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7A086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A05.03</w:t>
            </w:r>
          </w:p>
        </w:tc>
        <w:tc>
          <w:tcPr>
            <w:tcW w:w="7230" w:type="dxa"/>
            <w:tcBorders>
              <w:top w:val="nil"/>
              <w:left w:val="nil"/>
              <w:bottom w:val="single" w:sz="4" w:space="0" w:color="auto"/>
              <w:right w:val="single" w:sz="4" w:space="0" w:color="auto"/>
            </w:tcBorders>
            <w:noWrap/>
            <w:vAlign w:val="bottom"/>
            <w:hideMark/>
          </w:tcPr>
          <w:p w14:paraId="0EA06B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chovu dobytka</w:t>
            </w:r>
          </w:p>
        </w:tc>
      </w:tr>
      <w:tr w:rsidR="00357E06" w:rsidRPr="005579C1" w14:paraId="638D093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35790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w:t>
            </w:r>
          </w:p>
        </w:tc>
        <w:tc>
          <w:tcPr>
            <w:tcW w:w="7230" w:type="dxa"/>
            <w:tcBorders>
              <w:top w:val="nil"/>
              <w:left w:val="nil"/>
              <w:bottom w:val="single" w:sz="4" w:space="0" w:color="auto"/>
              <w:right w:val="single" w:sz="4" w:space="0" w:color="auto"/>
            </w:tcBorders>
            <w:noWrap/>
            <w:vAlign w:val="bottom"/>
            <w:hideMark/>
          </w:tcPr>
          <w:p w14:paraId="286FC95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jednoročné plodiny pre produkciu potravy</w:t>
            </w:r>
          </w:p>
        </w:tc>
      </w:tr>
      <w:tr w:rsidR="00357E06" w:rsidRPr="005579C1" w14:paraId="2A5743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A77CA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A06.01.01</w:t>
            </w:r>
          </w:p>
        </w:tc>
        <w:tc>
          <w:tcPr>
            <w:tcW w:w="7230" w:type="dxa"/>
            <w:tcBorders>
              <w:top w:val="nil"/>
              <w:left w:val="nil"/>
              <w:bottom w:val="single" w:sz="4" w:space="0" w:color="auto"/>
              <w:right w:val="single" w:sz="4" w:space="0" w:color="auto"/>
            </w:tcBorders>
            <w:noWrap/>
            <w:vAlign w:val="bottom"/>
            <w:hideMark/>
          </w:tcPr>
          <w:p w14:paraId="18665F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jednoročné plodiny pre produkciu potravy / intenzifikácia</w:t>
            </w:r>
          </w:p>
        </w:tc>
      </w:tr>
      <w:tr w:rsidR="00357E06" w:rsidRPr="005579C1" w14:paraId="1EF82EA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BD41E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A06.01.02</w:t>
            </w:r>
          </w:p>
        </w:tc>
        <w:tc>
          <w:tcPr>
            <w:tcW w:w="7230" w:type="dxa"/>
            <w:tcBorders>
              <w:top w:val="nil"/>
              <w:left w:val="nil"/>
              <w:bottom w:val="single" w:sz="4" w:space="0" w:color="auto"/>
              <w:right w:val="single" w:sz="4" w:space="0" w:color="auto"/>
            </w:tcBorders>
            <w:noWrap/>
            <w:vAlign w:val="bottom"/>
            <w:hideMark/>
          </w:tcPr>
          <w:p w14:paraId="27951F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neintenzívne jednoročné plodiny pre produkciu potravy</w:t>
            </w:r>
          </w:p>
        </w:tc>
      </w:tr>
      <w:tr w:rsidR="00357E06" w:rsidRPr="005579C1" w14:paraId="66D8D4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22BA6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A06.02</w:t>
            </w:r>
          </w:p>
        </w:tc>
        <w:tc>
          <w:tcPr>
            <w:tcW w:w="7230" w:type="dxa"/>
            <w:tcBorders>
              <w:top w:val="nil"/>
              <w:left w:val="nil"/>
              <w:bottom w:val="single" w:sz="4" w:space="0" w:color="auto"/>
              <w:right w:val="single" w:sz="4" w:space="0" w:color="auto"/>
            </w:tcBorders>
            <w:noWrap/>
            <w:vAlign w:val="bottom"/>
            <w:hideMark/>
          </w:tcPr>
          <w:p w14:paraId="7955ACF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viacročné nedrevné plodiny</w:t>
            </w:r>
          </w:p>
        </w:tc>
      </w:tr>
      <w:tr w:rsidR="00357E06" w:rsidRPr="005579C1" w14:paraId="739BF38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5FCD4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A06.03</w:t>
            </w:r>
          </w:p>
        </w:tc>
        <w:tc>
          <w:tcPr>
            <w:tcW w:w="7230" w:type="dxa"/>
            <w:tcBorders>
              <w:top w:val="nil"/>
              <w:left w:val="nil"/>
              <w:bottom w:val="single" w:sz="4" w:space="0" w:color="auto"/>
              <w:right w:val="single" w:sz="4" w:space="0" w:color="auto"/>
            </w:tcBorders>
            <w:noWrap/>
            <w:vAlign w:val="bottom"/>
            <w:hideMark/>
          </w:tcPr>
          <w:p w14:paraId="2152769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produkcia bioplynu</w:t>
            </w:r>
          </w:p>
        </w:tc>
      </w:tr>
      <w:tr w:rsidR="00357E06" w:rsidRPr="005579C1" w14:paraId="4BCD15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DAE4E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A06.04</w:t>
            </w:r>
          </w:p>
        </w:tc>
        <w:tc>
          <w:tcPr>
            <w:tcW w:w="7230" w:type="dxa"/>
            <w:tcBorders>
              <w:top w:val="nil"/>
              <w:left w:val="nil"/>
              <w:bottom w:val="single" w:sz="4" w:space="0" w:color="auto"/>
              <w:right w:val="single" w:sz="4" w:space="0" w:color="auto"/>
            </w:tcBorders>
            <w:noWrap/>
            <w:vAlign w:val="bottom"/>
            <w:hideMark/>
          </w:tcPr>
          <w:p w14:paraId="288D323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pestovania plodín</w:t>
            </w:r>
          </w:p>
        </w:tc>
      </w:tr>
      <w:tr w:rsidR="00357E06" w:rsidRPr="005579C1" w14:paraId="5B35011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B899E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A07</w:t>
            </w:r>
          </w:p>
        </w:tc>
        <w:tc>
          <w:tcPr>
            <w:tcW w:w="7230" w:type="dxa"/>
            <w:tcBorders>
              <w:top w:val="nil"/>
              <w:left w:val="nil"/>
              <w:bottom w:val="single" w:sz="4" w:space="0" w:color="auto"/>
              <w:right w:val="single" w:sz="4" w:space="0" w:color="auto"/>
            </w:tcBorders>
            <w:noWrap/>
            <w:vAlign w:val="bottom"/>
            <w:hideMark/>
          </w:tcPr>
          <w:p w14:paraId="65F3F61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pesticídov, hormónov a chemikálií</w:t>
            </w:r>
          </w:p>
        </w:tc>
      </w:tr>
      <w:tr w:rsidR="00357E06" w:rsidRPr="005579C1" w14:paraId="542D09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787BD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A08</w:t>
            </w:r>
          </w:p>
        </w:tc>
        <w:tc>
          <w:tcPr>
            <w:tcW w:w="7230" w:type="dxa"/>
            <w:tcBorders>
              <w:top w:val="nil"/>
              <w:left w:val="nil"/>
              <w:bottom w:val="single" w:sz="4" w:space="0" w:color="auto"/>
              <w:right w:val="single" w:sz="4" w:space="0" w:color="auto"/>
            </w:tcBorders>
            <w:noWrap/>
            <w:vAlign w:val="bottom"/>
            <w:hideMark/>
          </w:tcPr>
          <w:p w14:paraId="7832E94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hnojenie</w:t>
            </w:r>
          </w:p>
        </w:tc>
      </w:tr>
      <w:tr w:rsidR="00357E06" w:rsidRPr="005579C1" w14:paraId="5840FA4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DD438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A09</w:t>
            </w:r>
          </w:p>
        </w:tc>
        <w:tc>
          <w:tcPr>
            <w:tcW w:w="7230" w:type="dxa"/>
            <w:tcBorders>
              <w:top w:val="nil"/>
              <w:left w:val="nil"/>
              <w:bottom w:val="single" w:sz="4" w:space="0" w:color="auto"/>
              <w:right w:val="single" w:sz="4" w:space="0" w:color="auto"/>
            </w:tcBorders>
            <w:noWrap/>
            <w:vAlign w:val="bottom"/>
            <w:hideMark/>
          </w:tcPr>
          <w:p w14:paraId="697568C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zavlažovanie</w:t>
            </w:r>
          </w:p>
        </w:tc>
      </w:tr>
      <w:tr w:rsidR="00357E06" w:rsidRPr="005579C1" w14:paraId="0F7FA69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CF204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w:t>
            </w:r>
          </w:p>
        </w:tc>
        <w:tc>
          <w:tcPr>
            <w:tcW w:w="7230" w:type="dxa"/>
            <w:tcBorders>
              <w:top w:val="nil"/>
              <w:left w:val="nil"/>
              <w:bottom w:val="single" w:sz="4" w:space="0" w:color="auto"/>
              <w:right w:val="single" w:sz="4" w:space="0" w:color="auto"/>
            </w:tcBorders>
            <w:noWrap/>
            <w:vAlign w:val="bottom"/>
            <w:hideMark/>
          </w:tcPr>
          <w:p w14:paraId="5817435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štruktúry poľnohospodárskej pôdy</w:t>
            </w:r>
          </w:p>
        </w:tc>
      </w:tr>
      <w:tr w:rsidR="00357E06" w:rsidRPr="005579C1" w14:paraId="247084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25DE7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A10.01</w:t>
            </w:r>
          </w:p>
        </w:tc>
        <w:tc>
          <w:tcPr>
            <w:tcW w:w="7230" w:type="dxa"/>
            <w:tcBorders>
              <w:top w:val="nil"/>
              <w:left w:val="nil"/>
              <w:bottom w:val="single" w:sz="4" w:space="0" w:color="auto"/>
              <w:right w:val="single" w:sz="4" w:space="0" w:color="auto"/>
            </w:tcBorders>
            <w:noWrap/>
            <w:vAlign w:val="bottom"/>
            <w:hideMark/>
          </w:tcPr>
          <w:p w14:paraId="5AD47A9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živých plotov, krovín a mladiny</w:t>
            </w:r>
          </w:p>
        </w:tc>
      </w:tr>
      <w:tr w:rsidR="00357E06" w:rsidRPr="005579C1" w14:paraId="09ED7C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94DD3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A10.02</w:t>
            </w:r>
          </w:p>
        </w:tc>
        <w:tc>
          <w:tcPr>
            <w:tcW w:w="7230" w:type="dxa"/>
            <w:tcBorders>
              <w:top w:val="nil"/>
              <w:left w:val="nil"/>
              <w:bottom w:val="single" w:sz="4" w:space="0" w:color="auto"/>
              <w:right w:val="single" w:sz="4" w:space="0" w:color="auto"/>
            </w:tcBorders>
            <w:noWrap/>
            <w:vAlign w:val="bottom"/>
            <w:hideMark/>
          </w:tcPr>
          <w:p w14:paraId="68F7EA8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kamenných stien a násypov</w:t>
            </w:r>
          </w:p>
        </w:tc>
      </w:tr>
      <w:tr w:rsidR="00357E06" w:rsidRPr="005579C1" w14:paraId="244920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C4DEC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A11</w:t>
            </w:r>
          </w:p>
        </w:tc>
        <w:tc>
          <w:tcPr>
            <w:tcW w:w="7230" w:type="dxa"/>
            <w:tcBorders>
              <w:top w:val="nil"/>
              <w:left w:val="nil"/>
              <w:bottom w:val="single" w:sz="4" w:space="0" w:color="auto"/>
              <w:right w:val="single" w:sz="4" w:space="0" w:color="auto"/>
            </w:tcBorders>
            <w:noWrap/>
            <w:vAlign w:val="bottom"/>
            <w:hideMark/>
          </w:tcPr>
          <w:p w14:paraId="79A4046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aktivity nešpecifikované vyššie</w:t>
            </w:r>
          </w:p>
        </w:tc>
      </w:tr>
      <w:tr w:rsidR="00357E06" w:rsidRPr="005579C1" w14:paraId="37867F9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70ED46"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w:t>
            </w:r>
          </w:p>
        </w:tc>
        <w:tc>
          <w:tcPr>
            <w:tcW w:w="7230" w:type="dxa"/>
            <w:tcBorders>
              <w:top w:val="nil"/>
              <w:left w:val="nil"/>
              <w:bottom w:val="single" w:sz="4" w:space="0" w:color="auto"/>
              <w:right w:val="single" w:sz="4" w:space="0" w:color="auto"/>
            </w:tcBorders>
            <w:noWrap/>
            <w:vAlign w:val="bottom"/>
            <w:hideMark/>
          </w:tcPr>
          <w:p w14:paraId="1B4B6C4D"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Pestovanie lesa, lesníctvo</w:t>
            </w:r>
          </w:p>
        </w:tc>
      </w:tr>
      <w:tr w:rsidR="00357E06" w:rsidRPr="005579C1" w14:paraId="06EA23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D9B7D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w:t>
            </w:r>
          </w:p>
        </w:tc>
        <w:tc>
          <w:tcPr>
            <w:tcW w:w="7230" w:type="dxa"/>
            <w:tcBorders>
              <w:top w:val="nil"/>
              <w:left w:val="nil"/>
              <w:bottom w:val="single" w:sz="4" w:space="0" w:color="auto"/>
              <w:right w:val="single" w:sz="4" w:space="0" w:color="auto"/>
            </w:tcBorders>
            <w:noWrap/>
            <w:vAlign w:val="bottom"/>
            <w:hideMark/>
          </w:tcPr>
          <w:p w14:paraId="646EBA3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w:t>
            </w:r>
          </w:p>
        </w:tc>
      </w:tr>
      <w:tr w:rsidR="00357E06" w:rsidRPr="005579C1" w14:paraId="0406E12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5FB6D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B01.01</w:t>
            </w:r>
          </w:p>
        </w:tc>
        <w:tc>
          <w:tcPr>
            <w:tcW w:w="7230" w:type="dxa"/>
            <w:tcBorders>
              <w:top w:val="nil"/>
              <w:left w:val="nil"/>
              <w:bottom w:val="single" w:sz="4" w:space="0" w:color="auto"/>
              <w:right w:val="single" w:sz="4" w:space="0" w:color="auto"/>
            </w:tcBorders>
            <w:noWrap/>
            <w:vAlign w:val="bottom"/>
            <w:hideMark/>
          </w:tcPr>
          <w:p w14:paraId="75F646C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domáce druhy</w:t>
            </w:r>
          </w:p>
        </w:tc>
      </w:tr>
      <w:tr w:rsidR="00357E06" w:rsidRPr="005579C1" w14:paraId="76C2D2B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F8049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B01.02</w:t>
            </w:r>
          </w:p>
        </w:tc>
        <w:tc>
          <w:tcPr>
            <w:tcW w:w="7230" w:type="dxa"/>
            <w:tcBorders>
              <w:top w:val="nil"/>
              <w:left w:val="nil"/>
              <w:bottom w:val="single" w:sz="4" w:space="0" w:color="auto"/>
              <w:right w:val="single" w:sz="4" w:space="0" w:color="auto"/>
            </w:tcBorders>
            <w:noWrap/>
            <w:vAlign w:val="bottom"/>
            <w:hideMark/>
          </w:tcPr>
          <w:p w14:paraId="43D5A90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Výsadba na nelesnej ploche - nepôvodné druhy</w:t>
            </w:r>
          </w:p>
        </w:tc>
      </w:tr>
      <w:tr w:rsidR="00357E06" w:rsidRPr="005579C1" w14:paraId="710112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1A16B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w:t>
            </w:r>
          </w:p>
        </w:tc>
        <w:tc>
          <w:tcPr>
            <w:tcW w:w="7230" w:type="dxa"/>
            <w:tcBorders>
              <w:top w:val="nil"/>
              <w:left w:val="nil"/>
              <w:bottom w:val="single" w:sz="4" w:space="0" w:color="auto"/>
              <w:right w:val="single" w:sz="4" w:space="0" w:color="auto"/>
            </w:tcBorders>
            <w:noWrap/>
            <w:vAlign w:val="bottom"/>
            <w:hideMark/>
          </w:tcPr>
          <w:p w14:paraId="22E61D5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Obnova lesa a manažment</w:t>
            </w:r>
          </w:p>
        </w:tc>
      </w:tr>
      <w:tr w:rsidR="00357E06" w:rsidRPr="005579C1" w14:paraId="305C7B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37A41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w:t>
            </w:r>
          </w:p>
        </w:tc>
        <w:tc>
          <w:tcPr>
            <w:tcW w:w="7230" w:type="dxa"/>
            <w:tcBorders>
              <w:top w:val="nil"/>
              <w:left w:val="nil"/>
              <w:bottom w:val="single" w:sz="4" w:space="0" w:color="auto"/>
              <w:right w:val="single" w:sz="4" w:space="0" w:color="auto"/>
            </w:tcBorders>
            <w:noWrap/>
            <w:vAlign w:val="bottom"/>
            <w:hideMark/>
          </w:tcPr>
          <w:p w14:paraId="5E9FB7D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Umelá obnova lesa</w:t>
            </w:r>
          </w:p>
        </w:tc>
      </w:tr>
      <w:tr w:rsidR="00357E06" w:rsidRPr="005579C1" w14:paraId="1FB2AD7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FFEF7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B02.01.01</w:t>
            </w:r>
          </w:p>
        </w:tc>
        <w:tc>
          <w:tcPr>
            <w:tcW w:w="7230" w:type="dxa"/>
            <w:tcBorders>
              <w:top w:val="nil"/>
              <w:left w:val="nil"/>
              <w:bottom w:val="single" w:sz="4" w:space="0" w:color="auto"/>
              <w:right w:val="single" w:sz="4" w:space="0" w:color="auto"/>
            </w:tcBorders>
            <w:noWrap/>
            <w:vAlign w:val="bottom"/>
            <w:hideMark/>
          </w:tcPr>
          <w:p w14:paraId="0392542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pôvodné druhy </w:t>
            </w:r>
          </w:p>
        </w:tc>
      </w:tr>
      <w:tr w:rsidR="00357E06" w:rsidRPr="005579C1" w14:paraId="196208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B6680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B02.01.02</w:t>
            </w:r>
          </w:p>
        </w:tc>
        <w:tc>
          <w:tcPr>
            <w:tcW w:w="7230" w:type="dxa"/>
            <w:tcBorders>
              <w:top w:val="nil"/>
              <w:left w:val="nil"/>
              <w:bottom w:val="single" w:sz="4" w:space="0" w:color="auto"/>
              <w:right w:val="single" w:sz="4" w:space="0" w:color="auto"/>
            </w:tcBorders>
            <w:noWrap/>
            <w:vAlign w:val="bottom"/>
            <w:hideMark/>
          </w:tcPr>
          <w:p w14:paraId="04C1C9A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Umelá obnova lesa - nepôvodné druhy </w:t>
            </w:r>
          </w:p>
        </w:tc>
      </w:tr>
      <w:tr w:rsidR="00357E06" w:rsidRPr="005579C1" w14:paraId="098F550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E1620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B02.02</w:t>
            </w:r>
          </w:p>
        </w:tc>
        <w:tc>
          <w:tcPr>
            <w:tcW w:w="7230" w:type="dxa"/>
            <w:tcBorders>
              <w:top w:val="nil"/>
              <w:left w:val="nil"/>
              <w:bottom w:val="single" w:sz="4" w:space="0" w:color="auto"/>
              <w:right w:val="single" w:sz="4" w:space="0" w:color="auto"/>
            </w:tcBorders>
            <w:noWrap/>
            <w:vAlign w:val="bottom"/>
            <w:hideMark/>
          </w:tcPr>
          <w:p w14:paraId="417A3D5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Holorub</w:t>
            </w:r>
            <w:proofErr w:type="spellEnd"/>
          </w:p>
        </w:tc>
      </w:tr>
      <w:tr w:rsidR="00357E06" w:rsidRPr="005579C1" w14:paraId="1FED997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ABD7FA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B02.03</w:t>
            </w:r>
          </w:p>
        </w:tc>
        <w:tc>
          <w:tcPr>
            <w:tcW w:w="7230" w:type="dxa"/>
            <w:tcBorders>
              <w:top w:val="nil"/>
              <w:left w:val="nil"/>
              <w:bottom w:val="single" w:sz="4" w:space="0" w:color="auto"/>
              <w:right w:val="single" w:sz="4" w:space="0" w:color="auto"/>
            </w:tcBorders>
            <w:noWrap/>
            <w:vAlign w:val="bottom"/>
            <w:hideMark/>
          </w:tcPr>
          <w:p w14:paraId="32D7E80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Odstránenie podrastu</w:t>
            </w:r>
          </w:p>
        </w:tc>
      </w:tr>
      <w:tr w:rsidR="00357E06" w:rsidRPr="005579C1" w14:paraId="7DCD65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24DE7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B02.04</w:t>
            </w:r>
          </w:p>
        </w:tc>
        <w:tc>
          <w:tcPr>
            <w:tcW w:w="7230" w:type="dxa"/>
            <w:tcBorders>
              <w:top w:val="nil"/>
              <w:left w:val="nil"/>
              <w:bottom w:val="single" w:sz="4" w:space="0" w:color="auto"/>
              <w:right w:val="single" w:sz="4" w:space="0" w:color="auto"/>
            </w:tcBorders>
            <w:noWrap/>
            <w:vAlign w:val="bottom"/>
            <w:hideMark/>
          </w:tcPr>
          <w:p w14:paraId="1677679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Odstránenie s</w:t>
            </w:r>
            <w:r w:rsidRPr="005579C1">
              <w:rPr>
                <w:rFonts w:ascii="Times New Roman" w:eastAsia="Times New Roman" w:hAnsi="Times New Roman" w:cs="Times New Roman"/>
                <w:color w:val="000000"/>
                <w:sz w:val="20"/>
                <w:szCs w:val="20"/>
                <w:lang w:eastAsia="sk-SK"/>
              </w:rPr>
              <w:t>u</w:t>
            </w:r>
            <w:r>
              <w:rPr>
                <w:rFonts w:ascii="Times New Roman" w:eastAsia="Times New Roman" w:hAnsi="Times New Roman" w:cs="Times New Roman"/>
                <w:color w:val="000000"/>
                <w:sz w:val="20"/>
                <w:szCs w:val="20"/>
                <w:lang w:eastAsia="sk-SK"/>
              </w:rPr>
              <w:t>c</w:t>
            </w:r>
            <w:r w:rsidRPr="005579C1">
              <w:rPr>
                <w:rFonts w:ascii="Times New Roman" w:eastAsia="Times New Roman" w:hAnsi="Times New Roman" w:cs="Times New Roman"/>
                <w:color w:val="000000"/>
                <w:sz w:val="20"/>
                <w:szCs w:val="20"/>
                <w:lang w:eastAsia="sk-SK"/>
              </w:rPr>
              <w:t xml:space="preserve">hárov a </w:t>
            </w:r>
            <w:proofErr w:type="spellStart"/>
            <w:r w:rsidRPr="005579C1">
              <w:rPr>
                <w:rFonts w:ascii="Times New Roman" w:eastAsia="Times New Roman" w:hAnsi="Times New Roman" w:cs="Times New Roman"/>
                <w:color w:val="000000"/>
                <w:sz w:val="20"/>
                <w:szCs w:val="20"/>
                <w:lang w:eastAsia="sk-SK"/>
              </w:rPr>
              <w:t>ležaniny</w:t>
            </w:r>
            <w:proofErr w:type="spellEnd"/>
          </w:p>
        </w:tc>
      </w:tr>
      <w:tr w:rsidR="00357E06" w:rsidRPr="005579C1" w14:paraId="42092CA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B88CB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B02.05</w:t>
            </w:r>
          </w:p>
        </w:tc>
        <w:tc>
          <w:tcPr>
            <w:tcW w:w="7230" w:type="dxa"/>
            <w:tcBorders>
              <w:top w:val="nil"/>
              <w:left w:val="nil"/>
              <w:bottom w:val="single" w:sz="4" w:space="0" w:color="auto"/>
              <w:right w:val="single" w:sz="4" w:space="0" w:color="auto"/>
            </w:tcBorders>
            <w:noWrap/>
            <w:vAlign w:val="bottom"/>
            <w:hideMark/>
          </w:tcPr>
          <w:p w14:paraId="01FC2A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Neintenzívne hospodárenie, ponechávanie suchárov, </w:t>
            </w:r>
            <w:proofErr w:type="spellStart"/>
            <w:r w:rsidRPr="005579C1">
              <w:rPr>
                <w:rFonts w:ascii="Times New Roman" w:eastAsia="Times New Roman" w:hAnsi="Times New Roman" w:cs="Times New Roman"/>
                <w:color w:val="000000"/>
                <w:sz w:val="20"/>
                <w:szCs w:val="20"/>
                <w:lang w:eastAsia="sk-SK"/>
              </w:rPr>
              <w:t>ležaniny</w:t>
            </w:r>
            <w:proofErr w:type="spellEnd"/>
            <w:r w:rsidRPr="005579C1">
              <w:rPr>
                <w:rFonts w:ascii="Times New Roman" w:eastAsia="Times New Roman" w:hAnsi="Times New Roman" w:cs="Times New Roman"/>
                <w:color w:val="000000"/>
                <w:sz w:val="20"/>
                <w:szCs w:val="20"/>
                <w:lang w:eastAsia="sk-SK"/>
              </w:rPr>
              <w:t xml:space="preserve"> a starých stromov</w:t>
            </w:r>
          </w:p>
        </w:tc>
      </w:tr>
      <w:tr w:rsidR="00357E06" w:rsidRPr="005579C1" w14:paraId="62F8354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03FF1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B02.06</w:t>
            </w:r>
          </w:p>
        </w:tc>
        <w:tc>
          <w:tcPr>
            <w:tcW w:w="7230" w:type="dxa"/>
            <w:tcBorders>
              <w:top w:val="nil"/>
              <w:left w:val="nil"/>
              <w:bottom w:val="single" w:sz="4" w:space="0" w:color="auto"/>
              <w:right w:val="single" w:sz="4" w:space="0" w:color="auto"/>
            </w:tcBorders>
            <w:noWrap/>
            <w:vAlign w:val="bottom"/>
            <w:hideMark/>
          </w:tcPr>
          <w:p w14:paraId="355D9A6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Výchova lesa</w:t>
            </w:r>
          </w:p>
        </w:tc>
      </w:tr>
      <w:tr w:rsidR="00357E06" w:rsidRPr="005579C1" w14:paraId="6095AF0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21E8C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B03</w:t>
            </w:r>
          </w:p>
        </w:tc>
        <w:tc>
          <w:tcPr>
            <w:tcW w:w="7230" w:type="dxa"/>
            <w:tcBorders>
              <w:top w:val="nil"/>
              <w:left w:val="nil"/>
              <w:bottom w:val="single" w:sz="4" w:space="0" w:color="auto"/>
              <w:right w:val="single" w:sz="4" w:space="0" w:color="auto"/>
            </w:tcBorders>
            <w:noWrap/>
            <w:vAlign w:val="bottom"/>
            <w:hideMark/>
          </w:tcPr>
          <w:p w14:paraId="1AEBBBF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Exploatácia bez obnovy lesa</w:t>
            </w:r>
          </w:p>
        </w:tc>
      </w:tr>
      <w:tr w:rsidR="00357E06" w:rsidRPr="005579C1" w14:paraId="643955B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681B9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B04</w:t>
            </w:r>
          </w:p>
        </w:tc>
        <w:tc>
          <w:tcPr>
            <w:tcW w:w="7230" w:type="dxa"/>
            <w:tcBorders>
              <w:top w:val="nil"/>
              <w:left w:val="nil"/>
              <w:bottom w:val="single" w:sz="4" w:space="0" w:color="auto"/>
              <w:right w:val="single" w:sz="4" w:space="0" w:color="auto"/>
            </w:tcBorders>
            <w:noWrap/>
            <w:vAlign w:val="bottom"/>
            <w:hideMark/>
          </w:tcPr>
          <w:p w14:paraId="59F6983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Používanie </w:t>
            </w:r>
            <w:proofErr w:type="spellStart"/>
            <w:r w:rsidRPr="005579C1">
              <w:rPr>
                <w:rFonts w:ascii="Times New Roman" w:eastAsia="Times New Roman" w:hAnsi="Times New Roman" w:cs="Times New Roman"/>
                <w:color w:val="000000"/>
                <w:sz w:val="20"/>
                <w:szCs w:val="20"/>
                <w:lang w:eastAsia="sk-SK"/>
              </w:rPr>
              <w:t>biocídov</w:t>
            </w:r>
            <w:proofErr w:type="spellEnd"/>
            <w:r w:rsidRPr="005579C1">
              <w:rPr>
                <w:rFonts w:ascii="Times New Roman" w:eastAsia="Times New Roman" w:hAnsi="Times New Roman" w:cs="Times New Roman"/>
                <w:color w:val="000000"/>
                <w:sz w:val="20"/>
                <w:szCs w:val="20"/>
                <w:lang w:eastAsia="sk-SK"/>
              </w:rPr>
              <w:t>, hormónov a chemikálií v lesníctve</w:t>
            </w:r>
          </w:p>
        </w:tc>
      </w:tr>
      <w:tr w:rsidR="00357E06" w:rsidRPr="005579C1" w14:paraId="7AB515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99ECA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B05</w:t>
            </w:r>
          </w:p>
        </w:tc>
        <w:tc>
          <w:tcPr>
            <w:tcW w:w="7230" w:type="dxa"/>
            <w:tcBorders>
              <w:top w:val="nil"/>
              <w:left w:val="nil"/>
              <w:bottom w:val="single" w:sz="4" w:space="0" w:color="auto"/>
              <w:right w:val="single" w:sz="4" w:space="0" w:color="auto"/>
            </w:tcBorders>
            <w:noWrap/>
            <w:vAlign w:val="bottom"/>
            <w:hideMark/>
          </w:tcPr>
          <w:p w14:paraId="5A188BB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Používanie hnojív</w:t>
            </w:r>
          </w:p>
        </w:tc>
      </w:tr>
      <w:tr w:rsidR="00357E06" w:rsidRPr="005579C1" w14:paraId="49EAD0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14C17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B06</w:t>
            </w:r>
          </w:p>
        </w:tc>
        <w:tc>
          <w:tcPr>
            <w:tcW w:w="7230" w:type="dxa"/>
            <w:tcBorders>
              <w:top w:val="nil"/>
              <w:left w:val="nil"/>
              <w:bottom w:val="single" w:sz="4" w:space="0" w:color="auto"/>
              <w:right w:val="single" w:sz="4" w:space="0" w:color="auto"/>
            </w:tcBorders>
            <w:noWrap/>
            <w:vAlign w:val="bottom"/>
            <w:hideMark/>
          </w:tcPr>
          <w:p w14:paraId="074DACC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Pastva v lese</w:t>
            </w:r>
          </w:p>
        </w:tc>
      </w:tr>
      <w:tr w:rsidR="00357E06" w:rsidRPr="005579C1" w14:paraId="422AAAA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3C303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B07</w:t>
            </w:r>
          </w:p>
        </w:tc>
        <w:tc>
          <w:tcPr>
            <w:tcW w:w="7230" w:type="dxa"/>
            <w:tcBorders>
              <w:top w:val="nil"/>
              <w:left w:val="nil"/>
              <w:bottom w:val="single" w:sz="4" w:space="0" w:color="auto"/>
              <w:right w:val="single" w:sz="4" w:space="0" w:color="auto"/>
            </w:tcBorders>
            <w:noWrap/>
            <w:vAlign w:val="bottom"/>
            <w:hideMark/>
          </w:tcPr>
          <w:p w14:paraId="30121E8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lesnícke aktivity nešpecifikované vyššie</w:t>
            </w:r>
          </w:p>
        </w:tc>
      </w:tr>
      <w:tr w:rsidR="00357E06" w:rsidRPr="005579C1" w14:paraId="069CAD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E2125F"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C</w:t>
            </w:r>
          </w:p>
        </w:tc>
        <w:tc>
          <w:tcPr>
            <w:tcW w:w="7230" w:type="dxa"/>
            <w:tcBorders>
              <w:top w:val="nil"/>
              <w:left w:val="nil"/>
              <w:bottom w:val="single" w:sz="4" w:space="0" w:color="auto"/>
              <w:right w:val="single" w:sz="4" w:space="0" w:color="auto"/>
            </w:tcBorders>
            <w:noWrap/>
            <w:vAlign w:val="bottom"/>
            <w:hideMark/>
          </w:tcPr>
          <w:p w14:paraId="70E7C5D0"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baníctvo, ťažba materiálu, výroba energie</w:t>
            </w:r>
          </w:p>
        </w:tc>
      </w:tr>
      <w:tr w:rsidR="00357E06" w:rsidRPr="005579C1" w14:paraId="0AE9CC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C396D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w:t>
            </w:r>
          </w:p>
        </w:tc>
        <w:tc>
          <w:tcPr>
            <w:tcW w:w="7230" w:type="dxa"/>
            <w:tcBorders>
              <w:top w:val="nil"/>
              <w:left w:val="nil"/>
              <w:bottom w:val="single" w:sz="4" w:space="0" w:color="auto"/>
              <w:right w:val="single" w:sz="4" w:space="0" w:color="auto"/>
            </w:tcBorders>
            <w:noWrap/>
            <w:vAlign w:val="bottom"/>
            <w:hideMark/>
          </w:tcPr>
          <w:p w14:paraId="417D9C8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lomy</w:t>
            </w:r>
          </w:p>
        </w:tc>
      </w:tr>
      <w:tr w:rsidR="00357E06" w:rsidRPr="005579C1" w14:paraId="0C84DB6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6155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w:t>
            </w:r>
          </w:p>
        </w:tc>
        <w:tc>
          <w:tcPr>
            <w:tcW w:w="7230" w:type="dxa"/>
            <w:tcBorders>
              <w:top w:val="nil"/>
              <w:left w:val="nil"/>
              <w:bottom w:val="single" w:sz="4" w:space="0" w:color="auto"/>
              <w:right w:val="single" w:sz="4" w:space="0" w:color="auto"/>
            </w:tcBorders>
            <w:noWrap/>
            <w:vAlign w:val="bottom"/>
            <w:hideMark/>
          </w:tcPr>
          <w:p w14:paraId="1F0B388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piesku a štrku</w:t>
            </w:r>
          </w:p>
        </w:tc>
      </w:tr>
      <w:tr w:rsidR="00357E06" w:rsidRPr="005579C1" w14:paraId="60CC071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E1CD0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C01.01.01</w:t>
            </w:r>
          </w:p>
        </w:tc>
        <w:tc>
          <w:tcPr>
            <w:tcW w:w="7230" w:type="dxa"/>
            <w:tcBorders>
              <w:top w:val="nil"/>
              <w:left w:val="nil"/>
              <w:bottom w:val="single" w:sz="4" w:space="0" w:color="auto"/>
              <w:right w:val="single" w:sz="4" w:space="0" w:color="auto"/>
            </w:tcBorders>
            <w:noWrap/>
            <w:vAlign w:val="bottom"/>
            <w:hideMark/>
          </w:tcPr>
          <w:p w14:paraId="7483010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lomy</w:t>
            </w:r>
          </w:p>
        </w:tc>
      </w:tr>
      <w:tr w:rsidR="00357E06" w:rsidRPr="005579C1" w14:paraId="3D78D80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39068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C01.01.02</w:t>
            </w:r>
          </w:p>
        </w:tc>
        <w:tc>
          <w:tcPr>
            <w:tcW w:w="7230" w:type="dxa"/>
            <w:tcBorders>
              <w:top w:val="nil"/>
              <w:left w:val="nil"/>
              <w:bottom w:val="single" w:sz="4" w:space="0" w:color="auto"/>
              <w:right w:val="single" w:sz="4" w:space="0" w:color="auto"/>
            </w:tcBorders>
            <w:noWrap/>
            <w:vAlign w:val="bottom"/>
            <w:hideMark/>
          </w:tcPr>
          <w:p w14:paraId="3CBD191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plážových sedimentov</w:t>
            </w:r>
          </w:p>
        </w:tc>
      </w:tr>
      <w:tr w:rsidR="00357E06" w:rsidRPr="005579C1" w14:paraId="7875132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047FB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C01.02</w:t>
            </w:r>
          </w:p>
        </w:tc>
        <w:tc>
          <w:tcPr>
            <w:tcW w:w="7230" w:type="dxa"/>
            <w:tcBorders>
              <w:top w:val="nil"/>
              <w:left w:val="nil"/>
              <w:bottom w:val="single" w:sz="4" w:space="0" w:color="auto"/>
              <w:right w:val="single" w:sz="4" w:space="0" w:color="auto"/>
            </w:tcBorders>
            <w:noWrap/>
            <w:vAlign w:val="bottom"/>
            <w:hideMark/>
          </w:tcPr>
          <w:p w14:paraId="27A4CDB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hliny a ílu</w:t>
            </w:r>
          </w:p>
        </w:tc>
      </w:tr>
      <w:tr w:rsidR="00357E06" w:rsidRPr="005579C1" w14:paraId="59187A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E6D0DB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w:t>
            </w:r>
          </w:p>
        </w:tc>
        <w:tc>
          <w:tcPr>
            <w:tcW w:w="7230" w:type="dxa"/>
            <w:tcBorders>
              <w:top w:val="nil"/>
              <w:left w:val="nil"/>
              <w:bottom w:val="single" w:sz="4" w:space="0" w:color="auto"/>
              <w:right w:val="single" w:sz="4" w:space="0" w:color="auto"/>
            </w:tcBorders>
            <w:noWrap/>
            <w:vAlign w:val="bottom"/>
            <w:hideMark/>
          </w:tcPr>
          <w:p w14:paraId="78B529F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rašeliny</w:t>
            </w:r>
          </w:p>
        </w:tc>
      </w:tr>
      <w:tr w:rsidR="00357E06" w:rsidRPr="005579C1" w14:paraId="0E9B1B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324E7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C01.03.01</w:t>
            </w:r>
          </w:p>
        </w:tc>
        <w:tc>
          <w:tcPr>
            <w:tcW w:w="7230" w:type="dxa"/>
            <w:tcBorders>
              <w:top w:val="nil"/>
              <w:left w:val="nil"/>
              <w:bottom w:val="single" w:sz="4" w:space="0" w:color="auto"/>
              <w:right w:val="single" w:sz="4" w:space="0" w:color="auto"/>
            </w:tcBorders>
            <w:noWrap/>
            <w:vAlign w:val="bottom"/>
            <w:hideMark/>
          </w:tcPr>
          <w:p w14:paraId="73F8106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ručná ťažba rašeliny</w:t>
            </w:r>
          </w:p>
        </w:tc>
      </w:tr>
      <w:tr w:rsidR="00357E06" w:rsidRPr="005579C1" w14:paraId="3FD74E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794D1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C01.03.02</w:t>
            </w:r>
          </w:p>
        </w:tc>
        <w:tc>
          <w:tcPr>
            <w:tcW w:w="7230" w:type="dxa"/>
            <w:tcBorders>
              <w:top w:val="nil"/>
              <w:left w:val="nil"/>
              <w:bottom w:val="single" w:sz="4" w:space="0" w:color="auto"/>
              <w:right w:val="single" w:sz="4" w:space="0" w:color="auto"/>
            </w:tcBorders>
            <w:noWrap/>
            <w:vAlign w:val="bottom"/>
            <w:hideMark/>
          </w:tcPr>
          <w:p w14:paraId="1B8E5EC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mechanické odstraňovanie rašeliny</w:t>
            </w:r>
          </w:p>
        </w:tc>
      </w:tr>
      <w:tr w:rsidR="00357E06" w:rsidRPr="005579C1" w14:paraId="1667F6D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EBDD5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w:t>
            </w:r>
          </w:p>
        </w:tc>
        <w:tc>
          <w:tcPr>
            <w:tcW w:w="7230" w:type="dxa"/>
            <w:tcBorders>
              <w:top w:val="nil"/>
              <w:left w:val="nil"/>
              <w:bottom w:val="single" w:sz="4" w:space="0" w:color="auto"/>
              <w:right w:val="single" w:sz="4" w:space="0" w:color="auto"/>
            </w:tcBorders>
            <w:noWrap/>
            <w:vAlign w:val="bottom"/>
            <w:hideMark/>
          </w:tcPr>
          <w:p w14:paraId="1097461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bane</w:t>
            </w:r>
          </w:p>
        </w:tc>
      </w:tr>
      <w:tr w:rsidR="00357E06" w:rsidRPr="005579C1" w14:paraId="50C12D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7612F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C01.04.01</w:t>
            </w:r>
          </w:p>
        </w:tc>
        <w:tc>
          <w:tcPr>
            <w:tcW w:w="7230" w:type="dxa"/>
            <w:tcBorders>
              <w:top w:val="nil"/>
              <w:left w:val="nil"/>
              <w:bottom w:val="single" w:sz="4" w:space="0" w:color="auto"/>
              <w:right w:val="single" w:sz="4" w:space="0" w:color="auto"/>
            </w:tcBorders>
            <w:noWrap/>
            <w:vAlign w:val="bottom"/>
            <w:hideMark/>
          </w:tcPr>
          <w:p w14:paraId="25C34F2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povrchové bane</w:t>
            </w:r>
          </w:p>
        </w:tc>
      </w:tr>
      <w:tr w:rsidR="00357E06" w:rsidRPr="005579C1" w14:paraId="1EFF047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0D348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C01.04.02</w:t>
            </w:r>
          </w:p>
        </w:tc>
        <w:tc>
          <w:tcPr>
            <w:tcW w:w="7230" w:type="dxa"/>
            <w:tcBorders>
              <w:top w:val="nil"/>
              <w:left w:val="nil"/>
              <w:bottom w:val="single" w:sz="4" w:space="0" w:color="auto"/>
              <w:right w:val="single" w:sz="4" w:space="0" w:color="auto"/>
            </w:tcBorders>
            <w:noWrap/>
            <w:vAlign w:val="bottom"/>
            <w:hideMark/>
          </w:tcPr>
          <w:p w14:paraId="7BA5B43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bane</w:t>
            </w:r>
          </w:p>
        </w:tc>
      </w:tr>
      <w:tr w:rsidR="00357E06" w:rsidRPr="005579C1" w14:paraId="46AA77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5AE72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C01.05</w:t>
            </w:r>
          </w:p>
        </w:tc>
        <w:tc>
          <w:tcPr>
            <w:tcW w:w="7230" w:type="dxa"/>
            <w:tcBorders>
              <w:top w:val="nil"/>
              <w:left w:val="nil"/>
              <w:bottom w:val="single" w:sz="4" w:space="0" w:color="auto"/>
              <w:right w:val="single" w:sz="4" w:space="0" w:color="auto"/>
            </w:tcBorders>
            <w:noWrap/>
            <w:vAlign w:val="bottom"/>
            <w:hideMark/>
          </w:tcPr>
          <w:p w14:paraId="1261A2A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práce so soľou</w:t>
            </w:r>
          </w:p>
        </w:tc>
      </w:tr>
      <w:tr w:rsidR="00357E06" w:rsidRPr="005579C1" w14:paraId="20278F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B658B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C01.06</w:t>
            </w:r>
          </w:p>
        </w:tc>
        <w:tc>
          <w:tcPr>
            <w:tcW w:w="7230" w:type="dxa"/>
            <w:tcBorders>
              <w:top w:val="nil"/>
              <w:left w:val="nil"/>
              <w:bottom w:val="single" w:sz="4" w:space="0" w:color="auto"/>
              <w:right w:val="single" w:sz="4" w:space="0" w:color="auto"/>
            </w:tcBorders>
            <w:noWrap/>
            <w:vAlign w:val="bottom"/>
            <w:hideMark/>
          </w:tcPr>
          <w:p w14:paraId="3277273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geotechnický prieskum</w:t>
            </w:r>
          </w:p>
        </w:tc>
      </w:tr>
      <w:tr w:rsidR="00357E06" w:rsidRPr="005579C1" w14:paraId="01E6E47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B9997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C01.07</w:t>
            </w:r>
          </w:p>
        </w:tc>
        <w:tc>
          <w:tcPr>
            <w:tcW w:w="7230" w:type="dxa"/>
            <w:tcBorders>
              <w:top w:val="nil"/>
              <w:left w:val="nil"/>
              <w:bottom w:val="single" w:sz="4" w:space="0" w:color="auto"/>
              <w:right w:val="single" w:sz="4" w:space="0" w:color="auto"/>
            </w:tcBorders>
            <w:noWrap/>
            <w:vAlign w:val="bottom"/>
            <w:hideMark/>
          </w:tcPr>
          <w:p w14:paraId="7340396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baníctvo a ťažba nešpecifikované vyššie</w:t>
            </w:r>
          </w:p>
        </w:tc>
      </w:tr>
      <w:tr w:rsidR="00357E06" w:rsidRPr="005579C1" w14:paraId="7E747E0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D8283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w:t>
            </w:r>
          </w:p>
        </w:tc>
        <w:tc>
          <w:tcPr>
            <w:tcW w:w="7230" w:type="dxa"/>
            <w:tcBorders>
              <w:top w:val="nil"/>
              <w:left w:val="nil"/>
              <w:bottom w:val="single" w:sz="4" w:space="0" w:color="auto"/>
              <w:right w:val="single" w:sz="4" w:space="0" w:color="auto"/>
            </w:tcBorders>
            <w:noWrap/>
            <w:vAlign w:val="bottom"/>
            <w:hideMark/>
          </w:tcPr>
          <w:p w14:paraId="2C8B7E2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ťažba ropy, alebo plynu</w:t>
            </w:r>
          </w:p>
        </w:tc>
      </w:tr>
      <w:tr w:rsidR="00357E06" w:rsidRPr="005579C1" w14:paraId="134C989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13D22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C02.01</w:t>
            </w:r>
          </w:p>
        </w:tc>
        <w:tc>
          <w:tcPr>
            <w:tcW w:w="7230" w:type="dxa"/>
            <w:tcBorders>
              <w:top w:val="nil"/>
              <w:left w:val="nil"/>
              <w:bottom w:val="single" w:sz="4" w:space="0" w:color="auto"/>
              <w:right w:val="single" w:sz="4" w:space="0" w:color="auto"/>
            </w:tcBorders>
            <w:noWrap/>
            <w:vAlign w:val="bottom"/>
            <w:hideMark/>
          </w:tcPr>
          <w:p w14:paraId="5171BC2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prieskumné vrty</w:t>
            </w:r>
          </w:p>
        </w:tc>
      </w:tr>
      <w:tr w:rsidR="00357E06" w:rsidRPr="005579C1" w14:paraId="1CBB13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86799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C02.02</w:t>
            </w:r>
          </w:p>
        </w:tc>
        <w:tc>
          <w:tcPr>
            <w:tcW w:w="7230" w:type="dxa"/>
            <w:tcBorders>
              <w:top w:val="nil"/>
              <w:left w:val="nil"/>
              <w:bottom w:val="single" w:sz="4" w:space="0" w:color="auto"/>
              <w:right w:val="single" w:sz="4" w:space="0" w:color="auto"/>
            </w:tcBorders>
            <w:noWrap/>
            <w:vAlign w:val="bottom"/>
            <w:hideMark/>
          </w:tcPr>
          <w:p w14:paraId="4DF3CAE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výrobné vrty</w:t>
            </w:r>
          </w:p>
        </w:tc>
      </w:tr>
      <w:tr w:rsidR="00357E06" w:rsidRPr="005579C1" w14:paraId="37E2F5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F90E9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C02.05</w:t>
            </w:r>
          </w:p>
        </w:tc>
        <w:tc>
          <w:tcPr>
            <w:tcW w:w="7230" w:type="dxa"/>
            <w:tcBorders>
              <w:top w:val="nil"/>
              <w:left w:val="nil"/>
              <w:bottom w:val="single" w:sz="4" w:space="0" w:color="auto"/>
              <w:right w:val="single" w:sz="4" w:space="0" w:color="auto"/>
            </w:tcBorders>
            <w:noWrap/>
            <w:vAlign w:val="bottom"/>
            <w:hideMark/>
          </w:tcPr>
          <w:p w14:paraId="20B0C0D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vrtná loď</w:t>
            </w:r>
          </w:p>
        </w:tc>
      </w:tr>
      <w:tr w:rsidR="00357E06" w:rsidRPr="005579C1" w14:paraId="0EE554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E125E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w:t>
            </w:r>
          </w:p>
        </w:tc>
        <w:tc>
          <w:tcPr>
            <w:tcW w:w="7230" w:type="dxa"/>
            <w:tcBorders>
              <w:top w:val="nil"/>
              <w:left w:val="nil"/>
              <w:bottom w:val="single" w:sz="4" w:space="0" w:color="auto"/>
              <w:right w:val="single" w:sz="4" w:space="0" w:color="auto"/>
            </w:tcBorders>
            <w:noWrap/>
            <w:vAlign w:val="bottom"/>
            <w:hideMark/>
          </w:tcPr>
          <w:p w14:paraId="10790C9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využívanie obnoviteľných zdrojov energie</w:t>
            </w:r>
          </w:p>
        </w:tc>
      </w:tr>
      <w:tr w:rsidR="00357E06" w:rsidRPr="005579C1" w14:paraId="534C31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E4A35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C03.01</w:t>
            </w:r>
          </w:p>
        </w:tc>
        <w:tc>
          <w:tcPr>
            <w:tcW w:w="7230" w:type="dxa"/>
            <w:tcBorders>
              <w:top w:val="nil"/>
              <w:left w:val="nil"/>
              <w:bottom w:val="single" w:sz="4" w:space="0" w:color="auto"/>
              <w:right w:val="single" w:sz="4" w:space="0" w:color="auto"/>
            </w:tcBorders>
            <w:noWrap/>
            <w:vAlign w:val="bottom"/>
            <w:hideMark/>
          </w:tcPr>
          <w:p w14:paraId="745A9D2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geotermálnej energie</w:t>
            </w:r>
          </w:p>
        </w:tc>
      </w:tr>
      <w:tr w:rsidR="00357E06" w:rsidRPr="005579C1" w14:paraId="0FA6F69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0CE15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C03.02</w:t>
            </w:r>
          </w:p>
        </w:tc>
        <w:tc>
          <w:tcPr>
            <w:tcW w:w="7230" w:type="dxa"/>
            <w:tcBorders>
              <w:top w:val="nil"/>
              <w:left w:val="nil"/>
              <w:bottom w:val="single" w:sz="4" w:space="0" w:color="auto"/>
              <w:right w:val="single" w:sz="4" w:space="0" w:color="auto"/>
            </w:tcBorders>
            <w:noWrap/>
            <w:vAlign w:val="bottom"/>
            <w:hideMark/>
          </w:tcPr>
          <w:p w14:paraId="622DBC8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solárnej energie</w:t>
            </w:r>
          </w:p>
        </w:tc>
      </w:tr>
      <w:tr w:rsidR="00357E06" w:rsidRPr="005579C1" w14:paraId="4FFDA5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34ECD6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C03.03</w:t>
            </w:r>
          </w:p>
        </w:tc>
        <w:tc>
          <w:tcPr>
            <w:tcW w:w="7230" w:type="dxa"/>
            <w:tcBorders>
              <w:top w:val="nil"/>
              <w:left w:val="nil"/>
              <w:bottom w:val="single" w:sz="4" w:space="0" w:color="auto"/>
              <w:right w:val="single" w:sz="4" w:space="0" w:color="auto"/>
            </w:tcBorders>
            <w:noWrap/>
            <w:vAlign w:val="bottom"/>
            <w:hideMark/>
          </w:tcPr>
          <w:p w14:paraId="5129E9D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výroba veternej energie</w:t>
            </w:r>
          </w:p>
        </w:tc>
      </w:tr>
      <w:tr w:rsidR="00357E06" w:rsidRPr="005579C1" w14:paraId="6B27D2E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B5387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C03.04</w:t>
            </w:r>
          </w:p>
        </w:tc>
        <w:tc>
          <w:tcPr>
            <w:tcW w:w="7230" w:type="dxa"/>
            <w:tcBorders>
              <w:top w:val="nil"/>
              <w:left w:val="nil"/>
              <w:bottom w:val="single" w:sz="4" w:space="0" w:color="auto"/>
              <w:right w:val="single" w:sz="4" w:space="0" w:color="auto"/>
            </w:tcBorders>
            <w:noWrap/>
            <w:vAlign w:val="bottom"/>
            <w:hideMark/>
          </w:tcPr>
          <w:p w14:paraId="5343CD4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prílivová energia</w:t>
            </w:r>
          </w:p>
        </w:tc>
      </w:tr>
      <w:tr w:rsidR="00357E06" w:rsidRPr="005579C1" w14:paraId="1E9370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1D37A4D"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w:t>
            </w:r>
          </w:p>
        </w:tc>
        <w:tc>
          <w:tcPr>
            <w:tcW w:w="7230" w:type="dxa"/>
            <w:tcBorders>
              <w:top w:val="nil"/>
              <w:left w:val="nil"/>
              <w:bottom w:val="single" w:sz="4" w:space="0" w:color="auto"/>
              <w:right w:val="single" w:sz="4" w:space="0" w:color="auto"/>
            </w:tcBorders>
            <w:noWrap/>
            <w:vAlign w:val="bottom"/>
            <w:hideMark/>
          </w:tcPr>
          <w:p w14:paraId="5907E2C4"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doprava a komunikácie</w:t>
            </w:r>
          </w:p>
        </w:tc>
      </w:tr>
      <w:tr w:rsidR="00357E06" w:rsidRPr="005579C1" w14:paraId="180B83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57EB7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w:t>
            </w:r>
          </w:p>
        </w:tc>
        <w:tc>
          <w:tcPr>
            <w:tcW w:w="7230" w:type="dxa"/>
            <w:tcBorders>
              <w:top w:val="nil"/>
              <w:left w:val="nil"/>
              <w:bottom w:val="single" w:sz="4" w:space="0" w:color="auto"/>
              <w:right w:val="single" w:sz="4" w:space="0" w:color="auto"/>
            </w:tcBorders>
            <w:noWrap/>
            <w:vAlign w:val="bottom"/>
            <w:hideMark/>
          </w:tcPr>
          <w:p w14:paraId="5CF0AC3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dopravné siete</w:t>
            </w:r>
          </w:p>
        </w:tc>
      </w:tr>
      <w:tr w:rsidR="00357E06" w:rsidRPr="005579C1" w14:paraId="287F517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B1ADC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D01.01</w:t>
            </w:r>
          </w:p>
        </w:tc>
        <w:tc>
          <w:tcPr>
            <w:tcW w:w="7230" w:type="dxa"/>
            <w:tcBorders>
              <w:top w:val="nil"/>
              <w:left w:val="nil"/>
              <w:bottom w:val="single" w:sz="4" w:space="0" w:color="auto"/>
              <w:right w:val="single" w:sz="4" w:space="0" w:color="auto"/>
            </w:tcBorders>
            <w:noWrap/>
            <w:vAlign w:val="bottom"/>
            <w:hideMark/>
          </w:tcPr>
          <w:p w14:paraId="1765692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chodníky, poľné cesty, cyklotrasy</w:t>
            </w:r>
          </w:p>
        </w:tc>
      </w:tr>
      <w:tr w:rsidR="00357E06" w:rsidRPr="005579C1" w14:paraId="5A15B54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65DFD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D01.02</w:t>
            </w:r>
          </w:p>
        </w:tc>
        <w:tc>
          <w:tcPr>
            <w:tcW w:w="7230" w:type="dxa"/>
            <w:tcBorders>
              <w:top w:val="nil"/>
              <w:left w:val="nil"/>
              <w:bottom w:val="single" w:sz="4" w:space="0" w:color="auto"/>
              <w:right w:val="single" w:sz="4" w:space="0" w:color="auto"/>
            </w:tcBorders>
            <w:noWrap/>
            <w:vAlign w:val="bottom"/>
            <w:hideMark/>
          </w:tcPr>
          <w:p w14:paraId="5A49BE4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rýchlostné komunikácie</w:t>
            </w:r>
          </w:p>
        </w:tc>
      </w:tr>
      <w:tr w:rsidR="00357E06" w:rsidRPr="005579C1" w14:paraId="0899143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D979C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D01.03</w:t>
            </w:r>
          </w:p>
        </w:tc>
        <w:tc>
          <w:tcPr>
            <w:tcW w:w="7230" w:type="dxa"/>
            <w:tcBorders>
              <w:top w:val="nil"/>
              <w:left w:val="nil"/>
              <w:bottom w:val="single" w:sz="4" w:space="0" w:color="auto"/>
              <w:right w:val="single" w:sz="4" w:space="0" w:color="auto"/>
            </w:tcBorders>
            <w:noWrap/>
            <w:vAlign w:val="bottom"/>
            <w:hideMark/>
          </w:tcPr>
          <w:p w14:paraId="6B21BE9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parkovacie miesta</w:t>
            </w:r>
          </w:p>
        </w:tc>
      </w:tr>
      <w:tr w:rsidR="00357E06" w:rsidRPr="005579C1" w14:paraId="1F0E938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A8B9A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D01.04</w:t>
            </w:r>
          </w:p>
        </w:tc>
        <w:tc>
          <w:tcPr>
            <w:tcW w:w="7230" w:type="dxa"/>
            <w:tcBorders>
              <w:top w:val="nil"/>
              <w:left w:val="nil"/>
              <w:bottom w:val="single" w:sz="4" w:space="0" w:color="auto"/>
              <w:right w:val="single" w:sz="4" w:space="0" w:color="auto"/>
            </w:tcBorders>
            <w:noWrap/>
            <w:vAlign w:val="bottom"/>
            <w:hideMark/>
          </w:tcPr>
          <w:p w14:paraId="2AE7F0D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železnice</w:t>
            </w:r>
          </w:p>
        </w:tc>
      </w:tr>
      <w:tr w:rsidR="00357E06" w:rsidRPr="005579C1" w14:paraId="117B3D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3DDFA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D01.05</w:t>
            </w:r>
          </w:p>
        </w:tc>
        <w:tc>
          <w:tcPr>
            <w:tcW w:w="7230" w:type="dxa"/>
            <w:tcBorders>
              <w:top w:val="nil"/>
              <w:left w:val="nil"/>
              <w:bottom w:val="single" w:sz="4" w:space="0" w:color="auto"/>
              <w:right w:val="single" w:sz="4" w:space="0" w:color="auto"/>
            </w:tcBorders>
            <w:noWrap/>
            <w:vAlign w:val="bottom"/>
            <w:hideMark/>
          </w:tcPr>
          <w:p w14:paraId="19BA0C6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most, viadukt</w:t>
            </w:r>
          </w:p>
        </w:tc>
      </w:tr>
      <w:tr w:rsidR="00357E06" w:rsidRPr="005579C1" w14:paraId="6FEBB1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EB003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D01.06</w:t>
            </w:r>
          </w:p>
        </w:tc>
        <w:tc>
          <w:tcPr>
            <w:tcW w:w="7230" w:type="dxa"/>
            <w:tcBorders>
              <w:top w:val="nil"/>
              <w:left w:val="nil"/>
              <w:bottom w:val="single" w:sz="4" w:space="0" w:color="auto"/>
              <w:right w:val="single" w:sz="4" w:space="0" w:color="auto"/>
            </w:tcBorders>
            <w:noWrap/>
            <w:vAlign w:val="bottom"/>
            <w:hideMark/>
          </w:tcPr>
          <w:p w14:paraId="35754BD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tunel</w:t>
            </w:r>
          </w:p>
        </w:tc>
      </w:tr>
      <w:tr w:rsidR="00357E06" w:rsidRPr="005579C1" w14:paraId="7DD3C51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FDBF4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w:t>
            </w:r>
          </w:p>
        </w:tc>
        <w:tc>
          <w:tcPr>
            <w:tcW w:w="7230" w:type="dxa"/>
            <w:tcBorders>
              <w:top w:val="nil"/>
              <w:left w:val="nil"/>
              <w:bottom w:val="single" w:sz="4" w:space="0" w:color="auto"/>
              <w:right w:val="single" w:sz="4" w:space="0" w:color="auto"/>
            </w:tcBorders>
            <w:noWrap/>
            <w:vAlign w:val="bottom"/>
            <w:hideMark/>
          </w:tcPr>
          <w:p w14:paraId="049FB44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úžitkové vedenia</w:t>
            </w:r>
          </w:p>
        </w:tc>
      </w:tr>
      <w:tr w:rsidR="00357E06" w:rsidRPr="005579C1" w14:paraId="7B8CB66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3CA6C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w:t>
            </w:r>
          </w:p>
        </w:tc>
        <w:tc>
          <w:tcPr>
            <w:tcW w:w="7230" w:type="dxa"/>
            <w:tcBorders>
              <w:top w:val="nil"/>
              <w:left w:val="nil"/>
              <w:bottom w:val="single" w:sz="4" w:space="0" w:color="auto"/>
              <w:right w:val="single" w:sz="4" w:space="0" w:color="auto"/>
            </w:tcBorders>
            <w:noWrap/>
            <w:vAlign w:val="bottom"/>
            <w:hideMark/>
          </w:tcPr>
          <w:p w14:paraId="71D7B6C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elektrické a telefónne vedenie</w:t>
            </w:r>
          </w:p>
        </w:tc>
      </w:tr>
      <w:tr w:rsidR="00357E06" w:rsidRPr="005579C1" w14:paraId="46C36D7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03D944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D02.01.01</w:t>
            </w:r>
          </w:p>
        </w:tc>
        <w:tc>
          <w:tcPr>
            <w:tcW w:w="7230" w:type="dxa"/>
            <w:tcBorders>
              <w:top w:val="nil"/>
              <w:left w:val="nil"/>
              <w:bottom w:val="single" w:sz="4" w:space="0" w:color="auto"/>
              <w:right w:val="single" w:sz="4" w:space="0" w:color="auto"/>
            </w:tcBorders>
            <w:noWrap/>
            <w:vAlign w:val="bottom"/>
            <w:hideMark/>
          </w:tcPr>
          <w:p w14:paraId="356D8CE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visuté elektrické a telefónne vedenie</w:t>
            </w:r>
          </w:p>
        </w:tc>
      </w:tr>
      <w:tr w:rsidR="00357E06" w:rsidRPr="005579C1" w14:paraId="5D92E3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4AFE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D02.01.02</w:t>
            </w:r>
          </w:p>
        </w:tc>
        <w:tc>
          <w:tcPr>
            <w:tcW w:w="7230" w:type="dxa"/>
            <w:tcBorders>
              <w:top w:val="nil"/>
              <w:left w:val="nil"/>
              <w:bottom w:val="single" w:sz="4" w:space="0" w:color="auto"/>
              <w:right w:val="single" w:sz="4" w:space="0" w:color="auto"/>
            </w:tcBorders>
            <w:noWrap/>
            <w:vAlign w:val="bottom"/>
            <w:hideMark/>
          </w:tcPr>
          <w:p w14:paraId="221D6AB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w:t>
            </w:r>
            <w:r>
              <w:rPr>
                <w:rFonts w:ascii="Times New Roman" w:eastAsia="Times New Roman" w:hAnsi="Times New Roman" w:cs="Times New Roman"/>
                <w:color w:val="000000"/>
                <w:sz w:val="20"/>
                <w:szCs w:val="20"/>
                <w:lang w:eastAsia="sk-SK"/>
              </w:rPr>
              <w:t>dze</w:t>
            </w:r>
            <w:r w:rsidRPr="005579C1">
              <w:rPr>
                <w:rFonts w:ascii="Times New Roman" w:eastAsia="Times New Roman" w:hAnsi="Times New Roman" w:cs="Times New Roman"/>
                <w:color w:val="000000"/>
                <w:sz w:val="20"/>
                <w:szCs w:val="20"/>
                <w:lang w:eastAsia="sk-SK"/>
              </w:rPr>
              <w:t>mné elektrické a telefónne vedenie</w:t>
            </w:r>
          </w:p>
        </w:tc>
      </w:tr>
      <w:tr w:rsidR="00357E06" w:rsidRPr="005579C1" w14:paraId="4D8B4B2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3F4DA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D02.02</w:t>
            </w:r>
          </w:p>
        </w:tc>
        <w:tc>
          <w:tcPr>
            <w:tcW w:w="7230" w:type="dxa"/>
            <w:tcBorders>
              <w:top w:val="nil"/>
              <w:left w:val="nil"/>
              <w:bottom w:val="single" w:sz="4" w:space="0" w:color="auto"/>
              <w:right w:val="single" w:sz="4" w:space="0" w:color="auto"/>
            </w:tcBorders>
            <w:noWrap/>
            <w:vAlign w:val="bottom"/>
            <w:hideMark/>
          </w:tcPr>
          <w:p w14:paraId="02929C8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potrubia</w:t>
            </w:r>
          </w:p>
        </w:tc>
      </w:tr>
      <w:tr w:rsidR="00357E06" w:rsidRPr="005579C1" w14:paraId="6100D9D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CF9AF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D02.03</w:t>
            </w:r>
          </w:p>
        </w:tc>
        <w:tc>
          <w:tcPr>
            <w:tcW w:w="7230" w:type="dxa"/>
            <w:tcBorders>
              <w:top w:val="nil"/>
              <w:left w:val="nil"/>
              <w:bottom w:val="single" w:sz="4" w:space="0" w:color="auto"/>
              <w:right w:val="single" w:sz="4" w:space="0" w:color="auto"/>
            </w:tcBorders>
            <w:noWrap/>
            <w:vAlign w:val="bottom"/>
            <w:hideMark/>
          </w:tcPr>
          <w:p w14:paraId="7E781D1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komunikačné stožiare a antény</w:t>
            </w:r>
          </w:p>
        </w:tc>
      </w:tr>
      <w:tr w:rsidR="00357E06" w:rsidRPr="005579C1" w14:paraId="2CB84C0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B1E8E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D02.09</w:t>
            </w:r>
          </w:p>
        </w:tc>
        <w:tc>
          <w:tcPr>
            <w:tcW w:w="7230" w:type="dxa"/>
            <w:tcBorders>
              <w:top w:val="nil"/>
              <w:left w:val="nil"/>
              <w:bottom w:val="single" w:sz="4" w:space="0" w:color="auto"/>
              <w:right w:val="single" w:sz="4" w:space="0" w:color="auto"/>
            </w:tcBorders>
            <w:noWrap/>
            <w:vAlign w:val="bottom"/>
            <w:hideMark/>
          </w:tcPr>
          <w:p w14:paraId="5C40603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spôsob transportu energie</w:t>
            </w:r>
          </w:p>
        </w:tc>
      </w:tr>
      <w:tr w:rsidR="00357E06" w:rsidRPr="005579C1" w14:paraId="048746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49F39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w:t>
            </w:r>
          </w:p>
        </w:tc>
        <w:tc>
          <w:tcPr>
            <w:tcW w:w="7230" w:type="dxa"/>
            <w:tcBorders>
              <w:top w:val="nil"/>
              <w:left w:val="nil"/>
              <w:bottom w:val="single" w:sz="4" w:space="0" w:color="auto"/>
              <w:right w:val="single" w:sz="4" w:space="0" w:color="auto"/>
            </w:tcBorders>
            <w:noWrap/>
            <w:vAlign w:val="bottom"/>
            <w:hideMark/>
          </w:tcPr>
          <w:p w14:paraId="711317D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 prístavy, prístavné stavby</w:t>
            </w:r>
          </w:p>
        </w:tc>
      </w:tr>
      <w:tr w:rsidR="00357E06" w:rsidRPr="005579C1" w14:paraId="025A89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ACB9E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w:t>
            </w:r>
          </w:p>
        </w:tc>
        <w:tc>
          <w:tcPr>
            <w:tcW w:w="7230" w:type="dxa"/>
            <w:tcBorders>
              <w:top w:val="nil"/>
              <w:left w:val="nil"/>
              <w:bottom w:val="single" w:sz="4" w:space="0" w:color="auto"/>
              <w:right w:val="single" w:sz="4" w:space="0" w:color="auto"/>
            </w:tcBorders>
            <w:noWrap/>
            <w:vAlign w:val="bottom"/>
            <w:hideMark/>
          </w:tcPr>
          <w:p w14:paraId="01645D4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prístavy</w:t>
            </w:r>
          </w:p>
        </w:tc>
      </w:tr>
      <w:tr w:rsidR="00357E06" w:rsidRPr="005579C1" w14:paraId="7763F1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548D3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D03.01.01</w:t>
            </w:r>
          </w:p>
        </w:tc>
        <w:tc>
          <w:tcPr>
            <w:tcW w:w="7230" w:type="dxa"/>
            <w:tcBorders>
              <w:top w:val="nil"/>
              <w:left w:val="nil"/>
              <w:bottom w:val="single" w:sz="4" w:space="0" w:color="auto"/>
              <w:right w:val="single" w:sz="4" w:space="0" w:color="auto"/>
            </w:tcBorders>
            <w:noWrap/>
            <w:vAlign w:val="bottom"/>
            <w:hideMark/>
          </w:tcPr>
          <w:p w14:paraId="54B9CFC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kĺzačky</w:t>
            </w:r>
          </w:p>
        </w:tc>
      </w:tr>
      <w:tr w:rsidR="00357E06" w:rsidRPr="005579C1" w14:paraId="2A2364A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3E86B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D03.01.02</w:t>
            </w:r>
          </w:p>
        </w:tc>
        <w:tc>
          <w:tcPr>
            <w:tcW w:w="7230" w:type="dxa"/>
            <w:tcBorders>
              <w:top w:val="nil"/>
              <w:left w:val="nil"/>
              <w:bottom w:val="single" w:sz="4" w:space="0" w:color="auto"/>
              <w:right w:val="single" w:sz="4" w:space="0" w:color="auto"/>
            </w:tcBorders>
            <w:noWrap/>
            <w:vAlign w:val="bottom"/>
            <w:hideMark/>
          </w:tcPr>
          <w:p w14:paraId="09C3731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turistické prístavy alebo rekreačné miesta</w:t>
            </w:r>
          </w:p>
        </w:tc>
      </w:tr>
      <w:tr w:rsidR="00357E06" w:rsidRPr="005579C1" w14:paraId="3B1A37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AD8CA4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D03.01.03</w:t>
            </w:r>
          </w:p>
        </w:tc>
        <w:tc>
          <w:tcPr>
            <w:tcW w:w="7230" w:type="dxa"/>
            <w:tcBorders>
              <w:top w:val="nil"/>
              <w:left w:val="nil"/>
              <w:bottom w:val="single" w:sz="4" w:space="0" w:color="auto"/>
              <w:right w:val="single" w:sz="4" w:space="0" w:color="auto"/>
            </w:tcBorders>
            <w:noWrap/>
            <w:vAlign w:val="bottom"/>
            <w:hideMark/>
          </w:tcPr>
          <w:p w14:paraId="59D4284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rybárske prístavy</w:t>
            </w:r>
          </w:p>
        </w:tc>
      </w:tr>
      <w:tr w:rsidR="00357E06" w:rsidRPr="005579C1" w14:paraId="36EE70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E2929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D03.01.04</w:t>
            </w:r>
          </w:p>
        </w:tc>
        <w:tc>
          <w:tcPr>
            <w:tcW w:w="7230" w:type="dxa"/>
            <w:tcBorders>
              <w:top w:val="nil"/>
              <w:left w:val="nil"/>
              <w:bottom w:val="single" w:sz="4" w:space="0" w:color="auto"/>
              <w:right w:val="single" w:sz="4" w:space="0" w:color="auto"/>
            </w:tcBorders>
            <w:noWrap/>
            <w:vAlign w:val="bottom"/>
            <w:hideMark/>
          </w:tcPr>
          <w:p w14:paraId="4A1F899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prístavy</w:t>
            </w:r>
          </w:p>
        </w:tc>
      </w:tr>
      <w:tr w:rsidR="00357E06" w:rsidRPr="005579C1" w14:paraId="34DFED2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4F4D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w:t>
            </w:r>
          </w:p>
        </w:tc>
        <w:tc>
          <w:tcPr>
            <w:tcW w:w="7230" w:type="dxa"/>
            <w:tcBorders>
              <w:top w:val="nil"/>
              <w:left w:val="nil"/>
              <w:bottom w:val="single" w:sz="4" w:space="0" w:color="auto"/>
              <w:right w:val="single" w:sz="4" w:space="0" w:color="auto"/>
            </w:tcBorders>
            <w:noWrap/>
            <w:vAlign w:val="bottom"/>
            <w:hideMark/>
          </w:tcPr>
          <w:p w14:paraId="21682F0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cesty</w:t>
            </w:r>
          </w:p>
        </w:tc>
      </w:tr>
      <w:tr w:rsidR="00357E06" w:rsidRPr="005579C1" w14:paraId="25FB149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D99454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D03.02.01</w:t>
            </w:r>
          </w:p>
        </w:tc>
        <w:tc>
          <w:tcPr>
            <w:tcW w:w="7230" w:type="dxa"/>
            <w:tcBorders>
              <w:top w:val="nil"/>
              <w:left w:val="nil"/>
              <w:bottom w:val="single" w:sz="4" w:space="0" w:color="auto"/>
              <w:right w:val="single" w:sz="4" w:space="0" w:color="auto"/>
            </w:tcBorders>
            <w:noWrap/>
            <w:vAlign w:val="bottom"/>
            <w:hideMark/>
          </w:tcPr>
          <w:p w14:paraId="4C02E43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cesty nákladnej lodnej dopravy</w:t>
            </w:r>
          </w:p>
        </w:tc>
      </w:tr>
      <w:tr w:rsidR="00357E06" w:rsidRPr="005579C1" w14:paraId="1225D9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5288B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D03.02.02</w:t>
            </w:r>
          </w:p>
        </w:tc>
        <w:tc>
          <w:tcPr>
            <w:tcW w:w="7230" w:type="dxa"/>
            <w:tcBorders>
              <w:top w:val="nil"/>
              <w:left w:val="nil"/>
              <w:bottom w:val="single" w:sz="4" w:space="0" w:color="auto"/>
              <w:right w:val="single" w:sz="4" w:space="0" w:color="auto"/>
            </w:tcBorders>
            <w:noWrap/>
            <w:vAlign w:val="bottom"/>
            <w:hideMark/>
          </w:tcPr>
          <w:p w14:paraId="755327A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lodné trajekty (vysokorýchlostné)</w:t>
            </w:r>
          </w:p>
        </w:tc>
      </w:tr>
      <w:tr w:rsidR="00357E06" w:rsidRPr="005579C1" w14:paraId="1F473D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23A7C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D03.03</w:t>
            </w:r>
          </w:p>
        </w:tc>
        <w:tc>
          <w:tcPr>
            <w:tcW w:w="7230" w:type="dxa"/>
            <w:tcBorders>
              <w:top w:val="nil"/>
              <w:left w:val="nil"/>
              <w:bottom w:val="single" w:sz="4" w:space="0" w:color="auto"/>
              <w:right w:val="single" w:sz="4" w:space="0" w:color="auto"/>
            </w:tcBorders>
            <w:noWrap/>
            <w:vAlign w:val="bottom"/>
            <w:hideMark/>
          </w:tcPr>
          <w:p w14:paraId="5FE996B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prístavné stavby</w:t>
            </w:r>
          </w:p>
        </w:tc>
      </w:tr>
      <w:tr w:rsidR="00357E06" w:rsidRPr="005579C1" w14:paraId="7AF6343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0D384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w:t>
            </w:r>
          </w:p>
        </w:tc>
        <w:tc>
          <w:tcPr>
            <w:tcW w:w="7230" w:type="dxa"/>
            <w:tcBorders>
              <w:top w:val="nil"/>
              <w:left w:val="nil"/>
              <w:bottom w:val="single" w:sz="4" w:space="0" w:color="auto"/>
              <w:right w:val="single" w:sz="4" w:space="0" w:color="auto"/>
            </w:tcBorders>
            <w:noWrap/>
            <w:vAlign w:val="bottom"/>
            <w:hideMark/>
          </w:tcPr>
          <w:p w14:paraId="1533B01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letiská, letecké cesty</w:t>
            </w:r>
          </w:p>
        </w:tc>
      </w:tr>
      <w:tr w:rsidR="00357E06" w:rsidRPr="005579C1" w14:paraId="760D9E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3E437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D04.01</w:t>
            </w:r>
          </w:p>
        </w:tc>
        <w:tc>
          <w:tcPr>
            <w:tcW w:w="7230" w:type="dxa"/>
            <w:tcBorders>
              <w:top w:val="nil"/>
              <w:left w:val="nil"/>
              <w:bottom w:val="single" w:sz="4" w:space="0" w:color="auto"/>
              <w:right w:val="single" w:sz="4" w:space="0" w:color="auto"/>
            </w:tcBorders>
            <w:noWrap/>
            <w:vAlign w:val="bottom"/>
            <w:hideMark/>
          </w:tcPr>
          <w:p w14:paraId="39AE7D6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letisko</w:t>
            </w:r>
          </w:p>
        </w:tc>
      </w:tr>
      <w:tr w:rsidR="00357E06" w:rsidRPr="005579C1" w14:paraId="64EDE03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77227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D04.02</w:t>
            </w:r>
          </w:p>
        </w:tc>
        <w:tc>
          <w:tcPr>
            <w:tcW w:w="7230" w:type="dxa"/>
            <w:tcBorders>
              <w:top w:val="nil"/>
              <w:left w:val="nil"/>
              <w:bottom w:val="single" w:sz="4" w:space="0" w:color="auto"/>
              <w:right w:val="single" w:sz="4" w:space="0" w:color="auto"/>
            </w:tcBorders>
            <w:noWrap/>
            <w:vAlign w:val="bottom"/>
            <w:hideMark/>
          </w:tcPr>
          <w:p w14:paraId="0C70F82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aerodrom</w:t>
            </w:r>
            <w:proofErr w:type="spellEnd"/>
            <w:r w:rsidRPr="005579C1">
              <w:rPr>
                <w:rFonts w:ascii="Times New Roman" w:eastAsia="Times New Roman" w:hAnsi="Times New Roman" w:cs="Times New Roman"/>
                <w:color w:val="000000"/>
                <w:sz w:val="20"/>
                <w:szCs w:val="20"/>
                <w:lang w:eastAsia="sk-SK"/>
              </w:rPr>
              <w:t xml:space="preserve">, </w:t>
            </w:r>
            <w:proofErr w:type="spellStart"/>
            <w:r w:rsidRPr="005579C1">
              <w:rPr>
                <w:rFonts w:ascii="Times New Roman" w:eastAsia="Times New Roman" w:hAnsi="Times New Roman" w:cs="Times New Roman"/>
                <w:color w:val="000000"/>
                <w:sz w:val="20"/>
                <w:szCs w:val="20"/>
                <w:lang w:eastAsia="sk-SK"/>
              </w:rPr>
              <w:t>heliport</w:t>
            </w:r>
            <w:proofErr w:type="spellEnd"/>
          </w:p>
        </w:tc>
      </w:tr>
      <w:tr w:rsidR="00357E06" w:rsidRPr="005579C1" w14:paraId="3A1BFE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4BF803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D04.03</w:t>
            </w:r>
          </w:p>
        </w:tc>
        <w:tc>
          <w:tcPr>
            <w:tcW w:w="7230" w:type="dxa"/>
            <w:tcBorders>
              <w:top w:val="nil"/>
              <w:left w:val="nil"/>
              <w:bottom w:val="single" w:sz="4" w:space="0" w:color="auto"/>
              <w:right w:val="single" w:sz="4" w:space="0" w:color="auto"/>
            </w:tcBorders>
            <w:noWrap/>
            <w:vAlign w:val="bottom"/>
            <w:hideMark/>
          </w:tcPr>
          <w:p w14:paraId="11A6767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letecké cesty</w:t>
            </w:r>
          </w:p>
        </w:tc>
      </w:tr>
      <w:tr w:rsidR="00357E06" w:rsidRPr="005579C1" w14:paraId="1E155FF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FFB96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D05</w:t>
            </w:r>
          </w:p>
        </w:tc>
        <w:tc>
          <w:tcPr>
            <w:tcW w:w="7230" w:type="dxa"/>
            <w:tcBorders>
              <w:top w:val="nil"/>
              <w:left w:val="nil"/>
              <w:bottom w:val="single" w:sz="4" w:space="0" w:color="auto"/>
              <w:right w:val="single" w:sz="4" w:space="0" w:color="auto"/>
            </w:tcBorders>
            <w:noWrap/>
            <w:vAlign w:val="bottom"/>
            <w:hideMark/>
          </w:tcPr>
          <w:p w14:paraId="1378D87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vylepšený prístup na lokalitu</w:t>
            </w:r>
          </w:p>
        </w:tc>
      </w:tr>
      <w:tr w:rsidR="00357E06" w:rsidRPr="005579C1" w14:paraId="4634D8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0E6D0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D06</w:t>
            </w:r>
          </w:p>
        </w:tc>
        <w:tc>
          <w:tcPr>
            <w:tcW w:w="7230" w:type="dxa"/>
            <w:tcBorders>
              <w:top w:val="nil"/>
              <w:left w:val="nil"/>
              <w:bottom w:val="single" w:sz="4" w:space="0" w:color="auto"/>
              <w:right w:val="single" w:sz="4" w:space="0" w:color="auto"/>
            </w:tcBorders>
            <w:noWrap/>
            <w:vAlign w:val="bottom"/>
            <w:hideMark/>
          </w:tcPr>
          <w:p w14:paraId="057A770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spôsoby dopravy</w:t>
            </w:r>
          </w:p>
        </w:tc>
      </w:tr>
      <w:tr w:rsidR="00357E06" w:rsidRPr="005579C1" w14:paraId="5A822E4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6FFB75"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E</w:t>
            </w:r>
          </w:p>
        </w:tc>
        <w:tc>
          <w:tcPr>
            <w:tcW w:w="7230" w:type="dxa"/>
            <w:tcBorders>
              <w:top w:val="nil"/>
              <w:left w:val="nil"/>
              <w:bottom w:val="single" w:sz="4" w:space="0" w:color="auto"/>
              <w:right w:val="single" w:sz="4" w:space="0" w:color="auto"/>
            </w:tcBorders>
            <w:noWrap/>
            <w:vAlign w:val="bottom"/>
            <w:hideMark/>
          </w:tcPr>
          <w:p w14:paraId="070EB6A9"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urbanizácia, sídla a rozvoj</w:t>
            </w:r>
          </w:p>
        </w:tc>
      </w:tr>
      <w:tr w:rsidR="00357E06" w:rsidRPr="005579C1" w14:paraId="3EE2A58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37806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w:t>
            </w:r>
          </w:p>
        </w:tc>
        <w:tc>
          <w:tcPr>
            <w:tcW w:w="7230" w:type="dxa"/>
            <w:tcBorders>
              <w:top w:val="nil"/>
              <w:left w:val="nil"/>
              <w:bottom w:val="single" w:sz="4" w:space="0" w:color="auto"/>
              <w:right w:val="single" w:sz="4" w:space="0" w:color="auto"/>
            </w:tcBorders>
            <w:noWrap/>
            <w:vAlign w:val="bottom"/>
            <w:hideMark/>
          </w:tcPr>
          <w:p w14:paraId="1F45413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urbanizované územia a ľudské sídla</w:t>
            </w:r>
          </w:p>
        </w:tc>
      </w:tr>
      <w:tr w:rsidR="00357E06" w:rsidRPr="005579C1" w14:paraId="308F657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F4224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E01.01</w:t>
            </w:r>
          </w:p>
        </w:tc>
        <w:tc>
          <w:tcPr>
            <w:tcW w:w="7230" w:type="dxa"/>
            <w:tcBorders>
              <w:top w:val="nil"/>
              <w:left w:val="nil"/>
              <w:bottom w:val="single" w:sz="4" w:space="0" w:color="auto"/>
              <w:right w:val="single" w:sz="4" w:space="0" w:color="auto"/>
            </w:tcBorders>
            <w:noWrap/>
            <w:vAlign w:val="bottom"/>
            <w:hideMark/>
          </w:tcPr>
          <w:p w14:paraId="0BD2C9A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súvislá urbanizácia</w:t>
            </w:r>
          </w:p>
        </w:tc>
      </w:tr>
      <w:tr w:rsidR="00357E06" w:rsidRPr="005579C1" w14:paraId="2F9261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35210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E01.02</w:t>
            </w:r>
          </w:p>
        </w:tc>
        <w:tc>
          <w:tcPr>
            <w:tcW w:w="7230" w:type="dxa"/>
            <w:tcBorders>
              <w:top w:val="nil"/>
              <w:left w:val="nil"/>
              <w:bottom w:val="single" w:sz="4" w:space="0" w:color="auto"/>
              <w:right w:val="single" w:sz="4" w:space="0" w:color="auto"/>
            </w:tcBorders>
            <w:noWrap/>
            <w:vAlign w:val="bottom"/>
            <w:hideMark/>
          </w:tcPr>
          <w:p w14:paraId="7940373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nesúvislá urbanizácia</w:t>
            </w:r>
          </w:p>
        </w:tc>
      </w:tr>
      <w:tr w:rsidR="00357E06" w:rsidRPr="005579C1" w14:paraId="073D19C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DB1E61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E01.03</w:t>
            </w:r>
          </w:p>
        </w:tc>
        <w:tc>
          <w:tcPr>
            <w:tcW w:w="7230" w:type="dxa"/>
            <w:tcBorders>
              <w:top w:val="nil"/>
              <w:left w:val="nil"/>
              <w:bottom w:val="single" w:sz="4" w:space="0" w:color="auto"/>
              <w:right w:val="single" w:sz="4" w:space="0" w:color="auto"/>
            </w:tcBorders>
            <w:noWrap/>
            <w:vAlign w:val="bottom"/>
            <w:hideMark/>
          </w:tcPr>
          <w:p w14:paraId="4CD44A8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osídlenie</w:t>
            </w:r>
          </w:p>
        </w:tc>
      </w:tr>
      <w:tr w:rsidR="00357E06" w:rsidRPr="005579C1" w14:paraId="6AB7D1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11D7B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E01.04</w:t>
            </w:r>
          </w:p>
        </w:tc>
        <w:tc>
          <w:tcPr>
            <w:tcW w:w="7230" w:type="dxa"/>
            <w:tcBorders>
              <w:top w:val="nil"/>
              <w:left w:val="nil"/>
              <w:bottom w:val="single" w:sz="4" w:space="0" w:color="auto"/>
              <w:right w:val="single" w:sz="4" w:space="0" w:color="auto"/>
            </w:tcBorders>
            <w:noWrap/>
            <w:vAlign w:val="bottom"/>
            <w:hideMark/>
          </w:tcPr>
          <w:p w14:paraId="1D8DF9E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typy osídlenia</w:t>
            </w:r>
          </w:p>
        </w:tc>
      </w:tr>
      <w:tr w:rsidR="00357E06" w:rsidRPr="005579C1" w14:paraId="5D599BE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DFA9A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w:t>
            </w:r>
          </w:p>
        </w:tc>
        <w:tc>
          <w:tcPr>
            <w:tcW w:w="7230" w:type="dxa"/>
            <w:tcBorders>
              <w:top w:val="nil"/>
              <w:left w:val="nil"/>
              <w:bottom w:val="single" w:sz="4" w:space="0" w:color="auto"/>
              <w:right w:val="single" w:sz="4" w:space="0" w:color="auto"/>
            </w:tcBorders>
            <w:noWrap/>
            <w:vAlign w:val="bottom"/>
            <w:hideMark/>
          </w:tcPr>
          <w:p w14:paraId="277C0F0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priemyselné a obchodné plochy</w:t>
            </w:r>
          </w:p>
        </w:tc>
      </w:tr>
      <w:tr w:rsidR="00357E06" w:rsidRPr="005579C1" w14:paraId="2B3CBE9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BF636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E02.01</w:t>
            </w:r>
          </w:p>
        </w:tc>
        <w:tc>
          <w:tcPr>
            <w:tcW w:w="7230" w:type="dxa"/>
            <w:tcBorders>
              <w:top w:val="nil"/>
              <w:left w:val="nil"/>
              <w:bottom w:val="single" w:sz="4" w:space="0" w:color="auto"/>
              <w:right w:val="single" w:sz="4" w:space="0" w:color="auto"/>
            </w:tcBorders>
            <w:noWrap/>
            <w:vAlign w:val="bottom"/>
            <w:hideMark/>
          </w:tcPr>
          <w:p w14:paraId="365663B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továrne</w:t>
            </w:r>
          </w:p>
        </w:tc>
      </w:tr>
      <w:tr w:rsidR="00357E06" w:rsidRPr="005579C1" w14:paraId="5A10EBF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67C55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E02.02</w:t>
            </w:r>
          </w:p>
        </w:tc>
        <w:tc>
          <w:tcPr>
            <w:tcW w:w="7230" w:type="dxa"/>
            <w:tcBorders>
              <w:top w:val="nil"/>
              <w:left w:val="nil"/>
              <w:bottom w:val="single" w:sz="4" w:space="0" w:color="auto"/>
              <w:right w:val="single" w:sz="4" w:space="0" w:color="auto"/>
            </w:tcBorders>
            <w:noWrap/>
            <w:vAlign w:val="bottom"/>
            <w:hideMark/>
          </w:tcPr>
          <w:p w14:paraId="2C0BC1A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sklady</w:t>
            </w:r>
          </w:p>
        </w:tc>
      </w:tr>
      <w:tr w:rsidR="00357E06" w:rsidRPr="005579C1" w14:paraId="64F46FB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39942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E02.03</w:t>
            </w:r>
          </w:p>
        </w:tc>
        <w:tc>
          <w:tcPr>
            <w:tcW w:w="7230" w:type="dxa"/>
            <w:tcBorders>
              <w:top w:val="nil"/>
              <w:left w:val="nil"/>
              <w:bottom w:val="single" w:sz="4" w:space="0" w:color="auto"/>
              <w:right w:val="single" w:sz="4" w:space="0" w:color="auto"/>
            </w:tcBorders>
            <w:noWrap/>
            <w:vAlign w:val="bottom"/>
            <w:hideMark/>
          </w:tcPr>
          <w:p w14:paraId="79F5C78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priemyselné/obchodné plochy</w:t>
            </w:r>
          </w:p>
        </w:tc>
      </w:tr>
      <w:tr w:rsidR="00357E06" w:rsidRPr="005579C1" w14:paraId="6D94999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6DB7A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w:t>
            </w:r>
          </w:p>
        </w:tc>
        <w:tc>
          <w:tcPr>
            <w:tcW w:w="7230" w:type="dxa"/>
            <w:tcBorders>
              <w:top w:val="nil"/>
              <w:left w:val="nil"/>
              <w:bottom w:val="single" w:sz="4" w:space="0" w:color="auto"/>
              <w:right w:val="single" w:sz="4" w:space="0" w:color="auto"/>
            </w:tcBorders>
            <w:noWrap/>
            <w:vAlign w:val="bottom"/>
            <w:hideMark/>
          </w:tcPr>
          <w:p w14:paraId="5C2AB5F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vypúšťanie znečisťujúcich látok</w:t>
            </w:r>
          </w:p>
        </w:tc>
      </w:tr>
      <w:tr w:rsidR="00357E06" w:rsidRPr="005579C1" w14:paraId="00E8EB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D4A77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E03.01</w:t>
            </w:r>
          </w:p>
        </w:tc>
        <w:tc>
          <w:tcPr>
            <w:tcW w:w="7230" w:type="dxa"/>
            <w:tcBorders>
              <w:top w:val="nil"/>
              <w:left w:val="nil"/>
              <w:bottom w:val="single" w:sz="4" w:space="0" w:color="auto"/>
              <w:right w:val="single" w:sz="4" w:space="0" w:color="auto"/>
            </w:tcBorders>
            <w:noWrap/>
            <w:vAlign w:val="bottom"/>
            <w:hideMark/>
          </w:tcPr>
          <w:p w14:paraId="1129853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komunálnym odpadom</w:t>
            </w:r>
          </w:p>
        </w:tc>
      </w:tr>
      <w:tr w:rsidR="00357E06" w:rsidRPr="005579C1" w14:paraId="2EC505A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2AAAFE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E03.02</w:t>
            </w:r>
          </w:p>
        </w:tc>
        <w:tc>
          <w:tcPr>
            <w:tcW w:w="7230" w:type="dxa"/>
            <w:tcBorders>
              <w:top w:val="nil"/>
              <w:left w:val="nil"/>
              <w:bottom w:val="single" w:sz="4" w:space="0" w:color="auto"/>
              <w:right w:val="single" w:sz="4" w:space="0" w:color="auto"/>
            </w:tcBorders>
            <w:noWrap/>
            <w:vAlign w:val="bottom"/>
            <w:hideMark/>
          </w:tcPr>
          <w:p w14:paraId="692AECA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priemyselným odpadom</w:t>
            </w:r>
          </w:p>
        </w:tc>
      </w:tr>
      <w:tr w:rsidR="00357E06" w:rsidRPr="005579C1" w14:paraId="016E426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76165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E03.03</w:t>
            </w:r>
          </w:p>
        </w:tc>
        <w:tc>
          <w:tcPr>
            <w:tcW w:w="7230" w:type="dxa"/>
            <w:tcBorders>
              <w:top w:val="nil"/>
              <w:left w:val="nil"/>
              <w:bottom w:val="single" w:sz="4" w:space="0" w:color="auto"/>
              <w:right w:val="single" w:sz="4" w:space="0" w:color="auto"/>
            </w:tcBorders>
            <w:noWrap/>
            <w:vAlign w:val="bottom"/>
            <w:hideMark/>
          </w:tcPr>
          <w:p w14:paraId="684385B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nakladanie s inertnými materiálmi</w:t>
            </w:r>
          </w:p>
        </w:tc>
      </w:tr>
      <w:tr w:rsidR="00357E06" w:rsidRPr="005579C1" w14:paraId="75AE8A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F56F3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E03.04</w:t>
            </w:r>
          </w:p>
        </w:tc>
        <w:tc>
          <w:tcPr>
            <w:tcW w:w="7230" w:type="dxa"/>
            <w:tcBorders>
              <w:top w:val="nil"/>
              <w:left w:val="nil"/>
              <w:bottom w:val="single" w:sz="4" w:space="0" w:color="auto"/>
              <w:right w:val="single" w:sz="4" w:space="0" w:color="auto"/>
            </w:tcBorders>
            <w:noWrap/>
            <w:vAlign w:val="bottom"/>
            <w:hideMark/>
          </w:tcPr>
          <w:p w14:paraId="4BB83AA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vypúšťanie znečisťujúcich látok</w:t>
            </w:r>
          </w:p>
        </w:tc>
      </w:tr>
      <w:tr w:rsidR="00357E06" w:rsidRPr="005579C1" w14:paraId="6E094F1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0A2A2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w:t>
            </w:r>
          </w:p>
        </w:tc>
        <w:tc>
          <w:tcPr>
            <w:tcW w:w="7230" w:type="dxa"/>
            <w:tcBorders>
              <w:top w:val="nil"/>
              <w:left w:val="nil"/>
              <w:bottom w:val="single" w:sz="4" w:space="0" w:color="auto"/>
              <w:right w:val="single" w:sz="4" w:space="0" w:color="auto"/>
            </w:tcBorders>
            <w:noWrap/>
            <w:vAlign w:val="bottom"/>
            <w:hideMark/>
          </w:tcPr>
          <w:p w14:paraId="54FFA27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stavby, budovy v krajine</w:t>
            </w:r>
          </w:p>
        </w:tc>
      </w:tr>
      <w:tr w:rsidR="00357E06" w:rsidRPr="005579C1" w14:paraId="0626E0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2C936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E04.01</w:t>
            </w:r>
          </w:p>
        </w:tc>
        <w:tc>
          <w:tcPr>
            <w:tcW w:w="7230" w:type="dxa"/>
            <w:tcBorders>
              <w:top w:val="nil"/>
              <w:left w:val="nil"/>
              <w:bottom w:val="single" w:sz="4" w:space="0" w:color="auto"/>
              <w:right w:val="single" w:sz="4" w:space="0" w:color="auto"/>
            </w:tcBorders>
            <w:noWrap/>
            <w:vAlign w:val="bottom"/>
            <w:hideMark/>
          </w:tcPr>
          <w:p w14:paraId="271FB31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poľnohospodárske stavby</w:t>
            </w:r>
          </w:p>
        </w:tc>
      </w:tr>
      <w:tr w:rsidR="00357E06" w:rsidRPr="005579C1" w14:paraId="298A0AC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C8B426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E04.02</w:t>
            </w:r>
          </w:p>
        </w:tc>
        <w:tc>
          <w:tcPr>
            <w:tcW w:w="7230" w:type="dxa"/>
            <w:tcBorders>
              <w:top w:val="nil"/>
              <w:left w:val="nil"/>
              <w:bottom w:val="single" w:sz="4" w:space="0" w:color="auto"/>
              <w:right w:val="single" w:sz="4" w:space="0" w:color="auto"/>
            </w:tcBorders>
            <w:noWrap/>
            <w:vAlign w:val="bottom"/>
            <w:hideMark/>
          </w:tcPr>
          <w:p w14:paraId="257F8E7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stavby</w:t>
            </w:r>
          </w:p>
        </w:tc>
      </w:tr>
      <w:tr w:rsidR="00357E06" w:rsidRPr="005579C1" w14:paraId="29566C0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FCD5FE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E05</w:t>
            </w:r>
          </w:p>
        </w:tc>
        <w:tc>
          <w:tcPr>
            <w:tcW w:w="7230" w:type="dxa"/>
            <w:tcBorders>
              <w:top w:val="nil"/>
              <w:left w:val="nil"/>
              <w:bottom w:val="single" w:sz="4" w:space="0" w:color="auto"/>
              <w:right w:val="single" w:sz="4" w:space="0" w:color="auto"/>
            </w:tcBorders>
            <w:noWrap/>
            <w:vAlign w:val="bottom"/>
            <w:hideMark/>
          </w:tcPr>
          <w:p w14:paraId="74E5A77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skladovanie materiálov</w:t>
            </w:r>
          </w:p>
        </w:tc>
      </w:tr>
      <w:tr w:rsidR="00357E06" w:rsidRPr="005579C1" w14:paraId="35E2A8A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7C173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w:t>
            </w:r>
          </w:p>
        </w:tc>
        <w:tc>
          <w:tcPr>
            <w:tcW w:w="7230" w:type="dxa"/>
            <w:tcBorders>
              <w:top w:val="nil"/>
              <w:left w:val="nil"/>
              <w:bottom w:val="single" w:sz="4" w:space="0" w:color="auto"/>
              <w:right w:val="single" w:sz="4" w:space="0" w:color="auto"/>
            </w:tcBorders>
            <w:noWrap/>
            <w:vAlign w:val="bottom"/>
            <w:hideMark/>
          </w:tcPr>
          <w:p w14:paraId="7A94B4A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aktivity spojené s urbanizáciou a priemyslom</w:t>
            </w:r>
          </w:p>
        </w:tc>
      </w:tr>
      <w:tr w:rsidR="00357E06" w:rsidRPr="005579C1" w14:paraId="2283E6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6D0D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E06.01</w:t>
            </w:r>
          </w:p>
        </w:tc>
        <w:tc>
          <w:tcPr>
            <w:tcW w:w="7230" w:type="dxa"/>
            <w:tcBorders>
              <w:top w:val="nil"/>
              <w:left w:val="nil"/>
              <w:bottom w:val="single" w:sz="4" w:space="0" w:color="auto"/>
              <w:right w:val="single" w:sz="4" w:space="0" w:color="auto"/>
            </w:tcBorders>
            <w:noWrap/>
            <w:vAlign w:val="bottom"/>
            <w:hideMark/>
          </w:tcPr>
          <w:p w14:paraId="19BDD43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demolácie budov a stavieb</w:t>
            </w:r>
          </w:p>
        </w:tc>
      </w:tr>
      <w:tr w:rsidR="00357E06" w:rsidRPr="005579C1" w14:paraId="06055A9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25FB8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E06.02</w:t>
            </w:r>
          </w:p>
        </w:tc>
        <w:tc>
          <w:tcPr>
            <w:tcW w:w="7230" w:type="dxa"/>
            <w:tcBorders>
              <w:top w:val="nil"/>
              <w:left w:val="nil"/>
              <w:bottom w:val="single" w:sz="4" w:space="0" w:color="auto"/>
              <w:right w:val="single" w:sz="4" w:space="0" w:color="auto"/>
            </w:tcBorders>
            <w:noWrap/>
            <w:vAlign w:val="bottom"/>
            <w:hideMark/>
          </w:tcPr>
          <w:p w14:paraId="012F135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rekonštrukcia, obnova budov</w:t>
            </w:r>
          </w:p>
        </w:tc>
      </w:tr>
      <w:tr w:rsidR="00357E06" w:rsidRPr="005579C1" w14:paraId="74128F4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70AA2C"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F</w:t>
            </w:r>
          </w:p>
        </w:tc>
        <w:tc>
          <w:tcPr>
            <w:tcW w:w="7230" w:type="dxa"/>
            <w:tcBorders>
              <w:top w:val="nil"/>
              <w:left w:val="nil"/>
              <w:bottom w:val="single" w:sz="4" w:space="0" w:color="auto"/>
              <w:right w:val="single" w:sz="4" w:space="0" w:color="auto"/>
            </w:tcBorders>
            <w:noWrap/>
            <w:vAlign w:val="bottom"/>
            <w:hideMark/>
          </w:tcPr>
          <w:p w14:paraId="7B3D271D"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využívanie biologických zdrojov iných ako poľnohospodárstvo a lesníctvo</w:t>
            </w:r>
          </w:p>
        </w:tc>
      </w:tr>
      <w:tr w:rsidR="00357E06" w:rsidRPr="005579C1" w14:paraId="78E61BC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0EAF7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w:t>
            </w:r>
          </w:p>
        </w:tc>
        <w:tc>
          <w:tcPr>
            <w:tcW w:w="7230" w:type="dxa"/>
            <w:tcBorders>
              <w:top w:val="nil"/>
              <w:left w:val="nil"/>
              <w:bottom w:val="single" w:sz="4" w:space="0" w:color="auto"/>
              <w:right w:val="single" w:sz="4" w:space="0" w:color="auto"/>
            </w:tcBorders>
            <w:noWrap/>
            <w:vAlign w:val="bottom"/>
            <w:hideMark/>
          </w:tcPr>
          <w:p w14:paraId="596E56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morský a sladkovodný chov rýb</w:t>
            </w:r>
          </w:p>
        </w:tc>
      </w:tr>
      <w:tr w:rsidR="00357E06" w:rsidRPr="005579C1" w14:paraId="5E50256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EC5BDE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F01.01</w:t>
            </w:r>
          </w:p>
        </w:tc>
        <w:tc>
          <w:tcPr>
            <w:tcW w:w="7230" w:type="dxa"/>
            <w:tcBorders>
              <w:top w:val="nil"/>
              <w:left w:val="nil"/>
              <w:bottom w:val="single" w:sz="4" w:space="0" w:color="auto"/>
              <w:right w:val="single" w:sz="4" w:space="0" w:color="auto"/>
            </w:tcBorders>
            <w:noWrap/>
            <w:vAlign w:val="bottom"/>
            <w:hideMark/>
          </w:tcPr>
          <w:p w14:paraId="7313EBF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intenzívny chov rýb</w:t>
            </w:r>
          </w:p>
        </w:tc>
      </w:tr>
      <w:tr w:rsidR="00357E06" w:rsidRPr="005579C1" w14:paraId="02D67F9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B846D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w:t>
            </w:r>
          </w:p>
        </w:tc>
        <w:tc>
          <w:tcPr>
            <w:tcW w:w="7230" w:type="dxa"/>
            <w:tcBorders>
              <w:top w:val="nil"/>
              <w:left w:val="nil"/>
              <w:bottom w:val="single" w:sz="4" w:space="0" w:color="auto"/>
              <w:right w:val="single" w:sz="4" w:space="0" w:color="auto"/>
            </w:tcBorders>
            <w:noWrap/>
            <w:vAlign w:val="bottom"/>
            <w:hideMark/>
          </w:tcPr>
          <w:p w14:paraId="0F81D50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Rybolov a hospodárske využívanie </w:t>
            </w:r>
            <w:proofErr w:type="spellStart"/>
            <w:r w:rsidRPr="005579C1">
              <w:rPr>
                <w:rFonts w:ascii="Times New Roman" w:eastAsia="Times New Roman" w:hAnsi="Times New Roman" w:cs="Times New Roman"/>
                <w:color w:val="000000"/>
                <w:sz w:val="20"/>
                <w:szCs w:val="20"/>
                <w:lang w:eastAsia="sk-SK"/>
              </w:rPr>
              <w:t>akvatických</w:t>
            </w:r>
            <w:proofErr w:type="spellEnd"/>
            <w:r w:rsidRPr="005579C1">
              <w:rPr>
                <w:rFonts w:ascii="Times New Roman" w:eastAsia="Times New Roman" w:hAnsi="Times New Roman" w:cs="Times New Roman"/>
                <w:color w:val="000000"/>
                <w:sz w:val="20"/>
                <w:szCs w:val="20"/>
                <w:lang w:eastAsia="sk-SK"/>
              </w:rPr>
              <w:t xml:space="preserve"> biotopov</w:t>
            </w:r>
          </w:p>
        </w:tc>
      </w:tr>
      <w:tr w:rsidR="00357E06" w:rsidRPr="005579C1" w14:paraId="637A3F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E92B4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w:t>
            </w:r>
          </w:p>
        </w:tc>
        <w:tc>
          <w:tcPr>
            <w:tcW w:w="7230" w:type="dxa"/>
            <w:tcBorders>
              <w:top w:val="nil"/>
              <w:left w:val="nil"/>
              <w:bottom w:val="single" w:sz="4" w:space="0" w:color="auto"/>
              <w:right w:val="single" w:sz="4" w:space="0" w:color="auto"/>
            </w:tcBorders>
            <w:noWrap/>
            <w:vAlign w:val="bottom"/>
            <w:hideMark/>
          </w:tcPr>
          <w:p w14:paraId="012E2CD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pasívny rybolov</w:t>
            </w:r>
          </w:p>
        </w:tc>
      </w:tr>
      <w:tr w:rsidR="00357E06" w:rsidRPr="005579C1" w14:paraId="47B08F1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E672C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F02.01.01</w:t>
            </w:r>
          </w:p>
        </w:tc>
        <w:tc>
          <w:tcPr>
            <w:tcW w:w="7230" w:type="dxa"/>
            <w:tcBorders>
              <w:top w:val="nil"/>
              <w:left w:val="nil"/>
              <w:bottom w:val="single" w:sz="4" w:space="0" w:color="auto"/>
              <w:right w:val="single" w:sz="4" w:space="0" w:color="auto"/>
            </w:tcBorders>
            <w:noWrap/>
            <w:vAlign w:val="bottom"/>
            <w:hideMark/>
          </w:tcPr>
          <w:p w14:paraId="1ACD0E7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na mieste</w:t>
            </w:r>
          </w:p>
        </w:tc>
      </w:tr>
      <w:tr w:rsidR="00357E06" w:rsidRPr="005579C1" w14:paraId="55CB92F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6F725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F02.01.02</w:t>
            </w:r>
          </w:p>
        </w:tc>
        <w:tc>
          <w:tcPr>
            <w:tcW w:w="7230" w:type="dxa"/>
            <w:tcBorders>
              <w:top w:val="nil"/>
              <w:left w:val="nil"/>
              <w:bottom w:val="single" w:sz="4" w:space="0" w:color="auto"/>
              <w:right w:val="single" w:sz="4" w:space="0" w:color="auto"/>
            </w:tcBorders>
            <w:noWrap/>
            <w:vAlign w:val="bottom"/>
            <w:hideMark/>
          </w:tcPr>
          <w:p w14:paraId="5D81C0B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rybolov so sieťami</w:t>
            </w:r>
          </w:p>
        </w:tc>
      </w:tr>
      <w:tr w:rsidR="00357E06" w:rsidRPr="005579C1" w14:paraId="5C3277F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D1B6B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F02.02</w:t>
            </w:r>
          </w:p>
        </w:tc>
        <w:tc>
          <w:tcPr>
            <w:tcW w:w="7230" w:type="dxa"/>
            <w:tcBorders>
              <w:top w:val="nil"/>
              <w:left w:val="nil"/>
              <w:bottom w:val="single" w:sz="4" w:space="0" w:color="auto"/>
              <w:right w:val="single" w:sz="4" w:space="0" w:color="auto"/>
            </w:tcBorders>
            <w:noWrap/>
            <w:vAlign w:val="bottom"/>
            <w:hideMark/>
          </w:tcPr>
          <w:p w14:paraId="715B720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profesionálny aktívny rybolov</w:t>
            </w:r>
          </w:p>
        </w:tc>
      </w:tr>
      <w:tr w:rsidR="00357E06" w:rsidRPr="005579C1" w14:paraId="0667327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304D1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F02.03</w:t>
            </w:r>
          </w:p>
        </w:tc>
        <w:tc>
          <w:tcPr>
            <w:tcW w:w="7230" w:type="dxa"/>
            <w:tcBorders>
              <w:top w:val="nil"/>
              <w:left w:val="nil"/>
              <w:bottom w:val="single" w:sz="4" w:space="0" w:color="auto"/>
              <w:right w:val="single" w:sz="4" w:space="0" w:color="auto"/>
            </w:tcBorders>
            <w:noWrap/>
            <w:vAlign w:val="bottom"/>
            <w:hideMark/>
          </w:tcPr>
          <w:p w14:paraId="330949F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rekreačný rybolov</w:t>
            </w:r>
          </w:p>
        </w:tc>
      </w:tr>
      <w:tr w:rsidR="00357E06" w:rsidRPr="005579C1" w14:paraId="0C29164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07DFB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w:t>
            </w:r>
          </w:p>
        </w:tc>
        <w:tc>
          <w:tcPr>
            <w:tcW w:w="7230" w:type="dxa"/>
            <w:tcBorders>
              <w:top w:val="nil"/>
              <w:left w:val="nil"/>
              <w:bottom w:val="single" w:sz="4" w:space="0" w:color="auto"/>
              <w:right w:val="single" w:sz="4" w:space="0" w:color="auto"/>
            </w:tcBorders>
            <w:noWrap/>
            <w:vAlign w:val="bottom"/>
            <w:hideMark/>
          </w:tcPr>
          <w:p w14:paraId="091F2DB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a odchyt divej zveri (suchozemskej)</w:t>
            </w:r>
          </w:p>
        </w:tc>
      </w:tr>
      <w:tr w:rsidR="00357E06" w:rsidRPr="005579C1" w14:paraId="2FD265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486B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w:t>
            </w:r>
          </w:p>
        </w:tc>
        <w:tc>
          <w:tcPr>
            <w:tcW w:w="7230" w:type="dxa"/>
            <w:tcBorders>
              <w:top w:val="nil"/>
              <w:left w:val="nil"/>
              <w:bottom w:val="single" w:sz="4" w:space="0" w:color="auto"/>
              <w:right w:val="single" w:sz="4" w:space="0" w:color="auto"/>
            </w:tcBorders>
            <w:noWrap/>
            <w:vAlign w:val="bottom"/>
            <w:hideMark/>
          </w:tcPr>
          <w:p w14:paraId="383DA43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w:t>
            </w:r>
          </w:p>
        </w:tc>
      </w:tr>
      <w:tr w:rsidR="00357E06" w:rsidRPr="005579C1" w14:paraId="6FAF5C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86A8C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F03.01.01</w:t>
            </w:r>
          </w:p>
        </w:tc>
        <w:tc>
          <w:tcPr>
            <w:tcW w:w="7230" w:type="dxa"/>
            <w:tcBorders>
              <w:top w:val="nil"/>
              <w:left w:val="nil"/>
              <w:bottom w:val="single" w:sz="4" w:space="0" w:color="auto"/>
              <w:right w:val="single" w:sz="4" w:space="0" w:color="auto"/>
            </w:tcBorders>
            <w:noWrap/>
            <w:vAlign w:val="bottom"/>
            <w:hideMark/>
          </w:tcPr>
          <w:p w14:paraId="0A04A80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škody spôsobené poľovnou zverou</w:t>
            </w:r>
          </w:p>
        </w:tc>
      </w:tr>
      <w:tr w:rsidR="00357E06" w:rsidRPr="005579C1" w14:paraId="3BB6CE0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8618C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w:t>
            </w:r>
          </w:p>
        </w:tc>
        <w:tc>
          <w:tcPr>
            <w:tcW w:w="7230" w:type="dxa"/>
            <w:tcBorders>
              <w:top w:val="nil"/>
              <w:left w:val="nil"/>
              <w:bottom w:val="single" w:sz="4" w:space="0" w:color="auto"/>
              <w:right w:val="single" w:sz="4" w:space="0" w:color="auto"/>
            </w:tcBorders>
            <w:noWrap/>
            <w:vAlign w:val="bottom"/>
            <w:hideMark/>
          </w:tcPr>
          <w:p w14:paraId="74715AD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odchyt, odstránenie fauny (suchozemskej)</w:t>
            </w:r>
          </w:p>
        </w:tc>
      </w:tr>
      <w:tr w:rsidR="00357E06" w:rsidRPr="005579C1" w14:paraId="3C153EA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0BFB4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F03.02.01</w:t>
            </w:r>
          </w:p>
        </w:tc>
        <w:tc>
          <w:tcPr>
            <w:tcW w:w="7230" w:type="dxa"/>
            <w:tcBorders>
              <w:top w:val="nil"/>
              <w:left w:val="nil"/>
              <w:bottom w:val="single" w:sz="4" w:space="0" w:color="auto"/>
              <w:right w:val="single" w:sz="4" w:space="0" w:color="auto"/>
            </w:tcBorders>
            <w:noWrap/>
            <w:vAlign w:val="bottom"/>
            <w:hideMark/>
          </w:tcPr>
          <w:p w14:paraId="39B3A6D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(hmyz, plazy, obojživelníky)</w:t>
            </w:r>
          </w:p>
        </w:tc>
      </w:tr>
      <w:tr w:rsidR="00357E06" w:rsidRPr="005579C1" w14:paraId="23F145F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10983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F03.02.02</w:t>
            </w:r>
          </w:p>
        </w:tc>
        <w:tc>
          <w:tcPr>
            <w:tcW w:w="7230" w:type="dxa"/>
            <w:tcBorders>
              <w:top w:val="nil"/>
              <w:left w:val="nil"/>
              <w:bottom w:val="single" w:sz="4" w:space="0" w:color="auto"/>
              <w:right w:val="single" w:sz="4" w:space="0" w:color="auto"/>
            </w:tcBorders>
            <w:noWrap/>
            <w:vAlign w:val="bottom"/>
            <w:hideMark/>
          </w:tcPr>
          <w:p w14:paraId="15ACDEE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vyberanie hniezd</w:t>
            </w:r>
          </w:p>
        </w:tc>
      </w:tr>
      <w:tr w:rsidR="00357E06" w:rsidRPr="005579C1" w14:paraId="2D65D2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A154DE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F03.02.03</w:t>
            </w:r>
          </w:p>
        </w:tc>
        <w:tc>
          <w:tcPr>
            <w:tcW w:w="7230" w:type="dxa"/>
            <w:tcBorders>
              <w:top w:val="nil"/>
              <w:left w:val="nil"/>
              <w:bottom w:val="single" w:sz="4" w:space="0" w:color="auto"/>
              <w:right w:val="single" w:sz="4" w:space="0" w:color="auto"/>
            </w:tcBorders>
            <w:noWrap/>
            <w:vAlign w:val="bottom"/>
            <w:hideMark/>
          </w:tcPr>
          <w:p w14:paraId="1E5B3DF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kladenie pascí, otrávených návnad, pytliactvo</w:t>
            </w:r>
          </w:p>
        </w:tc>
      </w:tr>
      <w:tr w:rsidR="00357E06" w:rsidRPr="005579C1" w14:paraId="664153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639017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F03.02.04</w:t>
            </w:r>
          </w:p>
        </w:tc>
        <w:tc>
          <w:tcPr>
            <w:tcW w:w="7230" w:type="dxa"/>
            <w:tcBorders>
              <w:top w:val="nil"/>
              <w:left w:val="nil"/>
              <w:bottom w:val="single" w:sz="4" w:space="0" w:color="auto"/>
              <w:right w:val="single" w:sz="4" w:space="0" w:color="auto"/>
            </w:tcBorders>
            <w:noWrap/>
            <w:vAlign w:val="bottom"/>
            <w:hideMark/>
          </w:tcPr>
          <w:p w14:paraId="43F9EE8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kontrola predátormi</w:t>
            </w:r>
          </w:p>
        </w:tc>
      </w:tr>
      <w:tr w:rsidR="00357E06" w:rsidRPr="005579C1" w14:paraId="4207F02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20581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F03.02.05</w:t>
            </w:r>
          </w:p>
        </w:tc>
        <w:tc>
          <w:tcPr>
            <w:tcW w:w="7230" w:type="dxa"/>
            <w:tcBorders>
              <w:top w:val="nil"/>
              <w:left w:val="nil"/>
              <w:bottom w:val="single" w:sz="4" w:space="0" w:color="auto"/>
              <w:right w:val="single" w:sz="4" w:space="0" w:color="auto"/>
            </w:tcBorders>
            <w:noWrap/>
            <w:vAlign w:val="bottom"/>
            <w:hideMark/>
          </w:tcPr>
          <w:p w14:paraId="3AE0181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náhodný odchyt</w:t>
            </w:r>
          </w:p>
        </w:tc>
      </w:tr>
      <w:tr w:rsidR="00357E06" w:rsidRPr="005579C1" w14:paraId="02A535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95204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F03.02.09</w:t>
            </w:r>
          </w:p>
        </w:tc>
        <w:tc>
          <w:tcPr>
            <w:tcW w:w="7230" w:type="dxa"/>
            <w:tcBorders>
              <w:top w:val="nil"/>
              <w:left w:val="nil"/>
              <w:bottom w:val="single" w:sz="4" w:space="0" w:color="auto"/>
              <w:right w:val="single" w:sz="4" w:space="0" w:color="auto"/>
            </w:tcBorders>
            <w:noWrap/>
            <w:vAlign w:val="bottom"/>
            <w:hideMark/>
          </w:tcPr>
          <w:p w14:paraId="0503ECE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odchytu fauny</w:t>
            </w:r>
          </w:p>
        </w:tc>
      </w:tr>
      <w:tr w:rsidR="00357E06" w:rsidRPr="005579C1" w14:paraId="4179EF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058E2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w:t>
            </w:r>
          </w:p>
        </w:tc>
        <w:tc>
          <w:tcPr>
            <w:tcW w:w="7230" w:type="dxa"/>
            <w:tcBorders>
              <w:top w:val="nil"/>
              <w:left w:val="nil"/>
              <w:bottom w:val="single" w:sz="4" w:space="0" w:color="auto"/>
              <w:right w:val="single" w:sz="4" w:space="0" w:color="auto"/>
            </w:tcBorders>
            <w:noWrap/>
            <w:vAlign w:val="bottom"/>
            <w:hideMark/>
          </w:tcPr>
          <w:p w14:paraId="4B2ABB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odstraňovanie rastlín, všeobecne</w:t>
            </w:r>
          </w:p>
        </w:tc>
      </w:tr>
      <w:tr w:rsidR="00357E06" w:rsidRPr="005579C1" w14:paraId="2A22B8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D6F31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F04.01</w:t>
            </w:r>
          </w:p>
        </w:tc>
        <w:tc>
          <w:tcPr>
            <w:tcW w:w="7230" w:type="dxa"/>
            <w:tcBorders>
              <w:top w:val="nil"/>
              <w:left w:val="nil"/>
              <w:bottom w:val="single" w:sz="4" w:space="0" w:color="auto"/>
              <w:right w:val="single" w:sz="4" w:space="0" w:color="auto"/>
            </w:tcBorders>
            <w:noWrap/>
            <w:vAlign w:val="bottom"/>
            <w:hideMark/>
          </w:tcPr>
          <w:p w14:paraId="3A38A51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drancovanie </w:t>
            </w:r>
            <w:proofErr w:type="spellStart"/>
            <w:r w:rsidRPr="005579C1">
              <w:rPr>
                <w:rFonts w:ascii="Times New Roman" w:eastAsia="Times New Roman" w:hAnsi="Times New Roman" w:cs="Times New Roman"/>
                <w:color w:val="000000"/>
                <w:sz w:val="20"/>
                <w:szCs w:val="20"/>
                <w:lang w:eastAsia="sk-SK"/>
              </w:rPr>
              <w:t>floristických</w:t>
            </w:r>
            <w:proofErr w:type="spellEnd"/>
            <w:r w:rsidRPr="005579C1">
              <w:rPr>
                <w:rFonts w:ascii="Times New Roman" w:eastAsia="Times New Roman" w:hAnsi="Times New Roman" w:cs="Times New Roman"/>
                <w:color w:val="000000"/>
                <w:sz w:val="20"/>
                <w:szCs w:val="20"/>
                <w:lang w:eastAsia="sk-SK"/>
              </w:rPr>
              <w:t xml:space="preserve"> lokalít</w:t>
            </w:r>
          </w:p>
        </w:tc>
      </w:tr>
      <w:tr w:rsidR="00357E06" w:rsidRPr="005579C1" w14:paraId="51BF4A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FCA4B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w:t>
            </w:r>
          </w:p>
        </w:tc>
        <w:tc>
          <w:tcPr>
            <w:tcW w:w="7230" w:type="dxa"/>
            <w:tcBorders>
              <w:top w:val="nil"/>
              <w:left w:val="nil"/>
              <w:bottom w:val="single" w:sz="4" w:space="0" w:color="auto"/>
              <w:right w:val="single" w:sz="4" w:space="0" w:color="auto"/>
            </w:tcBorders>
            <w:noWrap/>
            <w:vAlign w:val="bottom"/>
            <w:hideMark/>
          </w:tcPr>
          <w:p w14:paraId="4748DFD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(huby, lišajníky, ostružiny, atď.)</w:t>
            </w:r>
          </w:p>
        </w:tc>
      </w:tr>
      <w:tr w:rsidR="00357E06" w:rsidRPr="005579C1" w14:paraId="3ACC9F7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8B17A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F04.02.02</w:t>
            </w:r>
          </w:p>
        </w:tc>
        <w:tc>
          <w:tcPr>
            <w:tcW w:w="7230" w:type="dxa"/>
            <w:tcBorders>
              <w:top w:val="nil"/>
              <w:left w:val="nil"/>
              <w:bottom w:val="single" w:sz="4" w:space="0" w:color="auto"/>
              <w:right w:val="single" w:sz="4" w:space="0" w:color="auto"/>
            </w:tcBorders>
            <w:noWrap/>
            <w:vAlign w:val="bottom"/>
            <w:hideMark/>
          </w:tcPr>
          <w:p w14:paraId="1D17F2D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ručný zber</w:t>
            </w:r>
          </w:p>
        </w:tc>
      </w:tr>
      <w:tr w:rsidR="00357E06" w:rsidRPr="005579C1" w14:paraId="75E7D1C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0D6A6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w:t>
            </w:r>
          </w:p>
        </w:tc>
        <w:tc>
          <w:tcPr>
            <w:tcW w:w="7230" w:type="dxa"/>
            <w:tcBorders>
              <w:top w:val="nil"/>
              <w:left w:val="nil"/>
              <w:bottom w:val="single" w:sz="4" w:space="0" w:color="auto"/>
              <w:right w:val="single" w:sz="4" w:space="0" w:color="auto"/>
            </w:tcBorders>
            <w:noWrap/>
            <w:vAlign w:val="bottom"/>
            <w:hideMark/>
          </w:tcPr>
          <w:p w14:paraId="38B7954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ilegálny zber / odchyt morskej fauny</w:t>
            </w:r>
          </w:p>
        </w:tc>
      </w:tr>
      <w:tr w:rsidR="00357E06" w:rsidRPr="005579C1" w14:paraId="760DF3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670C6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F05.01</w:t>
            </w:r>
          </w:p>
        </w:tc>
        <w:tc>
          <w:tcPr>
            <w:tcW w:w="7230" w:type="dxa"/>
            <w:tcBorders>
              <w:top w:val="nil"/>
              <w:left w:val="nil"/>
              <w:bottom w:val="single" w:sz="4" w:space="0" w:color="auto"/>
              <w:right w:val="single" w:sz="4" w:space="0" w:color="auto"/>
            </w:tcBorders>
            <w:noWrap/>
            <w:vAlign w:val="bottom"/>
            <w:hideMark/>
          </w:tcPr>
          <w:p w14:paraId="615431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dynamit</w:t>
            </w:r>
          </w:p>
        </w:tc>
      </w:tr>
      <w:tr w:rsidR="00357E06" w:rsidRPr="005579C1" w14:paraId="564A96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4DD65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F05.02</w:t>
            </w:r>
          </w:p>
        </w:tc>
        <w:tc>
          <w:tcPr>
            <w:tcW w:w="7230" w:type="dxa"/>
            <w:tcBorders>
              <w:top w:val="nil"/>
              <w:left w:val="nil"/>
              <w:bottom w:val="single" w:sz="4" w:space="0" w:color="auto"/>
              <w:right w:val="single" w:sz="4" w:space="0" w:color="auto"/>
            </w:tcBorders>
            <w:noWrap/>
            <w:vAlign w:val="bottom"/>
            <w:hideMark/>
          </w:tcPr>
          <w:p w14:paraId="152562C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zber mušlí</w:t>
            </w:r>
          </w:p>
        </w:tc>
      </w:tr>
      <w:tr w:rsidR="00357E06" w:rsidRPr="005579C1" w14:paraId="046B7EC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79A74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F05.03</w:t>
            </w:r>
          </w:p>
        </w:tc>
        <w:tc>
          <w:tcPr>
            <w:tcW w:w="7230" w:type="dxa"/>
            <w:tcBorders>
              <w:top w:val="nil"/>
              <w:left w:val="nil"/>
              <w:bottom w:val="single" w:sz="4" w:space="0" w:color="auto"/>
              <w:right w:val="single" w:sz="4" w:space="0" w:color="auto"/>
            </w:tcBorders>
            <w:noWrap/>
            <w:vAlign w:val="bottom"/>
            <w:hideMark/>
          </w:tcPr>
          <w:p w14:paraId="0413BD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jedy</w:t>
            </w:r>
          </w:p>
        </w:tc>
      </w:tr>
      <w:tr w:rsidR="00357E06" w:rsidRPr="005579C1" w14:paraId="58BE575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AEB6E2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F05.04</w:t>
            </w:r>
          </w:p>
        </w:tc>
        <w:tc>
          <w:tcPr>
            <w:tcW w:w="7230" w:type="dxa"/>
            <w:tcBorders>
              <w:top w:val="nil"/>
              <w:left w:val="nil"/>
              <w:bottom w:val="single" w:sz="4" w:space="0" w:color="auto"/>
              <w:right w:val="single" w:sz="4" w:space="0" w:color="auto"/>
            </w:tcBorders>
            <w:noWrap/>
            <w:vAlign w:val="bottom"/>
            <w:hideMark/>
          </w:tcPr>
          <w:p w14:paraId="24EDFAE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pytliactvo</w:t>
            </w:r>
          </w:p>
        </w:tc>
      </w:tr>
      <w:tr w:rsidR="00357E06" w:rsidRPr="005579C1" w14:paraId="3915BC7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2A6B8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F05.05</w:t>
            </w:r>
          </w:p>
        </w:tc>
        <w:tc>
          <w:tcPr>
            <w:tcW w:w="7230" w:type="dxa"/>
            <w:tcBorders>
              <w:top w:val="nil"/>
              <w:left w:val="nil"/>
              <w:bottom w:val="single" w:sz="4" w:space="0" w:color="auto"/>
              <w:right w:val="single" w:sz="4" w:space="0" w:color="auto"/>
            </w:tcBorders>
            <w:noWrap/>
            <w:vAlign w:val="bottom"/>
            <w:hideMark/>
          </w:tcPr>
          <w:p w14:paraId="0B6B93E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streľba</w:t>
            </w:r>
          </w:p>
        </w:tc>
      </w:tr>
      <w:tr w:rsidR="00357E06" w:rsidRPr="005579C1" w14:paraId="5500A8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EB056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F05.06</w:t>
            </w:r>
          </w:p>
        </w:tc>
        <w:tc>
          <w:tcPr>
            <w:tcW w:w="7230" w:type="dxa"/>
            <w:tcBorders>
              <w:top w:val="nil"/>
              <w:left w:val="nil"/>
              <w:bottom w:val="single" w:sz="4" w:space="0" w:color="auto"/>
              <w:right w:val="single" w:sz="4" w:space="0" w:color="auto"/>
            </w:tcBorders>
            <w:noWrap/>
            <w:vAlign w:val="bottom"/>
            <w:hideMark/>
          </w:tcPr>
          <w:p w14:paraId="003A3B4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pre účely zberu</w:t>
            </w:r>
          </w:p>
        </w:tc>
      </w:tr>
      <w:tr w:rsidR="00357E06" w:rsidRPr="005579C1" w14:paraId="25C5899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4DEA1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F05.07</w:t>
            </w:r>
          </w:p>
        </w:tc>
        <w:tc>
          <w:tcPr>
            <w:tcW w:w="7230" w:type="dxa"/>
            <w:tcBorders>
              <w:top w:val="nil"/>
              <w:left w:val="nil"/>
              <w:bottom w:val="single" w:sz="4" w:space="0" w:color="auto"/>
              <w:right w:val="single" w:sz="4" w:space="0" w:color="auto"/>
            </w:tcBorders>
            <w:noWrap/>
            <w:vAlign w:val="bottom"/>
            <w:hideMark/>
          </w:tcPr>
          <w:p w14:paraId="691A01D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w:t>
            </w:r>
          </w:p>
        </w:tc>
      </w:tr>
      <w:tr w:rsidR="00357E06" w:rsidRPr="005579C1" w14:paraId="314AFE8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63D5D8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w:t>
            </w:r>
          </w:p>
        </w:tc>
        <w:tc>
          <w:tcPr>
            <w:tcW w:w="7230" w:type="dxa"/>
            <w:tcBorders>
              <w:top w:val="nil"/>
              <w:left w:val="nil"/>
              <w:bottom w:val="single" w:sz="4" w:space="0" w:color="auto"/>
              <w:right w:val="single" w:sz="4" w:space="0" w:color="auto"/>
            </w:tcBorders>
            <w:noWrap/>
            <w:vAlign w:val="bottom"/>
            <w:hideMark/>
          </w:tcPr>
          <w:p w14:paraId="1B3A93F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poľovníctvo, rybárstvo alebo zber nešpecifikovaný vyššie</w:t>
            </w:r>
          </w:p>
        </w:tc>
      </w:tr>
      <w:tr w:rsidR="00357E06" w:rsidRPr="005579C1" w14:paraId="6AD4B4D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12BFA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F06.01</w:t>
            </w:r>
          </w:p>
        </w:tc>
        <w:tc>
          <w:tcPr>
            <w:tcW w:w="7230" w:type="dxa"/>
            <w:tcBorders>
              <w:top w:val="nil"/>
              <w:left w:val="nil"/>
              <w:bottom w:val="single" w:sz="4" w:space="0" w:color="auto"/>
              <w:right w:val="single" w:sz="4" w:space="0" w:color="auto"/>
            </w:tcBorders>
            <w:noWrap/>
            <w:vAlign w:val="bottom"/>
            <w:hideMark/>
          </w:tcPr>
          <w:p w14:paraId="5B4E6DB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poľovná zver / chovná vtáčia stanica</w:t>
            </w:r>
          </w:p>
        </w:tc>
      </w:tr>
      <w:tr w:rsidR="00357E06" w:rsidRPr="005579C1" w14:paraId="12F38A2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2B6DE1"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G</w:t>
            </w:r>
          </w:p>
        </w:tc>
        <w:tc>
          <w:tcPr>
            <w:tcW w:w="7230" w:type="dxa"/>
            <w:tcBorders>
              <w:top w:val="nil"/>
              <w:left w:val="nil"/>
              <w:bottom w:val="single" w:sz="4" w:space="0" w:color="auto"/>
              <w:right w:val="single" w:sz="4" w:space="0" w:color="auto"/>
            </w:tcBorders>
            <w:noWrap/>
            <w:vAlign w:val="bottom"/>
            <w:hideMark/>
          </w:tcPr>
          <w:p w14:paraId="06234AA7"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ľudské vplyvy</w:t>
            </w:r>
          </w:p>
        </w:tc>
      </w:tr>
      <w:tr w:rsidR="00357E06" w:rsidRPr="005579C1" w14:paraId="5DDFFFA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08282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w:t>
            </w:r>
          </w:p>
        </w:tc>
        <w:tc>
          <w:tcPr>
            <w:tcW w:w="7230" w:type="dxa"/>
            <w:tcBorders>
              <w:top w:val="nil"/>
              <w:left w:val="nil"/>
              <w:bottom w:val="single" w:sz="4" w:space="0" w:color="auto"/>
              <w:right w:val="single" w:sz="4" w:space="0" w:color="auto"/>
            </w:tcBorders>
            <w:noWrap/>
            <w:vAlign w:val="bottom"/>
            <w:hideMark/>
          </w:tcPr>
          <w:p w14:paraId="67F9312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outdoorové</w:t>
            </w:r>
            <w:proofErr w:type="spellEnd"/>
            <w:r w:rsidRPr="005579C1">
              <w:rPr>
                <w:rFonts w:ascii="Times New Roman" w:eastAsia="Times New Roman" w:hAnsi="Times New Roman" w:cs="Times New Roman"/>
                <w:color w:val="000000"/>
                <w:sz w:val="20"/>
                <w:szCs w:val="20"/>
                <w:lang w:eastAsia="sk-SK"/>
              </w:rPr>
              <w:t>, športové a rekreačné aktivity</w:t>
            </w:r>
          </w:p>
        </w:tc>
      </w:tr>
      <w:tr w:rsidR="00357E06" w:rsidRPr="005579C1" w14:paraId="2C4032F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5FC35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w:t>
            </w:r>
          </w:p>
        </w:tc>
        <w:tc>
          <w:tcPr>
            <w:tcW w:w="7230" w:type="dxa"/>
            <w:tcBorders>
              <w:top w:val="nil"/>
              <w:left w:val="nil"/>
              <w:bottom w:val="single" w:sz="4" w:space="0" w:color="auto"/>
              <w:right w:val="single" w:sz="4" w:space="0" w:color="auto"/>
            </w:tcBorders>
            <w:noWrap/>
            <w:vAlign w:val="bottom"/>
            <w:hideMark/>
          </w:tcPr>
          <w:p w14:paraId="75D5F5B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potápanie</w:t>
            </w:r>
          </w:p>
        </w:tc>
      </w:tr>
      <w:tr w:rsidR="00357E06" w:rsidRPr="005579C1" w14:paraId="78EDE2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EF09B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G01.01.01</w:t>
            </w:r>
          </w:p>
        </w:tc>
        <w:tc>
          <w:tcPr>
            <w:tcW w:w="7230" w:type="dxa"/>
            <w:tcBorders>
              <w:top w:val="nil"/>
              <w:left w:val="nil"/>
              <w:bottom w:val="single" w:sz="4" w:space="0" w:color="auto"/>
              <w:right w:val="single" w:sz="4" w:space="0" w:color="auto"/>
            </w:tcBorders>
            <w:noWrap/>
            <w:vAlign w:val="bottom"/>
            <w:hideMark/>
          </w:tcPr>
          <w:p w14:paraId="2E5473D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potápanie</w:t>
            </w:r>
          </w:p>
        </w:tc>
      </w:tr>
      <w:tr w:rsidR="00357E06" w:rsidRPr="005579C1" w14:paraId="2000B82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28027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G01.01.02</w:t>
            </w:r>
          </w:p>
        </w:tc>
        <w:tc>
          <w:tcPr>
            <w:tcW w:w="7230" w:type="dxa"/>
            <w:tcBorders>
              <w:top w:val="nil"/>
              <w:left w:val="nil"/>
              <w:bottom w:val="single" w:sz="4" w:space="0" w:color="auto"/>
              <w:right w:val="single" w:sz="4" w:space="0" w:color="auto"/>
            </w:tcBorders>
            <w:noWrap/>
            <w:vAlign w:val="bottom"/>
            <w:hideMark/>
          </w:tcPr>
          <w:p w14:paraId="6EF3F4B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bezmotorizované</w:t>
            </w:r>
            <w:proofErr w:type="spellEnd"/>
            <w:r w:rsidRPr="005579C1">
              <w:rPr>
                <w:rFonts w:ascii="Times New Roman" w:eastAsia="Times New Roman" w:hAnsi="Times New Roman" w:cs="Times New Roman"/>
                <w:color w:val="000000"/>
                <w:sz w:val="20"/>
                <w:szCs w:val="20"/>
                <w:lang w:eastAsia="sk-SK"/>
              </w:rPr>
              <w:t xml:space="preserve"> potápanie</w:t>
            </w:r>
          </w:p>
        </w:tc>
      </w:tr>
      <w:tr w:rsidR="00357E06" w:rsidRPr="005579C1" w14:paraId="1F404F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A55A5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G01.02</w:t>
            </w:r>
          </w:p>
        </w:tc>
        <w:tc>
          <w:tcPr>
            <w:tcW w:w="7230" w:type="dxa"/>
            <w:tcBorders>
              <w:top w:val="nil"/>
              <w:left w:val="nil"/>
              <w:bottom w:val="single" w:sz="4" w:space="0" w:color="auto"/>
              <w:right w:val="single" w:sz="4" w:space="0" w:color="auto"/>
            </w:tcBorders>
            <w:noWrap/>
            <w:vAlign w:val="bottom"/>
            <w:hideMark/>
          </w:tcPr>
          <w:p w14:paraId="208812A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pešia turistika, jazdectvo a bezmotorové zariadenia</w:t>
            </w:r>
          </w:p>
        </w:tc>
      </w:tr>
      <w:tr w:rsidR="00357E06" w:rsidRPr="005579C1" w14:paraId="1743F85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1493CA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w:t>
            </w:r>
          </w:p>
        </w:tc>
        <w:tc>
          <w:tcPr>
            <w:tcW w:w="7230" w:type="dxa"/>
            <w:tcBorders>
              <w:top w:val="nil"/>
              <w:left w:val="nil"/>
              <w:bottom w:val="single" w:sz="4" w:space="0" w:color="auto"/>
              <w:right w:val="single" w:sz="4" w:space="0" w:color="auto"/>
            </w:tcBorders>
            <w:noWrap/>
            <w:vAlign w:val="bottom"/>
            <w:hideMark/>
          </w:tcPr>
          <w:p w14:paraId="71A9B9A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motorizované zariadenia</w:t>
            </w:r>
          </w:p>
        </w:tc>
      </w:tr>
      <w:tr w:rsidR="00357E06" w:rsidRPr="005579C1" w14:paraId="20DB0B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9BCBB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G01.03.01</w:t>
            </w:r>
          </w:p>
        </w:tc>
        <w:tc>
          <w:tcPr>
            <w:tcW w:w="7230" w:type="dxa"/>
            <w:tcBorders>
              <w:top w:val="nil"/>
              <w:left w:val="nil"/>
              <w:bottom w:val="single" w:sz="4" w:space="0" w:color="auto"/>
              <w:right w:val="single" w:sz="4" w:space="0" w:color="auto"/>
            </w:tcBorders>
            <w:noWrap/>
            <w:vAlign w:val="bottom"/>
            <w:hideMark/>
          </w:tcPr>
          <w:p w14:paraId="64E42E8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pravidelné motorizované riadenie</w:t>
            </w:r>
          </w:p>
        </w:tc>
      </w:tr>
      <w:tr w:rsidR="00357E06" w:rsidRPr="005579C1" w14:paraId="0E7905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E52288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G01.03.02</w:t>
            </w:r>
          </w:p>
        </w:tc>
        <w:tc>
          <w:tcPr>
            <w:tcW w:w="7230" w:type="dxa"/>
            <w:tcBorders>
              <w:top w:val="nil"/>
              <w:left w:val="nil"/>
              <w:bottom w:val="single" w:sz="4" w:space="0" w:color="auto"/>
              <w:right w:val="single" w:sz="4" w:space="0" w:color="auto"/>
            </w:tcBorders>
            <w:noWrap/>
            <w:vAlign w:val="bottom"/>
            <w:hideMark/>
          </w:tcPr>
          <w:p w14:paraId="00E93A9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off-road</w:t>
            </w:r>
            <w:proofErr w:type="spellEnd"/>
            <w:r w:rsidRPr="005579C1">
              <w:rPr>
                <w:rFonts w:ascii="Times New Roman" w:eastAsia="Times New Roman" w:hAnsi="Times New Roman" w:cs="Times New Roman"/>
                <w:color w:val="000000"/>
                <w:sz w:val="20"/>
                <w:szCs w:val="20"/>
                <w:lang w:eastAsia="sk-SK"/>
              </w:rPr>
              <w:t xml:space="preserve"> motorizované riadenie</w:t>
            </w:r>
          </w:p>
        </w:tc>
      </w:tr>
      <w:tr w:rsidR="00357E06" w:rsidRPr="005579C1" w14:paraId="23D5C93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D2E3C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w:t>
            </w:r>
          </w:p>
        </w:tc>
        <w:tc>
          <w:tcPr>
            <w:tcW w:w="7230" w:type="dxa"/>
            <w:tcBorders>
              <w:top w:val="nil"/>
              <w:left w:val="nil"/>
              <w:bottom w:val="single" w:sz="4" w:space="0" w:color="auto"/>
              <w:right w:val="single" w:sz="4" w:space="0" w:color="auto"/>
            </w:tcBorders>
            <w:noWrap/>
            <w:vAlign w:val="bottom"/>
            <w:hideMark/>
          </w:tcPr>
          <w:p w14:paraId="5C78DD7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skalolezectvo, jaskyniarstvo</w:t>
            </w:r>
          </w:p>
        </w:tc>
      </w:tr>
      <w:tr w:rsidR="00357E06" w:rsidRPr="005579C1" w14:paraId="2EF889E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B94534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G01.04.01</w:t>
            </w:r>
          </w:p>
        </w:tc>
        <w:tc>
          <w:tcPr>
            <w:tcW w:w="7230" w:type="dxa"/>
            <w:tcBorders>
              <w:top w:val="nil"/>
              <w:left w:val="nil"/>
              <w:bottom w:val="single" w:sz="4" w:space="0" w:color="auto"/>
              <w:right w:val="single" w:sz="4" w:space="0" w:color="auto"/>
            </w:tcBorders>
            <w:noWrap/>
            <w:vAlign w:val="bottom"/>
            <w:hideMark/>
          </w:tcPr>
          <w:p w14:paraId="644B11D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alpinizmus a skalolezectvo</w:t>
            </w:r>
          </w:p>
        </w:tc>
      </w:tr>
      <w:tr w:rsidR="00357E06" w:rsidRPr="005579C1" w14:paraId="4DC2D11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CE1A4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G01.04.02</w:t>
            </w:r>
          </w:p>
        </w:tc>
        <w:tc>
          <w:tcPr>
            <w:tcW w:w="7230" w:type="dxa"/>
            <w:tcBorders>
              <w:top w:val="nil"/>
              <w:left w:val="nil"/>
              <w:bottom w:val="single" w:sz="4" w:space="0" w:color="auto"/>
              <w:right w:val="single" w:sz="4" w:space="0" w:color="auto"/>
            </w:tcBorders>
            <w:noWrap/>
            <w:vAlign w:val="bottom"/>
            <w:hideMark/>
          </w:tcPr>
          <w:p w14:paraId="70D2458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jaskyniarstvo</w:t>
            </w:r>
          </w:p>
        </w:tc>
      </w:tr>
      <w:tr w:rsidR="00357E06" w:rsidRPr="005579C1" w14:paraId="49FE68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DC594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G01.04.03</w:t>
            </w:r>
          </w:p>
        </w:tc>
        <w:tc>
          <w:tcPr>
            <w:tcW w:w="7230" w:type="dxa"/>
            <w:tcBorders>
              <w:top w:val="nil"/>
              <w:left w:val="nil"/>
              <w:bottom w:val="single" w:sz="4" w:space="0" w:color="auto"/>
              <w:right w:val="single" w:sz="4" w:space="0" w:color="auto"/>
            </w:tcBorders>
            <w:noWrap/>
            <w:vAlign w:val="bottom"/>
            <w:hideMark/>
          </w:tcPr>
          <w:p w14:paraId="31594D7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rekreačné návštevy jaskýň</w:t>
            </w:r>
          </w:p>
        </w:tc>
      </w:tr>
      <w:tr w:rsidR="00357E06" w:rsidRPr="005579C1" w14:paraId="61317C4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F5805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G01.05</w:t>
            </w:r>
          </w:p>
        </w:tc>
        <w:tc>
          <w:tcPr>
            <w:tcW w:w="7230" w:type="dxa"/>
            <w:tcBorders>
              <w:top w:val="nil"/>
              <w:left w:val="nil"/>
              <w:bottom w:val="single" w:sz="4" w:space="0" w:color="auto"/>
              <w:right w:val="single" w:sz="4" w:space="0" w:color="auto"/>
            </w:tcBorders>
            <w:noWrap/>
            <w:vAlign w:val="bottom"/>
            <w:hideMark/>
          </w:tcPr>
          <w:p w14:paraId="484A307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lietanie, </w:t>
            </w:r>
            <w:proofErr w:type="spellStart"/>
            <w:r w:rsidRPr="005579C1">
              <w:rPr>
                <w:rFonts w:ascii="Times New Roman" w:eastAsia="Times New Roman" w:hAnsi="Times New Roman" w:cs="Times New Roman"/>
                <w:color w:val="000000"/>
                <w:sz w:val="20"/>
                <w:szCs w:val="20"/>
                <w:lang w:eastAsia="sk-SK"/>
              </w:rPr>
              <w:t>paragliding</w:t>
            </w:r>
            <w:proofErr w:type="spellEnd"/>
            <w:r w:rsidRPr="005579C1">
              <w:rPr>
                <w:rFonts w:ascii="Times New Roman" w:eastAsia="Times New Roman" w:hAnsi="Times New Roman" w:cs="Times New Roman"/>
                <w:color w:val="000000"/>
                <w:sz w:val="20"/>
                <w:szCs w:val="20"/>
                <w:lang w:eastAsia="sk-SK"/>
              </w:rPr>
              <w:t>, lietanie balónov</w:t>
            </w:r>
          </w:p>
        </w:tc>
      </w:tr>
      <w:tr w:rsidR="00357E06" w:rsidRPr="005579C1" w14:paraId="597F1E5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278803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G01.06</w:t>
            </w:r>
          </w:p>
        </w:tc>
        <w:tc>
          <w:tcPr>
            <w:tcW w:w="7230" w:type="dxa"/>
            <w:tcBorders>
              <w:top w:val="nil"/>
              <w:left w:val="nil"/>
              <w:bottom w:val="single" w:sz="4" w:space="0" w:color="auto"/>
              <w:right w:val="single" w:sz="4" w:space="0" w:color="auto"/>
            </w:tcBorders>
            <w:noWrap/>
            <w:vAlign w:val="bottom"/>
            <w:hideMark/>
          </w:tcPr>
          <w:p w14:paraId="23DC679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lyžovanie, skialpinizmus</w:t>
            </w:r>
          </w:p>
        </w:tc>
      </w:tr>
      <w:tr w:rsidR="00357E06" w:rsidRPr="005579C1" w14:paraId="202DA17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BBCD9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G01.07</w:t>
            </w:r>
          </w:p>
        </w:tc>
        <w:tc>
          <w:tcPr>
            <w:tcW w:w="7230" w:type="dxa"/>
            <w:tcBorders>
              <w:top w:val="nil"/>
              <w:left w:val="nil"/>
              <w:bottom w:val="single" w:sz="4" w:space="0" w:color="auto"/>
              <w:right w:val="single" w:sz="4" w:space="0" w:color="auto"/>
            </w:tcBorders>
            <w:noWrap/>
            <w:vAlign w:val="bottom"/>
            <w:hideMark/>
          </w:tcPr>
          <w:p w14:paraId="4BCA04F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šnorchlovanie</w:t>
            </w:r>
            <w:proofErr w:type="spellEnd"/>
          </w:p>
        </w:tc>
      </w:tr>
      <w:tr w:rsidR="00357E06" w:rsidRPr="005579C1" w14:paraId="2DE5DB9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9755D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G01.08</w:t>
            </w:r>
          </w:p>
        </w:tc>
        <w:tc>
          <w:tcPr>
            <w:tcW w:w="7230" w:type="dxa"/>
            <w:tcBorders>
              <w:top w:val="nil"/>
              <w:left w:val="nil"/>
              <w:bottom w:val="single" w:sz="4" w:space="0" w:color="auto"/>
              <w:right w:val="single" w:sz="4" w:space="0" w:color="auto"/>
            </w:tcBorders>
            <w:noWrap/>
            <w:vAlign w:val="bottom"/>
            <w:hideMark/>
          </w:tcPr>
          <w:p w14:paraId="75C551F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iné </w:t>
            </w:r>
            <w:proofErr w:type="spellStart"/>
            <w:r w:rsidRPr="005579C1">
              <w:rPr>
                <w:rFonts w:ascii="Times New Roman" w:eastAsia="Times New Roman" w:hAnsi="Times New Roman" w:cs="Times New Roman"/>
                <w:color w:val="000000"/>
                <w:sz w:val="20"/>
                <w:szCs w:val="20"/>
                <w:lang w:eastAsia="sk-SK"/>
              </w:rPr>
              <w:t>outdoorové</w:t>
            </w:r>
            <w:proofErr w:type="spellEnd"/>
            <w:r w:rsidRPr="005579C1">
              <w:rPr>
                <w:rFonts w:ascii="Times New Roman" w:eastAsia="Times New Roman" w:hAnsi="Times New Roman" w:cs="Times New Roman"/>
                <w:color w:val="000000"/>
                <w:sz w:val="20"/>
                <w:szCs w:val="20"/>
                <w:lang w:eastAsia="sk-SK"/>
              </w:rPr>
              <w:t xml:space="preserve"> a rekreačné aktivity</w:t>
            </w:r>
          </w:p>
        </w:tc>
      </w:tr>
      <w:tr w:rsidR="00357E06" w:rsidRPr="005579C1" w14:paraId="3C5597F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26746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w:t>
            </w:r>
          </w:p>
        </w:tc>
        <w:tc>
          <w:tcPr>
            <w:tcW w:w="7230" w:type="dxa"/>
            <w:tcBorders>
              <w:top w:val="nil"/>
              <w:left w:val="nil"/>
              <w:bottom w:val="single" w:sz="4" w:space="0" w:color="auto"/>
              <w:right w:val="single" w:sz="4" w:space="0" w:color="auto"/>
            </w:tcBorders>
            <w:noWrap/>
            <w:vAlign w:val="bottom"/>
            <w:hideMark/>
          </w:tcPr>
          <w:p w14:paraId="6C4C0B2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športové a rekreačné štruktúry</w:t>
            </w:r>
          </w:p>
        </w:tc>
      </w:tr>
      <w:tr w:rsidR="00357E06" w:rsidRPr="005579C1" w14:paraId="4DC83B7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B29CE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G02.01</w:t>
            </w:r>
          </w:p>
        </w:tc>
        <w:tc>
          <w:tcPr>
            <w:tcW w:w="7230" w:type="dxa"/>
            <w:tcBorders>
              <w:top w:val="nil"/>
              <w:left w:val="nil"/>
              <w:bottom w:val="single" w:sz="4" w:space="0" w:color="auto"/>
              <w:right w:val="single" w:sz="4" w:space="0" w:color="auto"/>
            </w:tcBorders>
            <w:noWrap/>
            <w:vAlign w:val="bottom"/>
            <w:hideMark/>
          </w:tcPr>
          <w:p w14:paraId="7139B45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golfové ihrisko</w:t>
            </w:r>
          </w:p>
        </w:tc>
      </w:tr>
      <w:tr w:rsidR="00357E06" w:rsidRPr="005579C1" w14:paraId="6C71FA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9DC6D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G02.02</w:t>
            </w:r>
          </w:p>
        </w:tc>
        <w:tc>
          <w:tcPr>
            <w:tcW w:w="7230" w:type="dxa"/>
            <w:tcBorders>
              <w:top w:val="nil"/>
              <w:left w:val="nil"/>
              <w:bottom w:val="single" w:sz="4" w:space="0" w:color="auto"/>
              <w:right w:val="single" w:sz="4" w:space="0" w:color="auto"/>
            </w:tcBorders>
            <w:noWrap/>
            <w:vAlign w:val="bottom"/>
            <w:hideMark/>
          </w:tcPr>
          <w:p w14:paraId="60E280B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lyžiarske stredisko</w:t>
            </w:r>
          </w:p>
        </w:tc>
      </w:tr>
      <w:tr w:rsidR="00357E06" w:rsidRPr="005579C1" w14:paraId="5016CCA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B9B35E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G02.03</w:t>
            </w:r>
          </w:p>
        </w:tc>
        <w:tc>
          <w:tcPr>
            <w:tcW w:w="7230" w:type="dxa"/>
            <w:tcBorders>
              <w:top w:val="nil"/>
              <w:left w:val="nil"/>
              <w:bottom w:val="single" w:sz="4" w:space="0" w:color="auto"/>
              <w:right w:val="single" w:sz="4" w:space="0" w:color="auto"/>
            </w:tcBorders>
            <w:noWrap/>
            <w:vAlign w:val="bottom"/>
            <w:hideMark/>
          </w:tcPr>
          <w:p w14:paraId="3C70D7E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štadión</w:t>
            </w:r>
          </w:p>
        </w:tc>
      </w:tr>
      <w:tr w:rsidR="00357E06" w:rsidRPr="005579C1" w14:paraId="4F0451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B5C41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G02.04</w:t>
            </w:r>
          </w:p>
        </w:tc>
        <w:tc>
          <w:tcPr>
            <w:tcW w:w="7230" w:type="dxa"/>
            <w:tcBorders>
              <w:top w:val="nil"/>
              <w:left w:val="nil"/>
              <w:bottom w:val="single" w:sz="4" w:space="0" w:color="auto"/>
              <w:right w:val="single" w:sz="4" w:space="0" w:color="auto"/>
            </w:tcBorders>
            <w:noWrap/>
            <w:vAlign w:val="bottom"/>
            <w:hideMark/>
          </w:tcPr>
          <w:p w14:paraId="79305A4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okruh</w:t>
            </w:r>
          </w:p>
        </w:tc>
      </w:tr>
      <w:tr w:rsidR="00357E06" w:rsidRPr="005579C1" w14:paraId="49D764F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AED17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G02.05</w:t>
            </w:r>
          </w:p>
        </w:tc>
        <w:tc>
          <w:tcPr>
            <w:tcW w:w="7230" w:type="dxa"/>
            <w:tcBorders>
              <w:top w:val="nil"/>
              <w:left w:val="nil"/>
              <w:bottom w:val="single" w:sz="4" w:space="0" w:color="auto"/>
              <w:right w:val="single" w:sz="4" w:space="0" w:color="auto"/>
            </w:tcBorders>
            <w:noWrap/>
            <w:vAlign w:val="bottom"/>
            <w:hideMark/>
          </w:tcPr>
          <w:p w14:paraId="14A645F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jazdiareň</w:t>
            </w:r>
          </w:p>
        </w:tc>
      </w:tr>
      <w:tr w:rsidR="00357E06" w:rsidRPr="005579C1" w14:paraId="0716F4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48DC6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G02.06</w:t>
            </w:r>
          </w:p>
        </w:tc>
        <w:tc>
          <w:tcPr>
            <w:tcW w:w="7230" w:type="dxa"/>
            <w:tcBorders>
              <w:top w:val="nil"/>
              <w:left w:val="nil"/>
              <w:bottom w:val="single" w:sz="4" w:space="0" w:color="auto"/>
              <w:right w:val="single" w:sz="4" w:space="0" w:color="auto"/>
            </w:tcBorders>
            <w:noWrap/>
            <w:vAlign w:val="bottom"/>
            <w:hideMark/>
          </w:tcPr>
          <w:p w14:paraId="713B32C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zábavný park</w:t>
            </w:r>
          </w:p>
        </w:tc>
      </w:tr>
      <w:tr w:rsidR="00357E06" w:rsidRPr="005579C1" w14:paraId="7192E8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BB0CE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G02.07</w:t>
            </w:r>
          </w:p>
        </w:tc>
        <w:tc>
          <w:tcPr>
            <w:tcW w:w="7230" w:type="dxa"/>
            <w:tcBorders>
              <w:top w:val="nil"/>
              <w:left w:val="nil"/>
              <w:bottom w:val="single" w:sz="4" w:space="0" w:color="auto"/>
              <w:right w:val="single" w:sz="4" w:space="0" w:color="auto"/>
            </w:tcBorders>
            <w:noWrap/>
            <w:vAlign w:val="bottom"/>
            <w:hideMark/>
          </w:tcPr>
          <w:p w14:paraId="20EAFA5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ihrisko</w:t>
            </w:r>
          </w:p>
        </w:tc>
      </w:tr>
      <w:tr w:rsidR="00357E06" w:rsidRPr="005579C1" w14:paraId="5A0F81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F00FE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G02.08</w:t>
            </w:r>
          </w:p>
        </w:tc>
        <w:tc>
          <w:tcPr>
            <w:tcW w:w="7230" w:type="dxa"/>
            <w:tcBorders>
              <w:top w:val="nil"/>
              <w:left w:val="nil"/>
              <w:bottom w:val="single" w:sz="4" w:space="0" w:color="auto"/>
              <w:right w:val="single" w:sz="4" w:space="0" w:color="auto"/>
            </w:tcBorders>
            <w:noWrap/>
            <w:vAlign w:val="bottom"/>
            <w:hideMark/>
          </w:tcPr>
          <w:p w14:paraId="339E46D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kemping</w:t>
            </w:r>
          </w:p>
        </w:tc>
      </w:tr>
      <w:tr w:rsidR="00357E06" w:rsidRPr="005579C1" w14:paraId="781549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FD9106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G02.09</w:t>
            </w:r>
          </w:p>
        </w:tc>
        <w:tc>
          <w:tcPr>
            <w:tcW w:w="7230" w:type="dxa"/>
            <w:tcBorders>
              <w:top w:val="nil"/>
              <w:left w:val="nil"/>
              <w:bottom w:val="single" w:sz="4" w:space="0" w:color="auto"/>
              <w:right w:val="single" w:sz="4" w:space="0" w:color="auto"/>
            </w:tcBorders>
            <w:noWrap/>
            <w:vAlign w:val="bottom"/>
            <w:hideMark/>
          </w:tcPr>
          <w:p w14:paraId="6557E5B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pozorovanie prírody</w:t>
            </w:r>
          </w:p>
        </w:tc>
      </w:tr>
      <w:tr w:rsidR="00357E06" w:rsidRPr="005579C1" w14:paraId="097719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B9EB5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G02.10</w:t>
            </w:r>
          </w:p>
        </w:tc>
        <w:tc>
          <w:tcPr>
            <w:tcW w:w="7230" w:type="dxa"/>
            <w:tcBorders>
              <w:top w:val="nil"/>
              <w:left w:val="nil"/>
              <w:bottom w:val="single" w:sz="4" w:space="0" w:color="auto"/>
              <w:right w:val="single" w:sz="4" w:space="0" w:color="auto"/>
            </w:tcBorders>
            <w:noWrap/>
            <w:vAlign w:val="bottom"/>
            <w:hideMark/>
          </w:tcPr>
          <w:p w14:paraId="6E85436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športové / rekreačné zariadenia</w:t>
            </w:r>
          </w:p>
        </w:tc>
      </w:tr>
      <w:tr w:rsidR="00357E06" w:rsidRPr="005579C1" w14:paraId="51C9837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12DEB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G03</w:t>
            </w:r>
          </w:p>
        </w:tc>
        <w:tc>
          <w:tcPr>
            <w:tcW w:w="7230" w:type="dxa"/>
            <w:tcBorders>
              <w:top w:val="nil"/>
              <w:left w:val="nil"/>
              <w:bottom w:val="single" w:sz="4" w:space="0" w:color="auto"/>
              <w:right w:val="single" w:sz="4" w:space="0" w:color="auto"/>
            </w:tcBorders>
            <w:noWrap/>
            <w:vAlign w:val="bottom"/>
            <w:hideMark/>
          </w:tcPr>
          <w:p w14:paraId="23F6E55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informačné centrá</w:t>
            </w:r>
          </w:p>
        </w:tc>
      </w:tr>
      <w:tr w:rsidR="00357E06" w:rsidRPr="005579C1" w14:paraId="50D1FE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C62B6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w:t>
            </w:r>
          </w:p>
        </w:tc>
        <w:tc>
          <w:tcPr>
            <w:tcW w:w="7230" w:type="dxa"/>
            <w:tcBorders>
              <w:top w:val="nil"/>
              <w:left w:val="nil"/>
              <w:bottom w:val="single" w:sz="4" w:space="0" w:color="auto"/>
              <w:right w:val="single" w:sz="4" w:space="0" w:color="auto"/>
            </w:tcBorders>
            <w:noWrap/>
            <w:vAlign w:val="bottom"/>
            <w:hideMark/>
          </w:tcPr>
          <w:p w14:paraId="5F7CC65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vojenské využitie</w:t>
            </w:r>
          </w:p>
        </w:tc>
      </w:tr>
      <w:tr w:rsidR="00357E06" w:rsidRPr="005579C1" w14:paraId="066D0C4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316A69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G04.01</w:t>
            </w:r>
          </w:p>
        </w:tc>
        <w:tc>
          <w:tcPr>
            <w:tcW w:w="7230" w:type="dxa"/>
            <w:tcBorders>
              <w:top w:val="nil"/>
              <w:left w:val="nil"/>
              <w:bottom w:val="single" w:sz="4" w:space="0" w:color="auto"/>
              <w:right w:val="single" w:sz="4" w:space="0" w:color="auto"/>
            </w:tcBorders>
            <w:noWrap/>
            <w:vAlign w:val="bottom"/>
            <w:hideMark/>
          </w:tcPr>
          <w:p w14:paraId="3702EDE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vojenská aktivita</w:t>
            </w:r>
          </w:p>
        </w:tc>
      </w:tr>
      <w:tr w:rsidR="00357E06" w:rsidRPr="005579C1" w14:paraId="3044B8E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07D18C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G04.02</w:t>
            </w:r>
          </w:p>
        </w:tc>
        <w:tc>
          <w:tcPr>
            <w:tcW w:w="7230" w:type="dxa"/>
            <w:tcBorders>
              <w:top w:val="nil"/>
              <w:left w:val="nil"/>
              <w:bottom w:val="single" w:sz="4" w:space="0" w:color="auto"/>
              <w:right w:val="single" w:sz="4" w:space="0" w:color="auto"/>
            </w:tcBorders>
            <w:noWrap/>
            <w:vAlign w:val="bottom"/>
            <w:hideMark/>
          </w:tcPr>
          <w:p w14:paraId="7A2D208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zrušenie využívania na vojenské účely</w:t>
            </w:r>
          </w:p>
        </w:tc>
      </w:tr>
      <w:tr w:rsidR="00357E06" w:rsidRPr="005579C1" w14:paraId="179EBA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7626B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w:t>
            </w:r>
          </w:p>
        </w:tc>
        <w:tc>
          <w:tcPr>
            <w:tcW w:w="7230" w:type="dxa"/>
            <w:tcBorders>
              <w:top w:val="nil"/>
              <w:left w:val="nil"/>
              <w:bottom w:val="single" w:sz="4" w:space="0" w:color="auto"/>
              <w:right w:val="single" w:sz="4" w:space="0" w:color="auto"/>
            </w:tcBorders>
            <w:noWrap/>
            <w:vAlign w:val="bottom"/>
            <w:hideMark/>
          </w:tcPr>
          <w:p w14:paraId="6AB75E0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ľudské vplyvy</w:t>
            </w:r>
          </w:p>
        </w:tc>
      </w:tr>
      <w:tr w:rsidR="00357E06" w:rsidRPr="005579C1" w14:paraId="356B0AE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56AB4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G05.01</w:t>
            </w:r>
          </w:p>
        </w:tc>
        <w:tc>
          <w:tcPr>
            <w:tcW w:w="7230" w:type="dxa"/>
            <w:tcBorders>
              <w:top w:val="nil"/>
              <w:left w:val="nil"/>
              <w:bottom w:val="single" w:sz="4" w:space="0" w:color="auto"/>
              <w:right w:val="single" w:sz="4" w:space="0" w:color="auto"/>
            </w:tcBorders>
            <w:noWrap/>
            <w:vAlign w:val="bottom"/>
            <w:hideMark/>
          </w:tcPr>
          <w:p w14:paraId="7AF573D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zošľapávanie</w:t>
            </w:r>
            <w:proofErr w:type="spellEnd"/>
            <w:r w:rsidRPr="005579C1">
              <w:rPr>
                <w:rFonts w:ascii="Times New Roman" w:eastAsia="Times New Roman" w:hAnsi="Times New Roman" w:cs="Times New Roman"/>
                <w:color w:val="000000"/>
                <w:sz w:val="20"/>
                <w:szCs w:val="20"/>
                <w:lang w:eastAsia="sk-SK"/>
              </w:rPr>
              <w:t>, nadmerné využívanie</w:t>
            </w:r>
          </w:p>
        </w:tc>
      </w:tr>
      <w:tr w:rsidR="00357E06" w:rsidRPr="005579C1" w14:paraId="30E1880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8D1DB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G05.02</w:t>
            </w:r>
          </w:p>
        </w:tc>
        <w:tc>
          <w:tcPr>
            <w:tcW w:w="7230" w:type="dxa"/>
            <w:tcBorders>
              <w:top w:val="nil"/>
              <w:left w:val="nil"/>
              <w:bottom w:val="single" w:sz="4" w:space="0" w:color="auto"/>
              <w:right w:val="single" w:sz="4" w:space="0" w:color="auto"/>
            </w:tcBorders>
            <w:noWrap/>
            <w:vAlign w:val="bottom"/>
            <w:hideMark/>
          </w:tcPr>
          <w:p w14:paraId="4EB92C3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pobrežná abrázia, mechanické porušovanie morského dna</w:t>
            </w:r>
          </w:p>
        </w:tc>
      </w:tr>
      <w:tr w:rsidR="00357E06" w:rsidRPr="005579C1" w14:paraId="0DE914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2B624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G05.04</w:t>
            </w:r>
          </w:p>
        </w:tc>
        <w:tc>
          <w:tcPr>
            <w:tcW w:w="7230" w:type="dxa"/>
            <w:tcBorders>
              <w:top w:val="nil"/>
              <w:left w:val="nil"/>
              <w:bottom w:val="single" w:sz="4" w:space="0" w:color="auto"/>
              <w:right w:val="single" w:sz="4" w:space="0" w:color="auto"/>
            </w:tcBorders>
            <w:noWrap/>
            <w:vAlign w:val="bottom"/>
            <w:hideMark/>
          </w:tcPr>
          <w:p w14:paraId="36664EC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vandalizmus</w:t>
            </w:r>
          </w:p>
        </w:tc>
      </w:tr>
      <w:tr w:rsidR="00357E06" w:rsidRPr="005579C1" w14:paraId="20DAF78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BE249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G05.05</w:t>
            </w:r>
          </w:p>
        </w:tc>
        <w:tc>
          <w:tcPr>
            <w:tcW w:w="7230" w:type="dxa"/>
            <w:tcBorders>
              <w:top w:val="nil"/>
              <w:left w:val="nil"/>
              <w:bottom w:val="single" w:sz="4" w:space="0" w:color="auto"/>
              <w:right w:val="single" w:sz="4" w:space="0" w:color="auto"/>
            </w:tcBorders>
            <w:noWrap/>
            <w:vAlign w:val="bottom"/>
            <w:hideMark/>
          </w:tcPr>
          <w:p w14:paraId="368ED7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intenzívne upratovanie verejných pláží / čistenie pláží</w:t>
            </w:r>
          </w:p>
        </w:tc>
      </w:tr>
      <w:tr w:rsidR="00357E06" w:rsidRPr="005579C1" w14:paraId="61AC43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57292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G05.06</w:t>
            </w:r>
          </w:p>
        </w:tc>
        <w:tc>
          <w:tcPr>
            <w:tcW w:w="7230" w:type="dxa"/>
            <w:tcBorders>
              <w:top w:val="nil"/>
              <w:left w:val="nil"/>
              <w:bottom w:val="single" w:sz="4" w:space="0" w:color="auto"/>
              <w:right w:val="single" w:sz="4" w:space="0" w:color="auto"/>
            </w:tcBorders>
            <w:noWrap/>
            <w:vAlign w:val="bottom"/>
            <w:hideMark/>
          </w:tcPr>
          <w:p w14:paraId="29D168B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w:t>
            </w:r>
            <w:r>
              <w:rPr>
                <w:rFonts w:ascii="Times New Roman" w:eastAsia="Times New Roman" w:hAnsi="Times New Roman" w:cs="Times New Roman"/>
                <w:color w:val="000000"/>
                <w:sz w:val="20"/>
                <w:szCs w:val="20"/>
                <w:lang w:eastAsia="sk-SK"/>
              </w:rPr>
              <w:t>d</w:t>
            </w:r>
            <w:r w:rsidRPr="005579C1">
              <w:rPr>
                <w:rFonts w:ascii="Times New Roman" w:eastAsia="Times New Roman" w:hAnsi="Times New Roman" w:cs="Times New Roman"/>
                <w:color w:val="000000"/>
                <w:sz w:val="20"/>
                <w:szCs w:val="20"/>
                <w:lang w:eastAsia="sk-SK"/>
              </w:rPr>
              <w:t>straňovanie stromov lemujúcich cesty z bezpečnostných dôvodov</w:t>
            </w:r>
          </w:p>
        </w:tc>
      </w:tr>
      <w:tr w:rsidR="00357E06" w:rsidRPr="005579C1" w14:paraId="1EC1A6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96FC8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G05.07</w:t>
            </w:r>
          </w:p>
        </w:tc>
        <w:tc>
          <w:tcPr>
            <w:tcW w:w="7230" w:type="dxa"/>
            <w:tcBorders>
              <w:top w:val="nil"/>
              <w:left w:val="nil"/>
              <w:bottom w:val="single" w:sz="4" w:space="0" w:color="auto"/>
              <w:right w:val="single" w:sz="4" w:space="0" w:color="auto"/>
            </w:tcBorders>
            <w:noWrap/>
            <w:vAlign w:val="bottom"/>
            <w:hideMark/>
          </w:tcPr>
          <w:p w14:paraId="4361ECA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chýbanie nesprávne nastavených opatrení ochrany prírody</w:t>
            </w:r>
          </w:p>
        </w:tc>
      </w:tr>
      <w:tr w:rsidR="00357E06" w:rsidRPr="005579C1" w14:paraId="4ACD4AC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628ED4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G05.08</w:t>
            </w:r>
          </w:p>
        </w:tc>
        <w:tc>
          <w:tcPr>
            <w:tcW w:w="7230" w:type="dxa"/>
            <w:tcBorders>
              <w:top w:val="nil"/>
              <w:left w:val="nil"/>
              <w:bottom w:val="single" w:sz="4" w:space="0" w:color="auto"/>
              <w:right w:val="single" w:sz="4" w:space="0" w:color="auto"/>
            </w:tcBorders>
            <w:noWrap/>
            <w:vAlign w:val="bottom"/>
            <w:hideMark/>
          </w:tcPr>
          <w:p w14:paraId="6B23785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zatvorenie jaskýň a galérií</w:t>
            </w:r>
          </w:p>
        </w:tc>
      </w:tr>
      <w:tr w:rsidR="00357E06" w:rsidRPr="005579C1" w14:paraId="25F669A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BA506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G05.09</w:t>
            </w:r>
          </w:p>
        </w:tc>
        <w:tc>
          <w:tcPr>
            <w:tcW w:w="7230" w:type="dxa"/>
            <w:tcBorders>
              <w:top w:val="nil"/>
              <w:left w:val="nil"/>
              <w:bottom w:val="single" w:sz="4" w:space="0" w:color="auto"/>
              <w:right w:val="single" w:sz="4" w:space="0" w:color="auto"/>
            </w:tcBorders>
            <w:noWrap/>
            <w:vAlign w:val="bottom"/>
            <w:hideMark/>
          </w:tcPr>
          <w:p w14:paraId="46AAEA9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oplotenie</w:t>
            </w:r>
          </w:p>
        </w:tc>
      </w:tr>
      <w:tr w:rsidR="00357E06" w:rsidRPr="005579C1" w14:paraId="7E6727A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406B2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G05.10</w:t>
            </w:r>
          </w:p>
        </w:tc>
        <w:tc>
          <w:tcPr>
            <w:tcW w:w="7230" w:type="dxa"/>
            <w:tcBorders>
              <w:top w:val="nil"/>
              <w:left w:val="nil"/>
              <w:bottom w:val="single" w:sz="4" w:space="0" w:color="auto"/>
              <w:right w:val="single" w:sz="4" w:space="0" w:color="auto"/>
            </w:tcBorders>
            <w:noWrap/>
            <w:vAlign w:val="bottom"/>
            <w:hideMark/>
          </w:tcPr>
          <w:p w14:paraId="375CCE6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zvýšené prehustenie lietadiel</w:t>
            </w:r>
          </w:p>
        </w:tc>
      </w:tr>
      <w:tr w:rsidR="00357E06" w:rsidRPr="005579C1" w14:paraId="2B6B3E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668EA2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G05.11</w:t>
            </w:r>
          </w:p>
        </w:tc>
        <w:tc>
          <w:tcPr>
            <w:tcW w:w="7230" w:type="dxa"/>
            <w:tcBorders>
              <w:top w:val="nil"/>
              <w:left w:val="nil"/>
              <w:bottom w:val="single" w:sz="4" w:space="0" w:color="auto"/>
              <w:right w:val="single" w:sz="4" w:space="0" w:color="auto"/>
            </w:tcBorders>
            <w:noWrap/>
            <w:vAlign w:val="bottom"/>
            <w:hideMark/>
          </w:tcPr>
          <w:p w14:paraId="11EC25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smrť alebo zranenie spôsobené zrážkou</w:t>
            </w:r>
          </w:p>
        </w:tc>
      </w:tr>
      <w:tr w:rsidR="00357E06" w:rsidRPr="005579C1" w14:paraId="08EA75B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436EB0"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H</w:t>
            </w:r>
          </w:p>
        </w:tc>
        <w:tc>
          <w:tcPr>
            <w:tcW w:w="7230" w:type="dxa"/>
            <w:tcBorders>
              <w:top w:val="nil"/>
              <w:left w:val="nil"/>
              <w:bottom w:val="single" w:sz="4" w:space="0" w:color="auto"/>
              <w:right w:val="single" w:sz="4" w:space="0" w:color="auto"/>
            </w:tcBorders>
            <w:noWrap/>
            <w:vAlign w:val="bottom"/>
            <w:hideMark/>
          </w:tcPr>
          <w:p w14:paraId="51FA4308"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znečistenie</w:t>
            </w:r>
          </w:p>
        </w:tc>
      </w:tr>
      <w:tr w:rsidR="00357E06" w:rsidRPr="005579C1" w14:paraId="62A696F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B3490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w:t>
            </w:r>
          </w:p>
        </w:tc>
        <w:tc>
          <w:tcPr>
            <w:tcW w:w="7230" w:type="dxa"/>
            <w:tcBorders>
              <w:top w:val="nil"/>
              <w:left w:val="nil"/>
              <w:bottom w:val="single" w:sz="4" w:space="0" w:color="auto"/>
              <w:right w:val="single" w:sz="4" w:space="0" w:color="auto"/>
            </w:tcBorders>
            <w:noWrap/>
            <w:vAlign w:val="bottom"/>
            <w:hideMark/>
          </w:tcPr>
          <w:p w14:paraId="6A05269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w:t>
            </w:r>
          </w:p>
        </w:tc>
      </w:tr>
      <w:tr w:rsidR="00357E06" w:rsidRPr="005579C1" w14:paraId="65711A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FB7F3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H01.01</w:t>
            </w:r>
          </w:p>
        </w:tc>
        <w:tc>
          <w:tcPr>
            <w:tcW w:w="7230" w:type="dxa"/>
            <w:tcBorders>
              <w:top w:val="nil"/>
              <w:left w:val="nil"/>
              <w:bottom w:val="single" w:sz="4" w:space="0" w:color="auto"/>
              <w:right w:val="single" w:sz="4" w:space="0" w:color="auto"/>
            </w:tcBorders>
            <w:noWrap/>
            <w:vAlign w:val="bottom"/>
            <w:hideMark/>
          </w:tcPr>
          <w:p w14:paraId="6A4B4A5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priemyselnými podnikmi</w:t>
            </w:r>
          </w:p>
        </w:tc>
      </w:tr>
      <w:tr w:rsidR="00357E06" w:rsidRPr="005579C1" w14:paraId="714F23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246A9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H01.02</w:t>
            </w:r>
          </w:p>
        </w:tc>
        <w:tc>
          <w:tcPr>
            <w:tcW w:w="7230" w:type="dxa"/>
            <w:tcBorders>
              <w:top w:val="nil"/>
              <w:left w:val="nil"/>
              <w:bottom w:val="single" w:sz="4" w:space="0" w:color="auto"/>
              <w:right w:val="single" w:sz="4" w:space="0" w:color="auto"/>
            </w:tcBorders>
            <w:noWrap/>
            <w:vAlign w:val="bottom"/>
            <w:hideMark/>
          </w:tcPr>
          <w:p w14:paraId="731B170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povrchových vôd zvýšeným prietokom</w:t>
            </w:r>
          </w:p>
        </w:tc>
      </w:tr>
      <w:tr w:rsidR="00357E06" w:rsidRPr="005579C1" w14:paraId="1868E4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FFF2C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H01.03</w:t>
            </w:r>
          </w:p>
        </w:tc>
        <w:tc>
          <w:tcPr>
            <w:tcW w:w="7230" w:type="dxa"/>
            <w:tcBorders>
              <w:top w:val="nil"/>
              <w:left w:val="nil"/>
              <w:bottom w:val="single" w:sz="4" w:space="0" w:color="auto"/>
              <w:right w:val="single" w:sz="4" w:space="0" w:color="auto"/>
            </w:tcBorders>
            <w:noWrap/>
            <w:vAlign w:val="bottom"/>
            <w:hideMark/>
          </w:tcPr>
          <w:p w14:paraId="0D1276E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bodové znečistenie povrchových vôd</w:t>
            </w:r>
          </w:p>
        </w:tc>
      </w:tr>
      <w:tr w:rsidR="00357E06" w:rsidRPr="005579C1" w14:paraId="1133697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B016F9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H01.04</w:t>
            </w:r>
          </w:p>
        </w:tc>
        <w:tc>
          <w:tcPr>
            <w:tcW w:w="7230" w:type="dxa"/>
            <w:tcBorders>
              <w:top w:val="nil"/>
              <w:left w:val="nil"/>
              <w:bottom w:val="single" w:sz="4" w:space="0" w:color="auto"/>
              <w:right w:val="single" w:sz="4" w:space="0" w:color="auto"/>
            </w:tcBorders>
            <w:noWrap/>
            <w:vAlign w:val="bottom"/>
            <w:hideMark/>
          </w:tcPr>
          <w:p w14:paraId="51219A9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urbanizáciou</w:t>
            </w:r>
          </w:p>
        </w:tc>
      </w:tr>
      <w:tr w:rsidR="00357E06" w:rsidRPr="005579C1" w14:paraId="7C686D9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C60F9C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H01.05</w:t>
            </w:r>
          </w:p>
        </w:tc>
        <w:tc>
          <w:tcPr>
            <w:tcW w:w="7230" w:type="dxa"/>
            <w:tcBorders>
              <w:top w:val="nil"/>
              <w:left w:val="nil"/>
              <w:bottom w:val="single" w:sz="4" w:space="0" w:color="auto"/>
              <w:right w:val="single" w:sz="4" w:space="0" w:color="auto"/>
            </w:tcBorders>
            <w:noWrap/>
            <w:vAlign w:val="bottom"/>
            <w:hideMark/>
          </w:tcPr>
          <w:p w14:paraId="2F5C20F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poľnohospodárstvom a lesníckymi aktivitami</w:t>
            </w:r>
          </w:p>
        </w:tc>
      </w:tr>
      <w:tr w:rsidR="00357E06" w:rsidRPr="005579C1" w14:paraId="41937F6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40B12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H01.06</w:t>
            </w:r>
          </w:p>
        </w:tc>
        <w:tc>
          <w:tcPr>
            <w:tcW w:w="7230" w:type="dxa"/>
            <w:tcBorders>
              <w:top w:val="nil"/>
              <w:left w:val="nil"/>
              <w:bottom w:val="single" w:sz="4" w:space="0" w:color="auto"/>
              <w:right w:val="single" w:sz="4" w:space="0" w:color="auto"/>
            </w:tcBorders>
            <w:noWrap/>
            <w:vAlign w:val="bottom"/>
            <w:hideMark/>
          </w:tcPr>
          <w:p w14:paraId="45D96F6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dopravou a infraštruktúrou, ktorá nie je napojená na kanalizáciu</w:t>
            </w:r>
          </w:p>
        </w:tc>
      </w:tr>
      <w:tr w:rsidR="00357E06" w:rsidRPr="005579C1" w14:paraId="5CC43AD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8BB37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H01.07</w:t>
            </w:r>
          </w:p>
        </w:tc>
        <w:tc>
          <w:tcPr>
            <w:tcW w:w="7230" w:type="dxa"/>
            <w:tcBorders>
              <w:top w:val="nil"/>
              <w:left w:val="nil"/>
              <w:bottom w:val="single" w:sz="4" w:space="0" w:color="auto"/>
              <w:right w:val="single" w:sz="4" w:space="0" w:color="auto"/>
            </w:tcBorders>
            <w:noWrap/>
            <w:vAlign w:val="bottom"/>
            <w:hideMark/>
          </w:tcPr>
          <w:p w14:paraId="546FB6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opustenými priemyselnými lokalitami</w:t>
            </w:r>
          </w:p>
        </w:tc>
      </w:tr>
      <w:tr w:rsidR="00357E06" w:rsidRPr="005579C1" w14:paraId="2E47EF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11898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H01.08</w:t>
            </w:r>
          </w:p>
        </w:tc>
        <w:tc>
          <w:tcPr>
            <w:tcW w:w="7230" w:type="dxa"/>
            <w:tcBorders>
              <w:top w:val="nil"/>
              <w:left w:val="nil"/>
              <w:bottom w:val="single" w:sz="4" w:space="0" w:color="auto"/>
              <w:right w:val="single" w:sz="4" w:space="0" w:color="auto"/>
            </w:tcBorders>
            <w:noWrap/>
            <w:vAlign w:val="bottom"/>
            <w:hideMark/>
          </w:tcPr>
          <w:p w14:paraId="0ED5772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komunálnym odpadom a odpadovými vodami</w:t>
            </w:r>
          </w:p>
        </w:tc>
      </w:tr>
      <w:tr w:rsidR="00357E06" w:rsidRPr="005579C1" w14:paraId="080C9E1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B42D4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H01.09</w:t>
            </w:r>
          </w:p>
        </w:tc>
        <w:tc>
          <w:tcPr>
            <w:tcW w:w="7230" w:type="dxa"/>
            <w:tcBorders>
              <w:top w:val="nil"/>
              <w:left w:val="nil"/>
              <w:bottom w:val="single" w:sz="4" w:space="0" w:color="auto"/>
              <w:right w:val="single" w:sz="4" w:space="0" w:color="auto"/>
            </w:tcBorders>
            <w:noWrap/>
            <w:vAlign w:val="bottom"/>
            <w:hideMark/>
          </w:tcPr>
          <w:p w14:paraId="533A8BA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povrchových vôd spôsobené inými vplyvmi</w:t>
            </w:r>
          </w:p>
        </w:tc>
      </w:tr>
      <w:tr w:rsidR="00357E06" w:rsidRPr="005579C1" w14:paraId="3B18427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1903E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w:t>
            </w:r>
          </w:p>
        </w:tc>
        <w:tc>
          <w:tcPr>
            <w:tcW w:w="7230" w:type="dxa"/>
            <w:tcBorders>
              <w:top w:val="nil"/>
              <w:left w:val="nil"/>
              <w:bottom w:val="single" w:sz="4" w:space="0" w:color="auto"/>
              <w:right w:val="single" w:sz="4" w:space="0" w:color="auto"/>
            </w:tcBorders>
            <w:noWrap/>
            <w:vAlign w:val="bottom"/>
            <w:hideMark/>
          </w:tcPr>
          <w:p w14:paraId="45B7E6A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(bodové a rozptýlené zdroje)</w:t>
            </w:r>
          </w:p>
        </w:tc>
      </w:tr>
      <w:tr w:rsidR="00357E06" w:rsidRPr="005579C1" w14:paraId="2DDABCE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CBA0EF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H02.01</w:t>
            </w:r>
          </w:p>
        </w:tc>
        <w:tc>
          <w:tcPr>
            <w:tcW w:w="7230" w:type="dxa"/>
            <w:tcBorders>
              <w:top w:val="nil"/>
              <w:left w:val="nil"/>
              <w:bottom w:val="single" w:sz="4" w:space="0" w:color="auto"/>
              <w:right w:val="single" w:sz="4" w:space="0" w:color="auto"/>
            </w:tcBorders>
            <w:noWrap/>
            <w:vAlign w:val="bottom"/>
            <w:hideMark/>
          </w:tcPr>
          <w:p w14:paraId="78DC133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 kontaminovaných lokalít</w:t>
            </w:r>
          </w:p>
        </w:tc>
      </w:tr>
      <w:tr w:rsidR="00357E06" w:rsidRPr="005579C1" w14:paraId="18E0181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B8E27D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H02.02</w:t>
            </w:r>
          </w:p>
        </w:tc>
        <w:tc>
          <w:tcPr>
            <w:tcW w:w="7230" w:type="dxa"/>
            <w:tcBorders>
              <w:top w:val="nil"/>
              <w:left w:val="nil"/>
              <w:bottom w:val="single" w:sz="4" w:space="0" w:color="auto"/>
              <w:right w:val="single" w:sz="4" w:space="0" w:color="auto"/>
            </w:tcBorders>
            <w:noWrap/>
            <w:vAlign w:val="bottom"/>
            <w:hideMark/>
          </w:tcPr>
          <w:p w14:paraId="579C0E5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únikmi zo skládky</w:t>
            </w:r>
          </w:p>
        </w:tc>
      </w:tr>
      <w:tr w:rsidR="00357E06" w:rsidRPr="005579C1" w14:paraId="40E5D29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80A2D4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H02.03</w:t>
            </w:r>
          </w:p>
        </w:tc>
        <w:tc>
          <w:tcPr>
            <w:tcW w:w="7230" w:type="dxa"/>
            <w:tcBorders>
              <w:top w:val="nil"/>
              <w:left w:val="nil"/>
              <w:bottom w:val="single" w:sz="4" w:space="0" w:color="auto"/>
              <w:right w:val="single" w:sz="4" w:space="0" w:color="auto"/>
            </w:tcBorders>
            <w:noWrap/>
            <w:vAlign w:val="bottom"/>
            <w:hideMark/>
          </w:tcPr>
          <w:p w14:paraId="6978230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súvisiace s infraštruktúrou ropného priemyslu</w:t>
            </w:r>
          </w:p>
        </w:tc>
      </w:tr>
      <w:tr w:rsidR="00357E06" w:rsidRPr="005579C1" w14:paraId="309FD3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CD948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H02.04</w:t>
            </w:r>
          </w:p>
        </w:tc>
        <w:tc>
          <w:tcPr>
            <w:tcW w:w="7230" w:type="dxa"/>
            <w:tcBorders>
              <w:top w:val="nil"/>
              <w:left w:val="nil"/>
              <w:bottom w:val="single" w:sz="4" w:space="0" w:color="auto"/>
              <w:right w:val="single" w:sz="4" w:space="0" w:color="auto"/>
            </w:tcBorders>
            <w:noWrap/>
            <w:vAlign w:val="bottom"/>
            <w:hideMark/>
          </w:tcPr>
          <w:p w14:paraId="28C88B9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podzemných vôd spôsobené únikom vody z baníctva</w:t>
            </w:r>
          </w:p>
        </w:tc>
      </w:tr>
      <w:tr w:rsidR="00357E06" w:rsidRPr="005579C1" w14:paraId="5175C45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7B358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H02.06</w:t>
            </w:r>
          </w:p>
        </w:tc>
        <w:tc>
          <w:tcPr>
            <w:tcW w:w="7230" w:type="dxa"/>
            <w:tcBorders>
              <w:top w:val="nil"/>
              <w:left w:val="nil"/>
              <w:bottom w:val="single" w:sz="4" w:space="0" w:color="auto"/>
              <w:right w:val="single" w:sz="4" w:space="0" w:color="auto"/>
            </w:tcBorders>
            <w:noWrap/>
            <w:vAlign w:val="bottom"/>
            <w:hideMark/>
          </w:tcPr>
          <w:p w14:paraId="57C23B9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 poľnohospodárstvom a lesníckymi aktivitami</w:t>
            </w:r>
          </w:p>
        </w:tc>
      </w:tr>
      <w:tr w:rsidR="00357E06" w:rsidRPr="005579C1" w14:paraId="51990B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F9E9F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H02.07</w:t>
            </w:r>
          </w:p>
        </w:tc>
        <w:tc>
          <w:tcPr>
            <w:tcW w:w="7230" w:type="dxa"/>
            <w:tcBorders>
              <w:top w:val="nil"/>
              <w:left w:val="nil"/>
              <w:bottom w:val="single" w:sz="4" w:space="0" w:color="auto"/>
              <w:right w:val="single" w:sz="4" w:space="0" w:color="auto"/>
            </w:tcBorders>
            <w:noWrap/>
            <w:vAlign w:val="bottom"/>
            <w:hideMark/>
          </w:tcPr>
          <w:p w14:paraId="6791709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podzemných vôd spôsobené</w:t>
            </w:r>
          </w:p>
        </w:tc>
      </w:tr>
      <w:tr w:rsidR="00357E06" w:rsidRPr="005579C1" w14:paraId="4E1EBD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6495B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H02.08</w:t>
            </w:r>
          </w:p>
        </w:tc>
        <w:tc>
          <w:tcPr>
            <w:tcW w:w="7230" w:type="dxa"/>
            <w:tcBorders>
              <w:top w:val="nil"/>
              <w:left w:val="nil"/>
              <w:bottom w:val="single" w:sz="4" w:space="0" w:color="auto"/>
              <w:right w:val="single" w:sz="4" w:space="0" w:color="auto"/>
            </w:tcBorders>
            <w:noWrap/>
            <w:vAlign w:val="bottom"/>
            <w:hideMark/>
          </w:tcPr>
          <w:p w14:paraId="68D1A7C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rozptýlené znečistenie spôsobené urbanizmom</w:t>
            </w:r>
          </w:p>
        </w:tc>
      </w:tr>
      <w:tr w:rsidR="00357E06" w:rsidRPr="005579C1" w14:paraId="0C78D3D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5254A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w:t>
            </w:r>
          </w:p>
        </w:tc>
        <w:tc>
          <w:tcPr>
            <w:tcW w:w="7230" w:type="dxa"/>
            <w:tcBorders>
              <w:top w:val="nil"/>
              <w:left w:val="nil"/>
              <w:bottom w:val="single" w:sz="4" w:space="0" w:color="auto"/>
              <w:right w:val="single" w:sz="4" w:space="0" w:color="auto"/>
            </w:tcBorders>
            <w:noWrap/>
            <w:vAlign w:val="bottom"/>
            <w:hideMark/>
          </w:tcPr>
          <w:p w14:paraId="4D85436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morskej vody</w:t>
            </w:r>
          </w:p>
        </w:tc>
      </w:tr>
      <w:tr w:rsidR="00357E06" w:rsidRPr="005579C1" w14:paraId="1ACEFD3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63A2C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H03.01</w:t>
            </w:r>
          </w:p>
        </w:tc>
        <w:tc>
          <w:tcPr>
            <w:tcW w:w="7230" w:type="dxa"/>
            <w:tcBorders>
              <w:top w:val="nil"/>
              <w:left w:val="nil"/>
              <w:bottom w:val="single" w:sz="4" w:space="0" w:color="auto"/>
              <w:right w:val="single" w:sz="4" w:space="0" w:color="auto"/>
            </w:tcBorders>
            <w:noWrap/>
            <w:vAlign w:val="bottom"/>
            <w:hideMark/>
          </w:tcPr>
          <w:p w14:paraId="136813D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ropné škvrny v mori</w:t>
            </w:r>
          </w:p>
        </w:tc>
      </w:tr>
      <w:tr w:rsidR="00357E06" w:rsidRPr="005579C1" w14:paraId="0FBE88B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1D62C5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w:t>
            </w:r>
          </w:p>
        </w:tc>
        <w:tc>
          <w:tcPr>
            <w:tcW w:w="7230" w:type="dxa"/>
            <w:tcBorders>
              <w:top w:val="nil"/>
              <w:left w:val="nil"/>
              <w:bottom w:val="single" w:sz="4" w:space="0" w:color="auto"/>
              <w:right w:val="single" w:sz="4" w:space="0" w:color="auto"/>
            </w:tcBorders>
            <w:noWrap/>
            <w:vAlign w:val="bottom"/>
            <w:hideMark/>
          </w:tcPr>
          <w:p w14:paraId="606EA50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únik toxických chemikálií z látok uskladnených v mori</w:t>
            </w:r>
          </w:p>
        </w:tc>
      </w:tr>
      <w:tr w:rsidR="00357E06" w:rsidRPr="005579C1" w14:paraId="1186907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908A2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H03.02.01</w:t>
            </w:r>
          </w:p>
        </w:tc>
        <w:tc>
          <w:tcPr>
            <w:tcW w:w="7230" w:type="dxa"/>
            <w:tcBorders>
              <w:top w:val="nil"/>
              <w:left w:val="nil"/>
              <w:bottom w:val="single" w:sz="4" w:space="0" w:color="auto"/>
              <w:right w:val="single" w:sz="4" w:space="0" w:color="auto"/>
            </w:tcBorders>
            <w:noWrap/>
            <w:vAlign w:val="bottom"/>
            <w:hideMark/>
          </w:tcPr>
          <w:p w14:paraId="1311160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nesyntetická zložka znečistenia</w:t>
            </w:r>
          </w:p>
        </w:tc>
      </w:tr>
      <w:tr w:rsidR="00357E06" w:rsidRPr="005579C1" w14:paraId="77235E7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60E6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H03.02.02</w:t>
            </w:r>
          </w:p>
        </w:tc>
        <w:tc>
          <w:tcPr>
            <w:tcW w:w="7230" w:type="dxa"/>
            <w:tcBorders>
              <w:top w:val="nil"/>
              <w:left w:val="nil"/>
              <w:bottom w:val="single" w:sz="4" w:space="0" w:color="auto"/>
              <w:right w:val="single" w:sz="4" w:space="0" w:color="auto"/>
            </w:tcBorders>
            <w:noWrap/>
            <w:vAlign w:val="bottom"/>
            <w:hideMark/>
          </w:tcPr>
          <w:p w14:paraId="0A68F24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syntetická zložka znečistenia</w:t>
            </w:r>
          </w:p>
        </w:tc>
      </w:tr>
      <w:tr w:rsidR="00357E06" w:rsidRPr="005579C1" w14:paraId="42FC990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2ECD34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H03.02.03</w:t>
            </w:r>
          </w:p>
        </w:tc>
        <w:tc>
          <w:tcPr>
            <w:tcW w:w="7230" w:type="dxa"/>
            <w:tcBorders>
              <w:top w:val="nil"/>
              <w:left w:val="nil"/>
              <w:bottom w:val="single" w:sz="4" w:space="0" w:color="auto"/>
              <w:right w:val="single" w:sz="4" w:space="0" w:color="auto"/>
            </w:tcBorders>
            <w:noWrap/>
            <w:vAlign w:val="bottom"/>
            <w:hideMark/>
          </w:tcPr>
          <w:p w14:paraId="72730E6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rádioaktívne znečistenie</w:t>
            </w:r>
          </w:p>
        </w:tc>
      </w:tr>
      <w:tr w:rsidR="00357E06" w:rsidRPr="005579C1" w14:paraId="364F082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F87751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H03.02.04</w:t>
            </w:r>
          </w:p>
        </w:tc>
        <w:tc>
          <w:tcPr>
            <w:tcW w:w="7230" w:type="dxa"/>
            <w:tcBorders>
              <w:top w:val="nil"/>
              <w:left w:val="nil"/>
              <w:bottom w:val="single" w:sz="4" w:space="0" w:color="auto"/>
              <w:right w:val="single" w:sz="4" w:space="0" w:color="auto"/>
            </w:tcBorders>
            <w:noWrap/>
            <w:vAlign w:val="bottom"/>
            <w:hideMark/>
          </w:tcPr>
          <w:p w14:paraId="3AA3BB2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iných látok (napr. kvapalných, plynných)</w:t>
            </w:r>
          </w:p>
        </w:tc>
      </w:tr>
      <w:tr w:rsidR="00357E06" w:rsidRPr="005579C1" w14:paraId="200BD2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F8A33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H03.03</w:t>
            </w:r>
          </w:p>
        </w:tc>
        <w:tc>
          <w:tcPr>
            <w:tcW w:w="7230" w:type="dxa"/>
            <w:tcBorders>
              <w:top w:val="nil"/>
              <w:left w:val="nil"/>
              <w:bottom w:val="single" w:sz="4" w:space="0" w:color="auto"/>
              <w:right w:val="single" w:sz="4" w:space="0" w:color="auto"/>
            </w:tcBorders>
            <w:noWrap/>
            <w:vAlign w:val="bottom"/>
            <w:hideMark/>
          </w:tcPr>
          <w:p w14:paraId="2D9AA07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morské makro-znečistenie (napr. plastové tašky)</w:t>
            </w:r>
          </w:p>
        </w:tc>
      </w:tr>
      <w:tr w:rsidR="00357E06" w:rsidRPr="005579C1" w14:paraId="1D1A265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AA569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w:t>
            </w:r>
          </w:p>
        </w:tc>
        <w:tc>
          <w:tcPr>
            <w:tcW w:w="7230" w:type="dxa"/>
            <w:tcBorders>
              <w:top w:val="nil"/>
              <w:left w:val="nil"/>
              <w:bottom w:val="single" w:sz="4" w:space="0" w:color="auto"/>
              <w:right w:val="single" w:sz="4" w:space="0" w:color="auto"/>
            </w:tcBorders>
            <w:noWrap/>
            <w:vAlign w:val="bottom"/>
            <w:hideMark/>
          </w:tcPr>
          <w:p w14:paraId="21C852B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ovzdušia</w:t>
            </w:r>
          </w:p>
        </w:tc>
      </w:tr>
      <w:tr w:rsidR="00357E06" w:rsidRPr="005579C1" w14:paraId="78E2370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3E10F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H04.01</w:t>
            </w:r>
          </w:p>
        </w:tc>
        <w:tc>
          <w:tcPr>
            <w:tcW w:w="7230" w:type="dxa"/>
            <w:tcBorders>
              <w:top w:val="nil"/>
              <w:left w:val="nil"/>
              <w:bottom w:val="single" w:sz="4" w:space="0" w:color="auto"/>
              <w:right w:val="single" w:sz="4" w:space="0" w:color="auto"/>
            </w:tcBorders>
            <w:noWrap/>
            <w:vAlign w:val="bottom"/>
            <w:hideMark/>
          </w:tcPr>
          <w:p w14:paraId="5B1CBF4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kyslý dážď</w:t>
            </w:r>
          </w:p>
        </w:tc>
      </w:tr>
      <w:tr w:rsidR="00357E06" w:rsidRPr="005579C1" w14:paraId="0F3DD6D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9660D3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H04.02</w:t>
            </w:r>
          </w:p>
        </w:tc>
        <w:tc>
          <w:tcPr>
            <w:tcW w:w="7230" w:type="dxa"/>
            <w:tcBorders>
              <w:top w:val="nil"/>
              <w:left w:val="nil"/>
              <w:bottom w:val="single" w:sz="4" w:space="0" w:color="auto"/>
              <w:right w:val="single" w:sz="4" w:space="0" w:color="auto"/>
            </w:tcBorders>
            <w:noWrap/>
            <w:vAlign w:val="bottom"/>
            <w:hideMark/>
          </w:tcPr>
          <w:p w14:paraId="7B15D29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vplyv nitrátov</w:t>
            </w:r>
          </w:p>
        </w:tc>
      </w:tr>
      <w:tr w:rsidR="00357E06" w:rsidRPr="005579C1" w14:paraId="13094CC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268794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H04.03</w:t>
            </w:r>
          </w:p>
        </w:tc>
        <w:tc>
          <w:tcPr>
            <w:tcW w:w="7230" w:type="dxa"/>
            <w:tcBorders>
              <w:top w:val="nil"/>
              <w:left w:val="nil"/>
              <w:bottom w:val="single" w:sz="4" w:space="0" w:color="auto"/>
              <w:right w:val="single" w:sz="4" w:space="0" w:color="auto"/>
            </w:tcBorders>
            <w:noWrap/>
            <w:vAlign w:val="bottom"/>
            <w:hideMark/>
          </w:tcPr>
          <w:p w14:paraId="0D01A45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znečistenie ovzdušia</w:t>
            </w:r>
          </w:p>
        </w:tc>
      </w:tr>
      <w:tr w:rsidR="00357E06" w:rsidRPr="005579C1" w14:paraId="536FD89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6D3659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w:t>
            </w:r>
          </w:p>
        </w:tc>
        <w:tc>
          <w:tcPr>
            <w:tcW w:w="7230" w:type="dxa"/>
            <w:tcBorders>
              <w:top w:val="nil"/>
              <w:left w:val="nil"/>
              <w:bottom w:val="single" w:sz="4" w:space="0" w:color="auto"/>
              <w:right w:val="single" w:sz="4" w:space="0" w:color="auto"/>
            </w:tcBorders>
            <w:noWrap/>
            <w:vAlign w:val="bottom"/>
            <w:hideMark/>
          </w:tcPr>
          <w:p w14:paraId="56ECBF3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znečistenie pôdy a pevný odpad</w:t>
            </w:r>
          </w:p>
        </w:tc>
      </w:tr>
      <w:tr w:rsidR="00357E06" w:rsidRPr="005579C1" w14:paraId="06076AB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D553F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H05.01</w:t>
            </w:r>
          </w:p>
        </w:tc>
        <w:tc>
          <w:tcPr>
            <w:tcW w:w="7230" w:type="dxa"/>
            <w:tcBorders>
              <w:top w:val="nil"/>
              <w:left w:val="nil"/>
              <w:bottom w:val="single" w:sz="4" w:space="0" w:color="auto"/>
              <w:right w:val="single" w:sz="4" w:space="0" w:color="auto"/>
            </w:tcBorders>
            <w:noWrap/>
            <w:vAlign w:val="bottom"/>
            <w:hideMark/>
          </w:tcPr>
          <w:p w14:paraId="0702807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odpadky a pevný odpad</w:t>
            </w:r>
          </w:p>
        </w:tc>
      </w:tr>
      <w:tr w:rsidR="00357E06" w:rsidRPr="005579C1" w14:paraId="7636985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95B04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w:t>
            </w:r>
          </w:p>
        </w:tc>
        <w:tc>
          <w:tcPr>
            <w:tcW w:w="7230" w:type="dxa"/>
            <w:tcBorders>
              <w:top w:val="nil"/>
              <w:left w:val="nil"/>
              <w:bottom w:val="single" w:sz="4" w:space="0" w:color="auto"/>
              <w:right w:val="single" w:sz="4" w:space="0" w:color="auto"/>
            </w:tcBorders>
            <w:noWrap/>
            <w:vAlign w:val="bottom"/>
            <w:hideMark/>
          </w:tcPr>
          <w:p w14:paraId="3A980CF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prírastok energie</w:t>
            </w:r>
          </w:p>
        </w:tc>
      </w:tr>
      <w:tr w:rsidR="00357E06" w:rsidRPr="005579C1" w14:paraId="19A79BD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7FA4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w:t>
            </w:r>
          </w:p>
        </w:tc>
        <w:tc>
          <w:tcPr>
            <w:tcW w:w="7230" w:type="dxa"/>
            <w:tcBorders>
              <w:top w:val="nil"/>
              <w:left w:val="nil"/>
              <w:bottom w:val="single" w:sz="4" w:space="0" w:color="auto"/>
              <w:right w:val="single" w:sz="4" w:space="0" w:color="auto"/>
            </w:tcBorders>
            <w:noWrap/>
            <w:vAlign w:val="bottom"/>
            <w:hideMark/>
          </w:tcPr>
          <w:p w14:paraId="66C7CA4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hluková záťaž</w:t>
            </w:r>
          </w:p>
        </w:tc>
      </w:tr>
      <w:tr w:rsidR="00357E06" w:rsidRPr="005579C1" w14:paraId="3EE9A24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E11B09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H06.01.01</w:t>
            </w:r>
          </w:p>
        </w:tc>
        <w:tc>
          <w:tcPr>
            <w:tcW w:w="7230" w:type="dxa"/>
            <w:tcBorders>
              <w:top w:val="nil"/>
              <w:left w:val="nil"/>
              <w:bottom w:val="single" w:sz="4" w:space="0" w:color="auto"/>
              <w:right w:val="single" w:sz="4" w:space="0" w:color="auto"/>
            </w:tcBorders>
            <w:noWrap/>
            <w:vAlign w:val="bottom"/>
            <w:hideMark/>
          </w:tcPr>
          <w:p w14:paraId="17AF660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bodový</w:t>
            </w:r>
            <w:r w:rsidRPr="005579C1">
              <w:rPr>
                <w:rFonts w:ascii="Times New Roman" w:eastAsia="Times New Roman" w:hAnsi="Times New Roman" w:cs="Times New Roman"/>
                <w:color w:val="000000"/>
                <w:sz w:val="20"/>
                <w:szCs w:val="20"/>
                <w:lang w:eastAsia="sk-SK"/>
              </w:rPr>
              <w:t xml:space="preserve"> zdroj, alebo nepravidelná hluková záťaž</w:t>
            </w:r>
          </w:p>
        </w:tc>
      </w:tr>
      <w:tr w:rsidR="00357E06" w:rsidRPr="005579C1" w14:paraId="3DBA33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02B30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H06.01.02</w:t>
            </w:r>
          </w:p>
        </w:tc>
        <w:tc>
          <w:tcPr>
            <w:tcW w:w="7230" w:type="dxa"/>
            <w:tcBorders>
              <w:top w:val="nil"/>
              <w:left w:val="nil"/>
              <w:bottom w:val="single" w:sz="4" w:space="0" w:color="auto"/>
              <w:right w:val="single" w:sz="4" w:space="0" w:color="auto"/>
            </w:tcBorders>
            <w:noWrap/>
            <w:vAlign w:val="bottom"/>
            <w:hideMark/>
          </w:tcPr>
          <w:p w14:paraId="169A6FA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rozptýlená alebo pravidelná hluková záťaž</w:t>
            </w:r>
          </w:p>
        </w:tc>
      </w:tr>
      <w:tr w:rsidR="00357E06" w:rsidRPr="005579C1" w14:paraId="054EDC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4E344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H06.02</w:t>
            </w:r>
          </w:p>
        </w:tc>
        <w:tc>
          <w:tcPr>
            <w:tcW w:w="7230" w:type="dxa"/>
            <w:tcBorders>
              <w:top w:val="nil"/>
              <w:left w:val="nil"/>
              <w:bottom w:val="single" w:sz="4" w:space="0" w:color="auto"/>
              <w:right w:val="single" w:sz="4" w:space="0" w:color="auto"/>
            </w:tcBorders>
            <w:noWrap/>
            <w:vAlign w:val="bottom"/>
            <w:hideMark/>
          </w:tcPr>
          <w:p w14:paraId="7238BA4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svetelné znečistenie</w:t>
            </w:r>
          </w:p>
        </w:tc>
      </w:tr>
      <w:tr w:rsidR="00357E06" w:rsidRPr="005579C1" w14:paraId="546DD9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6F23C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H06.03</w:t>
            </w:r>
          </w:p>
        </w:tc>
        <w:tc>
          <w:tcPr>
            <w:tcW w:w="7230" w:type="dxa"/>
            <w:tcBorders>
              <w:top w:val="nil"/>
              <w:left w:val="nil"/>
              <w:bottom w:val="single" w:sz="4" w:space="0" w:color="auto"/>
              <w:right w:val="single" w:sz="4" w:space="0" w:color="auto"/>
            </w:tcBorders>
            <w:noWrap/>
            <w:vAlign w:val="bottom"/>
            <w:hideMark/>
          </w:tcPr>
          <w:p w14:paraId="6BBD338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otepľovanie vodných telies</w:t>
            </w:r>
          </w:p>
        </w:tc>
      </w:tr>
      <w:tr w:rsidR="00357E06" w:rsidRPr="005579C1" w14:paraId="75CDF2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38CE9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H06.04</w:t>
            </w:r>
          </w:p>
        </w:tc>
        <w:tc>
          <w:tcPr>
            <w:tcW w:w="7230" w:type="dxa"/>
            <w:tcBorders>
              <w:top w:val="nil"/>
              <w:left w:val="nil"/>
              <w:bottom w:val="single" w:sz="4" w:space="0" w:color="auto"/>
              <w:right w:val="single" w:sz="4" w:space="0" w:color="auto"/>
            </w:tcBorders>
            <w:noWrap/>
            <w:vAlign w:val="bottom"/>
            <w:hideMark/>
          </w:tcPr>
          <w:p w14:paraId="3F59DF0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elektromagnetické zmeny</w:t>
            </w:r>
          </w:p>
        </w:tc>
      </w:tr>
      <w:tr w:rsidR="00357E06" w:rsidRPr="005579C1" w14:paraId="07AB935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8DDD67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H07</w:t>
            </w:r>
          </w:p>
        </w:tc>
        <w:tc>
          <w:tcPr>
            <w:tcW w:w="7230" w:type="dxa"/>
            <w:tcBorders>
              <w:top w:val="nil"/>
              <w:left w:val="nil"/>
              <w:bottom w:val="single" w:sz="4" w:space="0" w:color="auto"/>
              <w:right w:val="single" w:sz="4" w:space="0" w:color="auto"/>
            </w:tcBorders>
            <w:noWrap/>
            <w:vAlign w:val="bottom"/>
            <w:hideMark/>
          </w:tcPr>
          <w:p w14:paraId="717A9B7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znečistenia</w:t>
            </w:r>
          </w:p>
        </w:tc>
      </w:tr>
      <w:tr w:rsidR="00357E06" w:rsidRPr="005579C1" w14:paraId="6BEEBFC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3FC8AB"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I</w:t>
            </w:r>
          </w:p>
        </w:tc>
        <w:tc>
          <w:tcPr>
            <w:tcW w:w="7230" w:type="dxa"/>
            <w:tcBorders>
              <w:top w:val="nil"/>
              <w:left w:val="nil"/>
              <w:bottom w:val="single" w:sz="4" w:space="0" w:color="auto"/>
              <w:right w:val="single" w:sz="4" w:space="0" w:color="auto"/>
            </w:tcBorders>
            <w:noWrap/>
            <w:vAlign w:val="bottom"/>
            <w:hideMark/>
          </w:tcPr>
          <w:p w14:paraId="16022915"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invázne</w:t>
            </w:r>
            <w:r w:rsidRPr="005579C1">
              <w:rPr>
                <w:rFonts w:ascii="Times New Roman" w:eastAsia="Times New Roman" w:hAnsi="Times New Roman" w:cs="Times New Roman"/>
                <w:b/>
                <w:bCs/>
                <w:color w:val="000000"/>
                <w:sz w:val="20"/>
                <w:szCs w:val="20"/>
                <w:lang w:eastAsia="sk-SK"/>
              </w:rPr>
              <w:t xml:space="preserve"> alebo inak problematické druhy</w:t>
            </w:r>
          </w:p>
        </w:tc>
      </w:tr>
      <w:tr w:rsidR="00357E06" w:rsidRPr="005579C1" w14:paraId="332BEE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3F20A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I01</w:t>
            </w:r>
          </w:p>
        </w:tc>
        <w:tc>
          <w:tcPr>
            <w:tcW w:w="7230" w:type="dxa"/>
            <w:tcBorders>
              <w:top w:val="nil"/>
              <w:left w:val="nil"/>
              <w:bottom w:val="single" w:sz="4" w:space="0" w:color="auto"/>
              <w:right w:val="single" w:sz="4" w:space="0" w:color="auto"/>
            </w:tcBorders>
            <w:noWrap/>
            <w:vAlign w:val="bottom"/>
            <w:hideMark/>
          </w:tcPr>
          <w:p w14:paraId="2DD3D8A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druhové invázie</w:t>
            </w:r>
          </w:p>
        </w:tc>
      </w:tr>
      <w:tr w:rsidR="00357E06" w:rsidRPr="005579C1" w14:paraId="0C690C4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76CE1D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I02</w:t>
            </w:r>
          </w:p>
        </w:tc>
        <w:tc>
          <w:tcPr>
            <w:tcW w:w="7230" w:type="dxa"/>
            <w:tcBorders>
              <w:top w:val="nil"/>
              <w:left w:val="nil"/>
              <w:bottom w:val="single" w:sz="4" w:space="0" w:color="auto"/>
              <w:right w:val="single" w:sz="4" w:space="0" w:color="auto"/>
            </w:tcBorders>
            <w:noWrap/>
            <w:vAlign w:val="bottom"/>
            <w:hideMark/>
          </w:tcPr>
          <w:p w14:paraId="672187F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problémové pôvodné druhy</w:t>
            </w:r>
          </w:p>
        </w:tc>
      </w:tr>
      <w:tr w:rsidR="00357E06" w:rsidRPr="005579C1" w14:paraId="79DDC25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08F6E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w:t>
            </w:r>
          </w:p>
        </w:tc>
        <w:tc>
          <w:tcPr>
            <w:tcW w:w="7230" w:type="dxa"/>
            <w:tcBorders>
              <w:top w:val="nil"/>
              <w:left w:val="nil"/>
              <w:bottom w:val="single" w:sz="4" w:space="0" w:color="auto"/>
              <w:right w:val="single" w:sz="4" w:space="0" w:color="auto"/>
            </w:tcBorders>
            <w:noWrap/>
            <w:vAlign w:val="bottom"/>
            <w:hideMark/>
          </w:tcPr>
          <w:p w14:paraId="33F5DAF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zavedenie genetického materiálu, GMO</w:t>
            </w:r>
          </w:p>
        </w:tc>
      </w:tr>
      <w:tr w:rsidR="00357E06" w:rsidRPr="005579C1" w14:paraId="18AF78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B748B0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I03.01</w:t>
            </w:r>
          </w:p>
        </w:tc>
        <w:tc>
          <w:tcPr>
            <w:tcW w:w="7230" w:type="dxa"/>
            <w:tcBorders>
              <w:top w:val="nil"/>
              <w:left w:val="nil"/>
              <w:bottom w:val="single" w:sz="4" w:space="0" w:color="auto"/>
              <w:right w:val="single" w:sz="4" w:space="0" w:color="auto"/>
            </w:tcBorders>
            <w:noWrap/>
            <w:vAlign w:val="bottom"/>
            <w:hideMark/>
          </w:tcPr>
          <w:p w14:paraId="51071B4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(fauna)</w:t>
            </w:r>
          </w:p>
        </w:tc>
      </w:tr>
      <w:tr w:rsidR="00357E06" w:rsidRPr="005579C1" w14:paraId="441225A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A5CF5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I03.02</w:t>
            </w:r>
          </w:p>
        </w:tc>
        <w:tc>
          <w:tcPr>
            <w:tcW w:w="7230" w:type="dxa"/>
            <w:tcBorders>
              <w:top w:val="nil"/>
              <w:left w:val="nil"/>
              <w:bottom w:val="single" w:sz="4" w:space="0" w:color="auto"/>
              <w:right w:val="single" w:sz="4" w:space="0" w:color="auto"/>
            </w:tcBorders>
            <w:noWrap/>
            <w:vAlign w:val="bottom"/>
            <w:hideMark/>
          </w:tcPr>
          <w:p w14:paraId="5A1072D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genetické znečistenie (flóra)</w:t>
            </w:r>
          </w:p>
        </w:tc>
      </w:tr>
      <w:tr w:rsidR="00357E06" w:rsidRPr="005579C1" w14:paraId="446BCDB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3A5993"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J</w:t>
            </w:r>
          </w:p>
        </w:tc>
        <w:tc>
          <w:tcPr>
            <w:tcW w:w="7230" w:type="dxa"/>
            <w:tcBorders>
              <w:top w:val="nil"/>
              <w:left w:val="nil"/>
              <w:bottom w:val="single" w:sz="4" w:space="0" w:color="auto"/>
              <w:right w:val="single" w:sz="4" w:space="0" w:color="auto"/>
            </w:tcBorders>
            <w:noWrap/>
            <w:vAlign w:val="bottom"/>
            <w:hideMark/>
          </w:tcPr>
          <w:p w14:paraId="648B05D6"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prirodzené zmeny systému</w:t>
            </w:r>
          </w:p>
        </w:tc>
      </w:tr>
      <w:tr w:rsidR="00357E06" w:rsidRPr="005579C1" w14:paraId="35AF111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C0B42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w:t>
            </w:r>
          </w:p>
        </w:tc>
        <w:tc>
          <w:tcPr>
            <w:tcW w:w="7230" w:type="dxa"/>
            <w:tcBorders>
              <w:top w:val="nil"/>
              <w:left w:val="nil"/>
              <w:bottom w:val="single" w:sz="4" w:space="0" w:color="auto"/>
              <w:right w:val="single" w:sz="4" w:space="0" w:color="auto"/>
            </w:tcBorders>
            <w:noWrap/>
            <w:vAlign w:val="bottom"/>
            <w:hideMark/>
          </w:tcPr>
          <w:p w14:paraId="59CD57D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požiar a potlačenie požiaru</w:t>
            </w:r>
          </w:p>
        </w:tc>
      </w:tr>
      <w:tr w:rsidR="00357E06" w:rsidRPr="005579C1" w14:paraId="3923069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82F9E9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J01.01</w:t>
            </w:r>
          </w:p>
        </w:tc>
        <w:tc>
          <w:tcPr>
            <w:tcW w:w="7230" w:type="dxa"/>
            <w:tcBorders>
              <w:top w:val="nil"/>
              <w:left w:val="nil"/>
              <w:bottom w:val="single" w:sz="4" w:space="0" w:color="auto"/>
              <w:right w:val="single" w:sz="4" w:space="0" w:color="auto"/>
            </w:tcBorders>
            <w:noWrap/>
            <w:vAlign w:val="bottom"/>
            <w:hideMark/>
          </w:tcPr>
          <w:p w14:paraId="75E3A44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vyhorenie</w:t>
            </w:r>
          </w:p>
        </w:tc>
      </w:tr>
      <w:tr w:rsidR="00357E06" w:rsidRPr="005579C1" w14:paraId="4FA04A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FBFFEC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J01.02</w:t>
            </w:r>
          </w:p>
        </w:tc>
        <w:tc>
          <w:tcPr>
            <w:tcW w:w="7230" w:type="dxa"/>
            <w:tcBorders>
              <w:top w:val="nil"/>
              <w:left w:val="nil"/>
              <w:bottom w:val="single" w:sz="4" w:space="0" w:color="auto"/>
              <w:right w:val="single" w:sz="4" w:space="0" w:color="auto"/>
            </w:tcBorders>
            <w:noWrap/>
            <w:vAlign w:val="bottom"/>
            <w:hideMark/>
          </w:tcPr>
          <w:p w14:paraId="539D2BA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potlačenie prírodných požiarov</w:t>
            </w:r>
          </w:p>
        </w:tc>
      </w:tr>
      <w:tr w:rsidR="00357E06" w:rsidRPr="005579C1" w14:paraId="5F9E19F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5B0B3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J01.03</w:t>
            </w:r>
          </w:p>
        </w:tc>
        <w:tc>
          <w:tcPr>
            <w:tcW w:w="7230" w:type="dxa"/>
            <w:tcBorders>
              <w:top w:val="nil"/>
              <w:left w:val="nil"/>
              <w:bottom w:val="single" w:sz="4" w:space="0" w:color="auto"/>
              <w:right w:val="single" w:sz="4" w:space="0" w:color="auto"/>
            </w:tcBorders>
            <w:noWrap/>
            <w:vAlign w:val="bottom"/>
            <w:hideMark/>
          </w:tcPr>
          <w:p w14:paraId="66C99D2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požiarov</w:t>
            </w:r>
          </w:p>
        </w:tc>
      </w:tr>
      <w:tr w:rsidR="00357E06" w:rsidRPr="005579C1" w14:paraId="41692EE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57C35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w:t>
            </w:r>
          </w:p>
        </w:tc>
        <w:tc>
          <w:tcPr>
            <w:tcW w:w="7230" w:type="dxa"/>
            <w:tcBorders>
              <w:top w:val="nil"/>
              <w:left w:val="nil"/>
              <w:bottom w:val="single" w:sz="4" w:space="0" w:color="auto"/>
              <w:right w:val="single" w:sz="4" w:space="0" w:color="auto"/>
            </w:tcBorders>
            <w:noWrap/>
            <w:vAlign w:val="bottom"/>
            <w:hideMark/>
          </w:tcPr>
          <w:p w14:paraId="74ECF46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Pr>
                <w:rFonts w:ascii="Times New Roman" w:eastAsia="Times New Roman" w:hAnsi="Times New Roman" w:cs="Times New Roman"/>
                <w:color w:val="000000"/>
                <w:sz w:val="20"/>
                <w:szCs w:val="20"/>
                <w:lang w:eastAsia="sk-SK"/>
              </w:rPr>
              <w:t>iné človekom vyvolané zm</w:t>
            </w:r>
            <w:r w:rsidRPr="005579C1">
              <w:rPr>
                <w:rFonts w:ascii="Times New Roman" w:eastAsia="Times New Roman" w:hAnsi="Times New Roman" w:cs="Times New Roman"/>
                <w:color w:val="000000"/>
                <w:sz w:val="20"/>
                <w:szCs w:val="20"/>
                <w:lang w:eastAsia="sk-SK"/>
              </w:rPr>
              <w:t>eny v hydrologických podmienkach</w:t>
            </w:r>
          </w:p>
        </w:tc>
      </w:tr>
      <w:tr w:rsidR="00357E06" w:rsidRPr="005579C1" w14:paraId="7364498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38DD6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w:t>
            </w:r>
          </w:p>
        </w:tc>
        <w:tc>
          <w:tcPr>
            <w:tcW w:w="7230" w:type="dxa"/>
            <w:tcBorders>
              <w:top w:val="nil"/>
              <w:left w:val="nil"/>
              <w:bottom w:val="single" w:sz="4" w:space="0" w:color="auto"/>
              <w:right w:val="single" w:sz="4" w:space="0" w:color="auto"/>
            </w:tcBorders>
            <w:noWrap/>
            <w:vAlign w:val="bottom"/>
            <w:hideMark/>
          </w:tcPr>
          <w:p w14:paraId="4F93C7C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zazemňovanie</w:t>
            </w:r>
            <w:proofErr w:type="spellEnd"/>
            <w:r w:rsidRPr="005579C1">
              <w:rPr>
                <w:rFonts w:ascii="Times New Roman" w:eastAsia="Times New Roman" w:hAnsi="Times New Roman" w:cs="Times New Roman"/>
                <w:color w:val="000000"/>
                <w:sz w:val="20"/>
                <w:szCs w:val="20"/>
                <w:lang w:eastAsia="sk-SK"/>
              </w:rPr>
              <w:t>, rekultivácie a vysušovanie, všeobecne</w:t>
            </w:r>
          </w:p>
        </w:tc>
      </w:tr>
      <w:tr w:rsidR="00357E06" w:rsidRPr="005579C1" w14:paraId="2527FE0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96696C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J02.01.01</w:t>
            </w:r>
          </w:p>
        </w:tc>
        <w:tc>
          <w:tcPr>
            <w:tcW w:w="7230" w:type="dxa"/>
            <w:tcBorders>
              <w:top w:val="nil"/>
              <w:left w:val="nil"/>
              <w:bottom w:val="single" w:sz="4" w:space="0" w:color="auto"/>
              <w:right w:val="single" w:sz="4" w:space="0" w:color="auto"/>
            </w:tcBorders>
            <w:noWrap/>
            <w:vAlign w:val="bottom"/>
            <w:hideMark/>
          </w:tcPr>
          <w:p w14:paraId="1FB2B07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poldre</w:t>
            </w:r>
          </w:p>
        </w:tc>
      </w:tr>
      <w:tr w:rsidR="00357E06" w:rsidRPr="005579C1" w14:paraId="107723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49FD2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J02.01.02</w:t>
            </w:r>
          </w:p>
        </w:tc>
        <w:tc>
          <w:tcPr>
            <w:tcW w:w="7230" w:type="dxa"/>
            <w:tcBorders>
              <w:top w:val="nil"/>
              <w:left w:val="nil"/>
              <w:bottom w:val="single" w:sz="4" w:space="0" w:color="auto"/>
              <w:right w:val="single" w:sz="4" w:space="0" w:color="auto"/>
            </w:tcBorders>
            <w:noWrap/>
            <w:vAlign w:val="bottom"/>
            <w:hideMark/>
          </w:tcPr>
          <w:p w14:paraId="5380D4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rekultivácie mokradí</w:t>
            </w:r>
          </w:p>
        </w:tc>
      </w:tr>
      <w:tr w:rsidR="00357E06" w:rsidRPr="005579C1" w14:paraId="1532251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8E7E6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J02.01.03</w:t>
            </w:r>
          </w:p>
        </w:tc>
        <w:tc>
          <w:tcPr>
            <w:tcW w:w="7230" w:type="dxa"/>
            <w:tcBorders>
              <w:top w:val="nil"/>
              <w:left w:val="nil"/>
              <w:bottom w:val="single" w:sz="4" w:space="0" w:color="auto"/>
              <w:right w:val="single" w:sz="4" w:space="0" w:color="auto"/>
            </w:tcBorders>
            <w:noWrap/>
            <w:vAlign w:val="bottom"/>
            <w:hideMark/>
          </w:tcPr>
          <w:p w14:paraId="0694CAB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zasypanie priekop, kanálov, jazierok, rybníkov, atď.</w:t>
            </w:r>
          </w:p>
        </w:tc>
      </w:tr>
      <w:tr w:rsidR="00357E06" w:rsidRPr="005579C1" w14:paraId="129136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C52C2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J02.01.04</w:t>
            </w:r>
          </w:p>
        </w:tc>
        <w:tc>
          <w:tcPr>
            <w:tcW w:w="7230" w:type="dxa"/>
            <w:tcBorders>
              <w:top w:val="nil"/>
              <w:left w:val="nil"/>
              <w:bottom w:val="single" w:sz="4" w:space="0" w:color="auto"/>
              <w:right w:val="single" w:sz="4" w:space="0" w:color="auto"/>
            </w:tcBorders>
            <w:noWrap/>
            <w:vAlign w:val="bottom"/>
            <w:hideMark/>
          </w:tcPr>
          <w:p w14:paraId="0A3AF33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rekultivácia baní</w:t>
            </w:r>
          </w:p>
        </w:tc>
      </w:tr>
      <w:tr w:rsidR="00357E06" w:rsidRPr="005579C1" w14:paraId="62FED96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F0750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w:t>
            </w:r>
          </w:p>
        </w:tc>
        <w:tc>
          <w:tcPr>
            <w:tcW w:w="7230" w:type="dxa"/>
            <w:tcBorders>
              <w:top w:val="nil"/>
              <w:left w:val="nil"/>
              <w:bottom w:val="single" w:sz="4" w:space="0" w:color="auto"/>
              <w:right w:val="single" w:sz="4" w:space="0" w:color="auto"/>
            </w:tcBorders>
            <w:noWrap/>
            <w:vAlign w:val="bottom"/>
            <w:hideMark/>
          </w:tcPr>
          <w:p w14:paraId="0EC6282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odstraňovanie sedimentov</w:t>
            </w:r>
          </w:p>
        </w:tc>
      </w:tr>
      <w:tr w:rsidR="00357E06" w:rsidRPr="005579C1" w14:paraId="76E118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E7F71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J02.02.01</w:t>
            </w:r>
          </w:p>
        </w:tc>
        <w:tc>
          <w:tcPr>
            <w:tcW w:w="7230" w:type="dxa"/>
            <w:tcBorders>
              <w:top w:val="nil"/>
              <w:left w:val="nil"/>
              <w:bottom w:val="single" w:sz="4" w:space="0" w:color="auto"/>
              <w:right w:val="single" w:sz="4" w:space="0" w:color="auto"/>
            </w:tcBorders>
            <w:noWrap/>
            <w:vAlign w:val="bottom"/>
            <w:hideMark/>
          </w:tcPr>
          <w:p w14:paraId="0EFF656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bagrovanie / odstránenie riečnych sedimentov</w:t>
            </w:r>
          </w:p>
        </w:tc>
      </w:tr>
      <w:tr w:rsidR="00357E06" w:rsidRPr="005579C1" w14:paraId="35758B1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6D0DB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J02.02.02</w:t>
            </w:r>
          </w:p>
        </w:tc>
        <w:tc>
          <w:tcPr>
            <w:tcW w:w="7230" w:type="dxa"/>
            <w:tcBorders>
              <w:top w:val="nil"/>
              <w:left w:val="nil"/>
              <w:bottom w:val="single" w:sz="4" w:space="0" w:color="auto"/>
              <w:right w:val="single" w:sz="4" w:space="0" w:color="auto"/>
            </w:tcBorders>
            <w:noWrap/>
            <w:vAlign w:val="bottom"/>
            <w:hideMark/>
          </w:tcPr>
          <w:p w14:paraId="56B33E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pobrežné bagrovanie</w:t>
            </w:r>
          </w:p>
        </w:tc>
      </w:tr>
      <w:tr w:rsidR="00357E06" w:rsidRPr="005579C1" w14:paraId="004DF59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65AF7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w:t>
            </w:r>
          </w:p>
        </w:tc>
        <w:tc>
          <w:tcPr>
            <w:tcW w:w="7230" w:type="dxa"/>
            <w:tcBorders>
              <w:top w:val="nil"/>
              <w:left w:val="nil"/>
              <w:bottom w:val="single" w:sz="4" w:space="0" w:color="auto"/>
              <w:right w:val="single" w:sz="4" w:space="0" w:color="auto"/>
            </w:tcBorders>
            <w:noWrap/>
            <w:vAlign w:val="bottom"/>
            <w:hideMark/>
          </w:tcPr>
          <w:p w14:paraId="4D097EB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357E06" w:rsidRPr="005579C1" w14:paraId="2C01254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9D3588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J02.03.02</w:t>
            </w:r>
          </w:p>
        </w:tc>
        <w:tc>
          <w:tcPr>
            <w:tcW w:w="7230" w:type="dxa"/>
            <w:tcBorders>
              <w:top w:val="nil"/>
              <w:left w:val="nil"/>
              <w:bottom w:val="single" w:sz="4" w:space="0" w:color="auto"/>
              <w:right w:val="single" w:sz="4" w:space="0" w:color="auto"/>
            </w:tcBorders>
            <w:noWrap/>
            <w:vAlign w:val="bottom"/>
            <w:hideMark/>
          </w:tcPr>
          <w:p w14:paraId="4BF909F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budovanie kanálov</w:t>
            </w:r>
          </w:p>
        </w:tc>
      </w:tr>
      <w:tr w:rsidR="00357E06" w:rsidRPr="005579C1" w14:paraId="1FDBC4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300AE2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w:t>
            </w:r>
          </w:p>
        </w:tc>
        <w:tc>
          <w:tcPr>
            <w:tcW w:w="7230" w:type="dxa"/>
            <w:tcBorders>
              <w:top w:val="nil"/>
              <w:left w:val="nil"/>
              <w:bottom w:val="single" w:sz="4" w:space="0" w:color="auto"/>
              <w:right w:val="single" w:sz="4" w:space="0" w:color="auto"/>
            </w:tcBorders>
            <w:noWrap/>
            <w:vAlign w:val="bottom"/>
            <w:hideMark/>
          </w:tcPr>
          <w:p w14:paraId="0C25C3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spôsobené záplavami</w:t>
            </w:r>
          </w:p>
        </w:tc>
      </w:tr>
      <w:tr w:rsidR="00357E06" w:rsidRPr="005579C1" w14:paraId="08AADD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123B0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J02.04.01</w:t>
            </w:r>
          </w:p>
        </w:tc>
        <w:tc>
          <w:tcPr>
            <w:tcW w:w="7230" w:type="dxa"/>
            <w:tcBorders>
              <w:top w:val="nil"/>
              <w:left w:val="nil"/>
              <w:bottom w:val="single" w:sz="4" w:space="0" w:color="auto"/>
              <w:right w:val="single" w:sz="4" w:space="0" w:color="auto"/>
            </w:tcBorders>
            <w:noWrap/>
            <w:vAlign w:val="bottom"/>
            <w:hideMark/>
          </w:tcPr>
          <w:p w14:paraId="4F6FA21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w:t>
            </w:r>
          </w:p>
        </w:tc>
      </w:tr>
      <w:tr w:rsidR="00357E06" w:rsidRPr="005579C1" w14:paraId="5630EB8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0D80D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J02.04.02</w:t>
            </w:r>
          </w:p>
        </w:tc>
        <w:tc>
          <w:tcPr>
            <w:tcW w:w="7230" w:type="dxa"/>
            <w:tcBorders>
              <w:top w:val="nil"/>
              <w:left w:val="nil"/>
              <w:bottom w:val="single" w:sz="4" w:space="0" w:color="auto"/>
              <w:right w:val="single" w:sz="4" w:space="0" w:color="auto"/>
            </w:tcBorders>
            <w:noWrap/>
            <w:vAlign w:val="bottom"/>
            <w:hideMark/>
          </w:tcPr>
          <w:p w14:paraId="0715462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nedostatok záplav</w:t>
            </w:r>
          </w:p>
        </w:tc>
      </w:tr>
      <w:tr w:rsidR="00357E06" w:rsidRPr="005579C1" w14:paraId="5B1F1DB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DC998E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w:t>
            </w:r>
          </w:p>
        </w:tc>
        <w:tc>
          <w:tcPr>
            <w:tcW w:w="7230" w:type="dxa"/>
            <w:tcBorders>
              <w:top w:val="nil"/>
              <w:left w:val="nil"/>
              <w:bottom w:val="single" w:sz="4" w:space="0" w:color="auto"/>
              <w:right w:val="single" w:sz="4" w:space="0" w:color="auto"/>
            </w:tcBorders>
            <w:noWrap/>
            <w:vAlign w:val="bottom"/>
            <w:hideMark/>
          </w:tcPr>
          <w:p w14:paraId="29FC9CF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vo vodných tokoch, všeobecne</w:t>
            </w:r>
          </w:p>
        </w:tc>
      </w:tr>
      <w:tr w:rsidR="00357E06" w:rsidRPr="005579C1" w14:paraId="2CED5C53"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3C3580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J02.05.01</w:t>
            </w:r>
          </w:p>
        </w:tc>
        <w:tc>
          <w:tcPr>
            <w:tcW w:w="7230" w:type="dxa"/>
            <w:tcBorders>
              <w:top w:val="nil"/>
              <w:left w:val="nil"/>
              <w:bottom w:val="single" w:sz="4" w:space="0" w:color="auto"/>
              <w:right w:val="single" w:sz="4" w:space="0" w:color="auto"/>
            </w:tcBorders>
            <w:noWrap/>
            <w:vAlign w:val="bottom"/>
            <w:hideMark/>
          </w:tcPr>
          <w:p w14:paraId="08151C5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vo vodných prietokoch</w:t>
            </w:r>
          </w:p>
        </w:tc>
      </w:tr>
      <w:tr w:rsidR="00357E06" w:rsidRPr="005579C1" w14:paraId="35AF08D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8FB956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J02.05.02</w:t>
            </w:r>
          </w:p>
        </w:tc>
        <w:tc>
          <w:tcPr>
            <w:tcW w:w="7230" w:type="dxa"/>
            <w:tcBorders>
              <w:top w:val="nil"/>
              <w:left w:val="nil"/>
              <w:bottom w:val="single" w:sz="4" w:space="0" w:color="auto"/>
              <w:right w:val="single" w:sz="4" w:space="0" w:color="auto"/>
            </w:tcBorders>
            <w:noWrap/>
            <w:vAlign w:val="bottom"/>
            <w:hideMark/>
          </w:tcPr>
          <w:p w14:paraId="569F3B3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štruktúre vodných tokov</w:t>
            </w:r>
          </w:p>
        </w:tc>
      </w:tr>
      <w:tr w:rsidR="00357E06" w:rsidRPr="005579C1" w14:paraId="52EA48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F3F15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J02.05.03</w:t>
            </w:r>
          </w:p>
        </w:tc>
        <w:tc>
          <w:tcPr>
            <w:tcW w:w="7230" w:type="dxa"/>
            <w:tcBorders>
              <w:top w:val="nil"/>
              <w:left w:val="nil"/>
              <w:bottom w:val="single" w:sz="4" w:space="0" w:color="auto"/>
              <w:right w:val="single" w:sz="4" w:space="0" w:color="auto"/>
            </w:tcBorders>
            <w:noWrap/>
            <w:vAlign w:val="bottom"/>
            <w:hideMark/>
          </w:tcPr>
          <w:p w14:paraId="277F1F8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modifikácie v stojatých vodách</w:t>
            </w:r>
          </w:p>
        </w:tc>
      </w:tr>
      <w:tr w:rsidR="00357E06" w:rsidRPr="005579C1" w14:paraId="375A0F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F9AAD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J02.05.04</w:t>
            </w:r>
          </w:p>
        </w:tc>
        <w:tc>
          <w:tcPr>
            <w:tcW w:w="7230" w:type="dxa"/>
            <w:tcBorders>
              <w:top w:val="nil"/>
              <w:left w:val="nil"/>
              <w:bottom w:val="single" w:sz="4" w:space="0" w:color="auto"/>
              <w:right w:val="single" w:sz="4" w:space="0" w:color="auto"/>
            </w:tcBorders>
            <w:noWrap/>
            <w:vAlign w:val="bottom"/>
            <w:hideMark/>
          </w:tcPr>
          <w:p w14:paraId="051CA7B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zásobárne vody</w:t>
            </w:r>
          </w:p>
        </w:tc>
      </w:tr>
      <w:tr w:rsidR="00357E06" w:rsidRPr="005579C1" w14:paraId="69712B9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5029A6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J02.05.05</w:t>
            </w:r>
          </w:p>
        </w:tc>
        <w:tc>
          <w:tcPr>
            <w:tcW w:w="7230" w:type="dxa"/>
            <w:tcBorders>
              <w:top w:val="nil"/>
              <w:left w:val="nil"/>
              <w:bottom w:val="single" w:sz="4" w:space="0" w:color="auto"/>
              <w:right w:val="single" w:sz="4" w:space="0" w:color="auto"/>
            </w:tcBorders>
            <w:noWrap/>
            <w:vAlign w:val="bottom"/>
            <w:hideMark/>
          </w:tcPr>
          <w:p w14:paraId="1FE9DA8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malé vodné elektrárne</w:t>
            </w:r>
          </w:p>
        </w:tc>
      </w:tr>
      <w:tr w:rsidR="00357E06" w:rsidRPr="005579C1" w14:paraId="3888243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A2CCD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w:t>
            </w:r>
          </w:p>
        </w:tc>
        <w:tc>
          <w:tcPr>
            <w:tcW w:w="7230" w:type="dxa"/>
            <w:tcBorders>
              <w:top w:val="nil"/>
              <w:left w:val="nil"/>
              <w:bottom w:val="single" w:sz="4" w:space="0" w:color="auto"/>
              <w:right w:val="single" w:sz="4" w:space="0" w:color="auto"/>
            </w:tcBorders>
            <w:noWrap/>
            <w:vAlign w:val="bottom"/>
            <w:hideMark/>
          </w:tcPr>
          <w:p w14:paraId="41997E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w:t>
            </w:r>
          </w:p>
        </w:tc>
      </w:tr>
      <w:tr w:rsidR="00357E06" w:rsidRPr="005579C1" w14:paraId="6B635C1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9E1E0E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J02.06.01</w:t>
            </w:r>
          </w:p>
        </w:tc>
        <w:tc>
          <w:tcPr>
            <w:tcW w:w="7230" w:type="dxa"/>
            <w:tcBorders>
              <w:top w:val="nil"/>
              <w:left w:val="nil"/>
              <w:bottom w:val="single" w:sz="4" w:space="0" w:color="auto"/>
              <w:right w:val="single" w:sz="4" w:space="0" w:color="auto"/>
            </w:tcBorders>
            <w:noWrap/>
            <w:vAlign w:val="bottom"/>
            <w:hideMark/>
          </w:tcPr>
          <w:p w14:paraId="497D6A4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poľnohospodárstvo</w:t>
            </w:r>
          </w:p>
        </w:tc>
      </w:tr>
      <w:tr w:rsidR="00357E06" w:rsidRPr="005579C1" w14:paraId="773363F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DD0DBE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J02.06.02</w:t>
            </w:r>
          </w:p>
        </w:tc>
        <w:tc>
          <w:tcPr>
            <w:tcW w:w="7230" w:type="dxa"/>
            <w:tcBorders>
              <w:top w:val="nil"/>
              <w:left w:val="nil"/>
              <w:bottom w:val="single" w:sz="4" w:space="0" w:color="auto"/>
              <w:right w:val="single" w:sz="4" w:space="0" w:color="auto"/>
            </w:tcBorders>
            <w:noWrap/>
            <w:vAlign w:val="bottom"/>
            <w:hideMark/>
          </w:tcPr>
          <w:p w14:paraId="30924A2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verejné účely</w:t>
            </w:r>
          </w:p>
        </w:tc>
      </w:tr>
      <w:tr w:rsidR="00357E06" w:rsidRPr="005579C1" w14:paraId="4964BD8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98F554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J02.06.03</w:t>
            </w:r>
          </w:p>
        </w:tc>
        <w:tc>
          <w:tcPr>
            <w:tcW w:w="7230" w:type="dxa"/>
            <w:tcBorders>
              <w:top w:val="nil"/>
              <w:left w:val="nil"/>
              <w:bottom w:val="single" w:sz="4" w:space="0" w:color="auto"/>
              <w:right w:val="single" w:sz="4" w:space="0" w:color="auto"/>
            </w:tcBorders>
            <w:noWrap/>
            <w:vAlign w:val="bottom"/>
            <w:hideMark/>
          </w:tcPr>
          <w:p w14:paraId="5AC818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spracovateľský priemysel</w:t>
            </w:r>
          </w:p>
        </w:tc>
      </w:tr>
      <w:tr w:rsidR="00357E06" w:rsidRPr="005579C1" w14:paraId="0CD3D0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8C818B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J02.06.04</w:t>
            </w:r>
          </w:p>
        </w:tc>
        <w:tc>
          <w:tcPr>
            <w:tcW w:w="7230" w:type="dxa"/>
            <w:tcBorders>
              <w:top w:val="nil"/>
              <w:left w:val="nil"/>
              <w:bottom w:val="single" w:sz="4" w:space="0" w:color="auto"/>
              <w:right w:val="single" w:sz="4" w:space="0" w:color="auto"/>
            </w:tcBorders>
            <w:noWrap/>
            <w:vAlign w:val="bottom"/>
            <w:hideMark/>
          </w:tcPr>
          <w:p w14:paraId="6F683C0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na energetické účely (ochladzovanie)</w:t>
            </w:r>
          </w:p>
        </w:tc>
      </w:tr>
      <w:tr w:rsidR="00357E06" w:rsidRPr="005579C1" w14:paraId="41BFE3B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4FE36D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J02.06.05</w:t>
            </w:r>
          </w:p>
        </w:tc>
        <w:tc>
          <w:tcPr>
            <w:tcW w:w="7230" w:type="dxa"/>
            <w:tcBorders>
              <w:top w:val="nil"/>
              <w:left w:val="nil"/>
              <w:bottom w:val="single" w:sz="4" w:space="0" w:color="auto"/>
              <w:right w:val="single" w:sz="4" w:space="0" w:color="auto"/>
            </w:tcBorders>
            <w:noWrap/>
            <w:vAlign w:val="bottom"/>
            <w:hideMark/>
          </w:tcPr>
          <w:p w14:paraId="178AC54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rybné hospodárstvo</w:t>
            </w:r>
          </w:p>
        </w:tc>
      </w:tr>
      <w:tr w:rsidR="00357E06" w:rsidRPr="005579C1" w14:paraId="2DA8158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903EB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J02.06.06</w:t>
            </w:r>
          </w:p>
        </w:tc>
        <w:tc>
          <w:tcPr>
            <w:tcW w:w="7230" w:type="dxa"/>
            <w:tcBorders>
              <w:top w:val="nil"/>
              <w:left w:val="nil"/>
              <w:bottom w:val="single" w:sz="4" w:space="0" w:color="auto"/>
              <w:right w:val="single" w:sz="4" w:space="0" w:color="auto"/>
            </w:tcBorders>
            <w:noWrap/>
            <w:vAlign w:val="bottom"/>
            <w:hideMark/>
          </w:tcPr>
          <w:p w14:paraId="2DC305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hydroelektrárne</w:t>
            </w:r>
          </w:p>
        </w:tc>
      </w:tr>
      <w:tr w:rsidR="00357E06" w:rsidRPr="005579C1" w14:paraId="635C1D8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44DEC4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J02.06.07</w:t>
            </w:r>
          </w:p>
        </w:tc>
        <w:tc>
          <w:tcPr>
            <w:tcW w:w="7230" w:type="dxa"/>
            <w:tcBorders>
              <w:top w:val="nil"/>
              <w:left w:val="nil"/>
              <w:bottom w:val="single" w:sz="4" w:space="0" w:color="auto"/>
              <w:right w:val="single" w:sz="4" w:space="0" w:color="auto"/>
            </w:tcBorders>
            <w:noWrap/>
            <w:vAlign w:val="bottom"/>
            <w:hideMark/>
          </w:tcPr>
          <w:p w14:paraId="5C6D2C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banské účely</w:t>
            </w:r>
          </w:p>
        </w:tc>
      </w:tr>
      <w:tr w:rsidR="00357E06" w:rsidRPr="005579C1" w14:paraId="3E77020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FE6475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J02.06.08</w:t>
            </w:r>
          </w:p>
        </w:tc>
        <w:tc>
          <w:tcPr>
            <w:tcW w:w="7230" w:type="dxa"/>
            <w:tcBorders>
              <w:top w:val="nil"/>
              <w:left w:val="nil"/>
              <w:bottom w:val="single" w:sz="4" w:space="0" w:color="auto"/>
              <w:right w:val="single" w:sz="4" w:space="0" w:color="auto"/>
            </w:tcBorders>
            <w:noWrap/>
            <w:vAlign w:val="bottom"/>
            <w:hideMark/>
          </w:tcPr>
          <w:p w14:paraId="204CD43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plavbu</w:t>
            </w:r>
          </w:p>
        </w:tc>
      </w:tr>
      <w:tr w:rsidR="00357E06" w:rsidRPr="005579C1" w14:paraId="2E1045A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6948BA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J02.06.09</w:t>
            </w:r>
          </w:p>
        </w:tc>
        <w:tc>
          <w:tcPr>
            <w:tcW w:w="7230" w:type="dxa"/>
            <w:tcBorders>
              <w:top w:val="nil"/>
              <w:left w:val="nil"/>
              <w:bottom w:val="single" w:sz="4" w:space="0" w:color="auto"/>
              <w:right w:val="single" w:sz="4" w:space="0" w:color="auto"/>
            </w:tcBorders>
            <w:noWrap/>
            <w:vAlign w:val="bottom"/>
            <w:hideMark/>
          </w:tcPr>
          <w:p w14:paraId="3BBF1EE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povrchových vôd pre transfer vôd</w:t>
            </w:r>
          </w:p>
        </w:tc>
      </w:tr>
      <w:tr w:rsidR="00357E06" w:rsidRPr="005579C1" w14:paraId="045E8A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14DD09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J02.06.10</w:t>
            </w:r>
          </w:p>
        </w:tc>
        <w:tc>
          <w:tcPr>
            <w:tcW w:w="7230" w:type="dxa"/>
            <w:tcBorders>
              <w:top w:val="nil"/>
              <w:left w:val="nil"/>
              <w:bottom w:val="single" w:sz="4" w:space="0" w:color="auto"/>
              <w:right w:val="single" w:sz="4" w:space="0" w:color="auto"/>
            </w:tcBorders>
            <w:noWrap/>
            <w:vAlign w:val="bottom"/>
            <w:hideMark/>
          </w:tcPr>
          <w:p w14:paraId="614738E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povrchových vôd</w:t>
            </w:r>
          </w:p>
        </w:tc>
      </w:tr>
      <w:tr w:rsidR="00357E06" w:rsidRPr="005579C1" w14:paraId="687F0ED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9F22EC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w:t>
            </w:r>
          </w:p>
        </w:tc>
        <w:tc>
          <w:tcPr>
            <w:tcW w:w="7230" w:type="dxa"/>
            <w:tcBorders>
              <w:top w:val="nil"/>
              <w:left w:val="nil"/>
              <w:bottom w:val="single" w:sz="4" w:space="0" w:color="auto"/>
              <w:right w:val="single" w:sz="4" w:space="0" w:color="auto"/>
            </w:tcBorders>
            <w:noWrap/>
            <w:vAlign w:val="bottom"/>
            <w:hideMark/>
          </w:tcPr>
          <w:p w14:paraId="1AF9495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podzemných vôd</w:t>
            </w:r>
          </w:p>
        </w:tc>
      </w:tr>
      <w:tr w:rsidR="00357E06" w:rsidRPr="005579C1" w14:paraId="6FB2A36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68C9C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J02.07.01</w:t>
            </w:r>
          </w:p>
        </w:tc>
        <w:tc>
          <w:tcPr>
            <w:tcW w:w="7230" w:type="dxa"/>
            <w:tcBorders>
              <w:top w:val="nil"/>
              <w:left w:val="nil"/>
              <w:bottom w:val="single" w:sz="4" w:space="0" w:color="auto"/>
              <w:right w:val="single" w:sz="4" w:space="0" w:color="auto"/>
            </w:tcBorders>
            <w:noWrap/>
            <w:vAlign w:val="bottom"/>
            <w:hideMark/>
          </w:tcPr>
          <w:p w14:paraId="6811032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poľnohospodárstvo</w:t>
            </w:r>
          </w:p>
        </w:tc>
      </w:tr>
      <w:tr w:rsidR="00357E06" w:rsidRPr="005579C1" w14:paraId="7EB572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33245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J02.07.02</w:t>
            </w:r>
          </w:p>
        </w:tc>
        <w:tc>
          <w:tcPr>
            <w:tcW w:w="7230" w:type="dxa"/>
            <w:tcBorders>
              <w:top w:val="nil"/>
              <w:left w:val="nil"/>
              <w:bottom w:val="single" w:sz="4" w:space="0" w:color="auto"/>
              <w:right w:val="single" w:sz="4" w:space="0" w:color="auto"/>
            </w:tcBorders>
            <w:noWrap/>
            <w:vAlign w:val="bottom"/>
            <w:hideMark/>
          </w:tcPr>
          <w:p w14:paraId="4C05345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verejné účely</w:t>
            </w:r>
          </w:p>
        </w:tc>
      </w:tr>
      <w:tr w:rsidR="00357E06" w:rsidRPr="005579C1" w14:paraId="02F65BC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203E41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J02.07.03</w:t>
            </w:r>
          </w:p>
        </w:tc>
        <w:tc>
          <w:tcPr>
            <w:tcW w:w="7230" w:type="dxa"/>
            <w:tcBorders>
              <w:top w:val="nil"/>
              <w:left w:val="nil"/>
              <w:bottom w:val="single" w:sz="4" w:space="0" w:color="auto"/>
              <w:right w:val="single" w:sz="4" w:space="0" w:color="auto"/>
            </w:tcBorders>
            <w:noWrap/>
            <w:vAlign w:val="bottom"/>
            <w:hideMark/>
          </w:tcPr>
          <w:p w14:paraId="3A5250E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priemysel</w:t>
            </w:r>
          </w:p>
        </w:tc>
      </w:tr>
      <w:tr w:rsidR="00357E06" w:rsidRPr="005579C1" w14:paraId="6BF7A25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02B9B1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J02.07.04</w:t>
            </w:r>
          </w:p>
        </w:tc>
        <w:tc>
          <w:tcPr>
            <w:tcW w:w="7230" w:type="dxa"/>
            <w:tcBorders>
              <w:top w:val="nil"/>
              <w:left w:val="nil"/>
              <w:bottom w:val="single" w:sz="4" w:space="0" w:color="auto"/>
              <w:right w:val="single" w:sz="4" w:space="0" w:color="auto"/>
            </w:tcBorders>
            <w:noWrap/>
            <w:vAlign w:val="bottom"/>
            <w:hideMark/>
          </w:tcPr>
          <w:p w14:paraId="63E8906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odber podzemnej vody pre baníctvo</w:t>
            </w:r>
          </w:p>
        </w:tc>
      </w:tr>
      <w:tr w:rsidR="00357E06" w:rsidRPr="005579C1" w14:paraId="1FF05DA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61CD4C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J02.07.05</w:t>
            </w:r>
          </w:p>
        </w:tc>
        <w:tc>
          <w:tcPr>
            <w:tcW w:w="7230" w:type="dxa"/>
            <w:tcBorders>
              <w:top w:val="nil"/>
              <w:left w:val="nil"/>
              <w:bottom w:val="single" w:sz="4" w:space="0" w:color="auto"/>
              <w:right w:val="single" w:sz="4" w:space="0" w:color="auto"/>
            </w:tcBorders>
            <w:noWrap/>
            <w:vAlign w:val="bottom"/>
            <w:hideMark/>
          </w:tcPr>
          <w:p w14:paraId="6B1BAE0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iný veľký odber podzemnej vody pre poľnohospodárstvo</w:t>
            </w:r>
          </w:p>
        </w:tc>
      </w:tr>
      <w:tr w:rsidR="00357E06" w:rsidRPr="005579C1" w14:paraId="1E020DE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455CC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J02.10</w:t>
            </w:r>
          </w:p>
        </w:tc>
        <w:tc>
          <w:tcPr>
            <w:tcW w:w="7230" w:type="dxa"/>
            <w:tcBorders>
              <w:top w:val="nil"/>
              <w:left w:val="nil"/>
              <w:bottom w:val="single" w:sz="4" w:space="0" w:color="auto"/>
              <w:right w:val="single" w:sz="4" w:space="0" w:color="auto"/>
            </w:tcBorders>
            <w:noWrap/>
            <w:vAlign w:val="bottom"/>
            <w:hideMark/>
          </w:tcPr>
          <w:p w14:paraId="7705365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zásahy do brehových porastov, trstín a </w:t>
            </w:r>
            <w:proofErr w:type="spellStart"/>
            <w:r w:rsidRPr="005579C1">
              <w:rPr>
                <w:rFonts w:ascii="Times New Roman" w:eastAsia="Times New Roman" w:hAnsi="Times New Roman" w:cs="Times New Roman"/>
                <w:color w:val="000000"/>
                <w:sz w:val="20"/>
                <w:szCs w:val="20"/>
                <w:lang w:eastAsia="sk-SK"/>
              </w:rPr>
              <w:t>litorálnej</w:t>
            </w:r>
            <w:proofErr w:type="spellEnd"/>
            <w:r w:rsidRPr="005579C1">
              <w:rPr>
                <w:rFonts w:ascii="Times New Roman" w:eastAsia="Times New Roman" w:hAnsi="Times New Roman" w:cs="Times New Roman"/>
                <w:color w:val="000000"/>
                <w:sz w:val="20"/>
                <w:szCs w:val="20"/>
                <w:lang w:eastAsia="sk-SK"/>
              </w:rPr>
              <w:t xml:space="preserve"> vegetácie kvôli odvodňovaniu</w:t>
            </w:r>
          </w:p>
        </w:tc>
      </w:tr>
      <w:tr w:rsidR="00357E06" w:rsidRPr="005579C1" w14:paraId="7AEC240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FDC4B9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J02.11</w:t>
            </w:r>
          </w:p>
        </w:tc>
        <w:tc>
          <w:tcPr>
            <w:tcW w:w="7230" w:type="dxa"/>
            <w:tcBorders>
              <w:top w:val="nil"/>
              <w:left w:val="nil"/>
              <w:bottom w:val="single" w:sz="4" w:space="0" w:color="auto"/>
              <w:right w:val="single" w:sz="4" w:space="0" w:color="auto"/>
            </w:tcBorders>
            <w:noWrap/>
            <w:vAlign w:val="bottom"/>
            <w:hideMark/>
          </w:tcPr>
          <w:p w14:paraId="514C65D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smetiská, skladovanie vybagrovaných usadenín</w:t>
            </w:r>
          </w:p>
        </w:tc>
      </w:tr>
      <w:tr w:rsidR="00357E06" w:rsidRPr="005579C1" w14:paraId="24E6E0D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2FE7F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w:t>
            </w:r>
          </w:p>
        </w:tc>
        <w:tc>
          <w:tcPr>
            <w:tcW w:w="7230" w:type="dxa"/>
            <w:tcBorders>
              <w:top w:val="nil"/>
              <w:left w:val="nil"/>
              <w:bottom w:val="single" w:sz="4" w:space="0" w:color="auto"/>
              <w:right w:val="single" w:sz="4" w:space="0" w:color="auto"/>
            </w:tcBorders>
            <w:noWrap/>
            <w:vAlign w:val="bottom"/>
            <w:hideMark/>
          </w:tcPr>
          <w:p w14:paraId="58E3595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upravené brehy všeobecne</w:t>
            </w:r>
          </w:p>
        </w:tc>
      </w:tr>
      <w:tr w:rsidR="00357E06" w:rsidRPr="005579C1" w14:paraId="014628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84CF64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J02.12.02</w:t>
            </w:r>
          </w:p>
        </w:tc>
        <w:tc>
          <w:tcPr>
            <w:tcW w:w="7230" w:type="dxa"/>
            <w:tcBorders>
              <w:top w:val="nil"/>
              <w:left w:val="nil"/>
              <w:bottom w:val="single" w:sz="4" w:space="0" w:color="auto"/>
              <w:right w:val="single" w:sz="4" w:space="0" w:color="auto"/>
            </w:tcBorders>
            <w:noWrap/>
            <w:vAlign w:val="bottom"/>
            <w:hideMark/>
          </w:tcPr>
          <w:p w14:paraId="4B907E3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hrádze a zábrany proti povodniam vo vnútrozemských vodných systémoch</w:t>
            </w:r>
          </w:p>
        </w:tc>
      </w:tr>
      <w:tr w:rsidR="00357E06" w:rsidRPr="005579C1" w14:paraId="45BCC26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97CB6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J02.13</w:t>
            </w:r>
          </w:p>
        </w:tc>
        <w:tc>
          <w:tcPr>
            <w:tcW w:w="7230" w:type="dxa"/>
            <w:tcBorders>
              <w:top w:val="nil"/>
              <w:left w:val="nil"/>
              <w:bottom w:val="single" w:sz="4" w:space="0" w:color="auto"/>
              <w:right w:val="single" w:sz="4" w:space="0" w:color="auto"/>
            </w:tcBorders>
            <w:noWrap/>
            <w:vAlign w:val="bottom"/>
            <w:hideMark/>
          </w:tcPr>
          <w:p w14:paraId="096368E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opustenie využívania vodných plôch</w:t>
            </w:r>
          </w:p>
        </w:tc>
      </w:tr>
      <w:tr w:rsidR="00357E06" w:rsidRPr="005579C1" w14:paraId="61726C1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57BE5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J02.14</w:t>
            </w:r>
          </w:p>
        </w:tc>
        <w:tc>
          <w:tcPr>
            <w:tcW w:w="7230" w:type="dxa"/>
            <w:tcBorders>
              <w:top w:val="nil"/>
              <w:left w:val="nil"/>
              <w:bottom w:val="single" w:sz="4" w:space="0" w:color="auto"/>
              <w:right w:val="single" w:sz="4" w:space="0" w:color="auto"/>
            </w:tcBorders>
            <w:noWrap/>
            <w:vAlign w:val="bottom"/>
            <w:hideMark/>
          </w:tcPr>
          <w:p w14:paraId="2D24378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zmenená kvalita vody spôsobená antropogénnymi zmenami </w:t>
            </w:r>
            <w:proofErr w:type="spellStart"/>
            <w:r w:rsidRPr="005579C1">
              <w:rPr>
                <w:rFonts w:ascii="Times New Roman" w:eastAsia="Times New Roman" w:hAnsi="Times New Roman" w:cs="Times New Roman"/>
                <w:color w:val="000000"/>
                <w:sz w:val="20"/>
                <w:szCs w:val="20"/>
                <w:lang w:eastAsia="sk-SK"/>
              </w:rPr>
              <w:t>salinity</w:t>
            </w:r>
            <w:proofErr w:type="spellEnd"/>
          </w:p>
        </w:tc>
      </w:tr>
      <w:tr w:rsidR="00357E06" w:rsidRPr="005579C1" w14:paraId="27763FD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A97D7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J02.15</w:t>
            </w:r>
          </w:p>
        </w:tc>
        <w:tc>
          <w:tcPr>
            <w:tcW w:w="7230" w:type="dxa"/>
            <w:tcBorders>
              <w:top w:val="nil"/>
              <w:left w:val="nil"/>
              <w:bottom w:val="single" w:sz="4" w:space="0" w:color="auto"/>
              <w:right w:val="single" w:sz="4" w:space="0" w:color="auto"/>
            </w:tcBorders>
            <w:noWrap/>
            <w:vAlign w:val="bottom"/>
            <w:hideMark/>
          </w:tcPr>
          <w:p w14:paraId="6A3FAA5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hydraulických podmienok spôsobené človekom</w:t>
            </w:r>
          </w:p>
        </w:tc>
      </w:tr>
      <w:tr w:rsidR="00357E06" w:rsidRPr="005579C1" w14:paraId="097CB3F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E7C077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w:t>
            </w:r>
          </w:p>
        </w:tc>
        <w:tc>
          <w:tcPr>
            <w:tcW w:w="7230" w:type="dxa"/>
            <w:tcBorders>
              <w:top w:val="nil"/>
              <w:left w:val="nil"/>
              <w:bottom w:val="single" w:sz="4" w:space="0" w:color="auto"/>
              <w:right w:val="single" w:sz="4" w:space="0" w:color="auto"/>
            </w:tcBorders>
            <w:noWrap/>
            <w:vAlign w:val="bottom"/>
            <w:hideMark/>
          </w:tcPr>
          <w:p w14:paraId="7736B9A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zmeny ekosystému</w:t>
            </w:r>
          </w:p>
        </w:tc>
      </w:tr>
      <w:tr w:rsidR="00357E06" w:rsidRPr="005579C1" w14:paraId="38B8B90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10565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J03.01.01</w:t>
            </w:r>
          </w:p>
        </w:tc>
        <w:tc>
          <w:tcPr>
            <w:tcW w:w="7230" w:type="dxa"/>
            <w:tcBorders>
              <w:top w:val="nil"/>
              <w:left w:val="nil"/>
              <w:bottom w:val="single" w:sz="4" w:space="0" w:color="auto"/>
              <w:right w:val="single" w:sz="4" w:space="0" w:color="auto"/>
            </w:tcBorders>
            <w:noWrap/>
            <w:vAlign w:val="bottom"/>
            <w:hideMark/>
          </w:tcPr>
          <w:p w14:paraId="5DCDBC2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zníženie množstva potravy (vrátane </w:t>
            </w:r>
            <w:proofErr w:type="spellStart"/>
            <w:r w:rsidRPr="005579C1">
              <w:rPr>
                <w:rFonts w:ascii="Times New Roman" w:eastAsia="Times New Roman" w:hAnsi="Times New Roman" w:cs="Times New Roman"/>
                <w:color w:val="000000"/>
                <w:sz w:val="20"/>
                <w:szCs w:val="20"/>
                <w:lang w:eastAsia="sk-SK"/>
              </w:rPr>
              <w:t>kadáverov</w:t>
            </w:r>
            <w:proofErr w:type="spellEnd"/>
            <w:r w:rsidRPr="005579C1">
              <w:rPr>
                <w:rFonts w:ascii="Times New Roman" w:eastAsia="Times New Roman" w:hAnsi="Times New Roman" w:cs="Times New Roman"/>
                <w:color w:val="000000"/>
                <w:sz w:val="20"/>
                <w:szCs w:val="20"/>
                <w:lang w:eastAsia="sk-SK"/>
              </w:rPr>
              <w:t>, zdochlín)</w:t>
            </w:r>
          </w:p>
        </w:tc>
      </w:tr>
      <w:tr w:rsidR="00357E06" w:rsidRPr="005579C1" w14:paraId="4BEABBB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9F21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J03.02.01</w:t>
            </w:r>
          </w:p>
        </w:tc>
        <w:tc>
          <w:tcPr>
            <w:tcW w:w="7230" w:type="dxa"/>
            <w:tcBorders>
              <w:top w:val="nil"/>
              <w:left w:val="nil"/>
              <w:bottom w:val="single" w:sz="4" w:space="0" w:color="auto"/>
              <w:right w:val="single" w:sz="4" w:space="0" w:color="auto"/>
            </w:tcBorders>
            <w:noWrap/>
            <w:vAlign w:val="bottom"/>
            <w:hideMark/>
          </w:tcPr>
          <w:p w14:paraId="70D8E58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možnosti migrácie / migračné bariéry</w:t>
            </w:r>
          </w:p>
        </w:tc>
      </w:tr>
      <w:tr w:rsidR="00357E06" w:rsidRPr="005579C1" w14:paraId="4D87F7F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731555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J03.02.02</w:t>
            </w:r>
          </w:p>
        </w:tc>
        <w:tc>
          <w:tcPr>
            <w:tcW w:w="7230" w:type="dxa"/>
            <w:tcBorders>
              <w:top w:val="nil"/>
              <w:left w:val="nil"/>
              <w:bottom w:val="single" w:sz="4" w:space="0" w:color="auto"/>
              <w:right w:val="single" w:sz="4" w:space="0" w:color="auto"/>
            </w:tcBorders>
            <w:noWrap/>
            <w:vAlign w:val="bottom"/>
            <w:hideMark/>
          </w:tcPr>
          <w:p w14:paraId="0AA3EB5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rozptylu</w:t>
            </w:r>
          </w:p>
        </w:tc>
      </w:tr>
      <w:tr w:rsidR="00357E06" w:rsidRPr="005579C1" w14:paraId="1B662E5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440A1A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J03.02.03</w:t>
            </w:r>
          </w:p>
        </w:tc>
        <w:tc>
          <w:tcPr>
            <w:tcW w:w="7230" w:type="dxa"/>
            <w:tcBorders>
              <w:top w:val="nil"/>
              <w:left w:val="nil"/>
              <w:bottom w:val="single" w:sz="4" w:space="0" w:color="auto"/>
              <w:right w:val="single" w:sz="4" w:space="0" w:color="auto"/>
            </w:tcBorders>
            <w:noWrap/>
            <w:vAlign w:val="bottom"/>
            <w:hideMark/>
          </w:tcPr>
          <w:p w14:paraId="6E85BB0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genetickej výmeny</w:t>
            </w:r>
          </w:p>
        </w:tc>
      </w:tr>
      <w:tr w:rsidR="00357E06" w:rsidRPr="005579C1" w14:paraId="5C58C5F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0D0EE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J03.03</w:t>
            </w:r>
          </w:p>
        </w:tc>
        <w:tc>
          <w:tcPr>
            <w:tcW w:w="7230" w:type="dxa"/>
            <w:tcBorders>
              <w:top w:val="nil"/>
              <w:left w:val="nil"/>
              <w:bottom w:val="single" w:sz="4" w:space="0" w:color="auto"/>
              <w:right w:val="single" w:sz="4" w:space="0" w:color="auto"/>
            </w:tcBorders>
            <w:noWrap/>
            <w:vAlign w:val="bottom"/>
            <w:hideMark/>
          </w:tcPr>
          <w:p w14:paraId="2202B14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znižovanie, nedostatok v prevencii proti erózii</w:t>
            </w:r>
          </w:p>
        </w:tc>
      </w:tr>
      <w:tr w:rsidR="00357E06" w:rsidRPr="005579C1" w14:paraId="0B8B88D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4AE88C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J03.04</w:t>
            </w:r>
          </w:p>
        </w:tc>
        <w:tc>
          <w:tcPr>
            <w:tcW w:w="7230" w:type="dxa"/>
            <w:tcBorders>
              <w:top w:val="nil"/>
              <w:left w:val="nil"/>
              <w:bottom w:val="single" w:sz="4" w:space="0" w:color="auto"/>
              <w:right w:val="single" w:sz="4" w:space="0" w:color="auto"/>
            </w:tcBorders>
            <w:noWrap/>
            <w:vAlign w:val="bottom"/>
            <w:hideMark/>
          </w:tcPr>
          <w:p w14:paraId="46C1955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aplikácia výskumu spôsobujúceho poškodzovanie</w:t>
            </w:r>
          </w:p>
        </w:tc>
      </w:tr>
      <w:tr w:rsidR="00357E06" w:rsidRPr="005579C1" w14:paraId="7110F81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30D9692"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w:t>
            </w:r>
          </w:p>
        </w:tc>
        <w:tc>
          <w:tcPr>
            <w:tcW w:w="7230" w:type="dxa"/>
            <w:tcBorders>
              <w:top w:val="nil"/>
              <w:left w:val="nil"/>
              <w:bottom w:val="single" w:sz="4" w:space="0" w:color="auto"/>
              <w:right w:val="single" w:sz="4" w:space="0" w:color="auto"/>
            </w:tcBorders>
            <w:noWrap/>
            <w:vAlign w:val="bottom"/>
            <w:hideMark/>
          </w:tcPr>
          <w:p w14:paraId="3B56192F"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biotické a abiotické procesy (okrem katastrof)</w:t>
            </w:r>
          </w:p>
        </w:tc>
      </w:tr>
      <w:tr w:rsidR="00357E06" w:rsidRPr="005579C1" w14:paraId="31EB449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30B71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w:t>
            </w:r>
          </w:p>
        </w:tc>
        <w:tc>
          <w:tcPr>
            <w:tcW w:w="7230" w:type="dxa"/>
            <w:tcBorders>
              <w:top w:val="nil"/>
              <w:left w:val="nil"/>
              <w:bottom w:val="single" w:sz="4" w:space="0" w:color="auto"/>
              <w:right w:val="single" w:sz="4" w:space="0" w:color="auto"/>
            </w:tcBorders>
            <w:noWrap/>
            <w:vAlign w:val="bottom"/>
            <w:hideMark/>
          </w:tcPr>
          <w:p w14:paraId="5919129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abiotické (pomalé) prírodné procesy</w:t>
            </w:r>
          </w:p>
        </w:tc>
      </w:tr>
      <w:tr w:rsidR="00357E06" w:rsidRPr="005579C1" w14:paraId="1F6CA00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B3E40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K01.01</w:t>
            </w:r>
          </w:p>
        </w:tc>
        <w:tc>
          <w:tcPr>
            <w:tcW w:w="7230" w:type="dxa"/>
            <w:tcBorders>
              <w:top w:val="nil"/>
              <w:left w:val="nil"/>
              <w:bottom w:val="single" w:sz="4" w:space="0" w:color="auto"/>
              <w:right w:val="single" w:sz="4" w:space="0" w:color="auto"/>
            </w:tcBorders>
            <w:noWrap/>
            <w:vAlign w:val="bottom"/>
            <w:hideMark/>
          </w:tcPr>
          <w:p w14:paraId="753F7B5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erózia</w:t>
            </w:r>
          </w:p>
        </w:tc>
      </w:tr>
      <w:tr w:rsidR="00357E06" w:rsidRPr="005579C1" w14:paraId="527BCB4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5445FD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K01.02</w:t>
            </w:r>
          </w:p>
        </w:tc>
        <w:tc>
          <w:tcPr>
            <w:tcW w:w="7230" w:type="dxa"/>
            <w:tcBorders>
              <w:top w:val="nil"/>
              <w:left w:val="nil"/>
              <w:bottom w:val="single" w:sz="4" w:space="0" w:color="auto"/>
              <w:right w:val="single" w:sz="4" w:space="0" w:color="auto"/>
            </w:tcBorders>
            <w:noWrap/>
            <w:vAlign w:val="bottom"/>
            <w:hideMark/>
          </w:tcPr>
          <w:p w14:paraId="4B1DD4D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zazemňovanie</w:t>
            </w:r>
            <w:proofErr w:type="spellEnd"/>
          </w:p>
        </w:tc>
      </w:tr>
      <w:tr w:rsidR="00357E06" w:rsidRPr="005579C1" w14:paraId="3795E41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31FD9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K01.03</w:t>
            </w:r>
          </w:p>
        </w:tc>
        <w:tc>
          <w:tcPr>
            <w:tcW w:w="7230" w:type="dxa"/>
            <w:tcBorders>
              <w:top w:val="nil"/>
              <w:left w:val="nil"/>
              <w:bottom w:val="single" w:sz="4" w:space="0" w:color="auto"/>
              <w:right w:val="single" w:sz="4" w:space="0" w:color="auto"/>
            </w:tcBorders>
            <w:noWrap/>
            <w:vAlign w:val="bottom"/>
            <w:hideMark/>
          </w:tcPr>
          <w:p w14:paraId="02DB714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vysušovanie</w:t>
            </w:r>
          </w:p>
        </w:tc>
      </w:tr>
      <w:tr w:rsidR="00357E06" w:rsidRPr="005579C1" w14:paraId="014E0B2B"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C5C601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K01.04</w:t>
            </w:r>
          </w:p>
        </w:tc>
        <w:tc>
          <w:tcPr>
            <w:tcW w:w="7230" w:type="dxa"/>
            <w:tcBorders>
              <w:top w:val="nil"/>
              <w:left w:val="nil"/>
              <w:bottom w:val="single" w:sz="4" w:space="0" w:color="auto"/>
              <w:right w:val="single" w:sz="4" w:space="0" w:color="auto"/>
            </w:tcBorders>
            <w:noWrap/>
            <w:vAlign w:val="bottom"/>
            <w:hideMark/>
          </w:tcPr>
          <w:p w14:paraId="4EDFF88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zavodňovanie</w:t>
            </w:r>
          </w:p>
        </w:tc>
      </w:tr>
      <w:tr w:rsidR="00357E06" w:rsidRPr="005579C1" w14:paraId="39E5BC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A0F25F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K01.05</w:t>
            </w:r>
          </w:p>
        </w:tc>
        <w:tc>
          <w:tcPr>
            <w:tcW w:w="7230" w:type="dxa"/>
            <w:tcBorders>
              <w:top w:val="nil"/>
              <w:left w:val="nil"/>
              <w:bottom w:val="single" w:sz="4" w:space="0" w:color="auto"/>
              <w:right w:val="single" w:sz="4" w:space="0" w:color="auto"/>
            </w:tcBorders>
            <w:noWrap/>
            <w:vAlign w:val="bottom"/>
            <w:hideMark/>
          </w:tcPr>
          <w:p w14:paraId="2230818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zasoľovanie pôdy</w:t>
            </w:r>
          </w:p>
        </w:tc>
      </w:tr>
      <w:tr w:rsidR="00357E06" w:rsidRPr="005579C1" w14:paraId="1A20CBD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D74894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w:t>
            </w:r>
          </w:p>
        </w:tc>
        <w:tc>
          <w:tcPr>
            <w:tcW w:w="7230" w:type="dxa"/>
            <w:tcBorders>
              <w:top w:val="nil"/>
              <w:left w:val="nil"/>
              <w:bottom w:val="single" w:sz="4" w:space="0" w:color="auto"/>
              <w:right w:val="single" w:sz="4" w:space="0" w:color="auto"/>
            </w:tcBorders>
            <w:noWrap/>
            <w:vAlign w:val="bottom"/>
            <w:hideMark/>
          </w:tcPr>
          <w:p w14:paraId="3AC45C9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biologické procesy</w:t>
            </w:r>
          </w:p>
        </w:tc>
      </w:tr>
      <w:tr w:rsidR="00357E06" w:rsidRPr="005579C1" w14:paraId="6D0AA48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739FAA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K02.01</w:t>
            </w:r>
          </w:p>
        </w:tc>
        <w:tc>
          <w:tcPr>
            <w:tcW w:w="7230" w:type="dxa"/>
            <w:tcBorders>
              <w:top w:val="nil"/>
              <w:left w:val="nil"/>
              <w:bottom w:val="single" w:sz="4" w:space="0" w:color="auto"/>
              <w:right w:val="single" w:sz="4" w:space="0" w:color="auto"/>
            </w:tcBorders>
            <w:noWrap/>
            <w:vAlign w:val="bottom"/>
            <w:hideMark/>
          </w:tcPr>
          <w:p w14:paraId="065103C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sukcesia</w:t>
            </w:r>
          </w:p>
        </w:tc>
      </w:tr>
      <w:tr w:rsidR="00357E06" w:rsidRPr="005579C1" w14:paraId="0B4188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C57F5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K02.02</w:t>
            </w:r>
          </w:p>
        </w:tc>
        <w:tc>
          <w:tcPr>
            <w:tcW w:w="7230" w:type="dxa"/>
            <w:tcBorders>
              <w:top w:val="nil"/>
              <w:left w:val="nil"/>
              <w:bottom w:val="single" w:sz="4" w:space="0" w:color="auto"/>
              <w:right w:val="single" w:sz="4" w:space="0" w:color="auto"/>
            </w:tcBorders>
            <w:noWrap/>
            <w:vAlign w:val="bottom"/>
            <w:hideMark/>
          </w:tcPr>
          <w:p w14:paraId="657D195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akumulácia organického materiálu</w:t>
            </w:r>
          </w:p>
        </w:tc>
      </w:tr>
      <w:tr w:rsidR="00357E06" w:rsidRPr="005579C1" w14:paraId="6D45264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C15E0A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K02.03</w:t>
            </w:r>
          </w:p>
        </w:tc>
        <w:tc>
          <w:tcPr>
            <w:tcW w:w="7230" w:type="dxa"/>
            <w:tcBorders>
              <w:top w:val="nil"/>
              <w:left w:val="nil"/>
              <w:bottom w:val="single" w:sz="4" w:space="0" w:color="auto"/>
              <w:right w:val="single" w:sz="4" w:space="0" w:color="auto"/>
            </w:tcBorders>
            <w:noWrap/>
            <w:vAlign w:val="bottom"/>
            <w:hideMark/>
          </w:tcPr>
          <w:p w14:paraId="1E59921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eutrofizácia</w:t>
            </w:r>
            <w:proofErr w:type="spellEnd"/>
            <w:r w:rsidRPr="005579C1">
              <w:rPr>
                <w:rFonts w:ascii="Times New Roman" w:eastAsia="Times New Roman" w:hAnsi="Times New Roman" w:cs="Times New Roman"/>
                <w:color w:val="000000"/>
                <w:sz w:val="20"/>
                <w:szCs w:val="20"/>
                <w:lang w:eastAsia="sk-SK"/>
              </w:rPr>
              <w:t xml:space="preserve"> (prirodzená)</w:t>
            </w:r>
          </w:p>
        </w:tc>
      </w:tr>
      <w:tr w:rsidR="00357E06" w:rsidRPr="005579C1" w14:paraId="0E0903E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0DA9A6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K02.04</w:t>
            </w:r>
          </w:p>
        </w:tc>
        <w:tc>
          <w:tcPr>
            <w:tcW w:w="7230" w:type="dxa"/>
            <w:tcBorders>
              <w:top w:val="nil"/>
              <w:left w:val="nil"/>
              <w:bottom w:val="single" w:sz="4" w:space="0" w:color="auto"/>
              <w:right w:val="single" w:sz="4" w:space="0" w:color="auto"/>
            </w:tcBorders>
            <w:noWrap/>
            <w:vAlign w:val="bottom"/>
            <w:hideMark/>
          </w:tcPr>
          <w:p w14:paraId="2D616FC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acidifikácia</w:t>
            </w:r>
            <w:proofErr w:type="spellEnd"/>
            <w:r w:rsidRPr="005579C1">
              <w:rPr>
                <w:rFonts w:ascii="Times New Roman" w:eastAsia="Times New Roman" w:hAnsi="Times New Roman" w:cs="Times New Roman"/>
                <w:color w:val="000000"/>
                <w:sz w:val="20"/>
                <w:szCs w:val="20"/>
                <w:lang w:eastAsia="sk-SK"/>
              </w:rPr>
              <w:t xml:space="preserve"> (prirodzená)</w:t>
            </w:r>
          </w:p>
        </w:tc>
      </w:tr>
      <w:tr w:rsidR="00357E06" w:rsidRPr="005579C1" w14:paraId="1A314F6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AE75EA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w:t>
            </w:r>
          </w:p>
        </w:tc>
        <w:tc>
          <w:tcPr>
            <w:tcW w:w="7230" w:type="dxa"/>
            <w:tcBorders>
              <w:top w:val="nil"/>
              <w:left w:val="nil"/>
              <w:bottom w:val="single" w:sz="4" w:space="0" w:color="auto"/>
              <w:right w:val="single" w:sz="4" w:space="0" w:color="auto"/>
            </w:tcBorders>
            <w:noWrap/>
            <w:vAlign w:val="bottom"/>
            <w:hideMark/>
          </w:tcPr>
          <w:p w14:paraId="69270D2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(fauna)</w:t>
            </w:r>
          </w:p>
        </w:tc>
      </w:tr>
      <w:tr w:rsidR="00357E06" w:rsidRPr="005579C1" w14:paraId="3BF9CCB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0BF733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K03.01</w:t>
            </w:r>
          </w:p>
        </w:tc>
        <w:tc>
          <w:tcPr>
            <w:tcW w:w="7230" w:type="dxa"/>
            <w:tcBorders>
              <w:top w:val="nil"/>
              <w:left w:val="nil"/>
              <w:bottom w:val="single" w:sz="4" w:space="0" w:color="auto"/>
              <w:right w:val="single" w:sz="4" w:space="0" w:color="auto"/>
            </w:tcBorders>
            <w:noWrap/>
            <w:vAlign w:val="bottom"/>
            <w:hideMark/>
          </w:tcPr>
          <w:p w14:paraId="7BB3CE2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(fauna)</w:t>
            </w:r>
          </w:p>
        </w:tc>
      </w:tr>
      <w:tr w:rsidR="00357E06" w:rsidRPr="005579C1" w14:paraId="222BAC5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93095F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K03.02</w:t>
            </w:r>
          </w:p>
        </w:tc>
        <w:tc>
          <w:tcPr>
            <w:tcW w:w="7230" w:type="dxa"/>
            <w:tcBorders>
              <w:top w:val="nil"/>
              <w:left w:val="nil"/>
              <w:bottom w:val="single" w:sz="4" w:space="0" w:color="auto"/>
              <w:right w:val="single" w:sz="4" w:space="0" w:color="auto"/>
            </w:tcBorders>
            <w:noWrap/>
            <w:vAlign w:val="bottom"/>
            <w:hideMark/>
          </w:tcPr>
          <w:p w14:paraId="57F6627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(fauna)</w:t>
            </w:r>
          </w:p>
        </w:tc>
      </w:tr>
      <w:tr w:rsidR="00357E06" w:rsidRPr="005579C1" w14:paraId="385750C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07E97C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K03.03</w:t>
            </w:r>
          </w:p>
        </w:tc>
        <w:tc>
          <w:tcPr>
            <w:tcW w:w="7230" w:type="dxa"/>
            <w:tcBorders>
              <w:top w:val="nil"/>
              <w:left w:val="nil"/>
              <w:bottom w:val="single" w:sz="4" w:space="0" w:color="auto"/>
              <w:right w:val="single" w:sz="4" w:space="0" w:color="auto"/>
            </w:tcBorders>
            <w:noWrap/>
            <w:vAlign w:val="bottom"/>
            <w:hideMark/>
          </w:tcPr>
          <w:p w14:paraId="1390E2B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357E06" w:rsidRPr="005579C1" w14:paraId="1D86760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8C247F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K03.04</w:t>
            </w:r>
          </w:p>
        </w:tc>
        <w:tc>
          <w:tcPr>
            <w:tcW w:w="7230" w:type="dxa"/>
            <w:tcBorders>
              <w:top w:val="nil"/>
              <w:left w:val="nil"/>
              <w:bottom w:val="single" w:sz="4" w:space="0" w:color="auto"/>
              <w:right w:val="single" w:sz="4" w:space="0" w:color="auto"/>
            </w:tcBorders>
            <w:noWrap/>
            <w:vAlign w:val="bottom"/>
            <w:hideMark/>
          </w:tcPr>
          <w:p w14:paraId="204F4E9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predátorstvo</w:t>
            </w:r>
            <w:proofErr w:type="spellEnd"/>
          </w:p>
        </w:tc>
      </w:tr>
      <w:tr w:rsidR="00357E06" w:rsidRPr="005579C1" w14:paraId="00DD49B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A6AEAD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K03.05</w:t>
            </w:r>
          </w:p>
        </w:tc>
        <w:tc>
          <w:tcPr>
            <w:tcW w:w="7230" w:type="dxa"/>
            <w:tcBorders>
              <w:top w:val="nil"/>
              <w:left w:val="nil"/>
              <w:bottom w:val="single" w:sz="4" w:space="0" w:color="auto"/>
              <w:right w:val="single" w:sz="4" w:space="0" w:color="auto"/>
            </w:tcBorders>
            <w:noWrap/>
            <w:vAlign w:val="bottom"/>
            <w:hideMark/>
          </w:tcPr>
          <w:p w14:paraId="02BF52E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podnietený rozvojom druhov</w:t>
            </w:r>
          </w:p>
        </w:tc>
      </w:tr>
      <w:tr w:rsidR="00357E06" w:rsidRPr="005579C1" w14:paraId="1F660D9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462598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K03.06</w:t>
            </w:r>
          </w:p>
        </w:tc>
        <w:tc>
          <w:tcPr>
            <w:tcW w:w="7230" w:type="dxa"/>
            <w:tcBorders>
              <w:top w:val="nil"/>
              <w:left w:val="nil"/>
              <w:bottom w:val="single" w:sz="4" w:space="0" w:color="auto"/>
              <w:right w:val="single" w:sz="4" w:space="0" w:color="auto"/>
            </w:tcBorders>
            <w:noWrap/>
            <w:vAlign w:val="bottom"/>
            <w:hideMark/>
          </w:tcPr>
          <w:p w14:paraId="0C11BC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antagonizmus s domácimi zvieratami</w:t>
            </w:r>
          </w:p>
        </w:tc>
      </w:tr>
      <w:tr w:rsidR="00357E06" w:rsidRPr="005579C1" w14:paraId="585B6F1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92324A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K03.07</w:t>
            </w:r>
          </w:p>
        </w:tc>
        <w:tc>
          <w:tcPr>
            <w:tcW w:w="7230" w:type="dxa"/>
            <w:tcBorders>
              <w:top w:val="nil"/>
              <w:left w:val="nil"/>
              <w:bottom w:val="single" w:sz="4" w:space="0" w:color="auto"/>
              <w:right w:val="single" w:sz="4" w:space="0" w:color="auto"/>
            </w:tcBorders>
            <w:noWrap/>
            <w:vAlign w:val="bottom"/>
            <w:hideMark/>
          </w:tcPr>
          <w:p w14:paraId="4442F91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medzidruhovej súťaživosti</w:t>
            </w:r>
          </w:p>
        </w:tc>
      </w:tr>
      <w:tr w:rsidR="00357E06" w:rsidRPr="005579C1" w14:paraId="71FB383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C220A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w:t>
            </w:r>
          </w:p>
        </w:tc>
        <w:tc>
          <w:tcPr>
            <w:tcW w:w="7230" w:type="dxa"/>
            <w:tcBorders>
              <w:top w:val="nil"/>
              <w:left w:val="nil"/>
              <w:bottom w:val="single" w:sz="4" w:space="0" w:color="auto"/>
              <w:right w:val="single" w:sz="4" w:space="0" w:color="auto"/>
            </w:tcBorders>
            <w:noWrap/>
            <w:vAlign w:val="bottom"/>
            <w:hideMark/>
          </w:tcPr>
          <w:p w14:paraId="206C335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medzidruhové vzťahy (flóra)</w:t>
            </w:r>
          </w:p>
        </w:tc>
      </w:tr>
      <w:tr w:rsidR="00357E06" w:rsidRPr="005579C1" w14:paraId="27C4ACA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DA7C5F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K04.01</w:t>
            </w:r>
          </w:p>
        </w:tc>
        <w:tc>
          <w:tcPr>
            <w:tcW w:w="7230" w:type="dxa"/>
            <w:tcBorders>
              <w:top w:val="nil"/>
              <w:left w:val="nil"/>
              <w:bottom w:val="single" w:sz="4" w:space="0" w:color="auto"/>
              <w:right w:val="single" w:sz="4" w:space="0" w:color="auto"/>
            </w:tcBorders>
            <w:noWrap/>
            <w:vAlign w:val="bottom"/>
            <w:hideMark/>
          </w:tcPr>
          <w:p w14:paraId="3862222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súťaživosť (flóra)</w:t>
            </w:r>
          </w:p>
        </w:tc>
      </w:tr>
      <w:tr w:rsidR="00357E06" w:rsidRPr="005579C1" w14:paraId="25933585"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F1F3F0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K04.02</w:t>
            </w:r>
          </w:p>
        </w:tc>
        <w:tc>
          <w:tcPr>
            <w:tcW w:w="7230" w:type="dxa"/>
            <w:tcBorders>
              <w:top w:val="nil"/>
              <w:left w:val="nil"/>
              <w:bottom w:val="single" w:sz="4" w:space="0" w:color="auto"/>
              <w:right w:val="single" w:sz="4" w:space="0" w:color="auto"/>
            </w:tcBorders>
            <w:noWrap/>
            <w:vAlign w:val="bottom"/>
            <w:hideMark/>
          </w:tcPr>
          <w:p w14:paraId="2CC1E5A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parazitizmus (flóra)</w:t>
            </w:r>
          </w:p>
        </w:tc>
      </w:tr>
      <w:tr w:rsidR="00357E06" w:rsidRPr="005579C1" w14:paraId="72AD4FD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B78F5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K04.03</w:t>
            </w:r>
          </w:p>
        </w:tc>
        <w:tc>
          <w:tcPr>
            <w:tcW w:w="7230" w:type="dxa"/>
            <w:tcBorders>
              <w:top w:val="nil"/>
              <w:left w:val="nil"/>
              <w:bottom w:val="single" w:sz="4" w:space="0" w:color="auto"/>
              <w:right w:val="single" w:sz="4" w:space="0" w:color="auto"/>
            </w:tcBorders>
            <w:noWrap/>
            <w:vAlign w:val="bottom"/>
            <w:hideMark/>
          </w:tcPr>
          <w:p w14:paraId="0A72D6F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začiatok choroby (mikrobiálne patogénne látky)</w:t>
            </w:r>
          </w:p>
        </w:tc>
      </w:tr>
      <w:tr w:rsidR="00357E06" w:rsidRPr="005579C1" w14:paraId="4013786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DDBE47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K06</w:t>
            </w:r>
          </w:p>
        </w:tc>
        <w:tc>
          <w:tcPr>
            <w:tcW w:w="7230" w:type="dxa"/>
            <w:tcBorders>
              <w:top w:val="nil"/>
              <w:left w:val="nil"/>
              <w:bottom w:val="single" w:sz="4" w:space="0" w:color="auto"/>
              <w:right w:val="single" w:sz="4" w:space="0" w:color="auto"/>
            </w:tcBorders>
            <w:noWrap/>
            <w:vAlign w:val="bottom"/>
            <w:hideMark/>
          </w:tcPr>
          <w:p w14:paraId="77D84D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formy alebo kombinácie foriem medzidruhovej súťaživosti (flóra)</w:t>
            </w:r>
          </w:p>
        </w:tc>
      </w:tr>
      <w:tr w:rsidR="00357E06" w:rsidRPr="005579C1" w14:paraId="7D488EC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FECEAD"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L</w:t>
            </w:r>
          </w:p>
        </w:tc>
        <w:tc>
          <w:tcPr>
            <w:tcW w:w="7230" w:type="dxa"/>
            <w:tcBorders>
              <w:top w:val="nil"/>
              <w:left w:val="nil"/>
              <w:bottom w:val="single" w:sz="4" w:space="0" w:color="auto"/>
              <w:right w:val="single" w:sz="4" w:space="0" w:color="auto"/>
            </w:tcBorders>
            <w:noWrap/>
            <w:vAlign w:val="bottom"/>
            <w:hideMark/>
          </w:tcPr>
          <w:p w14:paraId="5B4B92B8"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prírodné katastrofy</w:t>
            </w:r>
          </w:p>
        </w:tc>
      </w:tr>
      <w:tr w:rsidR="00357E06" w:rsidRPr="005579C1" w14:paraId="118A265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39B7F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L01</w:t>
            </w:r>
          </w:p>
        </w:tc>
        <w:tc>
          <w:tcPr>
            <w:tcW w:w="7230" w:type="dxa"/>
            <w:tcBorders>
              <w:top w:val="nil"/>
              <w:left w:val="nil"/>
              <w:bottom w:val="single" w:sz="4" w:space="0" w:color="auto"/>
              <w:right w:val="single" w:sz="4" w:space="0" w:color="auto"/>
            </w:tcBorders>
            <w:noWrap/>
            <w:vAlign w:val="bottom"/>
            <w:hideMark/>
          </w:tcPr>
          <w:p w14:paraId="5F7B201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sopečná aktivita</w:t>
            </w:r>
          </w:p>
        </w:tc>
      </w:tr>
      <w:tr w:rsidR="00357E06" w:rsidRPr="005579C1" w14:paraId="3559811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BEC8162"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L02</w:t>
            </w:r>
          </w:p>
        </w:tc>
        <w:tc>
          <w:tcPr>
            <w:tcW w:w="7230" w:type="dxa"/>
            <w:tcBorders>
              <w:top w:val="nil"/>
              <w:left w:val="nil"/>
              <w:bottom w:val="single" w:sz="4" w:space="0" w:color="auto"/>
              <w:right w:val="single" w:sz="4" w:space="0" w:color="auto"/>
            </w:tcBorders>
            <w:noWrap/>
            <w:vAlign w:val="bottom"/>
            <w:hideMark/>
          </w:tcPr>
          <w:p w14:paraId="3B2C80E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 xml:space="preserve">prílivová vlna, </w:t>
            </w:r>
            <w:proofErr w:type="spellStart"/>
            <w:r w:rsidRPr="005579C1">
              <w:rPr>
                <w:rFonts w:ascii="Times New Roman" w:eastAsia="Times New Roman" w:hAnsi="Times New Roman" w:cs="Times New Roman"/>
                <w:color w:val="000000"/>
                <w:sz w:val="20"/>
                <w:szCs w:val="20"/>
                <w:lang w:eastAsia="sk-SK"/>
              </w:rPr>
              <w:t>tsunami</w:t>
            </w:r>
            <w:proofErr w:type="spellEnd"/>
          </w:p>
        </w:tc>
      </w:tr>
      <w:tr w:rsidR="00357E06" w:rsidRPr="005579C1" w14:paraId="0F3461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5B96C0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L03</w:t>
            </w:r>
          </w:p>
        </w:tc>
        <w:tc>
          <w:tcPr>
            <w:tcW w:w="7230" w:type="dxa"/>
            <w:tcBorders>
              <w:top w:val="nil"/>
              <w:left w:val="nil"/>
              <w:bottom w:val="single" w:sz="4" w:space="0" w:color="auto"/>
              <w:right w:val="single" w:sz="4" w:space="0" w:color="auto"/>
            </w:tcBorders>
            <w:noWrap/>
            <w:vAlign w:val="bottom"/>
            <w:hideMark/>
          </w:tcPr>
          <w:p w14:paraId="75711B61"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zemetrasenie</w:t>
            </w:r>
          </w:p>
        </w:tc>
      </w:tr>
      <w:tr w:rsidR="00357E06" w:rsidRPr="005579C1" w14:paraId="3A4EE58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782099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L04</w:t>
            </w:r>
          </w:p>
        </w:tc>
        <w:tc>
          <w:tcPr>
            <w:tcW w:w="7230" w:type="dxa"/>
            <w:tcBorders>
              <w:top w:val="nil"/>
              <w:left w:val="nil"/>
              <w:bottom w:val="single" w:sz="4" w:space="0" w:color="auto"/>
              <w:right w:val="single" w:sz="4" w:space="0" w:color="auto"/>
            </w:tcBorders>
            <w:noWrap/>
            <w:vAlign w:val="bottom"/>
            <w:hideMark/>
          </w:tcPr>
          <w:p w14:paraId="02B6CFC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lavína</w:t>
            </w:r>
          </w:p>
        </w:tc>
      </w:tr>
      <w:tr w:rsidR="00357E06" w:rsidRPr="005579C1" w14:paraId="726EC5C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FC8681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L05</w:t>
            </w:r>
          </w:p>
        </w:tc>
        <w:tc>
          <w:tcPr>
            <w:tcW w:w="7230" w:type="dxa"/>
            <w:tcBorders>
              <w:top w:val="nil"/>
              <w:left w:val="nil"/>
              <w:bottom w:val="single" w:sz="4" w:space="0" w:color="auto"/>
              <w:right w:val="single" w:sz="4" w:space="0" w:color="auto"/>
            </w:tcBorders>
            <w:noWrap/>
            <w:vAlign w:val="bottom"/>
            <w:hideMark/>
          </w:tcPr>
          <w:p w14:paraId="464F7CA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zosuvy pôdy</w:t>
            </w:r>
          </w:p>
        </w:tc>
      </w:tr>
      <w:tr w:rsidR="00357E06" w:rsidRPr="005579C1" w14:paraId="56C0B5E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EA711D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L06</w:t>
            </w:r>
          </w:p>
        </w:tc>
        <w:tc>
          <w:tcPr>
            <w:tcW w:w="7230" w:type="dxa"/>
            <w:tcBorders>
              <w:top w:val="nil"/>
              <w:left w:val="nil"/>
              <w:bottom w:val="single" w:sz="4" w:space="0" w:color="auto"/>
              <w:right w:val="single" w:sz="4" w:space="0" w:color="auto"/>
            </w:tcBorders>
            <w:noWrap/>
            <w:vAlign w:val="bottom"/>
            <w:hideMark/>
          </w:tcPr>
          <w:p w14:paraId="0A64C40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podzemné zosuvy</w:t>
            </w:r>
          </w:p>
        </w:tc>
      </w:tr>
      <w:tr w:rsidR="00357E06" w:rsidRPr="005579C1" w14:paraId="74952F9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A0F40B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L07</w:t>
            </w:r>
          </w:p>
        </w:tc>
        <w:tc>
          <w:tcPr>
            <w:tcW w:w="7230" w:type="dxa"/>
            <w:tcBorders>
              <w:top w:val="nil"/>
              <w:left w:val="nil"/>
              <w:bottom w:val="single" w:sz="4" w:space="0" w:color="auto"/>
              <w:right w:val="single" w:sz="4" w:space="0" w:color="auto"/>
            </w:tcBorders>
            <w:noWrap/>
            <w:vAlign w:val="bottom"/>
            <w:hideMark/>
          </w:tcPr>
          <w:p w14:paraId="7631EE7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búrky</w:t>
            </w:r>
          </w:p>
        </w:tc>
      </w:tr>
      <w:tr w:rsidR="00357E06" w:rsidRPr="005579C1" w14:paraId="099EF674"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A501CF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L08</w:t>
            </w:r>
          </w:p>
        </w:tc>
        <w:tc>
          <w:tcPr>
            <w:tcW w:w="7230" w:type="dxa"/>
            <w:tcBorders>
              <w:top w:val="nil"/>
              <w:left w:val="nil"/>
              <w:bottom w:val="single" w:sz="4" w:space="0" w:color="auto"/>
              <w:right w:val="single" w:sz="4" w:space="0" w:color="auto"/>
            </w:tcBorders>
            <w:noWrap/>
            <w:vAlign w:val="bottom"/>
            <w:hideMark/>
          </w:tcPr>
          <w:p w14:paraId="0E73C025"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(prírodné procesy)</w:t>
            </w:r>
          </w:p>
        </w:tc>
      </w:tr>
      <w:tr w:rsidR="00357E06" w:rsidRPr="005579C1" w14:paraId="6871674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2617DA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L09</w:t>
            </w:r>
          </w:p>
        </w:tc>
        <w:tc>
          <w:tcPr>
            <w:tcW w:w="7230" w:type="dxa"/>
            <w:tcBorders>
              <w:top w:val="nil"/>
              <w:left w:val="nil"/>
              <w:bottom w:val="single" w:sz="4" w:space="0" w:color="auto"/>
              <w:right w:val="single" w:sz="4" w:space="0" w:color="auto"/>
            </w:tcBorders>
            <w:noWrap/>
            <w:vAlign w:val="bottom"/>
            <w:hideMark/>
          </w:tcPr>
          <w:p w14:paraId="611E74B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prírodný požiar</w:t>
            </w:r>
          </w:p>
        </w:tc>
      </w:tr>
      <w:tr w:rsidR="00357E06" w:rsidRPr="005579C1" w14:paraId="2B670BB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93E8D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L10</w:t>
            </w:r>
          </w:p>
        </w:tc>
        <w:tc>
          <w:tcPr>
            <w:tcW w:w="7230" w:type="dxa"/>
            <w:tcBorders>
              <w:top w:val="nil"/>
              <w:left w:val="nil"/>
              <w:bottom w:val="single" w:sz="4" w:space="0" w:color="auto"/>
              <w:right w:val="single" w:sz="4" w:space="0" w:color="auto"/>
            </w:tcBorders>
            <w:noWrap/>
            <w:vAlign w:val="bottom"/>
            <w:hideMark/>
          </w:tcPr>
          <w:p w14:paraId="0259002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iné prírodné katastrofy</w:t>
            </w:r>
          </w:p>
        </w:tc>
      </w:tr>
      <w:tr w:rsidR="00357E06" w:rsidRPr="005579C1" w14:paraId="6EE28BF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B3A4760"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M</w:t>
            </w:r>
          </w:p>
        </w:tc>
        <w:tc>
          <w:tcPr>
            <w:tcW w:w="7230" w:type="dxa"/>
            <w:tcBorders>
              <w:top w:val="nil"/>
              <w:left w:val="nil"/>
              <w:bottom w:val="single" w:sz="4" w:space="0" w:color="auto"/>
              <w:right w:val="single" w:sz="4" w:space="0" w:color="auto"/>
            </w:tcBorders>
            <w:noWrap/>
            <w:vAlign w:val="bottom"/>
            <w:hideMark/>
          </w:tcPr>
          <w:p w14:paraId="75D10610"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klimatická zmena</w:t>
            </w:r>
          </w:p>
        </w:tc>
      </w:tr>
      <w:tr w:rsidR="00357E06" w:rsidRPr="005579C1" w14:paraId="52A699D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219CF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w:t>
            </w:r>
          </w:p>
        </w:tc>
        <w:tc>
          <w:tcPr>
            <w:tcW w:w="7230" w:type="dxa"/>
            <w:tcBorders>
              <w:top w:val="nil"/>
              <w:left w:val="nil"/>
              <w:bottom w:val="single" w:sz="4" w:space="0" w:color="auto"/>
              <w:right w:val="single" w:sz="4" w:space="0" w:color="auto"/>
            </w:tcBorders>
            <w:noWrap/>
            <w:vAlign w:val="bottom"/>
            <w:hideMark/>
          </w:tcPr>
          <w:p w14:paraId="188F75C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abiotických podmienok</w:t>
            </w:r>
          </w:p>
        </w:tc>
      </w:tr>
      <w:tr w:rsidR="00357E06" w:rsidRPr="005579C1" w14:paraId="433F437A"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C69275F"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M01.01</w:t>
            </w:r>
          </w:p>
        </w:tc>
        <w:tc>
          <w:tcPr>
            <w:tcW w:w="7230" w:type="dxa"/>
            <w:tcBorders>
              <w:top w:val="nil"/>
              <w:left w:val="nil"/>
              <w:bottom w:val="single" w:sz="4" w:space="0" w:color="auto"/>
              <w:right w:val="single" w:sz="4" w:space="0" w:color="auto"/>
            </w:tcBorders>
            <w:noWrap/>
            <w:vAlign w:val="bottom"/>
            <w:hideMark/>
          </w:tcPr>
          <w:p w14:paraId="491845E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teploty (napr. vzostup teploty a extrémy)</w:t>
            </w:r>
          </w:p>
        </w:tc>
      </w:tr>
      <w:tr w:rsidR="00357E06" w:rsidRPr="005579C1" w14:paraId="6C0030C1"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D0C89D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M01.02</w:t>
            </w:r>
          </w:p>
        </w:tc>
        <w:tc>
          <w:tcPr>
            <w:tcW w:w="7230" w:type="dxa"/>
            <w:tcBorders>
              <w:top w:val="nil"/>
              <w:left w:val="nil"/>
              <w:bottom w:val="single" w:sz="4" w:space="0" w:color="auto"/>
              <w:right w:val="single" w:sz="4" w:space="0" w:color="auto"/>
            </w:tcBorders>
            <w:noWrap/>
            <w:vAlign w:val="bottom"/>
            <w:hideMark/>
          </w:tcPr>
          <w:p w14:paraId="1511EEB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suchá a nedostatok zrážok</w:t>
            </w:r>
          </w:p>
        </w:tc>
      </w:tr>
      <w:tr w:rsidR="00357E06" w:rsidRPr="005579C1" w14:paraId="5220D44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E5B5E7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M01.03</w:t>
            </w:r>
          </w:p>
        </w:tc>
        <w:tc>
          <w:tcPr>
            <w:tcW w:w="7230" w:type="dxa"/>
            <w:tcBorders>
              <w:top w:val="nil"/>
              <w:left w:val="nil"/>
              <w:bottom w:val="single" w:sz="4" w:space="0" w:color="auto"/>
              <w:right w:val="single" w:sz="4" w:space="0" w:color="auto"/>
            </w:tcBorders>
            <w:noWrap/>
            <w:vAlign w:val="bottom"/>
            <w:hideMark/>
          </w:tcPr>
          <w:p w14:paraId="7244BD58"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záplavy a vzostup zrážok</w:t>
            </w:r>
          </w:p>
        </w:tc>
      </w:tr>
      <w:tr w:rsidR="00357E06" w:rsidRPr="005579C1" w14:paraId="2FEC5010"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07D6736"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M01.04</w:t>
            </w:r>
          </w:p>
        </w:tc>
        <w:tc>
          <w:tcPr>
            <w:tcW w:w="7230" w:type="dxa"/>
            <w:tcBorders>
              <w:top w:val="nil"/>
              <w:left w:val="nil"/>
              <w:bottom w:val="single" w:sz="4" w:space="0" w:color="auto"/>
              <w:right w:val="single" w:sz="4" w:space="0" w:color="auto"/>
            </w:tcBorders>
            <w:noWrap/>
            <w:vAlign w:val="bottom"/>
            <w:hideMark/>
          </w:tcPr>
          <w:p w14:paraId="75ED694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pH</w:t>
            </w:r>
          </w:p>
        </w:tc>
      </w:tr>
      <w:tr w:rsidR="00357E06" w:rsidRPr="005579C1" w14:paraId="04262336"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17C8411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M01.05</w:t>
            </w:r>
          </w:p>
        </w:tc>
        <w:tc>
          <w:tcPr>
            <w:tcW w:w="7230" w:type="dxa"/>
            <w:tcBorders>
              <w:top w:val="nil"/>
              <w:left w:val="nil"/>
              <w:bottom w:val="single" w:sz="4" w:space="0" w:color="auto"/>
              <w:right w:val="single" w:sz="4" w:space="0" w:color="auto"/>
            </w:tcBorders>
            <w:noWrap/>
            <w:vAlign w:val="bottom"/>
            <w:hideMark/>
          </w:tcPr>
          <w:p w14:paraId="7876E46D"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smeny prúdenia (sladkovodné, prílivové, oceánske)</w:t>
            </w:r>
          </w:p>
        </w:tc>
      </w:tr>
      <w:tr w:rsidR="00357E06" w:rsidRPr="005579C1" w14:paraId="17960CA7"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46217A9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M01.06</w:t>
            </w:r>
          </w:p>
        </w:tc>
        <w:tc>
          <w:tcPr>
            <w:tcW w:w="7230" w:type="dxa"/>
            <w:tcBorders>
              <w:top w:val="nil"/>
              <w:left w:val="nil"/>
              <w:bottom w:val="single" w:sz="4" w:space="0" w:color="auto"/>
              <w:right w:val="single" w:sz="4" w:space="0" w:color="auto"/>
            </w:tcBorders>
            <w:noWrap/>
            <w:vAlign w:val="bottom"/>
            <w:hideMark/>
          </w:tcPr>
          <w:p w14:paraId="0D69315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vlnenia</w:t>
            </w:r>
          </w:p>
        </w:tc>
      </w:tr>
      <w:tr w:rsidR="00357E06" w:rsidRPr="005579C1" w14:paraId="2248E2A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27031CA"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M01.07</w:t>
            </w:r>
          </w:p>
        </w:tc>
        <w:tc>
          <w:tcPr>
            <w:tcW w:w="7230" w:type="dxa"/>
            <w:tcBorders>
              <w:top w:val="nil"/>
              <w:left w:val="nil"/>
              <w:bottom w:val="single" w:sz="4" w:space="0" w:color="auto"/>
              <w:right w:val="single" w:sz="4" w:space="0" w:color="auto"/>
            </w:tcBorders>
            <w:noWrap/>
            <w:vAlign w:val="bottom"/>
            <w:hideMark/>
          </w:tcPr>
          <w:p w14:paraId="55330B6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hladiny mora</w:t>
            </w:r>
          </w:p>
        </w:tc>
      </w:tr>
      <w:tr w:rsidR="00357E06" w:rsidRPr="005579C1" w14:paraId="703C61EF"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12C0D0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w:t>
            </w:r>
          </w:p>
        </w:tc>
        <w:tc>
          <w:tcPr>
            <w:tcW w:w="7230" w:type="dxa"/>
            <w:tcBorders>
              <w:top w:val="nil"/>
              <w:left w:val="nil"/>
              <w:bottom w:val="single" w:sz="4" w:space="0" w:color="auto"/>
              <w:right w:val="single" w:sz="4" w:space="0" w:color="auto"/>
            </w:tcBorders>
            <w:noWrap/>
            <w:vAlign w:val="bottom"/>
            <w:hideMark/>
          </w:tcPr>
          <w:p w14:paraId="71FC1EF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zmeny biotických podmienok</w:t>
            </w:r>
          </w:p>
        </w:tc>
      </w:tr>
      <w:tr w:rsidR="00357E06" w:rsidRPr="005579C1" w14:paraId="4013C51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7861239"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M02.01</w:t>
            </w:r>
          </w:p>
        </w:tc>
        <w:tc>
          <w:tcPr>
            <w:tcW w:w="7230" w:type="dxa"/>
            <w:tcBorders>
              <w:top w:val="nil"/>
              <w:left w:val="nil"/>
              <w:bottom w:val="single" w:sz="4" w:space="0" w:color="auto"/>
              <w:right w:val="single" w:sz="4" w:space="0" w:color="auto"/>
            </w:tcBorders>
            <w:noWrap/>
            <w:vAlign w:val="bottom"/>
            <w:hideMark/>
          </w:tcPr>
          <w:p w14:paraId="4D75ED0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zmena biotopu</w:t>
            </w:r>
          </w:p>
        </w:tc>
      </w:tr>
      <w:tr w:rsidR="00357E06" w:rsidRPr="005579C1" w14:paraId="03858F9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517DEEF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M02.02</w:t>
            </w:r>
          </w:p>
        </w:tc>
        <w:tc>
          <w:tcPr>
            <w:tcW w:w="7230" w:type="dxa"/>
            <w:tcBorders>
              <w:top w:val="nil"/>
              <w:left w:val="nil"/>
              <w:bottom w:val="single" w:sz="4" w:space="0" w:color="auto"/>
              <w:right w:val="single" w:sz="4" w:space="0" w:color="auto"/>
            </w:tcBorders>
            <w:noWrap/>
            <w:vAlign w:val="bottom"/>
            <w:hideMark/>
          </w:tcPr>
          <w:p w14:paraId="67460047"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proofErr w:type="spellStart"/>
            <w:r w:rsidRPr="005579C1">
              <w:rPr>
                <w:rFonts w:ascii="Times New Roman" w:eastAsia="Times New Roman" w:hAnsi="Times New Roman" w:cs="Times New Roman"/>
                <w:color w:val="000000"/>
                <w:sz w:val="20"/>
                <w:szCs w:val="20"/>
                <w:lang w:eastAsia="sk-SK"/>
              </w:rPr>
              <w:t>desynchronizácia</w:t>
            </w:r>
            <w:proofErr w:type="spellEnd"/>
            <w:r w:rsidRPr="005579C1">
              <w:rPr>
                <w:rFonts w:ascii="Times New Roman" w:eastAsia="Times New Roman" w:hAnsi="Times New Roman" w:cs="Times New Roman"/>
                <w:color w:val="000000"/>
                <w:sz w:val="20"/>
                <w:szCs w:val="20"/>
                <w:lang w:eastAsia="sk-SK"/>
              </w:rPr>
              <w:t xml:space="preserve"> procesov</w:t>
            </w:r>
          </w:p>
        </w:tc>
      </w:tr>
      <w:tr w:rsidR="00357E06" w:rsidRPr="005579C1" w14:paraId="6E00706D"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35E3627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lastRenderedPageBreak/>
              <w:t>M02.03</w:t>
            </w:r>
          </w:p>
        </w:tc>
        <w:tc>
          <w:tcPr>
            <w:tcW w:w="7230" w:type="dxa"/>
            <w:tcBorders>
              <w:top w:val="nil"/>
              <w:left w:val="nil"/>
              <w:bottom w:val="single" w:sz="4" w:space="0" w:color="auto"/>
              <w:right w:val="single" w:sz="4" w:space="0" w:color="auto"/>
            </w:tcBorders>
            <w:noWrap/>
            <w:vAlign w:val="bottom"/>
            <w:hideMark/>
          </w:tcPr>
          <w:p w14:paraId="6F4610D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vyhynutie druhov</w:t>
            </w:r>
          </w:p>
        </w:tc>
      </w:tr>
      <w:tr w:rsidR="00357E06" w:rsidRPr="005579C1" w14:paraId="3A90F202"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1E5F684"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M02.04</w:t>
            </w:r>
          </w:p>
        </w:tc>
        <w:tc>
          <w:tcPr>
            <w:tcW w:w="7230" w:type="dxa"/>
            <w:tcBorders>
              <w:top w:val="nil"/>
              <w:left w:val="nil"/>
              <w:bottom w:val="single" w:sz="4" w:space="0" w:color="auto"/>
              <w:right w:val="single" w:sz="4" w:space="0" w:color="auto"/>
            </w:tcBorders>
            <w:noWrap/>
            <w:vAlign w:val="bottom"/>
            <w:hideMark/>
          </w:tcPr>
          <w:p w14:paraId="0E2EF59B"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migrácia druhov</w:t>
            </w:r>
          </w:p>
        </w:tc>
      </w:tr>
      <w:tr w:rsidR="00357E06" w:rsidRPr="005579C1" w14:paraId="7F0B663E"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65A10121"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X</w:t>
            </w:r>
          </w:p>
        </w:tc>
        <w:tc>
          <w:tcPr>
            <w:tcW w:w="7230" w:type="dxa"/>
            <w:tcBorders>
              <w:top w:val="nil"/>
              <w:left w:val="nil"/>
              <w:bottom w:val="single" w:sz="4" w:space="0" w:color="auto"/>
              <w:right w:val="single" w:sz="4" w:space="0" w:color="auto"/>
            </w:tcBorders>
            <w:noWrap/>
            <w:vAlign w:val="bottom"/>
            <w:hideMark/>
          </w:tcPr>
          <w:p w14:paraId="6CB536FD"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iné</w:t>
            </w:r>
            <w:r w:rsidRPr="005579C1">
              <w:rPr>
                <w:rFonts w:ascii="Times New Roman" w:eastAsia="Times New Roman" w:hAnsi="Times New Roman" w:cs="Times New Roman"/>
                <w:b/>
                <w:bCs/>
                <w:color w:val="000000"/>
                <w:sz w:val="20"/>
                <w:szCs w:val="20"/>
                <w:lang w:eastAsia="sk-SK"/>
              </w:rPr>
              <w:t xml:space="preserve"> ohrozenia</w:t>
            </w:r>
          </w:p>
        </w:tc>
      </w:tr>
      <w:tr w:rsidR="00357E06" w:rsidRPr="005579C1" w14:paraId="7B303A59"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735E4CBC"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XO</w:t>
            </w:r>
          </w:p>
        </w:tc>
        <w:tc>
          <w:tcPr>
            <w:tcW w:w="7230" w:type="dxa"/>
            <w:tcBorders>
              <w:top w:val="nil"/>
              <w:left w:val="nil"/>
              <w:bottom w:val="single" w:sz="4" w:space="0" w:color="auto"/>
              <w:right w:val="single" w:sz="4" w:space="0" w:color="auto"/>
            </w:tcBorders>
            <w:noWrap/>
            <w:vAlign w:val="bottom"/>
            <w:hideMark/>
          </w:tcPr>
          <w:p w14:paraId="03B2BE03"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členského štátu</w:t>
            </w:r>
          </w:p>
        </w:tc>
      </w:tr>
      <w:tr w:rsidR="00357E06" w:rsidRPr="005579C1" w14:paraId="4751C77C"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043B708E"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XE</w:t>
            </w:r>
          </w:p>
        </w:tc>
        <w:tc>
          <w:tcPr>
            <w:tcW w:w="7230" w:type="dxa"/>
            <w:tcBorders>
              <w:top w:val="nil"/>
              <w:left w:val="nil"/>
              <w:bottom w:val="single" w:sz="4" w:space="0" w:color="auto"/>
              <w:right w:val="single" w:sz="4" w:space="0" w:color="auto"/>
            </w:tcBorders>
            <w:noWrap/>
            <w:vAlign w:val="bottom"/>
            <w:hideMark/>
          </w:tcPr>
          <w:p w14:paraId="7759B3C0" w14:textId="77777777" w:rsidR="00357E06" w:rsidRPr="005579C1" w:rsidRDefault="00357E06" w:rsidP="00780EB1">
            <w:pPr>
              <w:spacing w:after="0" w:line="240" w:lineRule="auto"/>
              <w:jc w:val="both"/>
              <w:rPr>
                <w:rFonts w:ascii="Times New Roman" w:eastAsia="Times New Roman" w:hAnsi="Times New Roman" w:cs="Times New Roman"/>
                <w:color w:val="000000"/>
                <w:sz w:val="20"/>
                <w:szCs w:val="20"/>
                <w:lang w:eastAsia="sk-SK"/>
              </w:rPr>
            </w:pPr>
            <w:r w:rsidRPr="005579C1">
              <w:rPr>
                <w:rFonts w:ascii="Times New Roman" w:eastAsia="Times New Roman" w:hAnsi="Times New Roman" w:cs="Times New Roman"/>
                <w:color w:val="000000"/>
                <w:sz w:val="20"/>
                <w:szCs w:val="20"/>
                <w:lang w:eastAsia="sk-SK"/>
              </w:rPr>
              <w:t>ohrozenia z území mimo EÚ</w:t>
            </w:r>
          </w:p>
        </w:tc>
      </w:tr>
      <w:tr w:rsidR="00357E06" w:rsidRPr="005579C1" w14:paraId="6BCAD158" w14:textId="77777777" w:rsidTr="00E91F49">
        <w:trPr>
          <w:trHeight w:val="288"/>
        </w:trPr>
        <w:tc>
          <w:tcPr>
            <w:tcW w:w="1696" w:type="dxa"/>
            <w:tcBorders>
              <w:top w:val="nil"/>
              <w:left w:val="single" w:sz="4" w:space="0" w:color="auto"/>
              <w:bottom w:val="single" w:sz="4" w:space="0" w:color="auto"/>
              <w:right w:val="single" w:sz="4" w:space="0" w:color="auto"/>
            </w:tcBorders>
            <w:noWrap/>
            <w:vAlign w:val="bottom"/>
            <w:hideMark/>
          </w:tcPr>
          <w:p w14:paraId="275EA7E8"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U</w:t>
            </w:r>
          </w:p>
        </w:tc>
        <w:tc>
          <w:tcPr>
            <w:tcW w:w="7230" w:type="dxa"/>
            <w:tcBorders>
              <w:top w:val="nil"/>
              <w:left w:val="nil"/>
              <w:bottom w:val="single" w:sz="4" w:space="0" w:color="auto"/>
              <w:right w:val="single" w:sz="4" w:space="0" w:color="auto"/>
            </w:tcBorders>
            <w:noWrap/>
            <w:vAlign w:val="bottom"/>
            <w:hideMark/>
          </w:tcPr>
          <w:p w14:paraId="755C2A2C" w14:textId="77777777" w:rsidR="00357E06" w:rsidRPr="005579C1" w:rsidRDefault="00357E06" w:rsidP="00780EB1">
            <w:pPr>
              <w:spacing w:after="0" w:line="240" w:lineRule="auto"/>
              <w:jc w:val="both"/>
              <w:rPr>
                <w:rFonts w:ascii="Times New Roman" w:eastAsia="Times New Roman" w:hAnsi="Times New Roman" w:cs="Times New Roman"/>
                <w:b/>
                <w:bCs/>
                <w:color w:val="000000"/>
                <w:sz w:val="20"/>
                <w:szCs w:val="20"/>
                <w:lang w:eastAsia="sk-SK"/>
              </w:rPr>
            </w:pPr>
            <w:r w:rsidRPr="005579C1">
              <w:rPr>
                <w:rFonts w:ascii="Times New Roman" w:eastAsia="Times New Roman" w:hAnsi="Times New Roman" w:cs="Times New Roman"/>
                <w:b/>
                <w:bCs/>
                <w:color w:val="000000"/>
                <w:sz w:val="20"/>
                <w:szCs w:val="20"/>
                <w:lang w:eastAsia="sk-SK"/>
              </w:rPr>
              <w:t>neznáme ohrozenia</w:t>
            </w:r>
          </w:p>
        </w:tc>
      </w:tr>
      <w:bookmarkEnd w:id="9"/>
    </w:tbl>
    <w:p w14:paraId="5ECE0471" w14:textId="77777777" w:rsidR="00357E06" w:rsidRDefault="00357E06" w:rsidP="00780EB1">
      <w:pPr>
        <w:jc w:val="both"/>
      </w:pPr>
    </w:p>
    <w:p w14:paraId="36DDD7A2" w14:textId="77777777" w:rsidR="001777B6" w:rsidRPr="003418B9" w:rsidRDefault="001777B6" w:rsidP="00780EB1">
      <w:pPr>
        <w:autoSpaceDE w:val="0"/>
        <w:autoSpaceDN w:val="0"/>
        <w:adjustRightInd w:val="0"/>
        <w:spacing w:after="0" w:line="240" w:lineRule="auto"/>
        <w:jc w:val="both"/>
        <w:rPr>
          <w:rFonts w:ascii="Times New Roman" w:hAnsi="Times New Roman" w:cs="Times New Roman"/>
          <w:sz w:val="20"/>
          <w:szCs w:val="20"/>
        </w:rPr>
      </w:pPr>
    </w:p>
    <w:sectPr w:rsidR="001777B6" w:rsidRPr="003418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52F"/>
    <w:multiLevelType w:val="hybridMultilevel"/>
    <w:tmpl w:val="5B1816EA"/>
    <w:lvl w:ilvl="0" w:tplc="9720149C">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B3B0129"/>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4A830BD"/>
    <w:multiLevelType w:val="hybridMultilevel"/>
    <w:tmpl w:val="1BF00D5A"/>
    <w:lvl w:ilvl="0" w:tplc="87FC4A12">
      <w:start w:val="1"/>
      <w:numFmt w:val="decimal"/>
      <w:lvlText w:val="%1."/>
      <w:lvlJc w:val="left"/>
      <w:pPr>
        <w:tabs>
          <w:tab w:val="num" w:pos="720"/>
        </w:tabs>
        <w:ind w:left="720" w:hanging="360"/>
      </w:pPr>
      <w:rPr>
        <w:rFonts w:ascii="Times New Roman" w:eastAsiaTheme="minorHAnsi" w:hAnsi="Times New Roman" w:cs="Times New Roman"/>
      </w:rPr>
    </w:lvl>
    <w:lvl w:ilvl="1" w:tplc="041B0003">
      <w:start w:val="1"/>
      <w:numFmt w:val="bullet"/>
      <w:lvlText w:val="o"/>
      <w:lvlJc w:val="left"/>
      <w:pPr>
        <w:tabs>
          <w:tab w:val="num" w:pos="1440"/>
        </w:tabs>
        <w:ind w:left="1440" w:hanging="360"/>
      </w:pPr>
      <w:rPr>
        <w:rFonts w:ascii="Courier New" w:hAnsi="Courier New" w:cs="Times New Roman"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Times New Roman"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Times New Roman"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F0781D"/>
    <w:multiLevelType w:val="hybridMultilevel"/>
    <w:tmpl w:val="6AC8DBC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F824838"/>
    <w:multiLevelType w:val="hybridMultilevel"/>
    <w:tmpl w:val="F48A047A"/>
    <w:lvl w:ilvl="0" w:tplc="041B0017">
      <w:start w:val="1"/>
      <w:numFmt w:val="lowerLetter"/>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020AE5"/>
    <w:multiLevelType w:val="hybridMultilevel"/>
    <w:tmpl w:val="6AC2F4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3222BFD"/>
    <w:multiLevelType w:val="hybridMultilevel"/>
    <w:tmpl w:val="98F445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E2930D2"/>
    <w:multiLevelType w:val="hybridMultilevel"/>
    <w:tmpl w:val="93DE3EA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ECE209D"/>
    <w:multiLevelType w:val="hybridMultilevel"/>
    <w:tmpl w:val="A852C038"/>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15:restartNumberingAfterBreak="0">
    <w:nsid w:val="713A7BF3"/>
    <w:multiLevelType w:val="hybridMultilevel"/>
    <w:tmpl w:val="79064FD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7664333B"/>
    <w:multiLevelType w:val="hybridMultilevel"/>
    <w:tmpl w:val="237EF50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7D2C4E07"/>
    <w:multiLevelType w:val="hybridMultilevel"/>
    <w:tmpl w:val="587AB7C2"/>
    <w:lvl w:ilvl="0" w:tplc="04050001">
      <w:start w:val="1"/>
      <w:numFmt w:val="bullet"/>
      <w:lvlText w:val=""/>
      <w:lvlJc w:val="left"/>
      <w:pPr>
        <w:tabs>
          <w:tab w:val="num" w:pos="1260"/>
        </w:tabs>
        <w:ind w:left="1260" w:hanging="360"/>
      </w:pPr>
      <w:rPr>
        <w:rFonts w:ascii="Symbol" w:hAnsi="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hint="default"/>
      </w:rPr>
    </w:lvl>
    <w:lvl w:ilvl="3" w:tplc="04050001">
      <w:start w:val="1"/>
      <w:numFmt w:val="bullet"/>
      <w:lvlText w:val=""/>
      <w:lvlJc w:val="left"/>
      <w:pPr>
        <w:tabs>
          <w:tab w:val="num" w:pos="3420"/>
        </w:tabs>
        <w:ind w:left="3420" w:hanging="360"/>
      </w:pPr>
      <w:rPr>
        <w:rFonts w:ascii="Symbol" w:hAnsi="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hint="default"/>
      </w:rPr>
    </w:lvl>
    <w:lvl w:ilvl="6" w:tplc="04050001">
      <w:start w:val="1"/>
      <w:numFmt w:val="bullet"/>
      <w:lvlText w:val=""/>
      <w:lvlJc w:val="left"/>
      <w:pPr>
        <w:tabs>
          <w:tab w:val="num" w:pos="5580"/>
        </w:tabs>
        <w:ind w:left="5580" w:hanging="360"/>
      </w:pPr>
      <w:rPr>
        <w:rFonts w:ascii="Symbol" w:hAnsi="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hint="default"/>
      </w:rPr>
    </w:lvl>
  </w:abstractNum>
  <w:num w:numId="1" w16cid:durableId="1455295166">
    <w:abstractNumId w:val="0"/>
  </w:num>
  <w:num w:numId="2" w16cid:durableId="619727298">
    <w:abstractNumId w:val="4"/>
  </w:num>
  <w:num w:numId="3" w16cid:durableId="1640377566">
    <w:abstractNumId w:val="6"/>
  </w:num>
  <w:num w:numId="4" w16cid:durableId="1556158988">
    <w:abstractNumId w:val="7"/>
  </w:num>
  <w:num w:numId="5" w16cid:durableId="1891962214">
    <w:abstractNumId w:val="9"/>
  </w:num>
  <w:num w:numId="6" w16cid:durableId="1953321860">
    <w:abstractNumId w:val="10"/>
  </w:num>
  <w:num w:numId="7" w16cid:durableId="1457019505">
    <w:abstractNumId w:val="3"/>
  </w:num>
  <w:num w:numId="8" w16cid:durableId="1195390991">
    <w:abstractNumId w:val="11"/>
  </w:num>
  <w:num w:numId="9" w16cid:durableId="866869736">
    <w:abstractNumId w:val="2"/>
  </w:num>
  <w:num w:numId="10" w16cid:durableId="5954088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19510587">
    <w:abstractNumId w:val="1"/>
  </w:num>
  <w:num w:numId="12" w16cid:durableId="14696669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F26"/>
    <w:rsid w:val="00020654"/>
    <w:rsid w:val="00041B36"/>
    <w:rsid w:val="00044774"/>
    <w:rsid w:val="00051DD4"/>
    <w:rsid w:val="00052CBD"/>
    <w:rsid w:val="00061F56"/>
    <w:rsid w:val="00064A28"/>
    <w:rsid w:val="000B0820"/>
    <w:rsid w:val="000D1B15"/>
    <w:rsid w:val="000E1214"/>
    <w:rsid w:val="00131B86"/>
    <w:rsid w:val="0013284E"/>
    <w:rsid w:val="00137E72"/>
    <w:rsid w:val="00143A47"/>
    <w:rsid w:val="00146D63"/>
    <w:rsid w:val="00160484"/>
    <w:rsid w:val="001723F0"/>
    <w:rsid w:val="00172BA5"/>
    <w:rsid w:val="001777B6"/>
    <w:rsid w:val="001869F0"/>
    <w:rsid w:val="00187BED"/>
    <w:rsid w:val="00187ED0"/>
    <w:rsid w:val="00191601"/>
    <w:rsid w:val="001A4034"/>
    <w:rsid w:val="001E42DA"/>
    <w:rsid w:val="001E7E01"/>
    <w:rsid w:val="001F3D0E"/>
    <w:rsid w:val="0022574A"/>
    <w:rsid w:val="0023401F"/>
    <w:rsid w:val="00236C11"/>
    <w:rsid w:val="0024460F"/>
    <w:rsid w:val="002B3AC3"/>
    <w:rsid w:val="002B3CBE"/>
    <w:rsid w:val="002C372A"/>
    <w:rsid w:val="002C3E5D"/>
    <w:rsid w:val="002D1CDE"/>
    <w:rsid w:val="002E3FB7"/>
    <w:rsid w:val="002E5F13"/>
    <w:rsid w:val="003002E5"/>
    <w:rsid w:val="00327199"/>
    <w:rsid w:val="00333693"/>
    <w:rsid w:val="003418B9"/>
    <w:rsid w:val="0035067C"/>
    <w:rsid w:val="00357E06"/>
    <w:rsid w:val="00370E7F"/>
    <w:rsid w:val="00381380"/>
    <w:rsid w:val="00382BE9"/>
    <w:rsid w:val="003865C4"/>
    <w:rsid w:val="003A3EEC"/>
    <w:rsid w:val="003C113D"/>
    <w:rsid w:val="003D0280"/>
    <w:rsid w:val="003D3DEC"/>
    <w:rsid w:val="003E6F26"/>
    <w:rsid w:val="003F7BDD"/>
    <w:rsid w:val="00400EE6"/>
    <w:rsid w:val="00422A26"/>
    <w:rsid w:val="0047206B"/>
    <w:rsid w:val="00472296"/>
    <w:rsid w:val="00475429"/>
    <w:rsid w:val="00496769"/>
    <w:rsid w:val="00497C9D"/>
    <w:rsid w:val="004A4A2F"/>
    <w:rsid w:val="004D5BA1"/>
    <w:rsid w:val="004E1D69"/>
    <w:rsid w:val="00507C80"/>
    <w:rsid w:val="00512B04"/>
    <w:rsid w:val="00530606"/>
    <w:rsid w:val="00543DC0"/>
    <w:rsid w:val="005476EE"/>
    <w:rsid w:val="00551407"/>
    <w:rsid w:val="00552F32"/>
    <w:rsid w:val="005579C1"/>
    <w:rsid w:val="005656A6"/>
    <w:rsid w:val="005673D8"/>
    <w:rsid w:val="00592819"/>
    <w:rsid w:val="005A1EA2"/>
    <w:rsid w:val="005B0BBD"/>
    <w:rsid w:val="005B6F79"/>
    <w:rsid w:val="005C0085"/>
    <w:rsid w:val="005C38C2"/>
    <w:rsid w:val="006049D2"/>
    <w:rsid w:val="00604FD6"/>
    <w:rsid w:val="006266DF"/>
    <w:rsid w:val="006528CD"/>
    <w:rsid w:val="006A1575"/>
    <w:rsid w:val="006B42B3"/>
    <w:rsid w:val="006C0C59"/>
    <w:rsid w:val="006F2193"/>
    <w:rsid w:val="006F4206"/>
    <w:rsid w:val="007242F0"/>
    <w:rsid w:val="00731F7E"/>
    <w:rsid w:val="00736E1F"/>
    <w:rsid w:val="00744D48"/>
    <w:rsid w:val="0075437D"/>
    <w:rsid w:val="00765379"/>
    <w:rsid w:val="0077644B"/>
    <w:rsid w:val="00780EB1"/>
    <w:rsid w:val="00784652"/>
    <w:rsid w:val="007A61A0"/>
    <w:rsid w:val="007B42D6"/>
    <w:rsid w:val="007B5560"/>
    <w:rsid w:val="007C15CA"/>
    <w:rsid w:val="007C2B88"/>
    <w:rsid w:val="007E12AC"/>
    <w:rsid w:val="00802D70"/>
    <w:rsid w:val="008045C6"/>
    <w:rsid w:val="00850786"/>
    <w:rsid w:val="00862570"/>
    <w:rsid w:val="00865CDC"/>
    <w:rsid w:val="008707EC"/>
    <w:rsid w:val="008716F6"/>
    <w:rsid w:val="00877579"/>
    <w:rsid w:val="00887DC7"/>
    <w:rsid w:val="008910DE"/>
    <w:rsid w:val="008D0C49"/>
    <w:rsid w:val="008D58F7"/>
    <w:rsid w:val="00902661"/>
    <w:rsid w:val="009134C2"/>
    <w:rsid w:val="00925002"/>
    <w:rsid w:val="009306A6"/>
    <w:rsid w:val="0093293D"/>
    <w:rsid w:val="00933CEE"/>
    <w:rsid w:val="00963070"/>
    <w:rsid w:val="00974A7A"/>
    <w:rsid w:val="00986B38"/>
    <w:rsid w:val="00993652"/>
    <w:rsid w:val="00997C4C"/>
    <w:rsid w:val="009A672C"/>
    <w:rsid w:val="009F5CBF"/>
    <w:rsid w:val="00A33322"/>
    <w:rsid w:val="00A50F4D"/>
    <w:rsid w:val="00A532E7"/>
    <w:rsid w:val="00A65F5F"/>
    <w:rsid w:val="00A674DC"/>
    <w:rsid w:val="00A76BE7"/>
    <w:rsid w:val="00A802AB"/>
    <w:rsid w:val="00A93122"/>
    <w:rsid w:val="00A9378F"/>
    <w:rsid w:val="00AB79D4"/>
    <w:rsid w:val="00AC4334"/>
    <w:rsid w:val="00AC797D"/>
    <w:rsid w:val="00AF229B"/>
    <w:rsid w:val="00B05C6B"/>
    <w:rsid w:val="00B24D45"/>
    <w:rsid w:val="00B42B31"/>
    <w:rsid w:val="00B53CEE"/>
    <w:rsid w:val="00B625C5"/>
    <w:rsid w:val="00B736AA"/>
    <w:rsid w:val="00B8440B"/>
    <w:rsid w:val="00B870BA"/>
    <w:rsid w:val="00BB5EA2"/>
    <w:rsid w:val="00BC38DB"/>
    <w:rsid w:val="00BE0960"/>
    <w:rsid w:val="00C03F3B"/>
    <w:rsid w:val="00C10E2A"/>
    <w:rsid w:val="00C2175C"/>
    <w:rsid w:val="00C37E2F"/>
    <w:rsid w:val="00C60E91"/>
    <w:rsid w:val="00C653D4"/>
    <w:rsid w:val="00C96FBB"/>
    <w:rsid w:val="00CA5256"/>
    <w:rsid w:val="00CA7444"/>
    <w:rsid w:val="00CB65D1"/>
    <w:rsid w:val="00CC6D1E"/>
    <w:rsid w:val="00CE122D"/>
    <w:rsid w:val="00CE60F2"/>
    <w:rsid w:val="00CF378B"/>
    <w:rsid w:val="00D26D5A"/>
    <w:rsid w:val="00D41550"/>
    <w:rsid w:val="00D44AB6"/>
    <w:rsid w:val="00D46083"/>
    <w:rsid w:val="00D77E32"/>
    <w:rsid w:val="00D82C73"/>
    <w:rsid w:val="00D85B9F"/>
    <w:rsid w:val="00DA11E2"/>
    <w:rsid w:val="00DB0DB1"/>
    <w:rsid w:val="00DC1EC7"/>
    <w:rsid w:val="00DF5DBF"/>
    <w:rsid w:val="00DF79D0"/>
    <w:rsid w:val="00E0643A"/>
    <w:rsid w:val="00E14F6B"/>
    <w:rsid w:val="00E5765A"/>
    <w:rsid w:val="00E57BC9"/>
    <w:rsid w:val="00E63021"/>
    <w:rsid w:val="00E733E2"/>
    <w:rsid w:val="00E97D15"/>
    <w:rsid w:val="00EB04A3"/>
    <w:rsid w:val="00EB4EA7"/>
    <w:rsid w:val="00EB6DAD"/>
    <w:rsid w:val="00F04467"/>
    <w:rsid w:val="00F07976"/>
    <w:rsid w:val="00F17C65"/>
    <w:rsid w:val="00F25C60"/>
    <w:rsid w:val="00F31666"/>
    <w:rsid w:val="00F35D2B"/>
    <w:rsid w:val="00F84AA2"/>
    <w:rsid w:val="00FC7D1A"/>
    <w:rsid w:val="00FD5452"/>
    <w:rsid w:val="00FF038D"/>
    <w:rsid w:val="00FF102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071C1"/>
  <w15:docId w15:val="{0A8F6CC7-DA2C-4782-B025-BFB16DC8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next w:val="Normlny"/>
    <w:link w:val="Nadpis3Char"/>
    <w:uiPriority w:val="9"/>
    <w:unhideWhenUsed/>
    <w:qFormat/>
    <w:rsid w:val="00357E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963070"/>
    <w:pPr>
      <w:ind w:left="720"/>
      <w:contextualSpacing/>
    </w:pPr>
  </w:style>
  <w:style w:type="character" w:styleId="Hypertextovprepojenie">
    <w:name w:val="Hyperlink"/>
    <w:basedOn w:val="Predvolenpsmoodseku"/>
    <w:uiPriority w:val="99"/>
    <w:unhideWhenUsed/>
    <w:rsid w:val="0035067C"/>
    <w:rPr>
      <w:color w:val="0000FF"/>
      <w:u w:val="single"/>
    </w:rPr>
  </w:style>
  <w:style w:type="paragraph" w:styleId="Zkladntext2">
    <w:name w:val="Body Text 2"/>
    <w:basedOn w:val="Normlny"/>
    <w:link w:val="Zkladntext2Char"/>
    <w:unhideWhenUsed/>
    <w:rsid w:val="00020654"/>
    <w:pPr>
      <w:overflowPunct w:val="0"/>
      <w:autoSpaceDE w:val="0"/>
      <w:autoSpaceDN w:val="0"/>
      <w:adjustRightInd w:val="0"/>
      <w:spacing w:before="120" w:after="0" w:line="240" w:lineRule="atLeast"/>
      <w:jc w:val="both"/>
    </w:pPr>
    <w:rPr>
      <w:rFonts w:ascii="Times New Roman" w:eastAsia="Times New Roman" w:hAnsi="Times New Roman" w:cs="Times New Roman"/>
      <w:sz w:val="24"/>
      <w:szCs w:val="24"/>
      <w:lang w:eastAsia="sk-SK"/>
    </w:rPr>
  </w:style>
  <w:style w:type="character" w:customStyle="1" w:styleId="Zkladntext2Char">
    <w:name w:val="Základný text 2 Char"/>
    <w:basedOn w:val="Predvolenpsmoodseku"/>
    <w:link w:val="Zkladntext2"/>
    <w:rsid w:val="00020654"/>
    <w:rPr>
      <w:rFonts w:ascii="Times New Roman" w:eastAsia="Times New Roman" w:hAnsi="Times New Roman" w:cs="Times New Roman"/>
      <w:sz w:val="24"/>
      <w:szCs w:val="24"/>
      <w:lang w:eastAsia="sk-SK"/>
    </w:rPr>
  </w:style>
  <w:style w:type="table" w:styleId="Mriekatabuky">
    <w:name w:val="Table Grid"/>
    <w:basedOn w:val="Normlnatabuka"/>
    <w:uiPriority w:val="39"/>
    <w:rsid w:val="00A53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sid w:val="00370E7F"/>
    <w:rPr>
      <w:sz w:val="16"/>
      <w:szCs w:val="16"/>
    </w:rPr>
  </w:style>
  <w:style w:type="paragraph" w:styleId="Textkomentra">
    <w:name w:val="annotation text"/>
    <w:basedOn w:val="Normlny"/>
    <w:link w:val="TextkomentraChar"/>
    <w:uiPriority w:val="99"/>
    <w:semiHidden/>
    <w:unhideWhenUsed/>
    <w:rsid w:val="00370E7F"/>
    <w:pPr>
      <w:spacing w:line="240" w:lineRule="auto"/>
    </w:pPr>
    <w:rPr>
      <w:sz w:val="20"/>
      <w:szCs w:val="20"/>
    </w:rPr>
  </w:style>
  <w:style w:type="character" w:customStyle="1" w:styleId="TextkomentraChar">
    <w:name w:val="Text komentára Char"/>
    <w:basedOn w:val="Predvolenpsmoodseku"/>
    <w:link w:val="Textkomentra"/>
    <w:uiPriority w:val="99"/>
    <w:semiHidden/>
    <w:rsid w:val="00370E7F"/>
    <w:rPr>
      <w:sz w:val="20"/>
      <w:szCs w:val="20"/>
    </w:rPr>
  </w:style>
  <w:style w:type="paragraph" w:styleId="Predmetkomentra">
    <w:name w:val="annotation subject"/>
    <w:basedOn w:val="Textkomentra"/>
    <w:next w:val="Textkomentra"/>
    <w:link w:val="PredmetkomentraChar"/>
    <w:uiPriority w:val="99"/>
    <w:semiHidden/>
    <w:unhideWhenUsed/>
    <w:rsid w:val="00370E7F"/>
    <w:rPr>
      <w:b/>
      <w:bCs/>
    </w:rPr>
  </w:style>
  <w:style w:type="character" w:customStyle="1" w:styleId="PredmetkomentraChar">
    <w:name w:val="Predmet komentára Char"/>
    <w:basedOn w:val="TextkomentraChar"/>
    <w:link w:val="Predmetkomentra"/>
    <w:uiPriority w:val="99"/>
    <w:semiHidden/>
    <w:rsid w:val="00370E7F"/>
    <w:rPr>
      <w:b/>
      <w:bCs/>
      <w:sz w:val="20"/>
      <w:szCs w:val="20"/>
    </w:rPr>
  </w:style>
  <w:style w:type="paragraph" w:styleId="Textbubliny">
    <w:name w:val="Balloon Text"/>
    <w:basedOn w:val="Normlny"/>
    <w:link w:val="TextbublinyChar"/>
    <w:uiPriority w:val="99"/>
    <w:semiHidden/>
    <w:unhideWhenUsed/>
    <w:rsid w:val="00370E7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70E7F"/>
    <w:rPr>
      <w:rFonts w:ascii="Segoe UI" w:hAnsi="Segoe UI" w:cs="Segoe UI"/>
      <w:sz w:val="18"/>
      <w:szCs w:val="18"/>
    </w:rPr>
  </w:style>
  <w:style w:type="character" w:styleId="PouitHypertextovPrepojenie">
    <w:name w:val="FollowedHyperlink"/>
    <w:basedOn w:val="Predvolenpsmoodseku"/>
    <w:uiPriority w:val="99"/>
    <w:semiHidden/>
    <w:unhideWhenUsed/>
    <w:rsid w:val="0093293D"/>
    <w:rPr>
      <w:color w:val="954F72" w:themeColor="followedHyperlink"/>
      <w:u w:val="single"/>
    </w:rPr>
  </w:style>
  <w:style w:type="paragraph" w:styleId="Zkladntext">
    <w:name w:val="Body Text"/>
    <w:basedOn w:val="Normlny"/>
    <w:link w:val="ZkladntextChar"/>
    <w:uiPriority w:val="99"/>
    <w:semiHidden/>
    <w:unhideWhenUsed/>
    <w:rsid w:val="00997C4C"/>
    <w:pPr>
      <w:spacing w:after="120"/>
    </w:pPr>
  </w:style>
  <w:style w:type="character" w:customStyle="1" w:styleId="ZkladntextChar">
    <w:name w:val="Základný text Char"/>
    <w:basedOn w:val="Predvolenpsmoodseku"/>
    <w:link w:val="Zkladntext"/>
    <w:uiPriority w:val="99"/>
    <w:semiHidden/>
    <w:rsid w:val="00997C4C"/>
  </w:style>
  <w:style w:type="paragraph" w:styleId="Bezriadkovania">
    <w:name w:val="No Spacing"/>
    <w:uiPriority w:val="1"/>
    <w:qFormat/>
    <w:rsid w:val="00F35D2B"/>
    <w:pPr>
      <w:spacing w:after="0" w:line="240" w:lineRule="auto"/>
    </w:pPr>
  </w:style>
  <w:style w:type="character" w:customStyle="1" w:styleId="Nadpis3Char">
    <w:name w:val="Nadpis 3 Char"/>
    <w:basedOn w:val="Predvolenpsmoodseku"/>
    <w:link w:val="Nadpis3"/>
    <w:uiPriority w:val="9"/>
    <w:rsid w:val="00357E06"/>
    <w:rPr>
      <w:rFonts w:asciiTheme="majorHAnsi" w:eastAsiaTheme="majorEastAsia" w:hAnsiTheme="majorHAnsi" w:cstheme="majorBidi"/>
      <w:color w:val="1F3763" w:themeColor="accent1" w:themeShade="7F"/>
      <w:sz w:val="24"/>
      <w:szCs w:val="24"/>
    </w:rPr>
  </w:style>
  <w:style w:type="paragraph" w:styleId="Revzia">
    <w:name w:val="Revision"/>
    <w:hidden/>
    <w:uiPriority w:val="99"/>
    <w:semiHidden/>
    <w:rsid w:val="00FC7D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185231">
      <w:bodyDiv w:val="1"/>
      <w:marLeft w:val="0"/>
      <w:marRight w:val="0"/>
      <w:marTop w:val="0"/>
      <w:marBottom w:val="0"/>
      <w:divBdr>
        <w:top w:val="none" w:sz="0" w:space="0" w:color="auto"/>
        <w:left w:val="none" w:sz="0" w:space="0" w:color="auto"/>
        <w:bottom w:val="none" w:sz="0" w:space="0" w:color="auto"/>
        <w:right w:val="none" w:sz="0" w:space="0" w:color="auto"/>
      </w:divBdr>
    </w:div>
    <w:div w:id="723405395">
      <w:bodyDiv w:val="1"/>
      <w:marLeft w:val="0"/>
      <w:marRight w:val="0"/>
      <w:marTop w:val="0"/>
      <w:marBottom w:val="0"/>
      <w:divBdr>
        <w:top w:val="none" w:sz="0" w:space="0" w:color="auto"/>
        <w:left w:val="none" w:sz="0" w:space="0" w:color="auto"/>
        <w:bottom w:val="none" w:sz="0" w:space="0" w:color="auto"/>
        <w:right w:val="none" w:sz="0" w:space="0" w:color="auto"/>
      </w:divBdr>
    </w:div>
    <w:div w:id="1428312333">
      <w:bodyDiv w:val="1"/>
      <w:marLeft w:val="0"/>
      <w:marRight w:val="0"/>
      <w:marTop w:val="0"/>
      <w:marBottom w:val="0"/>
      <w:divBdr>
        <w:top w:val="none" w:sz="0" w:space="0" w:color="auto"/>
        <w:left w:val="none" w:sz="0" w:space="0" w:color="auto"/>
        <w:bottom w:val="none" w:sz="0" w:space="0" w:color="auto"/>
        <w:right w:val="none" w:sz="0" w:space="0" w:color="auto"/>
      </w:divBdr>
    </w:div>
    <w:div w:id="166693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k.wikipedia.org/wiki/VEDA,_vydavate%C4%BEstvo_Slovenskej_akad%C3%A9mie_vied" TargetMode="Externa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C1D7F-C1C2-422E-A9B6-578BDAD48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4826</Words>
  <Characters>30284</Characters>
  <Application>Microsoft Office Word</Application>
  <DocSecurity>0</DocSecurity>
  <Lines>1258</Lines>
  <Paragraphs>922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Peter Lešo</cp:lastModifiedBy>
  <cp:revision>4</cp:revision>
  <dcterms:created xsi:type="dcterms:W3CDTF">2026-03-13T08:39:00Z</dcterms:created>
  <dcterms:modified xsi:type="dcterms:W3CDTF">2026-03-15T22:11:00Z</dcterms:modified>
</cp:coreProperties>
</file>