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D1A36D" w14:textId="135BED35" w:rsidR="002F6192" w:rsidRPr="00D82C73" w:rsidRDefault="002F6192" w:rsidP="002F6192">
      <w:pPr>
        <w:autoSpaceDE w:val="0"/>
        <w:autoSpaceDN w:val="0"/>
        <w:adjustRightInd w:val="0"/>
        <w:spacing w:after="0" w:line="240" w:lineRule="auto"/>
        <w:jc w:val="both"/>
        <w:rPr>
          <w:rFonts w:ascii="Times New Roman" w:hAnsi="Times New Roman" w:cs="Times New Roman"/>
          <w:b/>
          <w:bCs/>
          <w:sz w:val="26"/>
          <w:szCs w:val="26"/>
        </w:rPr>
      </w:pPr>
      <w:r w:rsidRPr="00D82C73">
        <w:rPr>
          <w:rFonts w:ascii="Times New Roman" w:hAnsi="Times New Roman" w:cs="Times New Roman"/>
          <w:b/>
          <w:bCs/>
          <w:sz w:val="26"/>
          <w:szCs w:val="26"/>
        </w:rPr>
        <w:t xml:space="preserve">Metodika monitoringu </w:t>
      </w:r>
      <w:r>
        <w:rPr>
          <w:rFonts w:ascii="Times New Roman" w:hAnsi="Times New Roman" w:cs="Times New Roman"/>
          <w:b/>
          <w:bCs/>
          <w:sz w:val="26"/>
          <w:szCs w:val="26"/>
        </w:rPr>
        <w:t>hlaholky severskej</w:t>
      </w:r>
      <w:r w:rsidRPr="00D82C73">
        <w:rPr>
          <w:rFonts w:ascii="Times New Roman" w:hAnsi="Times New Roman" w:cs="Times New Roman"/>
          <w:b/>
          <w:bCs/>
          <w:sz w:val="26"/>
          <w:szCs w:val="26"/>
        </w:rPr>
        <w:t xml:space="preserve"> (</w:t>
      </w:r>
      <w:r>
        <w:rPr>
          <w:rFonts w:ascii="Times New Roman" w:hAnsi="Times New Roman" w:cs="Times New Roman"/>
          <w:b/>
          <w:bCs/>
          <w:i/>
          <w:iCs/>
          <w:sz w:val="26"/>
          <w:szCs w:val="26"/>
        </w:rPr>
        <w:t>Bucephala clangula</w:t>
      </w:r>
      <w:r w:rsidRPr="00D82C73">
        <w:rPr>
          <w:rFonts w:ascii="Times New Roman" w:hAnsi="Times New Roman" w:cs="Times New Roman"/>
          <w:b/>
          <w:bCs/>
          <w:sz w:val="26"/>
          <w:szCs w:val="26"/>
        </w:rPr>
        <w:t>)</w:t>
      </w:r>
    </w:p>
    <w:p w14:paraId="227767CA" w14:textId="77777777" w:rsidR="002F6192" w:rsidRDefault="002F6192" w:rsidP="002F6192">
      <w:pPr>
        <w:autoSpaceDE w:val="0"/>
        <w:autoSpaceDN w:val="0"/>
        <w:adjustRightInd w:val="0"/>
        <w:spacing w:after="0" w:line="240" w:lineRule="auto"/>
        <w:jc w:val="both"/>
        <w:rPr>
          <w:rFonts w:ascii="Times New Roman" w:hAnsi="Times New Roman" w:cs="Times New Roman"/>
          <w:sz w:val="24"/>
          <w:szCs w:val="24"/>
        </w:rPr>
      </w:pPr>
    </w:p>
    <w:p w14:paraId="59D56608" w14:textId="5869E06E" w:rsidR="002F6192" w:rsidRPr="00D82C73" w:rsidRDefault="002F6192" w:rsidP="002F6192">
      <w:pPr>
        <w:autoSpaceDE w:val="0"/>
        <w:autoSpaceDN w:val="0"/>
        <w:adjustRightInd w:val="0"/>
        <w:spacing w:after="0" w:line="240" w:lineRule="auto"/>
        <w:jc w:val="both"/>
        <w:rPr>
          <w:rFonts w:ascii="Times New Roman" w:hAnsi="Times New Roman" w:cs="Times New Roman"/>
          <w:sz w:val="24"/>
          <w:szCs w:val="24"/>
          <w:u w:val="single"/>
        </w:rPr>
      </w:pPr>
      <w:r w:rsidRPr="00D82C73">
        <w:rPr>
          <w:rFonts w:ascii="Times New Roman" w:hAnsi="Times New Roman" w:cs="Times New Roman"/>
          <w:sz w:val="24"/>
          <w:szCs w:val="24"/>
          <w:u w:val="single"/>
        </w:rPr>
        <w:t xml:space="preserve">1. Meno spracovateľa metodiky: </w:t>
      </w:r>
      <w:r w:rsidR="00A40393">
        <w:rPr>
          <w:rFonts w:ascii="Times New Roman" w:hAnsi="Times New Roman" w:cs="Times New Roman"/>
          <w:sz w:val="24"/>
          <w:szCs w:val="24"/>
          <w:u w:val="single"/>
        </w:rPr>
        <w:t>d</w:t>
      </w:r>
      <w:r>
        <w:rPr>
          <w:rFonts w:ascii="Times New Roman" w:hAnsi="Times New Roman" w:cs="Times New Roman"/>
          <w:sz w:val="24"/>
          <w:szCs w:val="24"/>
          <w:u w:val="single"/>
        </w:rPr>
        <w:t>oc. RNDr. Michal Baláž, PhD.</w:t>
      </w:r>
    </w:p>
    <w:p w14:paraId="1777F4B9" w14:textId="77777777" w:rsidR="004E4767" w:rsidRDefault="004E4767" w:rsidP="004E4767">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Oponent:</w:t>
      </w:r>
      <w:r>
        <w:rPr>
          <w:rFonts w:ascii="Times New Roman" w:hAnsi="Times New Roman" w:cs="Times New Roman"/>
          <w:sz w:val="24"/>
          <w:szCs w:val="24"/>
        </w:rPr>
        <w:tab/>
        <w:t>RNDr. Tomáš Flajs</w:t>
      </w:r>
    </w:p>
    <w:p w14:paraId="6FF42223" w14:textId="77777777" w:rsidR="004E4767" w:rsidRDefault="004E4767" w:rsidP="004E4767">
      <w:pPr>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Ing. Milan Olekšák</w:t>
      </w:r>
    </w:p>
    <w:p w14:paraId="34375F70" w14:textId="77777777" w:rsidR="002F6192" w:rsidRDefault="002F6192" w:rsidP="002F6192">
      <w:pPr>
        <w:jc w:val="both"/>
      </w:pPr>
    </w:p>
    <w:p w14:paraId="4B5524C7" w14:textId="77777777" w:rsidR="002F6192" w:rsidRPr="00D82C73" w:rsidRDefault="002F6192" w:rsidP="002F6192">
      <w:pPr>
        <w:jc w:val="both"/>
        <w:rPr>
          <w:rFonts w:ascii="Times New Roman" w:hAnsi="Times New Roman" w:cs="Times New Roman"/>
          <w:sz w:val="24"/>
          <w:szCs w:val="24"/>
          <w:u w:val="single"/>
        </w:rPr>
      </w:pPr>
      <w:r w:rsidRPr="00D82C73">
        <w:rPr>
          <w:rFonts w:ascii="Times New Roman" w:hAnsi="Times New Roman" w:cs="Times New Roman"/>
          <w:sz w:val="24"/>
          <w:szCs w:val="24"/>
          <w:u w:val="single"/>
        </w:rPr>
        <w:t>2. Názov a popis metódy zberu údajov pre realizáciu monitoringu v teréne</w:t>
      </w:r>
    </w:p>
    <w:p w14:paraId="1C70BF03" w14:textId="77777777" w:rsidR="002F6192" w:rsidRDefault="002F6192" w:rsidP="002F6192">
      <w:pPr>
        <w:jc w:val="both"/>
        <w:rPr>
          <w:rFonts w:ascii="Times New Roman" w:hAnsi="Times New Roman" w:cs="Times New Roman"/>
          <w:sz w:val="24"/>
          <w:szCs w:val="24"/>
        </w:rPr>
      </w:pPr>
      <w:r w:rsidRPr="003752A4">
        <w:rPr>
          <w:rFonts w:ascii="Times New Roman" w:hAnsi="Times New Roman" w:cs="Times New Roman"/>
          <w:sz w:val="24"/>
          <w:szCs w:val="24"/>
        </w:rPr>
        <w:t xml:space="preserve">Používa </w:t>
      </w:r>
      <w:r>
        <w:rPr>
          <w:rFonts w:ascii="Times New Roman" w:hAnsi="Times New Roman" w:cs="Times New Roman"/>
          <w:sz w:val="24"/>
          <w:szCs w:val="24"/>
        </w:rPr>
        <w:t xml:space="preserve">sa líniová alebo bodová metóda, podľa charakteru monitorovanej lokality. Vtáky na vodných tokoch sú sčítavané líniovou metódou, pričom sa prechádza po brehu celý vymedzený úsek toku a zaznamenávajú sa všetky zaregistrované jedince druhu. Vtáky na stojatých vodách sú sčítavané z bodu, odkiaľ je bezproblémový výhľad na celú lokalitu. V prípade stojatých vôd s väčšou rozlohou je zvolených viacero bodov tak, aby výhľad z nich umožnil kontrolu celej lokality. </w:t>
      </w:r>
    </w:p>
    <w:p w14:paraId="2C5C8BF7" w14:textId="77777777" w:rsidR="002F6192" w:rsidRDefault="002F6192" w:rsidP="002F6192">
      <w:pPr>
        <w:jc w:val="both"/>
        <w:rPr>
          <w:rFonts w:ascii="Times New Roman" w:hAnsi="Times New Roman" w:cs="Times New Roman"/>
          <w:sz w:val="24"/>
          <w:szCs w:val="24"/>
        </w:rPr>
      </w:pPr>
      <w:r>
        <w:rPr>
          <w:rFonts w:ascii="Times New Roman" w:hAnsi="Times New Roman" w:cs="Times New Roman"/>
          <w:sz w:val="24"/>
          <w:szCs w:val="24"/>
        </w:rPr>
        <w:t xml:space="preserve">V prípade oboch metodických postupov je nutné klásť veľkú pozornosť na zamedzenie opakovaného sčítania tých istých jedincov. </w:t>
      </w:r>
    </w:p>
    <w:p w14:paraId="75724D35" w14:textId="77777777" w:rsidR="002F6192" w:rsidRDefault="002F6192" w:rsidP="002F6192">
      <w:pPr>
        <w:jc w:val="both"/>
        <w:rPr>
          <w:rFonts w:ascii="Times New Roman" w:hAnsi="Times New Roman" w:cs="Times New Roman"/>
          <w:sz w:val="24"/>
          <w:szCs w:val="24"/>
        </w:rPr>
      </w:pPr>
      <w:r>
        <w:rPr>
          <w:rFonts w:ascii="Times New Roman" w:hAnsi="Times New Roman" w:cs="Times New Roman"/>
          <w:sz w:val="24"/>
          <w:szCs w:val="24"/>
        </w:rPr>
        <w:t>Sčítanie prebieha na lokalitách, ktoré boli v minulosti pravidelne sčítavané a kde boli zimujúce jedince druhu bežne a početne registrované. Je preto potrebné dodržať kontinuitu sčítania aj v nasledujúcich rokoch, ako aj dbať na sčítanie celých lokalít – v rámci hraníc vymedzených koordinátorom.</w:t>
      </w:r>
    </w:p>
    <w:p w14:paraId="3D08D939" w14:textId="77777777" w:rsidR="002F6192" w:rsidRDefault="002F6192" w:rsidP="002F6192">
      <w:pPr>
        <w:jc w:val="both"/>
        <w:rPr>
          <w:rFonts w:ascii="Times New Roman" w:hAnsi="Times New Roman" w:cs="Times New Roman"/>
          <w:sz w:val="24"/>
          <w:szCs w:val="24"/>
        </w:rPr>
      </w:pPr>
    </w:p>
    <w:p w14:paraId="17823A00" w14:textId="77777777" w:rsidR="002F6192" w:rsidRPr="004D5BA1" w:rsidRDefault="002F6192" w:rsidP="002F6192">
      <w:pPr>
        <w:jc w:val="both"/>
        <w:rPr>
          <w:rFonts w:ascii="Times New Roman" w:hAnsi="Times New Roman" w:cs="Times New Roman"/>
          <w:sz w:val="24"/>
          <w:szCs w:val="24"/>
          <w:u w:val="single"/>
        </w:rPr>
      </w:pPr>
      <w:r>
        <w:rPr>
          <w:rFonts w:ascii="Times New Roman" w:hAnsi="Times New Roman" w:cs="Times New Roman"/>
          <w:sz w:val="24"/>
          <w:szCs w:val="24"/>
          <w:u w:val="single"/>
        </w:rPr>
        <w:t>3</w:t>
      </w:r>
      <w:r w:rsidRPr="004D5BA1">
        <w:rPr>
          <w:rFonts w:ascii="Times New Roman" w:hAnsi="Times New Roman" w:cs="Times New Roman"/>
          <w:sz w:val="24"/>
          <w:szCs w:val="24"/>
          <w:u w:val="single"/>
        </w:rPr>
        <w:t>. Podrobný opis metódy (postup) výkonu monitoringu s postupnosťou krokov</w:t>
      </w:r>
    </w:p>
    <w:p w14:paraId="79F7C0C1" w14:textId="519A11A7" w:rsidR="002F6192" w:rsidRDefault="002F6192" w:rsidP="002F6192">
      <w:pPr>
        <w:jc w:val="both"/>
        <w:rPr>
          <w:rFonts w:ascii="Times New Roman" w:hAnsi="Times New Roman" w:cs="Times New Roman"/>
          <w:sz w:val="24"/>
          <w:szCs w:val="24"/>
        </w:rPr>
      </w:pPr>
      <w:r>
        <w:rPr>
          <w:rFonts w:ascii="Times New Roman" w:hAnsi="Times New Roman" w:cs="Times New Roman"/>
          <w:sz w:val="24"/>
          <w:szCs w:val="24"/>
        </w:rPr>
        <w:t>Početnosť hlaholky severskej počas migračného a zimného obdobia sa zisťuje v rámci sčítania všetkých vodných vtákov. Vtáky sa v prípade tečúcich vôd sčítavajú prechádzajúc po brehu. V prípade hustej vegetácie, zastavanej časti územia, alebo iných prekážok, ktoré bránia výhľadu na vodný tok je potrebné pozorne prehliadnuť takýto úsek pred a následne po prekážke tak, aby bolo možné zaznamenať všetky (čo možno najviac) vodných vtákov. Potrebné je tiež venovať pozornosť príbrežnej vegetácii, alebo brehom, kde sa niektoré jedince môžu ukrývať, prípadne odpočívať. Zaznamenávajú sa tak všetky registrované jedince druhu bez ohľadu na ich aktuálnu aktivitu. V prípade registrácie letiacich jedincov (prípadne celých kŕdľov) sa zaznamenávajú len tie vtáky, ktoré ešte určite neboli sčítané a len tie, ktoré letia oproti sčítavateľovi. V prípade registrácie jedincov letiacich smerom pohybu sčítavateľa hrozí reálne riziko, že dôjde k opakovanému sčítaniu.</w:t>
      </w:r>
    </w:p>
    <w:p w14:paraId="30AA9324" w14:textId="77777777" w:rsidR="002F6192" w:rsidRDefault="002F6192" w:rsidP="002F6192">
      <w:pPr>
        <w:jc w:val="both"/>
        <w:rPr>
          <w:rFonts w:ascii="Times New Roman" w:hAnsi="Times New Roman" w:cs="Times New Roman"/>
          <w:sz w:val="24"/>
          <w:szCs w:val="24"/>
        </w:rPr>
      </w:pPr>
      <w:r>
        <w:rPr>
          <w:rFonts w:ascii="Times New Roman" w:hAnsi="Times New Roman" w:cs="Times New Roman"/>
          <w:sz w:val="24"/>
          <w:szCs w:val="24"/>
        </w:rPr>
        <w:t xml:space="preserve">Na stojatých vodných plochách si sčítavateľ vyberie miesto, odkiaľ má dobrý výhľad na celú lokalitu a je z neho schopný zaznamenať a určiť všetky pozorované vodné vtáky. Následne prejde pomalým krokom po brehu krátku líniu, tak aby po celý čas videl všetky časti lokality a dokázal zaznamenať všetky vodné a na vodu viazané vtáky. V prípade, že je lokalita väčšej rozlohy, alebo má tvar, ktorý neumožňuje jej prehliadnutie z jedného miesta, je potrebné zvoliť viacero bodov (a viacero krátkych línií). V takom prípade je však nevyhnutné postupovať tak, aby nedošlo k opakovanému sčítaniu tých istých jedincov. Sčítavateľ si v takomto prípade rozdelí vodnú plochu na viacero častí podľa dobre viditeľných bodov na vode (ostrovčeky, zátoky a pod.), prípade v jej okolí a sčíta separátne vtáky na takýchto častiach. </w:t>
      </w:r>
    </w:p>
    <w:p w14:paraId="1ADB9CA1" w14:textId="77777777" w:rsidR="002F6192" w:rsidRDefault="002F6192" w:rsidP="002F6192">
      <w:pPr>
        <w:jc w:val="both"/>
        <w:rPr>
          <w:rFonts w:ascii="Times New Roman" w:hAnsi="Times New Roman" w:cs="Times New Roman"/>
          <w:sz w:val="24"/>
          <w:szCs w:val="24"/>
        </w:rPr>
      </w:pPr>
      <w:r>
        <w:rPr>
          <w:rFonts w:ascii="Times New Roman" w:hAnsi="Times New Roman" w:cs="Times New Roman"/>
          <w:sz w:val="24"/>
          <w:szCs w:val="24"/>
        </w:rPr>
        <w:lastRenderedPageBreak/>
        <w:t>V prípade registrácie väčších kŕdľov (ktoré môžu byť zložené aj z viacerých druhov) môže pomôcť dodatočné určovanie a stanovovanie početnosti z fotografií.</w:t>
      </w:r>
    </w:p>
    <w:p w14:paraId="76148A14" w14:textId="615C82C9" w:rsidR="002F6192" w:rsidRDefault="002F6192" w:rsidP="002F6192">
      <w:pPr>
        <w:jc w:val="both"/>
        <w:rPr>
          <w:rFonts w:ascii="Times New Roman" w:hAnsi="Times New Roman" w:cs="Times New Roman"/>
          <w:sz w:val="24"/>
          <w:szCs w:val="24"/>
        </w:rPr>
      </w:pPr>
      <w:r>
        <w:rPr>
          <w:rFonts w:ascii="Times New Roman" w:hAnsi="Times New Roman" w:cs="Times New Roman"/>
          <w:sz w:val="24"/>
          <w:szCs w:val="24"/>
        </w:rPr>
        <w:t xml:space="preserve">Do výsledkov sa zaznamenávajú len tie jedince, ktoré boli bezpečne určené do druhu. Sčítanie sa odporúča vykonávať za dobrých poveternostných podmienok. Dážď a sneženie môže znižovať prehľadnosť lokality, najmä na rozlohou väčších tokoch a stojatých vodách. Počas hmly sa sčítanie nerealizuje vôbec. </w:t>
      </w:r>
    </w:p>
    <w:p w14:paraId="1832BCB5" w14:textId="77777777" w:rsidR="005A34E9" w:rsidRDefault="005A34E9" w:rsidP="005A34E9">
      <w:pPr>
        <w:jc w:val="both"/>
        <w:rPr>
          <w:rFonts w:ascii="Times New Roman" w:hAnsi="Times New Roman" w:cs="Times New Roman"/>
          <w:sz w:val="24"/>
          <w:szCs w:val="24"/>
        </w:rPr>
      </w:pPr>
      <w:bookmarkStart w:id="0" w:name="_Hlk93941290"/>
      <w:r w:rsidRPr="00FB05DE">
        <w:rPr>
          <w:rFonts w:ascii="Times New Roman" w:hAnsi="Times New Roman" w:cs="Times New Roman"/>
          <w:sz w:val="24"/>
          <w:szCs w:val="24"/>
        </w:rPr>
        <w:t>Počas monitoringu je vhodné zaznamenávať aj ostatné zistené druhy vtákov na lokalite</w:t>
      </w:r>
      <w:r>
        <w:rPr>
          <w:rFonts w:ascii="Times New Roman" w:hAnsi="Times New Roman" w:cs="Times New Roman"/>
          <w:sz w:val="24"/>
          <w:szCs w:val="24"/>
        </w:rPr>
        <w:t xml:space="preserve">. </w:t>
      </w:r>
      <w:r w:rsidRPr="00FB05DE">
        <w:rPr>
          <w:rFonts w:ascii="Times New Roman" w:hAnsi="Times New Roman" w:cs="Times New Roman"/>
          <w:sz w:val="24"/>
          <w:szCs w:val="24"/>
        </w:rPr>
        <w:t>Ich výskyt sa automaticky po zadaní priradí k celej TML.</w:t>
      </w:r>
    </w:p>
    <w:p w14:paraId="6D7E1E41" w14:textId="77777777" w:rsidR="005A34E9" w:rsidRPr="00D67B29" w:rsidRDefault="005A34E9" w:rsidP="005A34E9">
      <w:pPr>
        <w:jc w:val="both"/>
        <w:rPr>
          <w:rFonts w:ascii="Times New Roman" w:hAnsi="Times New Roman" w:cs="Times New Roman"/>
          <w:sz w:val="24"/>
          <w:szCs w:val="24"/>
        </w:rPr>
      </w:pPr>
      <w:r w:rsidRPr="00D67B29">
        <w:rPr>
          <w:rFonts w:ascii="Times New Roman" w:hAnsi="Times New Roman" w:cs="Times New Roman"/>
          <w:sz w:val="24"/>
          <w:szCs w:val="24"/>
        </w:rPr>
        <w:t>V prípade negatívneho výsledku návštevy TML (bez registrácie druhu) je nutné túto skutočnosť zapísať do formulára (meno druhu s charakteristikou NEGAT). Ak boli počas kontroly zaznamenané iné druhy vtákov a tie sú zapísané do formulára, musí byť zapísaný aj predmetný druh, s charakteristikou NEGAT.</w:t>
      </w:r>
    </w:p>
    <w:bookmarkEnd w:id="0"/>
    <w:p w14:paraId="455B40B2" w14:textId="77777777" w:rsidR="005A34E9" w:rsidRDefault="005A34E9" w:rsidP="002F6192">
      <w:pPr>
        <w:jc w:val="both"/>
        <w:rPr>
          <w:rFonts w:ascii="Times New Roman" w:hAnsi="Times New Roman" w:cs="Times New Roman"/>
          <w:sz w:val="24"/>
          <w:szCs w:val="24"/>
          <w:u w:val="single"/>
        </w:rPr>
      </w:pPr>
    </w:p>
    <w:p w14:paraId="0D0206F2" w14:textId="1A5B8DCA" w:rsidR="002F6192" w:rsidRDefault="002F6192" w:rsidP="002F6192">
      <w:pPr>
        <w:jc w:val="both"/>
        <w:rPr>
          <w:rFonts w:ascii="Times New Roman" w:hAnsi="Times New Roman" w:cs="Times New Roman"/>
          <w:sz w:val="24"/>
          <w:szCs w:val="24"/>
          <w:u w:val="single"/>
        </w:rPr>
      </w:pPr>
      <w:r>
        <w:rPr>
          <w:rFonts w:ascii="Times New Roman" w:hAnsi="Times New Roman" w:cs="Times New Roman"/>
          <w:sz w:val="24"/>
          <w:szCs w:val="24"/>
          <w:u w:val="single"/>
        </w:rPr>
        <w:t>4</w:t>
      </w:r>
      <w:r w:rsidRPr="001F3D0E">
        <w:rPr>
          <w:rFonts w:ascii="Times New Roman" w:hAnsi="Times New Roman" w:cs="Times New Roman"/>
          <w:sz w:val="24"/>
          <w:szCs w:val="24"/>
          <w:u w:val="single"/>
        </w:rPr>
        <w:t>. Zoznam potrebného vybavenia pre realizáciu monitoringu v</w:t>
      </w:r>
      <w:r>
        <w:rPr>
          <w:rFonts w:ascii="Times New Roman" w:hAnsi="Times New Roman" w:cs="Times New Roman"/>
          <w:sz w:val="24"/>
          <w:szCs w:val="24"/>
          <w:u w:val="single"/>
        </w:rPr>
        <w:t> </w:t>
      </w:r>
      <w:r w:rsidRPr="001F3D0E">
        <w:rPr>
          <w:rFonts w:ascii="Times New Roman" w:hAnsi="Times New Roman" w:cs="Times New Roman"/>
          <w:sz w:val="24"/>
          <w:szCs w:val="24"/>
          <w:u w:val="single"/>
        </w:rPr>
        <w:t>teréne</w:t>
      </w:r>
    </w:p>
    <w:p w14:paraId="21D13820" w14:textId="2ACFDF6F" w:rsidR="002F6192" w:rsidRDefault="002F6192" w:rsidP="002F6192">
      <w:pPr>
        <w:numPr>
          <w:ilvl w:val="0"/>
          <w:numId w:val="1"/>
        </w:numPr>
        <w:jc w:val="both"/>
        <w:rPr>
          <w:rFonts w:ascii="Times New Roman" w:hAnsi="Times New Roman" w:cs="Times New Roman"/>
          <w:sz w:val="24"/>
          <w:szCs w:val="24"/>
        </w:rPr>
      </w:pPr>
      <w:r>
        <w:rPr>
          <w:rFonts w:ascii="Times New Roman" w:hAnsi="Times New Roman" w:cs="Times New Roman"/>
          <w:sz w:val="24"/>
          <w:szCs w:val="24"/>
        </w:rPr>
        <w:t>kópia mapy s vyznačením TML (pre prípad, že nebude dostupné zobrazenie mapy v aplikácii)</w:t>
      </w:r>
    </w:p>
    <w:p w14:paraId="7262DEAA" w14:textId="77777777" w:rsidR="002F6192" w:rsidRDefault="002F6192" w:rsidP="002F6192">
      <w:pPr>
        <w:numPr>
          <w:ilvl w:val="0"/>
          <w:numId w:val="1"/>
        </w:numPr>
        <w:jc w:val="both"/>
        <w:rPr>
          <w:rFonts w:ascii="Times New Roman" w:hAnsi="Times New Roman" w:cs="Times New Roman"/>
          <w:sz w:val="24"/>
          <w:szCs w:val="24"/>
        </w:rPr>
      </w:pPr>
      <w:r>
        <w:rPr>
          <w:rFonts w:ascii="Times New Roman" w:hAnsi="Times New Roman" w:cs="Times New Roman"/>
          <w:sz w:val="24"/>
          <w:szCs w:val="24"/>
        </w:rPr>
        <w:t>malý ďalekohľad (zväčšenie minimálne 8)</w:t>
      </w:r>
    </w:p>
    <w:p w14:paraId="5605250E" w14:textId="77777777" w:rsidR="002F6192" w:rsidRDefault="002F6192" w:rsidP="002F6192">
      <w:pPr>
        <w:numPr>
          <w:ilvl w:val="0"/>
          <w:numId w:val="1"/>
        </w:numPr>
        <w:jc w:val="both"/>
        <w:rPr>
          <w:rFonts w:ascii="Times New Roman" w:hAnsi="Times New Roman" w:cs="Times New Roman"/>
          <w:sz w:val="24"/>
          <w:szCs w:val="24"/>
        </w:rPr>
      </w:pPr>
      <w:r w:rsidRPr="00BC562E">
        <w:rPr>
          <w:rFonts w:ascii="Times New Roman" w:hAnsi="Times New Roman" w:cs="Times New Roman"/>
          <w:sz w:val="24"/>
          <w:szCs w:val="24"/>
        </w:rPr>
        <w:t>monokulárny ďalekohľad (zväčšenie minimálne 25×)</w:t>
      </w:r>
      <w:r>
        <w:rPr>
          <w:rFonts w:ascii="Times New Roman" w:hAnsi="Times New Roman" w:cs="Times New Roman"/>
          <w:sz w:val="24"/>
          <w:szCs w:val="24"/>
        </w:rPr>
        <w:t xml:space="preserve"> – týka sa rozľahlejších lokalít </w:t>
      </w:r>
    </w:p>
    <w:p w14:paraId="1E6B6952" w14:textId="77777777" w:rsidR="002F6192" w:rsidRPr="00963070" w:rsidRDefault="002F6192" w:rsidP="002F6192">
      <w:pPr>
        <w:numPr>
          <w:ilvl w:val="0"/>
          <w:numId w:val="1"/>
        </w:numPr>
        <w:jc w:val="both"/>
        <w:rPr>
          <w:rFonts w:ascii="Times New Roman" w:hAnsi="Times New Roman" w:cs="Times New Roman"/>
          <w:sz w:val="24"/>
          <w:szCs w:val="24"/>
        </w:rPr>
      </w:pPr>
      <w:r>
        <w:rPr>
          <w:rFonts w:ascii="Times New Roman" w:hAnsi="Times New Roman" w:cs="Times New Roman"/>
          <w:sz w:val="24"/>
          <w:szCs w:val="24"/>
        </w:rPr>
        <w:t xml:space="preserve">na lokalitách s väčšou koncentráciou vodných vtákov aj fotoaparát s vhodným priblížením, alternatívne aj teleobjektív </w:t>
      </w:r>
    </w:p>
    <w:p w14:paraId="19B44376" w14:textId="77777777" w:rsidR="002F6192" w:rsidRDefault="002F6192" w:rsidP="002F6192">
      <w:pPr>
        <w:numPr>
          <w:ilvl w:val="0"/>
          <w:numId w:val="1"/>
        </w:numPr>
        <w:jc w:val="both"/>
        <w:rPr>
          <w:rFonts w:ascii="Times New Roman" w:hAnsi="Times New Roman" w:cs="Times New Roman"/>
          <w:sz w:val="24"/>
          <w:szCs w:val="24"/>
        </w:rPr>
      </w:pPr>
      <w:r>
        <w:rPr>
          <w:rFonts w:ascii="Times New Roman" w:hAnsi="Times New Roman" w:cs="Times New Roman"/>
          <w:sz w:val="24"/>
          <w:szCs w:val="24"/>
        </w:rPr>
        <w:t>GPS (smartfón)</w:t>
      </w:r>
    </w:p>
    <w:p w14:paraId="338CC316" w14:textId="77777777" w:rsidR="002F6192" w:rsidRDefault="002F6192" w:rsidP="002F6192">
      <w:pPr>
        <w:numPr>
          <w:ilvl w:val="0"/>
          <w:numId w:val="1"/>
        </w:numPr>
        <w:jc w:val="both"/>
        <w:rPr>
          <w:rFonts w:ascii="Times New Roman" w:hAnsi="Times New Roman" w:cs="Times New Roman"/>
          <w:sz w:val="24"/>
          <w:szCs w:val="24"/>
        </w:rPr>
      </w:pPr>
      <w:r>
        <w:rPr>
          <w:rFonts w:ascii="Times New Roman" w:hAnsi="Times New Roman" w:cs="Times New Roman"/>
          <w:sz w:val="24"/>
          <w:szCs w:val="24"/>
        </w:rPr>
        <w:t>terénny zápisník a ceruzka</w:t>
      </w:r>
    </w:p>
    <w:p w14:paraId="3A24E5D4" w14:textId="77777777" w:rsidR="002F6192" w:rsidRDefault="002F6192" w:rsidP="002F6192">
      <w:pPr>
        <w:numPr>
          <w:ilvl w:val="0"/>
          <w:numId w:val="1"/>
        </w:numPr>
        <w:jc w:val="both"/>
        <w:rPr>
          <w:rFonts w:ascii="Times New Roman" w:hAnsi="Times New Roman" w:cs="Times New Roman"/>
          <w:sz w:val="24"/>
          <w:szCs w:val="24"/>
        </w:rPr>
      </w:pPr>
      <w:r>
        <w:rPr>
          <w:rFonts w:ascii="Times New Roman" w:hAnsi="Times New Roman" w:cs="Times New Roman"/>
          <w:sz w:val="24"/>
          <w:szCs w:val="24"/>
        </w:rPr>
        <w:t>smartfón na zapisovanie výsledkov prostredníctvom aplikácie</w:t>
      </w:r>
    </w:p>
    <w:p w14:paraId="3491D0C1" w14:textId="77777777" w:rsidR="002F6192" w:rsidRDefault="002F6192" w:rsidP="002F6192">
      <w:pPr>
        <w:jc w:val="both"/>
        <w:rPr>
          <w:rFonts w:ascii="Times New Roman" w:hAnsi="Times New Roman" w:cs="Times New Roman"/>
          <w:sz w:val="24"/>
          <w:szCs w:val="24"/>
        </w:rPr>
      </w:pPr>
    </w:p>
    <w:p w14:paraId="590254AD" w14:textId="77777777" w:rsidR="002F6192" w:rsidRDefault="002F6192" w:rsidP="002F6192">
      <w:pPr>
        <w:jc w:val="both"/>
        <w:rPr>
          <w:rFonts w:ascii="Times New Roman" w:hAnsi="Times New Roman" w:cs="Times New Roman"/>
          <w:sz w:val="24"/>
          <w:szCs w:val="24"/>
          <w:u w:val="single"/>
        </w:rPr>
      </w:pPr>
      <w:r>
        <w:rPr>
          <w:rFonts w:ascii="Times New Roman" w:hAnsi="Times New Roman" w:cs="Times New Roman"/>
          <w:sz w:val="24"/>
          <w:szCs w:val="24"/>
          <w:u w:val="single"/>
        </w:rPr>
        <w:t>5</w:t>
      </w:r>
      <w:r w:rsidRPr="00963070">
        <w:rPr>
          <w:rFonts w:ascii="Times New Roman" w:hAnsi="Times New Roman" w:cs="Times New Roman"/>
          <w:sz w:val="24"/>
          <w:szCs w:val="24"/>
          <w:u w:val="single"/>
        </w:rPr>
        <w:t>. Obdobie a čas monitorovania, počet kontrol</w:t>
      </w:r>
    </w:p>
    <w:p w14:paraId="49776583" w14:textId="77777777" w:rsidR="002F6192" w:rsidRDefault="002F6192" w:rsidP="002F6192">
      <w:pPr>
        <w:jc w:val="both"/>
        <w:rPr>
          <w:rFonts w:ascii="Times New Roman" w:hAnsi="Times New Roman" w:cs="Times New Roman"/>
          <w:sz w:val="24"/>
          <w:szCs w:val="24"/>
        </w:rPr>
      </w:pPr>
      <w:r>
        <w:rPr>
          <w:rFonts w:ascii="Times New Roman" w:hAnsi="Times New Roman" w:cs="Times New Roman"/>
          <w:sz w:val="24"/>
          <w:szCs w:val="24"/>
        </w:rPr>
        <w:t>Monitorovanie vodných vtákov prebieha od októbra do apríla, tak aby bolo zachytené obdobie jarnej aj jesennej migrácie, ako aj obdobie zimovania druhov. Samotné sčítanie je realizované vždy počas víkendu najbližšie k 15. dňu v mesiaci. Výnimkou je január, kedy je, vďaka menším presunom vtákov, možné sčítavať počas týždňa pred a následne aj počas týždňa po víkende najbližšie k 15. januáru. Sčítanie tak prebieha sedemkrát ročne.</w:t>
      </w:r>
    </w:p>
    <w:p w14:paraId="047E2551" w14:textId="77777777" w:rsidR="002F6192" w:rsidRDefault="002F6192" w:rsidP="002F6192">
      <w:pPr>
        <w:jc w:val="both"/>
        <w:rPr>
          <w:rFonts w:ascii="Times New Roman" w:hAnsi="Times New Roman" w:cs="Times New Roman"/>
          <w:sz w:val="24"/>
          <w:szCs w:val="24"/>
        </w:rPr>
      </w:pPr>
      <w:r>
        <w:rPr>
          <w:rFonts w:ascii="Times New Roman" w:hAnsi="Times New Roman" w:cs="Times New Roman"/>
          <w:sz w:val="24"/>
          <w:szCs w:val="24"/>
        </w:rPr>
        <w:t xml:space="preserve">Nakoľko jedince tohto druhu sú výskytom prísne viazané na vodné biotopy a opúšťajú ich len zriedkavo, nie je načasovanie sčítania počas dňa úplne striktné. Odporúča sa ho však realizovať počas najlepších svetelných podmienok, čo v prípade krátkych dní počas vrcholu zimy na rozlohou väčších lokalitách môže zabrať (takmer) celý deň. Načasovanie sčítania (ani na rozlohou malých lokalitách) do poobedňajších hodín nie je vhodné, nakoľko dobrá svetelnosť sa počas zimy rýchlo stráca. </w:t>
      </w:r>
    </w:p>
    <w:p w14:paraId="766A35EA" w14:textId="77777777" w:rsidR="002F6192" w:rsidRDefault="002F6192" w:rsidP="002F6192">
      <w:pPr>
        <w:jc w:val="both"/>
        <w:rPr>
          <w:rFonts w:ascii="Times New Roman" w:hAnsi="Times New Roman" w:cs="Times New Roman"/>
          <w:sz w:val="24"/>
          <w:szCs w:val="24"/>
          <w:u w:val="single"/>
        </w:rPr>
      </w:pPr>
      <w:r>
        <w:rPr>
          <w:rFonts w:ascii="Times New Roman" w:hAnsi="Times New Roman" w:cs="Times New Roman"/>
          <w:sz w:val="24"/>
          <w:szCs w:val="24"/>
          <w:u w:val="single"/>
        </w:rPr>
        <w:t>6</w:t>
      </w:r>
      <w:r w:rsidRPr="004D5BA1">
        <w:rPr>
          <w:rFonts w:ascii="Times New Roman" w:hAnsi="Times New Roman" w:cs="Times New Roman"/>
          <w:sz w:val="24"/>
          <w:szCs w:val="24"/>
          <w:u w:val="single"/>
        </w:rPr>
        <w:t>. Spôsob zakladania a fixácie trvalých monitorovacích lokalít (TML)</w:t>
      </w:r>
    </w:p>
    <w:p w14:paraId="67D804F5" w14:textId="7A774A7B" w:rsidR="005A34E9" w:rsidRDefault="005A34E9" w:rsidP="005A34E9">
      <w:pPr>
        <w:jc w:val="both"/>
        <w:rPr>
          <w:rFonts w:ascii="Times New Roman" w:hAnsi="Times New Roman" w:cs="Times New Roman"/>
          <w:sz w:val="24"/>
          <w:szCs w:val="24"/>
        </w:rPr>
      </w:pPr>
      <w:r>
        <w:rPr>
          <w:rFonts w:ascii="Times New Roman" w:hAnsi="Times New Roman" w:cs="Times New Roman"/>
          <w:sz w:val="24"/>
          <w:szCs w:val="24"/>
        </w:rPr>
        <w:lastRenderedPageBreak/>
        <w:t>Výber TML pre zimujúce vodné vtáky bol pre potreby metodiky navrhnutý na základe výsledkov predchádzajúcich mapovaní v rámci sčítania zimujúceho vodného vtáctva. Sčítanie zimujúceho vodného vtáctva je dlhoročný kontinuálny monitoring zahŕňajúci množstvo rôznych lokalít s výskytom druhu. Z nich bolo vyselektovaných 100, na ktorých bola v minulosti zistená reprezentatívna početnosť jedincov z celkovej zistenej početnosti na celom území SR. 60 navrhnutých TML sa nachádza v CHVÚ (všetky s výnimkou CHVÚ Dolné Pohronie, Lehnice, Sysľovské polia a Špačinsko-nižnianske polia). Zvyšné TML predstavujú najvýznamnejšie lokality z pohľadu výskytu tohto druhu u nás. V rámci navrhnutých TML je 45 charakterom stojatých vôd (vodné diela, nádrže, rybníky, močiare a pod.) a 55 tečúcich vôd situovaných vo všetkých častiach SR</w:t>
      </w:r>
      <w:r w:rsidR="00807E4C">
        <w:rPr>
          <w:rFonts w:ascii="Times New Roman" w:hAnsi="Times New Roman" w:cs="Times New Roman"/>
          <w:sz w:val="24"/>
          <w:szCs w:val="24"/>
        </w:rPr>
        <w:t>, pričom v každej geomorfologickej oblasti Slovenska je aspoň jedna TML</w:t>
      </w:r>
      <w:r>
        <w:rPr>
          <w:rFonts w:ascii="Times New Roman" w:hAnsi="Times New Roman" w:cs="Times New Roman"/>
          <w:sz w:val="24"/>
          <w:szCs w:val="24"/>
        </w:rPr>
        <w:t xml:space="preserve">. </w:t>
      </w:r>
    </w:p>
    <w:p w14:paraId="4D714DAA" w14:textId="6F8F4312" w:rsidR="0086499E" w:rsidRDefault="0086499E" w:rsidP="005A34E9">
      <w:pPr>
        <w:jc w:val="both"/>
        <w:rPr>
          <w:rFonts w:ascii="Times New Roman" w:hAnsi="Times New Roman" w:cs="Times New Roman"/>
          <w:sz w:val="24"/>
          <w:szCs w:val="24"/>
        </w:rPr>
      </w:pPr>
      <w:r>
        <w:rPr>
          <w:rFonts w:ascii="Times New Roman" w:hAnsi="Times New Roman" w:cs="Times New Roman"/>
          <w:noProof/>
          <w:sz w:val="24"/>
          <w:szCs w:val="24"/>
          <w:lang w:eastAsia="sk-SK"/>
        </w:rPr>
        <w:drawing>
          <wp:inline distT="0" distB="0" distL="0" distR="0" wp14:anchorId="660CFDAD" wp14:editId="7215E2CF">
            <wp:extent cx="5760720" cy="4074160"/>
            <wp:effectExtent l="0" t="0" r="0" b="2540"/>
            <wp:docPr id="2"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38_Sčítanie_vodného_vtáctva_na_líniových_alebo_pásových_transektoch.jpeg"/>
                    <pic:cNvPicPr/>
                  </pic:nvPicPr>
                  <pic:blipFill>
                    <a:blip r:embed="rId5" cstate="print">
                      <a:extLst>
                        <a:ext uri="{28A0092B-C50C-407E-A947-70E740481C1C}">
                          <a14:useLocalDpi xmlns:a14="http://schemas.microsoft.com/office/drawing/2010/main" val="0"/>
                        </a:ext>
                      </a:extLst>
                    </a:blip>
                    <a:stretch>
                      <a:fillRect/>
                    </a:stretch>
                  </pic:blipFill>
                  <pic:spPr>
                    <a:xfrm>
                      <a:off x="0" y="0"/>
                      <a:ext cx="5760720" cy="4074160"/>
                    </a:xfrm>
                    <a:prstGeom prst="rect">
                      <a:avLst/>
                    </a:prstGeom>
                  </pic:spPr>
                </pic:pic>
              </a:graphicData>
            </a:graphic>
          </wp:inline>
        </w:drawing>
      </w:r>
    </w:p>
    <w:p w14:paraId="3AC74E2E" w14:textId="77777777" w:rsidR="0086499E" w:rsidRDefault="0086499E" w:rsidP="0086499E">
      <w:pPr>
        <w:jc w:val="both"/>
        <w:rPr>
          <w:rFonts w:ascii="Times New Roman" w:hAnsi="Times New Roman" w:cs="Times New Roman"/>
          <w:sz w:val="16"/>
          <w:szCs w:val="16"/>
        </w:rPr>
      </w:pPr>
      <w:r>
        <w:rPr>
          <w:rFonts w:ascii="Times New Roman" w:hAnsi="Times New Roman" w:cs="Times New Roman"/>
          <w:sz w:val="16"/>
          <w:szCs w:val="16"/>
        </w:rPr>
        <w:t>Obr. 1. Rozmiestnenie TML pre monitoring vodného vtáctva v mimohniezdnom období.</w:t>
      </w:r>
    </w:p>
    <w:p w14:paraId="0F0DDCCF" w14:textId="77777777" w:rsidR="0086499E" w:rsidRDefault="0086499E" w:rsidP="005A34E9">
      <w:pPr>
        <w:jc w:val="both"/>
        <w:rPr>
          <w:rFonts w:ascii="Times New Roman" w:hAnsi="Times New Roman" w:cs="Times New Roman"/>
          <w:sz w:val="24"/>
          <w:szCs w:val="24"/>
        </w:rPr>
      </w:pPr>
    </w:p>
    <w:p w14:paraId="0CB246A4" w14:textId="3FC4C325" w:rsidR="002F6192" w:rsidRPr="004D5BA1" w:rsidRDefault="002F6192" w:rsidP="00141337">
      <w:pPr>
        <w:jc w:val="both"/>
        <w:rPr>
          <w:rFonts w:ascii="Times New Roman" w:hAnsi="Times New Roman" w:cs="Times New Roman"/>
          <w:sz w:val="24"/>
          <w:szCs w:val="24"/>
          <w:u w:val="single"/>
        </w:rPr>
      </w:pPr>
      <w:r w:rsidRPr="004D5BA1">
        <w:rPr>
          <w:rFonts w:ascii="Times New Roman" w:hAnsi="Times New Roman" w:cs="Times New Roman"/>
          <w:sz w:val="24"/>
          <w:szCs w:val="24"/>
          <w:u w:val="single"/>
        </w:rPr>
        <w:t>7. Determinačné znaky druhu</w:t>
      </w:r>
    </w:p>
    <w:p w14:paraId="2E4CAA31" w14:textId="005525F0" w:rsidR="002F6192" w:rsidRDefault="002F6192" w:rsidP="002F6192">
      <w:pPr>
        <w:jc w:val="both"/>
        <w:rPr>
          <w:rFonts w:ascii="Times New Roman" w:hAnsi="Times New Roman" w:cs="Times New Roman"/>
          <w:sz w:val="24"/>
          <w:szCs w:val="24"/>
        </w:rPr>
      </w:pPr>
      <w:r>
        <w:rPr>
          <w:rFonts w:ascii="Times New Roman" w:hAnsi="Times New Roman" w:cs="Times New Roman"/>
          <w:sz w:val="24"/>
          <w:szCs w:val="24"/>
        </w:rPr>
        <w:t>Hlaholka severská je dobre identifikovateľný vodný vták, ktorý v teréne obvykle nie je zameniteľný s iným druhom</w:t>
      </w:r>
      <w:r w:rsidR="005A34E9">
        <w:rPr>
          <w:rFonts w:ascii="Times New Roman" w:hAnsi="Times New Roman" w:cs="Times New Roman"/>
          <w:sz w:val="24"/>
          <w:szCs w:val="24"/>
        </w:rPr>
        <w:t>, pri zhoršených svetelných podmienkach je však potrebné dať pozor na odlíšenie od chochlačky vrkočatej (</w:t>
      </w:r>
      <w:r w:rsidR="005A34E9">
        <w:rPr>
          <w:rFonts w:ascii="Times New Roman" w:hAnsi="Times New Roman" w:cs="Times New Roman"/>
          <w:i/>
          <w:sz w:val="24"/>
          <w:szCs w:val="24"/>
        </w:rPr>
        <w:t>Aythya fuligula</w:t>
      </w:r>
      <w:r w:rsidR="005A34E9">
        <w:rPr>
          <w:rFonts w:ascii="Times New Roman" w:hAnsi="Times New Roman" w:cs="Times New Roman"/>
          <w:sz w:val="24"/>
          <w:szCs w:val="24"/>
        </w:rPr>
        <w:t>)</w:t>
      </w:r>
      <w:r>
        <w:rPr>
          <w:rFonts w:ascii="Times New Roman" w:hAnsi="Times New Roman" w:cs="Times New Roman"/>
          <w:sz w:val="24"/>
          <w:szCs w:val="24"/>
        </w:rPr>
        <w:t xml:space="preserve">. Samce sú na prvý pohľad kontrastne čierno biele. Z bližšieho pohľadu je však zjavné, že hlava je tmavozelená s kovovým leskom. Tmavá farba je menšieho rozsahu ako u podobnej chochlačky vrkočatej a nezostupuje na krídla. Charakteristickým znakom je kontrastná biela škvrna v lícnej časti samcov. Samice sú hnedasté, so svetlejšou brušnou stranou tela a bielymi pozdĺžnymi pásmi na krídlach. </w:t>
      </w:r>
    </w:p>
    <w:p w14:paraId="583EFD23" w14:textId="246A9958" w:rsidR="00CF67C6" w:rsidRDefault="00CF67C6" w:rsidP="002F6192">
      <w:pPr>
        <w:jc w:val="both"/>
        <w:rPr>
          <w:rFonts w:ascii="Times New Roman" w:hAnsi="Times New Roman" w:cs="Times New Roman"/>
          <w:sz w:val="24"/>
          <w:szCs w:val="24"/>
        </w:rPr>
      </w:pPr>
      <w:r>
        <w:rPr>
          <w:rFonts w:ascii="Times New Roman" w:hAnsi="Times New Roman" w:cs="Times New Roman"/>
          <w:noProof/>
          <w:sz w:val="24"/>
          <w:szCs w:val="24"/>
          <w:lang w:eastAsia="sk-SK"/>
        </w:rPr>
        <w:lastRenderedPageBreak/>
        <w:drawing>
          <wp:inline distT="0" distB="0" distL="0" distR="0" wp14:anchorId="6147237A" wp14:editId="16C6022F">
            <wp:extent cx="5647970" cy="2119803"/>
            <wp:effectExtent l="0" t="0" r="0" b="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674584" cy="2129792"/>
                    </a:xfrm>
                    <a:prstGeom prst="rect">
                      <a:avLst/>
                    </a:prstGeom>
                    <a:noFill/>
                  </pic:spPr>
                </pic:pic>
              </a:graphicData>
            </a:graphic>
          </wp:inline>
        </w:drawing>
      </w:r>
    </w:p>
    <w:p w14:paraId="52463452" w14:textId="6EB969B4" w:rsidR="00CF67C6" w:rsidRDefault="00CF67C6" w:rsidP="00CF67C6">
      <w:pPr>
        <w:jc w:val="both"/>
        <w:rPr>
          <w:rFonts w:ascii="Times New Roman" w:hAnsi="Times New Roman" w:cs="Times New Roman"/>
          <w:noProof/>
          <w:sz w:val="16"/>
          <w:szCs w:val="16"/>
        </w:rPr>
      </w:pPr>
      <w:r w:rsidRPr="00EB04A3">
        <w:rPr>
          <w:rFonts w:ascii="Times New Roman" w:hAnsi="Times New Roman" w:cs="Times New Roman"/>
          <w:noProof/>
          <w:sz w:val="16"/>
          <w:szCs w:val="16"/>
        </w:rPr>
        <w:t>Obr.</w:t>
      </w:r>
      <w:r>
        <w:rPr>
          <w:rFonts w:ascii="Times New Roman" w:hAnsi="Times New Roman" w:cs="Times New Roman"/>
          <w:noProof/>
          <w:sz w:val="16"/>
          <w:szCs w:val="16"/>
        </w:rPr>
        <w:t xml:space="preserve"> </w:t>
      </w:r>
      <w:r w:rsidR="0086499E">
        <w:rPr>
          <w:rFonts w:ascii="Times New Roman" w:hAnsi="Times New Roman" w:cs="Times New Roman"/>
          <w:noProof/>
          <w:sz w:val="16"/>
          <w:szCs w:val="16"/>
        </w:rPr>
        <w:t>2</w:t>
      </w:r>
      <w:r>
        <w:rPr>
          <w:rFonts w:ascii="Times New Roman" w:hAnsi="Times New Roman" w:cs="Times New Roman"/>
          <w:noProof/>
          <w:sz w:val="16"/>
          <w:szCs w:val="16"/>
        </w:rPr>
        <w:t xml:space="preserve"> (vľavo) Samec hlaholky severskej (foto: Bruun M.), Obr. </w:t>
      </w:r>
      <w:r w:rsidR="0086499E">
        <w:rPr>
          <w:rFonts w:ascii="Times New Roman" w:hAnsi="Times New Roman" w:cs="Times New Roman"/>
          <w:noProof/>
          <w:sz w:val="16"/>
          <w:szCs w:val="16"/>
        </w:rPr>
        <w:t xml:space="preserve">3 </w:t>
      </w:r>
      <w:r>
        <w:rPr>
          <w:rFonts w:ascii="Times New Roman" w:hAnsi="Times New Roman" w:cs="Times New Roman"/>
          <w:noProof/>
          <w:sz w:val="16"/>
          <w:szCs w:val="16"/>
        </w:rPr>
        <w:t>(vpravo) Samica hlaholky severskej (foto: Bruun M.)</w:t>
      </w:r>
    </w:p>
    <w:p w14:paraId="7262C5AB" w14:textId="77777777" w:rsidR="00CF67C6" w:rsidRDefault="00CF67C6" w:rsidP="002F6192">
      <w:pPr>
        <w:rPr>
          <w:rFonts w:ascii="Times New Roman" w:hAnsi="Times New Roman" w:cs="Times New Roman"/>
          <w:sz w:val="24"/>
          <w:szCs w:val="24"/>
          <w:u w:val="single"/>
        </w:rPr>
      </w:pPr>
    </w:p>
    <w:p w14:paraId="4E29DE82" w14:textId="6B45DE01" w:rsidR="002F6192" w:rsidRDefault="002F6192" w:rsidP="002F6192">
      <w:pPr>
        <w:rPr>
          <w:rFonts w:ascii="Times New Roman" w:hAnsi="Times New Roman" w:cs="Times New Roman"/>
          <w:sz w:val="24"/>
          <w:szCs w:val="24"/>
          <w:u w:val="single"/>
        </w:rPr>
      </w:pPr>
      <w:r w:rsidRPr="004D5BA1">
        <w:rPr>
          <w:rFonts w:ascii="Times New Roman" w:hAnsi="Times New Roman" w:cs="Times New Roman"/>
          <w:sz w:val="24"/>
          <w:szCs w:val="24"/>
          <w:u w:val="single"/>
        </w:rPr>
        <w:t>8. Špecifické situácie monitoringu druhu a spôsob ich riešenia</w:t>
      </w:r>
    </w:p>
    <w:p w14:paraId="374A10B9" w14:textId="5C22E248" w:rsidR="002F6192" w:rsidRDefault="002F6192" w:rsidP="002F6192">
      <w:pPr>
        <w:jc w:val="both"/>
        <w:rPr>
          <w:rFonts w:ascii="Times New Roman" w:hAnsi="Times New Roman" w:cs="Times New Roman"/>
          <w:sz w:val="24"/>
          <w:szCs w:val="24"/>
        </w:rPr>
      </w:pPr>
      <w:r w:rsidRPr="00003F6B">
        <w:rPr>
          <w:rFonts w:ascii="Times New Roman" w:hAnsi="Times New Roman" w:cs="Times New Roman"/>
          <w:sz w:val="24"/>
          <w:szCs w:val="24"/>
        </w:rPr>
        <w:t>Potenciálne n</w:t>
      </w:r>
      <w:r>
        <w:rPr>
          <w:rFonts w:ascii="Times New Roman" w:hAnsi="Times New Roman" w:cs="Times New Roman"/>
          <w:sz w:val="24"/>
          <w:szCs w:val="24"/>
        </w:rPr>
        <w:t>ajvýznamnejším problémom pri monitorovaní početnosti druhu na zvolených lokalitách môže byť určovanie presnej početnosti. Týka sa to najmä stanovovania početnosti v prípade registrácie veľkých kŕdľov. Hlaholka severská sa na niektorých lokalitách zdržiava v počte stoviek jedincov. Okrem toho, často sa potápa, čo sťažuje ich sčítanie. Nezriedka tiež jedince tohto druhu tvoria zmiešané kŕdle (aj s chochlačkami vrkočatými)</w:t>
      </w:r>
      <w:r w:rsidR="00171A5D">
        <w:rPr>
          <w:rFonts w:ascii="Times New Roman" w:hAnsi="Times New Roman" w:cs="Times New Roman"/>
          <w:sz w:val="24"/>
          <w:szCs w:val="24"/>
        </w:rPr>
        <w:t>. Pri sčítaní je preto veľmi potrebné pozorne zaznamenávať všetky znaky. Týka sa to najmä rozľahlých lokalít, kde sa jedince nachádzajú veľmi ďaleko od pozorovateľa.</w:t>
      </w:r>
    </w:p>
    <w:p w14:paraId="2F704779" w14:textId="77777777" w:rsidR="002F6192" w:rsidRDefault="002F6192" w:rsidP="002F6192">
      <w:pPr>
        <w:rPr>
          <w:rFonts w:ascii="Times New Roman" w:hAnsi="Times New Roman" w:cs="Times New Roman"/>
          <w:sz w:val="24"/>
          <w:szCs w:val="24"/>
          <w:u w:val="single"/>
        </w:rPr>
      </w:pPr>
      <w:r w:rsidRPr="004D5BA1">
        <w:rPr>
          <w:rFonts w:ascii="Times New Roman" w:hAnsi="Times New Roman" w:cs="Times New Roman"/>
          <w:sz w:val="24"/>
          <w:szCs w:val="24"/>
          <w:u w:val="single"/>
        </w:rPr>
        <w:t xml:space="preserve">9. Spôsob zápisu, spracovania a vyhodnotenia údajov z TML </w:t>
      </w:r>
    </w:p>
    <w:p w14:paraId="0172C4A1" w14:textId="77777777" w:rsidR="002F6192" w:rsidRPr="004C2058" w:rsidRDefault="002F6192" w:rsidP="002F619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Sčítavateľ v teréne zaznamenáva všetky registrované jedince sledovaného druhu, ako aj ostatné vodné a na vodu viazané vtáčie druhy. Okrem toho si všíma a do predpísaného formulára zaznamenáva aj niektoré charakteristiky monitorovanej lokality. Je potrebné, aby boli zaznamenané všetky povinné údaje. Pre hodnotenie druhu, ako aj lokality je vhodné, ak mapovateľ na základe vlastného pozorovania vyplní aj nepovinné časti vo formulári. Pri opakovaných návštevách lokality je </w:t>
      </w:r>
      <w:r w:rsidRPr="004C2058">
        <w:rPr>
          <w:rFonts w:ascii="Times New Roman" w:hAnsi="Times New Roman" w:cs="Times New Roman"/>
          <w:sz w:val="24"/>
          <w:szCs w:val="24"/>
        </w:rPr>
        <w:t>vhodné mať pri sebe vytlačený terénny formulár z poslednej realizovanej návštevy na danej TML a do neho si značiť nové/zmenené zistené skutočnosti.</w:t>
      </w:r>
    </w:p>
    <w:p w14:paraId="2AEDF589" w14:textId="77777777" w:rsidR="002F6192" w:rsidRDefault="002F6192" w:rsidP="002F619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Za celkové vyhodnotenie údajov je zodpovedný </w:t>
      </w:r>
      <w:r w:rsidRPr="0023401F">
        <w:rPr>
          <w:rFonts w:ascii="Times New Roman" w:hAnsi="Times New Roman" w:cs="Times New Roman"/>
          <w:i/>
          <w:iCs/>
          <w:sz w:val="24"/>
          <w:szCs w:val="24"/>
        </w:rPr>
        <w:t>koordinátor monitoringu</w:t>
      </w:r>
      <w:r>
        <w:rPr>
          <w:rFonts w:ascii="Times New Roman" w:hAnsi="Times New Roman" w:cs="Times New Roman"/>
          <w:sz w:val="24"/>
          <w:szCs w:val="24"/>
        </w:rPr>
        <w:t xml:space="preserve">, ktorý </w:t>
      </w:r>
      <w:r w:rsidRPr="0023401F">
        <w:rPr>
          <w:rFonts w:ascii="Times New Roman" w:hAnsi="Times New Roman" w:cs="Times New Roman"/>
          <w:i/>
          <w:iCs/>
          <w:sz w:val="24"/>
          <w:szCs w:val="24"/>
        </w:rPr>
        <w:t>vyhodnocuje ako relatívnu početnosť, tak trendy početnosti</w:t>
      </w:r>
      <w:r>
        <w:rPr>
          <w:rFonts w:ascii="Times New Roman" w:hAnsi="Times New Roman" w:cs="Times New Roman"/>
          <w:sz w:val="24"/>
          <w:szCs w:val="24"/>
        </w:rPr>
        <w:t xml:space="preserve">. Pri vyhodnocovaní trendov početnosti ako aj relatívnych početností je potrebné za účelom objektívnosti a vyvarovania sa ľudských chýb maximalizovať automatické výpočty v rámci softwéru analyzujúce výsledky nazbieraného v databázach. To platí aj pre zhodnotenie negatívnych faktorov či stavbu biotopu, tam kde to je možné. </w:t>
      </w:r>
    </w:p>
    <w:p w14:paraId="2B35C6FC" w14:textId="70F006C5" w:rsidR="00CF67C6" w:rsidRDefault="00CF67C6" w:rsidP="00CF67C6">
      <w:pPr>
        <w:autoSpaceDE w:val="0"/>
        <w:autoSpaceDN w:val="0"/>
        <w:adjustRightInd w:val="0"/>
        <w:spacing w:after="0" w:line="240" w:lineRule="auto"/>
        <w:jc w:val="both"/>
        <w:rPr>
          <w:rFonts w:ascii="Times New Roman" w:hAnsi="Times New Roman" w:cs="Times New Roman"/>
          <w:sz w:val="24"/>
          <w:szCs w:val="24"/>
        </w:rPr>
      </w:pPr>
      <w:r w:rsidRPr="0023401F">
        <w:rPr>
          <w:rFonts w:ascii="Times New Roman" w:hAnsi="Times New Roman" w:cs="Times New Roman"/>
          <w:i/>
          <w:iCs/>
          <w:sz w:val="24"/>
          <w:szCs w:val="24"/>
        </w:rPr>
        <w:t>Typ a kvalitu biotopu</w:t>
      </w:r>
      <w:r>
        <w:rPr>
          <w:rFonts w:ascii="Times New Roman" w:hAnsi="Times New Roman" w:cs="Times New Roman"/>
          <w:sz w:val="24"/>
          <w:szCs w:val="24"/>
        </w:rPr>
        <w:t xml:space="preserve"> hodnotí na základe údajov zadaných sčítavateľom (ak boli zadané) a na základe externých údajov koordinátor. Na určenie biotopu sa môžu použiť aj  dostupné údaje z externých zdrojov ako aj letecké snímky a ďalšie dostupné zdroje. Typ a kvalita biotopu sa hodnotí pri založení TML a následne po troch rokoch. V rokoch, kedy nedochádza k hodnoteniu biotopu sa použijú údaje získané z predošlého hodnotenia. Zmeny sa robia častejšie len keď dôjde ku zásadnejšiemu zásahu do biotopu (zmena charakteru tou – napr. výstavba MVE a pod.), pričom tieto zmeny musí indikovať mapovateľ. Na základe uvedených dát z externých zdrojov ako aj po zhodnotení platných PSL a dát zadaných sčítavateľom (ak </w:t>
      </w:r>
      <w:r>
        <w:rPr>
          <w:rFonts w:ascii="Times New Roman" w:hAnsi="Times New Roman" w:cs="Times New Roman"/>
          <w:sz w:val="24"/>
          <w:szCs w:val="24"/>
        </w:rPr>
        <w:lastRenderedPageBreak/>
        <w:t>boli zadané) hodnotí koordinátor v rovnakých intervaloch ako kvalitu biotopu aj vyhliadky biotopu ako aj vhodnosť nastavenia manažmentu.</w:t>
      </w:r>
    </w:p>
    <w:p w14:paraId="24711BFD" w14:textId="37B75F51" w:rsidR="005A34E9" w:rsidRDefault="005A34E9" w:rsidP="005A34E9">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i/>
          <w:iCs/>
          <w:sz w:val="24"/>
          <w:szCs w:val="24"/>
        </w:rPr>
        <w:t>Hodnotenie kvality populácie</w:t>
      </w:r>
      <w:r>
        <w:rPr>
          <w:rFonts w:ascii="Times New Roman" w:hAnsi="Times New Roman" w:cs="Times New Roman"/>
          <w:sz w:val="24"/>
          <w:szCs w:val="24"/>
        </w:rPr>
        <w:t xml:space="preserve"> na TML vykonáva koordinátor, resp. je vykonávaná strojovo automatickým zhodnotením softvéru spracúvajúcim databázu. Hodnotí sa početnosť na TML zaznamenaná počas vrcholu zimy, teda v januárovom sčítacom termíne. Ak na jednej TML  bolo v januárovom termíne zistených aspoň 200 jedincov, potom je kvalita zimujúcej populácia hodnotená ako priaznivá (</w:t>
      </w:r>
      <w:r w:rsidRPr="00191601">
        <w:rPr>
          <w:rFonts w:ascii="Times New Roman" w:hAnsi="Times New Roman" w:cs="Times New Roman"/>
          <w:sz w:val="24"/>
          <w:szCs w:val="24"/>
        </w:rPr>
        <w:t>FV</w:t>
      </w:r>
      <w:r>
        <w:rPr>
          <w:rFonts w:ascii="Times New Roman" w:hAnsi="Times New Roman" w:cs="Times New Roman"/>
          <w:sz w:val="24"/>
          <w:szCs w:val="24"/>
        </w:rPr>
        <w:t>)</w:t>
      </w:r>
      <w:r w:rsidRPr="00191601">
        <w:rPr>
          <w:rFonts w:ascii="Times New Roman" w:hAnsi="Times New Roman" w:cs="Times New Roman"/>
          <w:sz w:val="24"/>
          <w:szCs w:val="24"/>
        </w:rPr>
        <w:t xml:space="preserve">, </w:t>
      </w:r>
      <w:r>
        <w:rPr>
          <w:rFonts w:ascii="Times New Roman" w:hAnsi="Times New Roman" w:cs="Times New Roman"/>
          <w:sz w:val="24"/>
          <w:szCs w:val="24"/>
        </w:rPr>
        <w:t>ak 50 - 200</w:t>
      </w:r>
      <w:r w:rsidRPr="00191601">
        <w:rPr>
          <w:rFonts w:ascii="Times New Roman" w:hAnsi="Times New Roman" w:cs="Times New Roman"/>
          <w:sz w:val="24"/>
          <w:szCs w:val="24"/>
        </w:rPr>
        <w:t xml:space="preserve"> </w:t>
      </w:r>
      <w:r>
        <w:rPr>
          <w:rFonts w:ascii="Times New Roman" w:hAnsi="Times New Roman" w:cs="Times New Roman"/>
          <w:sz w:val="24"/>
          <w:szCs w:val="24"/>
        </w:rPr>
        <w:t xml:space="preserve">jedincov </w:t>
      </w:r>
      <w:r w:rsidRPr="00191601">
        <w:rPr>
          <w:rFonts w:ascii="Times New Roman" w:hAnsi="Times New Roman" w:cs="Times New Roman"/>
          <w:sz w:val="24"/>
          <w:szCs w:val="24"/>
        </w:rPr>
        <w:t>–</w:t>
      </w:r>
      <w:r w:rsidR="006736E6">
        <w:rPr>
          <w:rFonts w:ascii="Times New Roman" w:hAnsi="Times New Roman" w:cs="Times New Roman"/>
          <w:sz w:val="24"/>
          <w:szCs w:val="24"/>
        </w:rPr>
        <w:t xml:space="preserve"> </w:t>
      </w:r>
      <w:r>
        <w:rPr>
          <w:rFonts w:ascii="Times New Roman" w:hAnsi="Times New Roman" w:cs="Times New Roman"/>
          <w:sz w:val="24"/>
          <w:szCs w:val="24"/>
        </w:rPr>
        <w:t>nepriaznivá</w:t>
      </w:r>
      <w:r w:rsidRPr="00191601">
        <w:rPr>
          <w:rFonts w:ascii="Times New Roman" w:hAnsi="Times New Roman" w:cs="Times New Roman"/>
          <w:sz w:val="24"/>
          <w:szCs w:val="24"/>
        </w:rPr>
        <w:t xml:space="preserve"> </w:t>
      </w:r>
      <w:r>
        <w:rPr>
          <w:rFonts w:ascii="Times New Roman" w:hAnsi="Times New Roman" w:cs="Times New Roman"/>
          <w:sz w:val="24"/>
          <w:szCs w:val="24"/>
        </w:rPr>
        <w:t>nevyhovujúca (</w:t>
      </w:r>
      <w:r w:rsidRPr="00191601">
        <w:rPr>
          <w:rFonts w:ascii="Times New Roman" w:hAnsi="Times New Roman" w:cs="Times New Roman"/>
          <w:sz w:val="24"/>
          <w:szCs w:val="24"/>
        </w:rPr>
        <w:t>U1</w:t>
      </w:r>
      <w:r>
        <w:rPr>
          <w:rFonts w:ascii="Times New Roman" w:hAnsi="Times New Roman" w:cs="Times New Roman"/>
          <w:sz w:val="24"/>
          <w:szCs w:val="24"/>
        </w:rPr>
        <w:t>),</w:t>
      </w:r>
      <w:r w:rsidRPr="00191601">
        <w:rPr>
          <w:rFonts w:ascii="Times New Roman" w:hAnsi="Times New Roman" w:cs="Times New Roman"/>
          <w:sz w:val="24"/>
          <w:szCs w:val="24"/>
        </w:rPr>
        <w:t xml:space="preserve"> </w:t>
      </w:r>
      <w:r>
        <w:rPr>
          <w:rFonts w:ascii="Times New Roman" w:hAnsi="Times New Roman" w:cs="Times New Roman"/>
          <w:sz w:val="24"/>
          <w:szCs w:val="24"/>
        </w:rPr>
        <w:t>ak menej ako 5</w:t>
      </w:r>
      <w:r w:rsidRPr="00191601">
        <w:rPr>
          <w:rFonts w:ascii="Times New Roman" w:hAnsi="Times New Roman" w:cs="Times New Roman"/>
          <w:sz w:val="24"/>
          <w:szCs w:val="24"/>
        </w:rPr>
        <w:t>0</w:t>
      </w:r>
      <w:r>
        <w:rPr>
          <w:rFonts w:ascii="Times New Roman" w:hAnsi="Times New Roman" w:cs="Times New Roman"/>
          <w:sz w:val="24"/>
          <w:szCs w:val="24"/>
        </w:rPr>
        <w:t xml:space="preserve"> jedincov</w:t>
      </w:r>
      <w:r w:rsidRPr="00191601">
        <w:rPr>
          <w:rFonts w:ascii="Times New Roman" w:hAnsi="Times New Roman" w:cs="Times New Roman"/>
          <w:sz w:val="24"/>
          <w:szCs w:val="24"/>
        </w:rPr>
        <w:t xml:space="preserve"> – </w:t>
      </w:r>
      <w:r>
        <w:rPr>
          <w:rFonts w:ascii="Times New Roman" w:hAnsi="Times New Roman" w:cs="Times New Roman"/>
          <w:sz w:val="24"/>
          <w:szCs w:val="24"/>
        </w:rPr>
        <w:t>nepriaznivá zlá (</w:t>
      </w:r>
      <w:r w:rsidRPr="00191601">
        <w:rPr>
          <w:rFonts w:ascii="Times New Roman" w:hAnsi="Times New Roman" w:cs="Times New Roman"/>
          <w:sz w:val="24"/>
          <w:szCs w:val="24"/>
        </w:rPr>
        <w:t>U2</w:t>
      </w:r>
      <w:r>
        <w:rPr>
          <w:rFonts w:ascii="Times New Roman" w:hAnsi="Times New Roman" w:cs="Times New Roman"/>
          <w:sz w:val="24"/>
          <w:szCs w:val="24"/>
        </w:rPr>
        <w:t>)</w:t>
      </w:r>
      <w:r w:rsidRPr="00191601">
        <w:rPr>
          <w:rFonts w:ascii="Times New Roman" w:hAnsi="Times New Roman" w:cs="Times New Roman"/>
          <w:sz w:val="24"/>
          <w:szCs w:val="24"/>
        </w:rPr>
        <w:t>.</w:t>
      </w:r>
      <w:r>
        <w:rPr>
          <w:rFonts w:ascii="Times New Roman" w:hAnsi="Times New Roman" w:cs="Times New Roman"/>
          <w:sz w:val="24"/>
          <w:szCs w:val="24"/>
        </w:rPr>
        <w:t xml:space="preserve"> </w:t>
      </w:r>
    </w:p>
    <w:p w14:paraId="4340B51E" w14:textId="77777777" w:rsidR="005A34E9" w:rsidRDefault="005A34E9" w:rsidP="00CF67C6">
      <w:pPr>
        <w:autoSpaceDE w:val="0"/>
        <w:autoSpaceDN w:val="0"/>
        <w:adjustRightInd w:val="0"/>
        <w:spacing w:after="0" w:line="240" w:lineRule="auto"/>
        <w:jc w:val="both"/>
        <w:rPr>
          <w:rFonts w:ascii="Times New Roman" w:hAnsi="Times New Roman" w:cs="Times New Roman"/>
          <w:sz w:val="24"/>
          <w:szCs w:val="24"/>
        </w:rPr>
      </w:pPr>
    </w:p>
    <w:p w14:paraId="18AD4DFC" w14:textId="77777777" w:rsidR="005A34E9" w:rsidRDefault="005A34E9" w:rsidP="005A34E9">
      <w:pPr>
        <w:autoSpaceDE w:val="0"/>
        <w:autoSpaceDN w:val="0"/>
        <w:adjustRightInd w:val="0"/>
        <w:spacing w:after="0" w:line="240" w:lineRule="auto"/>
        <w:jc w:val="both"/>
        <w:rPr>
          <w:rFonts w:ascii="Times New Roman" w:hAnsi="Times New Roman" w:cs="Times New Roman"/>
          <w:sz w:val="24"/>
          <w:szCs w:val="24"/>
        </w:rPr>
      </w:pPr>
    </w:p>
    <w:p w14:paraId="4B958B99" w14:textId="77777777" w:rsidR="005A34E9" w:rsidRPr="00AB000A" w:rsidRDefault="005A34E9" w:rsidP="005A34E9">
      <w:pPr>
        <w:autoSpaceDE w:val="0"/>
        <w:autoSpaceDN w:val="0"/>
        <w:adjustRightInd w:val="0"/>
        <w:spacing w:after="0" w:line="240" w:lineRule="auto"/>
        <w:jc w:val="both"/>
        <w:rPr>
          <w:rFonts w:ascii="Times New Roman" w:hAnsi="Times New Roman" w:cs="Times New Roman"/>
          <w:sz w:val="24"/>
          <w:szCs w:val="24"/>
        </w:rPr>
      </w:pPr>
      <w:r w:rsidRPr="00AB000A">
        <w:rPr>
          <w:rFonts w:ascii="Times New Roman" w:hAnsi="Times New Roman" w:cs="Times New Roman"/>
          <w:sz w:val="24"/>
          <w:szCs w:val="24"/>
        </w:rPr>
        <w:t>Vyhliadky do budúcnosti opäť vykonáva koordinátor, pričom mapovateľ má možnosť voliteľne vyhliadky do budúcnosti odhadnúť. Vyhliadky do budúcnosti hodnotí koordinátor na základe svojho expertného posúdenia a na základe nasledovnej matice, ktorú použije pri rozhodovaní o výslednom hodnotení vyhliadok do budúcnosti:</w:t>
      </w:r>
    </w:p>
    <w:p w14:paraId="43193842" w14:textId="77777777" w:rsidR="005A34E9" w:rsidRPr="003727B4" w:rsidRDefault="005A34E9" w:rsidP="005A34E9">
      <w:pPr>
        <w:spacing w:before="360" w:after="120" w:line="240" w:lineRule="auto"/>
        <w:jc w:val="both"/>
        <w:rPr>
          <w:rFonts w:ascii="Times New Roman" w:eastAsia="Times New Roman" w:hAnsi="Times New Roman" w:cs="Times New Roman"/>
          <w:sz w:val="24"/>
          <w:szCs w:val="24"/>
          <w:lang w:eastAsia="sk-SK"/>
        </w:rPr>
      </w:pPr>
      <w:r w:rsidRPr="003727B4">
        <w:rPr>
          <w:rFonts w:ascii="Times New Roman" w:eastAsia="Times New Roman" w:hAnsi="Times New Roman" w:cs="Times New Roman"/>
          <w:b/>
          <w:bCs/>
          <w:color w:val="000000"/>
          <w:sz w:val="24"/>
          <w:szCs w:val="24"/>
          <w:lang w:eastAsia="sk-SK"/>
        </w:rPr>
        <w:t>Hodnotenie vyhliadok do budúcnosti (kroky 1 a 2)</w:t>
      </w:r>
    </w:p>
    <w:p w14:paraId="39902759" w14:textId="77777777" w:rsidR="005A34E9" w:rsidRDefault="005A34E9" w:rsidP="005A34E9">
      <w:pPr>
        <w:autoSpaceDE w:val="0"/>
        <w:autoSpaceDN w:val="0"/>
        <w:adjustRightInd w:val="0"/>
        <w:spacing w:after="0" w:line="240" w:lineRule="auto"/>
        <w:jc w:val="both"/>
        <w:rPr>
          <w:rFonts w:cstheme="minorHAnsi"/>
        </w:rPr>
      </w:pPr>
    </w:p>
    <w:tbl>
      <w:tblPr>
        <w:tblW w:w="0" w:type="auto"/>
        <w:tblCellMar>
          <w:top w:w="15" w:type="dxa"/>
          <w:left w:w="15" w:type="dxa"/>
          <w:bottom w:w="15" w:type="dxa"/>
          <w:right w:w="15" w:type="dxa"/>
        </w:tblCellMar>
        <w:tblLook w:val="04A0" w:firstRow="1" w:lastRow="0" w:firstColumn="1" w:lastColumn="0" w:noHBand="0" w:noVBand="1"/>
      </w:tblPr>
      <w:tblGrid>
        <w:gridCol w:w="4068"/>
        <w:gridCol w:w="1484"/>
        <w:gridCol w:w="1384"/>
        <w:gridCol w:w="1387"/>
        <w:gridCol w:w="703"/>
      </w:tblGrid>
      <w:tr w:rsidR="005A34E9" w:rsidRPr="00950E35" w14:paraId="616211AC" w14:textId="77777777" w:rsidTr="00A02D31">
        <w:trPr>
          <w:trHeight w:val="510"/>
        </w:trPr>
        <w:tc>
          <w:tcPr>
            <w:tcW w:w="0" w:type="auto"/>
            <w:gridSpan w:val="2"/>
            <w:tcBorders>
              <w:top w:val="single" w:sz="18" w:space="0" w:color="2F5496"/>
              <w:left w:val="single" w:sz="18" w:space="0" w:color="2F5496"/>
              <w:bottom w:val="single" w:sz="18" w:space="0" w:color="2F5496"/>
              <w:right w:val="single" w:sz="18" w:space="0" w:color="2F5496"/>
            </w:tcBorders>
            <w:tcMar>
              <w:top w:w="15" w:type="dxa"/>
              <w:left w:w="60" w:type="dxa"/>
              <w:bottom w:w="0" w:type="dxa"/>
              <w:right w:w="70" w:type="dxa"/>
            </w:tcMar>
            <w:vAlign w:val="center"/>
            <w:hideMark/>
          </w:tcPr>
          <w:p w14:paraId="6A426655" w14:textId="77777777" w:rsidR="005A34E9" w:rsidRPr="009A1446" w:rsidRDefault="005A34E9" w:rsidP="00A02D31">
            <w:pPr>
              <w:spacing w:before="60" w:after="60" w:line="240" w:lineRule="auto"/>
              <w:rPr>
                <w:rFonts w:eastAsia="Times New Roman" w:cstheme="minorHAnsi"/>
                <w:sz w:val="24"/>
                <w:szCs w:val="24"/>
                <w:lang w:eastAsia="sk-SK"/>
              </w:rPr>
            </w:pPr>
            <w:r w:rsidRPr="009A1446">
              <w:rPr>
                <w:rFonts w:eastAsia="Times New Roman" w:cstheme="minorHAnsi"/>
                <w:b/>
                <w:bCs/>
                <w:color w:val="000000"/>
                <w:sz w:val="18"/>
                <w:szCs w:val="18"/>
                <w:lang w:eastAsia="sk-SK"/>
              </w:rPr>
              <w:t xml:space="preserve">Krok 1 Budúce trendy </w:t>
            </w:r>
          </w:p>
        </w:tc>
        <w:tc>
          <w:tcPr>
            <w:tcW w:w="0" w:type="auto"/>
            <w:tcBorders>
              <w:left w:val="single" w:sz="18" w:space="0" w:color="2F5496"/>
              <w:right w:val="single" w:sz="18" w:space="0" w:color="2F5496"/>
            </w:tcBorders>
            <w:tcMar>
              <w:top w:w="15" w:type="dxa"/>
              <w:left w:w="60" w:type="dxa"/>
              <w:bottom w:w="0" w:type="dxa"/>
              <w:right w:w="70" w:type="dxa"/>
            </w:tcMar>
            <w:hideMark/>
          </w:tcPr>
          <w:p w14:paraId="105CC564" w14:textId="77777777" w:rsidR="005A34E9" w:rsidRPr="009A1446" w:rsidRDefault="005A34E9" w:rsidP="00A02D31">
            <w:pPr>
              <w:spacing w:after="0" w:line="240" w:lineRule="auto"/>
              <w:rPr>
                <w:rFonts w:eastAsia="Times New Roman" w:cstheme="minorHAnsi"/>
                <w:sz w:val="24"/>
                <w:szCs w:val="24"/>
                <w:lang w:eastAsia="sk-SK"/>
              </w:rPr>
            </w:pPr>
          </w:p>
        </w:tc>
        <w:tc>
          <w:tcPr>
            <w:tcW w:w="0" w:type="auto"/>
            <w:gridSpan w:val="2"/>
            <w:tcBorders>
              <w:top w:val="single" w:sz="18" w:space="0" w:color="2F5496"/>
              <w:left w:val="single" w:sz="18" w:space="0" w:color="2F5496"/>
              <w:bottom w:val="single" w:sz="18" w:space="0" w:color="2F5496"/>
              <w:right w:val="single" w:sz="18" w:space="0" w:color="2F5496"/>
            </w:tcBorders>
            <w:tcMar>
              <w:top w:w="15" w:type="dxa"/>
              <w:left w:w="60" w:type="dxa"/>
              <w:bottom w:w="0" w:type="dxa"/>
              <w:right w:w="70" w:type="dxa"/>
            </w:tcMar>
            <w:hideMark/>
          </w:tcPr>
          <w:p w14:paraId="520D4021" w14:textId="77777777" w:rsidR="005A34E9" w:rsidRPr="009A1446" w:rsidRDefault="005A34E9" w:rsidP="00A02D31">
            <w:pPr>
              <w:spacing w:before="60" w:after="60" w:line="240" w:lineRule="auto"/>
              <w:rPr>
                <w:rFonts w:eastAsia="Times New Roman" w:cstheme="minorHAnsi"/>
                <w:sz w:val="24"/>
                <w:szCs w:val="24"/>
                <w:lang w:eastAsia="sk-SK"/>
              </w:rPr>
            </w:pPr>
            <w:r w:rsidRPr="009A1446">
              <w:rPr>
                <w:rFonts w:eastAsia="Times New Roman" w:cstheme="minorHAnsi"/>
                <w:b/>
                <w:bCs/>
                <w:color w:val="000000"/>
                <w:sz w:val="18"/>
                <w:szCs w:val="18"/>
                <w:lang w:eastAsia="sk-SK"/>
              </w:rPr>
              <w:t xml:space="preserve">Krok 2 Budúce vyhliadky </w:t>
            </w:r>
          </w:p>
        </w:tc>
      </w:tr>
      <w:tr w:rsidR="005A34E9" w:rsidRPr="00950E35" w14:paraId="5DA3E18E" w14:textId="77777777" w:rsidTr="00A02D31">
        <w:trPr>
          <w:trHeight w:val="510"/>
        </w:trPr>
        <w:tc>
          <w:tcPr>
            <w:tcW w:w="0" w:type="auto"/>
            <w:tcBorders>
              <w:top w:val="single" w:sz="18" w:space="0" w:color="2F5496"/>
              <w:bottom w:val="single" w:sz="18" w:space="0" w:color="2F5496"/>
            </w:tcBorders>
            <w:tcMar>
              <w:top w:w="15" w:type="dxa"/>
              <w:left w:w="60" w:type="dxa"/>
              <w:bottom w:w="0" w:type="dxa"/>
              <w:right w:w="70" w:type="dxa"/>
            </w:tcMar>
            <w:hideMark/>
          </w:tcPr>
          <w:p w14:paraId="0A4CCB9B" w14:textId="77777777" w:rsidR="005A34E9" w:rsidRPr="009A1446" w:rsidRDefault="005A34E9" w:rsidP="00A02D31">
            <w:pPr>
              <w:spacing w:after="0" w:line="240" w:lineRule="auto"/>
              <w:rPr>
                <w:rFonts w:eastAsia="Times New Roman" w:cstheme="minorHAnsi"/>
                <w:sz w:val="24"/>
                <w:szCs w:val="24"/>
                <w:lang w:eastAsia="sk-SK"/>
              </w:rPr>
            </w:pPr>
          </w:p>
        </w:tc>
        <w:tc>
          <w:tcPr>
            <w:tcW w:w="0" w:type="auto"/>
            <w:gridSpan w:val="2"/>
            <w:tcBorders>
              <w:top w:val="single" w:sz="18" w:space="0" w:color="2F5496"/>
              <w:bottom w:val="single" w:sz="18" w:space="0" w:color="2F5496"/>
            </w:tcBorders>
            <w:tcMar>
              <w:top w:w="15" w:type="dxa"/>
              <w:left w:w="60" w:type="dxa"/>
              <w:bottom w:w="0" w:type="dxa"/>
              <w:right w:w="70" w:type="dxa"/>
            </w:tcMar>
            <w:hideMark/>
          </w:tcPr>
          <w:p w14:paraId="3F2B9DCD" w14:textId="77777777" w:rsidR="005A34E9" w:rsidRPr="009A1446" w:rsidRDefault="005A34E9" w:rsidP="00A02D31">
            <w:pPr>
              <w:spacing w:after="0" w:line="240" w:lineRule="auto"/>
              <w:rPr>
                <w:rFonts w:eastAsia="Times New Roman" w:cstheme="minorHAnsi"/>
                <w:sz w:val="24"/>
                <w:szCs w:val="24"/>
                <w:lang w:eastAsia="sk-SK"/>
              </w:rPr>
            </w:pPr>
          </w:p>
        </w:tc>
        <w:tc>
          <w:tcPr>
            <w:tcW w:w="0" w:type="auto"/>
            <w:gridSpan w:val="2"/>
            <w:tcBorders>
              <w:top w:val="single" w:sz="18" w:space="0" w:color="2F5496"/>
              <w:bottom w:val="single" w:sz="18" w:space="0" w:color="2F5496"/>
            </w:tcBorders>
            <w:tcMar>
              <w:top w:w="15" w:type="dxa"/>
              <w:left w:w="60" w:type="dxa"/>
              <w:bottom w:w="0" w:type="dxa"/>
              <w:right w:w="70" w:type="dxa"/>
            </w:tcMar>
            <w:hideMark/>
          </w:tcPr>
          <w:p w14:paraId="0751868F" w14:textId="77777777" w:rsidR="005A34E9" w:rsidRPr="009A1446" w:rsidRDefault="005A34E9" w:rsidP="00A02D31">
            <w:pPr>
              <w:spacing w:after="0" w:line="240" w:lineRule="auto"/>
              <w:rPr>
                <w:rFonts w:eastAsia="Times New Roman" w:cstheme="minorHAnsi"/>
                <w:sz w:val="24"/>
                <w:szCs w:val="24"/>
                <w:lang w:eastAsia="sk-SK"/>
              </w:rPr>
            </w:pPr>
          </w:p>
        </w:tc>
      </w:tr>
      <w:tr w:rsidR="005A34E9" w:rsidRPr="00950E35" w14:paraId="62619208" w14:textId="77777777" w:rsidTr="00A02D31">
        <w:trPr>
          <w:trHeight w:val="510"/>
        </w:trPr>
        <w:tc>
          <w:tcPr>
            <w:tcW w:w="0" w:type="auto"/>
            <w:tcBorders>
              <w:top w:val="single" w:sz="18" w:space="0" w:color="2F5496"/>
              <w:left w:val="single" w:sz="18" w:space="0" w:color="2F5496"/>
              <w:bottom w:val="single" w:sz="4" w:space="0" w:color="000000"/>
            </w:tcBorders>
            <w:tcMar>
              <w:top w:w="15" w:type="dxa"/>
              <w:left w:w="60" w:type="dxa"/>
              <w:bottom w:w="0" w:type="dxa"/>
              <w:right w:w="70" w:type="dxa"/>
            </w:tcMar>
            <w:hideMark/>
          </w:tcPr>
          <w:p w14:paraId="7310FAF8" w14:textId="77777777" w:rsidR="005A34E9" w:rsidRPr="009A1446" w:rsidRDefault="005A34E9" w:rsidP="00A02D31">
            <w:pPr>
              <w:spacing w:after="120" w:line="240" w:lineRule="auto"/>
              <w:rPr>
                <w:rFonts w:eastAsia="Times New Roman" w:cstheme="minorHAnsi"/>
                <w:sz w:val="24"/>
                <w:szCs w:val="24"/>
                <w:lang w:eastAsia="sk-SK"/>
              </w:rPr>
            </w:pPr>
            <w:r w:rsidRPr="009A1446">
              <w:rPr>
                <w:rFonts w:eastAsia="Times New Roman" w:cstheme="minorHAnsi"/>
                <w:b/>
                <w:bCs/>
                <w:color w:val="000000"/>
                <w:sz w:val="18"/>
                <w:szCs w:val="18"/>
                <w:lang w:eastAsia="sk-SK"/>
              </w:rPr>
              <w:t>Rovnováha medzi hrozbami a</w:t>
            </w:r>
            <w:r w:rsidRPr="00950E35">
              <w:rPr>
                <w:rFonts w:eastAsia="Times New Roman" w:cstheme="minorHAnsi"/>
                <w:b/>
                <w:bCs/>
                <w:color w:val="000000"/>
                <w:sz w:val="18"/>
                <w:szCs w:val="18"/>
                <w:lang w:eastAsia="sk-SK"/>
              </w:rPr>
              <w:t xml:space="preserve"> ochranárskymi </w:t>
            </w:r>
            <w:r w:rsidRPr="009A1446">
              <w:rPr>
                <w:rFonts w:eastAsia="Times New Roman" w:cstheme="minorHAnsi"/>
                <w:b/>
                <w:bCs/>
                <w:color w:val="000000"/>
                <w:sz w:val="18"/>
                <w:szCs w:val="18"/>
                <w:lang w:eastAsia="sk-SK"/>
              </w:rPr>
              <w:t>opatreniami</w:t>
            </w:r>
          </w:p>
        </w:tc>
        <w:tc>
          <w:tcPr>
            <w:tcW w:w="0" w:type="auto"/>
            <w:tcBorders>
              <w:top w:val="single" w:sz="18" w:space="0" w:color="2F5496"/>
              <w:bottom w:val="single" w:sz="4" w:space="0" w:color="000000"/>
              <w:right w:val="single" w:sz="18" w:space="0" w:color="2F5496"/>
            </w:tcBorders>
            <w:tcMar>
              <w:top w:w="15" w:type="dxa"/>
              <w:left w:w="60" w:type="dxa"/>
              <w:bottom w:w="0" w:type="dxa"/>
              <w:right w:w="70" w:type="dxa"/>
            </w:tcMar>
            <w:hideMark/>
          </w:tcPr>
          <w:p w14:paraId="6D78FBFE" w14:textId="77777777" w:rsidR="005A34E9" w:rsidRPr="009A1446" w:rsidRDefault="005A34E9" w:rsidP="00A02D31">
            <w:pPr>
              <w:spacing w:after="120" w:line="240" w:lineRule="auto"/>
              <w:rPr>
                <w:rFonts w:eastAsia="Times New Roman" w:cstheme="minorHAnsi"/>
                <w:sz w:val="24"/>
                <w:szCs w:val="24"/>
                <w:lang w:eastAsia="sk-SK"/>
              </w:rPr>
            </w:pPr>
            <w:r w:rsidRPr="00950E35">
              <w:rPr>
                <w:rFonts w:eastAsia="Times New Roman" w:cstheme="minorHAnsi"/>
                <w:b/>
                <w:bCs/>
                <w:color w:val="000000"/>
                <w:sz w:val="18"/>
                <w:szCs w:val="18"/>
                <w:lang w:eastAsia="sk-SK"/>
              </w:rPr>
              <w:t>Súčasný trend populácie na lokalite (Hodnotený za posledných 12 rokov)</w:t>
            </w:r>
          </w:p>
        </w:tc>
        <w:tc>
          <w:tcPr>
            <w:tcW w:w="0" w:type="auto"/>
            <w:tcBorders>
              <w:top w:val="single" w:sz="4" w:space="0" w:color="000000"/>
              <w:left w:val="single" w:sz="18" w:space="0" w:color="2F5496"/>
              <w:bottom w:val="single" w:sz="4" w:space="0" w:color="000000"/>
              <w:right w:val="single" w:sz="18" w:space="0" w:color="2F5496"/>
            </w:tcBorders>
            <w:tcMar>
              <w:top w:w="0" w:type="dxa"/>
              <w:left w:w="0" w:type="dxa"/>
              <w:bottom w:w="0" w:type="dxa"/>
              <w:right w:w="0" w:type="dxa"/>
            </w:tcMar>
            <w:hideMark/>
          </w:tcPr>
          <w:p w14:paraId="556841DF" w14:textId="77777777" w:rsidR="005A34E9" w:rsidRPr="009A1446" w:rsidRDefault="005A34E9" w:rsidP="00A02D31">
            <w:pPr>
              <w:spacing w:after="120" w:line="240" w:lineRule="auto"/>
              <w:rPr>
                <w:rFonts w:eastAsia="Times New Roman" w:cstheme="minorHAnsi"/>
                <w:sz w:val="24"/>
                <w:szCs w:val="24"/>
                <w:lang w:eastAsia="sk-SK"/>
              </w:rPr>
            </w:pPr>
            <w:r w:rsidRPr="00950E35">
              <w:rPr>
                <w:rFonts w:eastAsia="Times New Roman" w:cstheme="minorHAnsi"/>
                <w:b/>
                <w:bCs/>
                <w:color w:val="000000"/>
                <w:sz w:val="18"/>
                <w:szCs w:val="18"/>
                <w:lang w:eastAsia="sk-SK"/>
              </w:rPr>
              <w:t>Aktuálny stav ochrany (podľa posledného hodnotenia na TML</w:t>
            </w:r>
          </w:p>
        </w:tc>
        <w:tc>
          <w:tcPr>
            <w:tcW w:w="0" w:type="auto"/>
            <w:gridSpan w:val="2"/>
            <w:tcBorders>
              <w:top w:val="single" w:sz="18" w:space="0" w:color="2F5496"/>
              <w:left w:val="single" w:sz="18" w:space="0" w:color="2F5496"/>
              <w:bottom w:val="single" w:sz="4" w:space="0" w:color="000000"/>
              <w:right w:val="single" w:sz="18" w:space="0" w:color="2F5496"/>
            </w:tcBorders>
            <w:tcMar>
              <w:top w:w="15" w:type="dxa"/>
              <w:left w:w="60" w:type="dxa"/>
              <w:bottom w:w="0" w:type="dxa"/>
              <w:right w:w="70" w:type="dxa"/>
            </w:tcMar>
            <w:hideMark/>
          </w:tcPr>
          <w:p w14:paraId="1BB3F8EE" w14:textId="77777777" w:rsidR="005A34E9" w:rsidRPr="009A1446" w:rsidRDefault="005A34E9" w:rsidP="00A02D31">
            <w:pPr>
              <w:spacing w:after="120" w:line="240" w:lineRule="auto"/>
              <w:jc w:val="both"/>
              <w:rPr>
                <w:rFonts w:eastAsia="Times New Roman" w:cstheme="minorHAnsi"/>
                <w:sz w:val="24"/>
                <w:szCs w:val="24"/>
                <w:lang w:eastAsia="sk-SK"/>
              </w:rPr>
            </w:pPr>
            <w:r w:rsidRPr="009A1446">
              <w:rPr>
                <w:rFonts w:eastAsia="Times New Roman" w:cstheme="minorHAnsi"/>
                <w:b/>
                <w:bCs/>
                <w:color w:val="000000"/>
                <w:sz w:val="18"/>
                <w:szCs w:val="18"/>
                <w:lang w:eastAsia="sk-SK"/>
              </w:rPr>
              <w:t xml:space="preserve">Výsledok </w:t>
            </w:r>
            <w:r w:rsidRPr="00950E35">
              <w:rPr>
                <w:rFonts w:eastAsia="Times New Roman" w:cstheme="minorHAnsi"/>
                <w:b/>
                <w:bCs/>
                <w:color w:val="000000"/>
                <w:sz w:val="18"/>
                <w:szCs w:val="18"/>
                <w:lang w:eastAsia="sk-SK"/>
              </w:rPr>
              <w:t>hodnotenia vyhliadok do budúcnosti (maximálne s víziou 12 rokov)</w:t>
            </w:r>
          </w:p>
        </w:tc>
      </w:tr>
      <w:tr w:rsidR="005A34E9" w:rsidRPr="00950E35" w14:paraId="2B1E661C" w14:textId="77777777" w:rsidTr="00A02D31">
        <w:trPr>
          <w:trHeight w:val="510"/>
        </w:trPr>
        <w:tc>
          <w:tcPr>
            <w:tcW w:w="0" w:type="auto"/>
            <w:vMerge w:val="restart"/>
            <w:tcBorders>
              <w:top w:val="single" w:sz="4" w:space="0" w:color="000000"/>
              <w:left w:val="single" w:sz="18" w:space="0" w:color="2F5496"/>
              <w:bottom w:val="single" w:sz="4" w:space="0" w:color="000000"/>
            </w:tcBorders>
            <w:tcMar>
              <w:top w:w="15" w:type="dxa"/>
              <w:left w:w="60" w:type="dxa"/>
              <w:bottom w:w="0" w:type="dxa"/>
              <w:right w:w="70" w:type="dxa"/>
            </w:tcMar>
            <w:hideMark/>
          </w:tcPr>
          <w:p w14:paraId="542C395C" w14:textId="77777777" w:rsidR="005A34E9" w:rsidRPr="009A1446" w:rsidRDefault="005A34E9" w:rsidP="00A02D31">
            <w:pPr>
              <w:spacing w:after="120" w:line="240" w:lineRule="auto"/>
              <w:jc w:val="both"/>
              <w:rPr>
                <w:rFonts w:eastAsia="Times New Roman" w:cstheme="minorHAnsi"/>
                <w:sz w:val="24"/>
                <w:szCs w:val="24"/>
                <w:lang w:eastAsia="sk-SK"/>
              </w:rPr>
            </w:pPr>
            <w:r w:rsidRPr="00950E35">
              <w:rPr>
                <w:rFonts w:eastAsia="Times New Roman" w:cstheme="minorHAnsi"/>
                <w:color w:val="000000"/>
                <w:sz w:val="18"/>
                <w:szCs w:val="18"/>
                <w:lang w:eastAsia="sk-SK"/>
              </w:rPr>
              <w:t>Existuje r</w:t>
            </w:r>
            <w:r w:rsidRPr="009A1446">
              <w:rPr>
                <w:rFonts w:eastAsia="Times New Roman" w:cstheme="minorHAnsi"/>
                <w:color w:val="000000"/>
                <w:sz w:val="18"/>
                <w:szCs w:val="18"/>
                <w:lang w:eastAsia="sk-SK"/>
              </w:rPr>
              <w:t xml:space="preserve">ovnováha medzi </w:t>
            </w:r>
            <w:r w:rsidRPr="00950E35">
              <w:rPr>
                <w:rFonts w:eastAsia="Times New Roman" w:cstheme="minorHAnsi"/>
                <w:color w:val="000000"/>
                <w:sz w:val="18"/>
                <w:szCs w:val="18"/>
                <w:lang w:eastAsia="sk-SK"/>
              </w:rPr>
              <w:t>vplyvmi a ohrozeniami a ochranárskymi opatreniami</w:t>
            </w:r>
            <w:r w:rsidRPr="009A1446">
              <w:rPr>
                <w:rFonts w:eastAsia="Times New Roman" w:cstheme="minorHAnsi"/>
                <w:color w:val="000000"/>
                <w:sz w:val="18"/>
                <w:szCs w:val="18"/>
                <w:lang w:eastAsia="sk-SK"/>
              </w:rPr>
              <w:t xml:space="preserve"> (väčšinou</w:t>
            </w:r>
            <w:r w:rsidRPr="00950E35">
              <w:rPr>
                <w:rFonts w:eastAsia="Times New Roman" w:cstheme="minorHAnsi"/>
                <w:color w:val="000000"/>
                <w:sz w:val="18"/>
                <w:szCs w:val="18"/>
                <w:lang w:eastAsia="sk-SK"/>
              </w:rPr>
              <w:t xml:space="preserve"> sa jedná o hrozby</w:t>
            </w:r>
            <w:r w:rsidRPr="009A1446">
              <w:rPr>
                <w:rFonts w:eastAsia="Times New Roman" w:cstheme="minorHAnsi"/>
                <w:color w:val="000000"/>
                <w:sz w:val="18"/>
                <w:szCs w:val="18"/>
                <w:lang w:eastAsia="sk-SK"/>
              </w:rPr>
              <w:t xml:space="preserve"> s</w:t>
            </w:r>
            <w:r w:rsidRPr="00950E35">
              <w:rPr>
                <w:rFonts w:eastAsia="Times New Roman" w:cstheme="minorHAnsi"/>
                <w:color w:val="000000"/>
                <w:sz w:val="18"/>
                <w:szCs w:val="18"/>
                <w:lang w:eastAsia="sk-SK"/>
              </w:rPr>
              <w:t> nízkou alebo strednou intenzitou) a ochranárskymi opatreniami (napr. 3 negatívne vplyvy s vysokou intenzitou nad 50 percent plochy monitorovacej lokality, avšak zároveň 3 pozitívne ochranárske aktivity s vysokou intenzitou na viac ako 50 percent monitorovacej lokality)</w:t>
            </w:r>
          </w:p>
        </w:tc>
        <w:tc>
          <w:tcPr>
            <w:tcW w:w="0" w:type="auto"/>
            <w:vMerge w:val="restart"/>
            <w:tcBorders>
              <w:top w:val="single" w:sz="4" w:space="0" w:color="000000"/>
              <w:bottom w:val="single" w:sz="4" w:space="0" w:color="000000"/>
              <w:right w:val="single" w:sz="18" w:space="0" w:color="2F5496"/>
            </w:tcBorders>
            <w:tcMar>
              <w:top w:w="15" w:type="dxa"/>
              <w:left w:w="60" w:type="dxa"/>
              <w:bottom w:w="0" w:type="dxa"/>
              <w:right w:w="70" w:type="dxa"/>
            </w:tcMar>
            <w:hideMark/>
          </w:tcPr>
          <w:p w14:paraId="3FA1734F" w14:textId="77777777" w:rsidR="005A34E9" w:rsidRPr="009A1446" w:rsidRDefault="005A34E9" w:rsidP="00A02D31">
            <w:pPr>
              <w:spacing w:after="120" w:line="240" w:lineRule="auto"/>
              <w:jc w:val="both"/>
              <w:rPr>
                <w:rFonts w:eastAsia="Times New Roman" w:cstheme="minorHAnsi"/>
                <w:sz w:val="24"/>
                <w:szCs w:val="24"/>
                <w:lang w:eastAsia="sk-SK"/>
              </w:rPr>
            </w:pPr>
            <w:r w:rsidRPr="009A1446">
              <w:rPr>
                <w:rFonts w:eastAsia="Times New Roman" w:cstheme="minorHAnsi"/>
                <w:color w:val="000000"/>
                <w:sz w:val="18"/>
                <w:szCs w:val="18"/>
                <w:lang w:eastAsia="sk-SK"/>
              </w:rPr>
              <w:t>celkovo stabilný</w:t>
            </w:r>
            <w:r w:rsidRPr="00950E35">
              <w:rPr>
                <w:rFonts w:eastAsia="Times New Roman" w:cstheme="minorHAnsi"/>
                <w:color w:val="000000"/>
                <w:sz w:val="18"/>
                <w:szCs w:val="18"/>
                <w:lang w:eastAsia="sk-SK"/>
              </w:rPr>
              <w:t xml:space="preserve"> (+-5</w:t>
            </w:r>
            <w:r w:rsidRPr="00950E35">
              <w:rPr>
                <w:rFonts w:eastAsia="Times New Roman" w:cstheme="minorHAnsi"/>
                <w:color w:val="000000"/>
                <w:sz w:val="18"/>
                <w:szCs w:val="18"/>
                <w:lang w:val="en-US" w:eastAsia="sk-SK"/>
              </w:rPr>
              <w:t>%</w:t>
            </w:r>
            <w:r w:rsidRPr="00950E35">
              <w:rPr>
                <w:rFonts w:eastAsia="Times New Roman" w:cstheme="minorHAnsi"/>
                <w:color w:val="000000"/>
                <w:sz w:val="18"/>
                <w:szCs w:val="18"/>
                <w:lang w:eastAsia="sk-SK"/>
              </w:rPr>
              <w:t>)</w:t>
            </w:r>
          </w:p>
        </w:tc>
        <w:tc>
          <w:tcPr>
            <w:tcW w:w="0" w:type="auto"/>
            <w:tcBorders>
              <w:top w:val="single" w:sz="4" w:space="0" w:color="000000"/>
              <w:left w:val="single" w:sz="18" w:space="0" w:color="2F5496"/>
              <w:bottom w:val="single" w:sz="4" w:space="0" w:color="000000"/>
              <w:right w:val="single" w:sz="18" w:space="0" w:color="2F5496"/>
            </w:tcBorders>
            <w:shd w:val="clear" w:color="auto" w:fill="92D050"/>
            <w:tcMar>
              <w:top w:w="0" w:type="dxa"/>
              <w:left w:w="0" w:type="dxa"/>
              <w:bottom w:w="0" w:type="dxa"/>
              <w:right w:w="0" w:type="dxa"/>
            </w:tcMar>
            <w:hideMark/>
          </w:tcPr>
          <w:p w14:paraId="2FD18554" w14:textId="77777777" w:rsidR="005A34E9" w:rsidRPr="009A1446" w:rsidRDefault="005A34E9" w:rsidP="00A02D31">
            <w:pPr>
              <w:spacing w:after="120" w:line="240" w:lineRule="auto"/>
              <w:jc w:val="both"/>
              <w:rPr>
                <w:rFonts w:eastAsia="Times New Roman" w:cstheme="minorHAnsi"/>
                <w:sz w:val="24"/>
                <w:szCs w:val="24"/>
                <w:lang w:eastAsia="sk-SK"/>
              </w:rPr>
            </w:pPr>
            <w:r w:rsidRPr="009A1446">
              <w:rPr>
                <w:rFonts w:eastAsia="Times New Roman" w:cstheme="minorHAnsi"/>
                <w:color w:val="000000"/>
                <w:sz w:val="18"/>
                <w:szCs w:val="18"/>
                <w:lang w:eastAsia="sk-SK"/>
              </w:rPr>
              <w:t>Priaznivý</w:t>
            </w:r>
          </w:p>
        </w:tc>
        <w:tc>
          <w:tcPr>
            <w:tcW w:w="0" w:type="auto"/>
            <w:gridSpan w:val="2"/>
            <w:tcBorders>
              <w:top w:val="single" w:sz="4" w:space="0" w:color="000000"/>
              <w:left w:val="single" w:sz="18" w:space="0" w:color="2F5496"/>
              <w:bottom w:val="single" w:sz="4" w:space="0" w:color="000000"/>
              <w:right w:val="single" w:sz="18" w:space="0" w:color="2F5496"/>
            </w:tcBorders>
            <w:shd w:val="clear" w:color="auto" w:fill="92D050"/>
            <w:tcMar>
              <w:top w:w="15" w:type="dxa"/>
              <w:left w:w="65" w:type="dxa"/>
              <w:bottom w:w="0" w:type="dxa"/>
              <w:right w:w="70" w:type="dxa"/>
            </w:tcMar>
            <w:hideMark/>
          </w:tcPr>
          <w:p w14:paraId="13F4A303" w14:textId="77777777" w:rsidR="005A34E9" w:rsidRPr="009A1446" w:rsidRDefault="005A34E9" w:rsidP="00A02D31">
            <w:pPr>
              <w:spacing w:after="120" w:line="240" w:lineRule="auto"/>
              <w:jc w:val="both"/>
              <w:rPr>
                <w:rFonts w:eastAsia="Times New Roman" w:cstheme="minorHAnsi"/>
                <w:sz w:val="24"/>
                <w:szCs w:val="24"/>
                <w:lang w:eastAsia="sk-SK"/>
              </w:rPr>
            </w:pPr>
            <w:r w:rsidRPr="009A1446">
              <w:rPr>
                <w:rFonts w:eastAsia="Times New Roman" w:cstheme="minorHAnsi"/>
                <w:color w:val="000000"/>
                <w:sz w:val="18"/>
                <w:szCs w:val="18"/>
                <w:lang w:eastAsia="sk-SK"/>
              </w:rPr>
              <w:t>dobrý</w:t>
            </w:r>
          </w:p>
        </w:tc>
      </w:tr>
      <w:tr w:rsidR="005A34E9" w:rsidRPr="00950E35" w14:paraId="3C46DB94" w14:textId="77777777" w:rsidTr="00A02D31">
        <w:trPr>
          <w:trHeight w:val="510"/>
        </w:trPr>
        <w:tc>
          <w:tcPr>
            <w:tcW w:w="0" w:type="auto"/>
            <w:vMerge/>
            <w:tcBorders>
              <w:top w:val="single" w:sz="4" w:space="0" w:color="000000"/>
              <w:left w:val="single" w:sz="18" w:space="0" w:color="2F5496"/>
              <w:bottom w:val="single" w:sz="4" w:space="0" w:color="000000"/>
            </w:tcBorders>
            <w:vAlign w:val="center"/>
            <w:hideMark/>
          </w:tcPr>
          <w:p w14:paraId="4840069B" w14:textId="77777777" w:rsidR="005A34E9" w:rsidRPr="009A1446" w:rsidRDefault="005A34E9" w:rsidP="00A02D31">
            <w:pPr>
              <w:spacing w:after="0" w:line="240" w:lineRule="auto"/>
              <w:rPr>
                <w:rFonts w:eastAsia="Times New Roman" w:cstheme="minorHAnsi"/>
                <w:sz w:val="24"/>
                <w:szCs w:val="24"/>
                <w:lang w:eastAsia="sk-SK"/>
              </w:rPr>
            </w:pPr>
          </w:p>
        </w:tc>
        <w:tc>
          <w:tcPr>
            <w:tcW w:w="0" w:type="auto"/>
            <w:vMerge/>
            <w:tcBorders>
              <w:top w:val="single" w:sz="4" w:space="0" w:color="000000"/>
              <w:bottom w:val="single" w:sz="4" w:space="0" w:color="000000"/>
              <w:right w:val="single" w:sz="18" w:space="0" w:color="2F5496"/>
            </w:tcBorders>
            <w:vAlign w:val="center"/>
            <w:hideMark/>
          </w:tcPr>
          <w:p w14:paraId="5B4A3841" w14:textId="77777777" w:rsidR="005A34E9" w:rsidRPr="009A1446" w:rsidRDefault="005A34E9" w:rsidP="00A02D31">
            <w:pPr>
              <w:spacing w:after="0" w:line="240" w:lineRule="auto"/>
              <w:rPr>
                <w:rFonts w:eastAsia="Times New Roman" w:cstheme="minorHAnsi"/>
                <w:sz w:val="24"/>
                <w:szCs w:val="24"/>
                <w:lang w:eastAsia="sk-SK"/>
              </w:rPr>
            </w:pPr>
          </w:p>
        </w:tc>
        <w:tc>
          <w:tcPr>
            <w:tcW w:w="0" w:type="auto"/>
            <w:tcBorders>
              <w:top w:val="single" w:sz="4" w:space="0" w:color="000000"/>
              <w:left w:val="single" w:sz="18" w:space="0" w:color="2F5496"/>
              <w:bottom w:val="single" w:sz="4" w:space="0" w:color="000000"/>
              <w:right w:val="single" w:sz="18" w:space="0" w:color="2F5496"/>
            </w:tcBorders>
            <w:shd w:val="clear" w:color="auto" w:fill="FFC000"/>
            <w:tcMar>
              <w:top w:w="0" w:type="dxa"/>
              <w:left w:w="0" w:type="dxa"/>
              <w:bottom w:w="0" w:type="dxa"/>
              <w:right w:w="0" w:type="dxa"/>
            </w:tcMar>
            <w:hideMark/>
          </w:tcPr>
          <w:p w14:paraId="495D0E8C" w14:textId="77777777" w:rsidR="005A34E9" w:rsidRPr="009A1446" w:rsidRDefault="005A34E9" w:rsidP="00A02D31">
            <w:pPr>
              <w:spacing w:after="120" w:line="240" w:lineRule="auto"/>
              <w:jc w:val="both"/>
              <w:rPr>
                <w:rFonts w:eastAsia="Times New Roman" w:cstheme="minorHAnsi"/>
                <w:sz w:val="24"/>
                <w:szCs w:val="24"/>
                <w:lang w:eastAsia="sk-SK"/>
              </w:rPr>
            </w:pPr>
            <w:r w:rsidRPr="00950E35">
              <w:rPr>
                <w:rFonts w:eastAsia="Times New Roman" w:cstheme="minorHAnsi"/>
                <w:color w:val="000000"/>
                <w:sz w:val="18"/>
                <w:szCs w:val="18"/>
                <w:lang w:eastAsia="sk-SK"/>
              </w:rPr>
              <w:t>Nepriaznivý-nevyhovujúci</w:t>
            </w:r>
          </w:p>
        </w:tc>
        <w:tc>
          <w:tcPr>
            <w:tcW w:w="0" w:type="auto"/>
            <w:gridSpan w:val="2"/>
            <w:tcBorders>
              <w:top w:val="single" w:sz="4" w:space="0" w:color="000000"/>
              <w:left w:val="single" w:sz="18" w:space="0" w:color="2F5496"/>
              <w:bottom w:val="single" w:sz="4" w:space="0" w:color="000000"/>
              <w:right w:val="single" w:sz="18" w:space="0" w:color="2F5496"/>
            </w:tcBorders>
            <w:shd w:val="clear" w:color="auto" w:fill="FFC000"/>
            <w:tcMar>
              <w:top w:w="15" w:type="dxa"/>
              <w:left w:w="65" w:type="dxa"/>
              <w:bottom w:w="0" w:type="dxa"/>
              <w:right w:w="70" w:type="dxa"/>
            </w:tcMar>
            <w:hideMark/>
          </w:tcPr>
          <w:p w14:paraId="1203F125" w14:textId="77777777" w:rsidR="005A34E9" w:rsidRPr="009A1446" w:rsidRDefault="005A34E9" w:rsidP="00A02D31">
            <w:pPr>
              <w:spacing w:after="120" w:line="240" w:lineRule="auto"/>
              <w:jc w:val="both"/>
              <w:rPr>
                <w:rFonts w:eastAsia="Times New Roman" w:cstheme="minorHAnsi"/>
                <w:sz w:val="24"/>
                <w:szCs w:val="24"/>
                <w:lang w:eastAsia="sk-SK"/>
              </w:rPr>
            </w:pPr>
            <w:r w:rsidRPr="00950E35">
              <w:rPr>
                <w:rFonts w:eastAsia="Times New Roman" w:cstheme="minorHAnsi"/>
                <w:color w:val="000000"/>
                <w:sz w:val="18"/>
                <w:szCs w:val="18"/>
                <w:lang w:eastAsia="sk-SK"/>
              </w:rPr>
              <w:t>nevyhovujúci</w:t>
            </w:r>
          </w:p>
        </w:tc>
      </w:tr>
      <w:tr w:rsidR="005A34E9" w:rsidRPr="00950E35" w14:paraId="08DDF103" w14:textId="77777777" w:rsidTr="00A02D31">
        <w:trPr>
          <w:trHeight w:val="478"/>
        </w:trPr>
        <w:tc>
          <w:tcPr>
            <w:tcW w:w="0" w:type="auto"/>
            <w:vMerge/>
            <w:tcBorders>
              <w:top w:val="single" w:sz="4" w:space="0" w:color="000000"/>
              <w:left w:val="single" w:sz="18" w:space="0" w:color="2F5496"/>
              <w:bottom w:val="single" w:sz="4" w:space="0" w:color="000000"/>
            </w:tcBorders>
            <w:vAlign w:val="center"/>
            <w:hideMark/>
          </w:tcPr>
          <w:p w14:paraId="05628D05" w14:textId="77777777" w:rsidR="005A34E9" w:rsidRPr="009A1446" w:rsidRDefault="005A34E9" w:rsidP="00A02D31">
            <w:pPr>
              <w:spacing w:after="0" w:line="240" w:lineRule="auto"/>
              <w:rPr>
                <w:rFonts w:eastAsia="Times New Roman" w:cstheme="minorHAnsi"/>
                <w:sz w:val="24"/>
                <w:szCs w:val="24"/>
                <w:lang w:eastAsia="sk-SK"/>
              </w:rPr>
            </w:pPr>
          </w:p>
        </w:tc>
        <w:tc>
          <w:tcPr>
            <w:tcW w:w="0" w:type="auto"/>
            <w:vMerge/>
            <w:tcBorders>
              <w:top w:val="single" w:sz="4" w:space="0" w:color="000000"/>
              <w:bottom w:val="single" w:sz="4" w:space="0" w:color="000000"/>
              <w:right w:val="single" w:sz="18" w:space="0" w:color="2F5496"/>
            </w:tcBorders>
            <w:vAlign w:val="center"/>
            <w:hideMark/>
          </w:tcPr>
          <w:p w14:paraId="30C89A89" w14:textId="77777777" w:rsidR="005A34E9" w:rsidRPr="009A1446" w:rsidRDefault="005A34E9" w:rsidP="00A02D31">
            <w:pPr>
              <w:spacing w:after="0" w:line="240" w:lineRule="auto"/>
              <w:rPr>
                <w:rFonts w:eastAsia="Times New Roman" w:cstheme="minorHAnsi"/>
                <w:sz w:val="24"/>
                <w:szCs w:val="24"/>
                <w:lang w:eastAsia="sk-SK"/>
              </w:rPr>
            </w:pPr>
          </w:p>
        </w:tc>
        <w:tc>
          <w:tcPr>
            <w:tcW w:w="0" w:type="auto"/>
            <w:tcBorders>
              <w:top w:val="single" w:sz="4" w:space="0" w:color="000000"/>
              <w:left w:val="single" w:sz="18" w:space="0" w:color="2F5496"/>
              <w:right w:val="single" w:sz="18" w:space="0" w:color="2F5496"/>
            </w:tcBorders>
            <w:shd w:val="clear" w:color="auto" w:fill="FF0000"/>
            <w:tcMar>
              <w:top w:w="0" w:type="dxa"/>
              <w:left w:w="0" w:type="dxa"/>
              <w:bottom w:w="0" w:type="dxa"/>
              <w:right w:w="0" w:type="dxa"/>
            </w:tcMar>
            <w:hideMark/>
          </w:tcPr>
          <w:p w14:paraId="1ADD4992" w14:textId="77777777" w:rsidR="005A34E9" w:rsidRPr="009A1446" w:rsidRDefault="005A34E9" w:rsidP="00A02D31">
            <w:pPr>
              <w:spacing w:after="120" w:line="240" w:lineRule="auto"/>
              <w:jc w:val="both"/>
              <w:rPr>
                <w:rFonts w:eastAsia="Times New Roman" w:cstheme="minorHAnsi"/>
                <w:sz w:val="24"/>
                <w:szCs w:val="24"/>
                <w:lang w:eastAsia="sk-SK"/>
              </w:rPr>
            </w:pPr>
            <w:r w:rsidRPr="009A1446">
              <w:rPr>
                <w:rFonts w:eastAsia="Times New Roman" w:cstheme="minorHAnsi"/>
                <w:color w:val="000000"/>
                <w:sz w:val="18"/>
                <w:szCs w:val="18"/>
                <w:lang w:eastAsia="sk-SK"/>
              </w:rPr>
              <w:t>Nepriaznivý-zlý</w:t>
            </w:r>
          </w:p>
        </w:tc>
        <w:tc>
          <w:tcPr>
            <w:tcW w:w="0" w:type="auto"/>
            <w:gridSpan w:val="2"/>
            <w:tcBorders>
              <w:top w:val="single" w:sz="4" w:space="0" w:color="000000"/>
              <w:left w:val="single" w:sz="18" w:space="0" w:color="2F5496"/>
              <w:right w:val="single" w:sz="18" w:space="0" w:color="2F5496"/>
            </w:tcBorders>
            <w:shd w:val="clear" w:color="auto" w:fill="FF0000"/>
            <w:tcMar>
              <w:top w:w="15" w:type="dxa"/>
              <w:left w:w="65" w:type="dxa"/>
              <w:bottom w:w="0" w:type="dxa"/>
              <w:right w:w="70" w:type="dxa"/>
            </w:tcMar>
            <w:hideMark/>
          </w:tcPr>
          <w:p w14:paraId="365C2AAD" w14:textId="77777777" w:rsidR="005A34E9" w:rsidRPr="009A1446" w:rsidRDefault="005A34E9" w:rsidP="00A02D31">
            <w:pPr>
              <w:spacing w:after="120" w:line="240" w:lineRule="auto"/>
              <w:jc w:val="both"/>
              <w:rPr>
                <w:rFonts w:eastAsia="Times New Roman" w:cstheme="minorHAnsi"/>
                <w:sz w:val="24"/>
                <w:szCs w:val="24"/>
                <w:lang w:eastAsia="sk-SK"/>
              </w:rPr>
            </w:pPr>
            <w:r w:rsidRPr="009A1446">
              <w:rPr>
                <w:rFonts w:eastAsia="Times New Roman" w:cstheme="minorHAnsi"/>
                <w:color w:val="000000"/>
                <w:sz w:val="18"/>
                <w:szCs w:val="18"/>
                <w:lang w:eastAsia="sk-SK"/>
              </w:rPr>
              <w:t>zlý</w:t>
            </w:r>
          </w:p>
        </w:tc>
      </w:tr>
      <w:tr w:rsidR="005A34E9" w:rsidRPr="00950E35" w14:paraId="4663B0C6" w14:textId="77777777" w:rsidTr="00A02D31">
        <w:trPr>
          <w:trHeight w:val="510"/>
        </w:trPr>
        <w:tc>
          <w:tcPr>
            <w:tcW w:w="0" w:type="auto"/>
            <w:vMerge w:val="restart"/>
            <w:tcBorders>
              <w:top w:val="single" w:sz="4" w:space="0" w:color="000000"/>
              <w:left w:val="single" w:sz="18" w:space="0" w:color="2F5496"/>
              <w:bottom w:val="single" w:sz="4" w:space="0" w:color="000000"/>
            </w:tcBorders>
            <w:tcMar>
              <w:top w:w="15" w:type="dxa"/>
              <w:left w:w="60" w:type="dxa"/>
              <w:bottom w:w="0" w:type="dxa"/>
              <w:right w:w="70" w:type="dxa"/>
            </w:tcMar>
            <w:hideMark/>
          </w:tcPr>
          <w:p w14:paraId="4573C27A" w14:textId="77777777" w:rsidR="005A34E9" w:rsidRPr="009A1446" w:rsidRDefault="005A34E9" w:rsidP="00A02D31">
            <w:pPr>
              <w:spacing w:after="120" w:line="240" w:lineRule="auto"/>
              <w:jc w:val="both"/>
              <w:rPr>
                <w:rFonts w:eastAsia="Times New Roman" w:cstheme="minorHAnsi"/>
                <w:sz w:val="24"/>
                <w:szCs w:val="24"/>
                <w:lang w:eastAsia="sk-SK"/>
              </w:rPr>
            </w:pPr>
            <w:r w:rsidRPr="00950E35">
              <w:rPr>
                <w:rFonts w:eastAsia="Times New Roman" w:cstheme="minorHAnsi"/>
                <w:color w:val="000000"/>
                <w:sz w:val="18"/>
                <w:szCs w:val="18"/>
                <w:lang w:eastAsia="sk-SK"/>
              </w:rPr>
              <w:t xml:space="preserve">Viac ako 3 vplyvy a ohrozenia prevyšujúce počet významných pozitívnych ochranárskych aktivít pôsobiacich s vysokou intenzitou na viac ako 50 percent plochy monitorovacej lokality </w:t>
            </w:r>
          </w:p>
        </w:tc>
        <w:tc>
          <w:tcPr>
            <w:tcW w:w="0" w:type="auto"/>
            <w:vMerge w:val="restart"/>
            <w:tcBorders>
              <w:top w:val="single" w:sz="4" w:space="0" w:color="000000"/>
              <w:bottom w:val="single" w:sz="4" w:space="0" w:color="000000"/>
              <w:right w:val="single" w:sz="18" w:space="0" w:color="2F5496"/>
            </w:tcBorders>
            <w:tcMar>
              <w:top w:w="15" w:type="dxa"/>
              <w:left w:w="60" w:type="dxa"/>
              <w:bottom w:w="0" w:type="dxa"/>
              <w:right w:w="70" w:type="dxa"/>
            </w:tcMar>
            <w:hideMark/>
          </w:tcPr>
          <w:p w14:paraId="04F8999E" w14:textId="77777777" w:rsidR="005A34E9" w:rsidRPr="009A1446" w:rsidRDefault="005A34E9" w:rsidP="00A02D31">
            <w:pPr>
              <w:spacing w:after="120" w:line="240" w:lineRule="auto"/>
              <w:jc w:val="both"/>
              <w:rPr>
                <w:rFonts w:eastAsia="Times New Roman" w:cstheme="minorHAnsi"/>
                <w:sz w:val="24"/>
                <w:szCs w:val="24"/>
                <w:lang w:eastAsia="sk-SK"/>
              </w:rPr>
            </w:pPr>
            <w:r w:rsidRPr="00950E35">
              <w:rPr>
                <w:rFonts w:eastAsia="Times New Roman" w:cstheme="minorHAnsi"/>
                <w:color w:val="000000"/>
                <w:sz w:val="18"/>
                <w:szCs w:val="18"/>
                <w:lang w:eastAsia="sk-SK"/>
              </w:rPr>
              <w:t xml:space="preserve">Negatívny (-10 </w:t>
            </w:r>
            <w:r w:rsidRPr="00950E35">
              <w:rPr>
                <w:rFonts w:eastAsia="Times New Roman" w:cstheme="minorHAnsi"/>
                <w:color w:val="000000"/>
                <w:sz w:val="18"/>
                <w:szCs w:val="18"/>
                <w:lang w:val="en-US" w:eastAsia="sk-SK"/>
              </w:rPr>
              <w:t>%</w:t>
            </w:r>
            <w:r w:rsidRPr="00950E35">
              <w:rPr>
                <w:rFonts w:eastAsia="Times New Roman" w:cstheme="minorHAnsi"/>
                <w:color w:val="000000"/>
                <w:sz w:val="18"/>
                <w:szCs w:val="18"/>
                <w:lang w:eastAsia="sk-SK"/>
              </w:rPr>
              <w:t xml:space="preserve">) </w:t>
            </w:r>
            <w:r w:rsidRPr="009A1446">
              <w:rPr>
                <w:rFonts w:eastAsia="Times New Roman" w:cstheme="minorHAnsi"/>
                <w:color w:val="000000"/>
                <w:sz w:val="18"/>
                <w:szCs w:val="18"/>
                <w:lang w:eastAsia="sk-SK"/>
              </w:rPr>
              <w:t>/veľmi negatívny</w:t>
            </w:r>
            <w:r w:rsidRPr="00950E35">
              <w:rPr>
                <w:rFonts w:eastAsia="Times New Roman" w:cstheme="minorHAnsi"/>
                <w:color w:val="000000"/>
                <w:sz w:val="18"/>
                <w:szCs w:val="18"/>
                <w:lang w:eastAsia="sk-SK"/>
              </w:rPr>
              <w:t xml:space="preserve"> (viac ako -10 </w:t>
            </w:r>
            <w:r w:rsidRPr="00950E35">
              <w:rPr>
                <w:rFonts w:eastAsia="Times New Roman" w:cstheme="minorHAnsi"/>
                <w:color w:val="000000"/>
                <w:sz w:val="18"/>
                <w:szCs w:val="18"/>
                <w:lang w:val="en-US" w:eastAsia="sk-SK"/>
              </w:rPr>
              <w:t>%)</w:t>
            </w:r>
          </w:p>
        </w:tc>
        <w:tc>
          <w:tcPr>
            <w:tcW w:w="0" w:type="auto"/>
            <w:tcBorders>
              <w:top w:val="single" w:sz="4" w:space="0" w:color="000000"/>
              <w:left w:val="single" w:sz="18" w:space="0" w:color="2F5496"/>
              <w:bottom w:val="single" w:sz="4" w:space="0" w:color="000000"/>
              <w:right w:val="single" w:sz="18" w:space="0" w:color="2F5496"/>
            </w:tcBorders>
            <w:shd w:val="clear" w:color="auto" w:fill="92D050"/>
            <w:tcMar>
              <w:top w:w="0" w:type="dxa"/>
              <w:left w:w="0" w:type="dxa"/>
              <w:bottom w:w="0" w:type="dxa"/>
              <w:right w:w="0" w:type="dxa"/>
            </w:tcMar>
            <w:hideMark/>
          </w:tcPr>
          <w:p w14:paraId="5029E6F6" w14:textId="77777777" w:rsidR="005A34E9" w:rsidRPr="009A1446" w:rsidRDefault="005A34E9" w:rsidP="00A02D31">
            <w:pPr>
              <w:spacing w:after="120" w:line="240" w:lineRule="auto"/>
              <w:jc w:val="both"/>
              <w:rPr>
                <w:rFonts w:eastAsia="Times New Roman" w:cstheme="minorHAnsi"/>
                <w:sz w:val="24"/>
                <w:szCs w:val="24"/>
                <w:lang w:eastAsia="sk-SK"/>
              </w:rPr>
            </w:pPr>
            <w:r w:rsidRPr="009A1446">
              <w:rPr>
                <w:rFonts w:eastAsia="Times New Roman" w:cstheme="minorHAnsi"/>
                <w:color w:val="000000"/>
                <w:sz w:val="18"/>
                <w:szCs w:val="18"/>
                <w:lang w:eastAsia="sk-SK"/>
              </w:rPr>
              <w:t>Priaznivý</w:t>
            </w:r>
          </w:p>
        </w:tc>
        <w:tc>
          <w:tcPr>
            <w:tcW w:w="0" w:type="auto"/>
            <w:tcBorders>
              <w:top w:val="single" w:sz="4" w:space="0" w:color="000000"/>
              <w:left w:val="single" w:sz="18" w:space="0" w:color="2F5496"/>
              <w:bottom w:val="single" w:sz="4" w:space="0" w:color="000000"/>
              <w:right w:val="single" w:sz="4" w:space="0" w:color="000000"/>
            </w:tcBorders>
            <w:shd w:val="clear" w:color="auto" w:fill="FFC000"/>
            <w:tcMar>
              <w:top w:w="15" w:type="dxa"/>
              <w:left w:w="65" w:type="dxa"/>
              <w:bottom w:w="0" w:type="dxa"/>
              <w:right w:w="70" w:type="dxa"/>
            </w:tcMar>
            <w:hideMark/>
          </w:tcPr>
          <w:p w14:paraId="728E5DC8" w14:textId="77777777" w:rsidR="005A34E9" w:rsidRPr="009A1446" w:rsidRDefault="005A34E9" w:rsidP="00A02D31">
            <w:pPr>
              <w:spacing w:after="120" w:line="240" w:lineRule="auto"/>
              <w:jc w:val="both"/>
              <w:rPr>
                <w:rFonts w:eastAsia="Times New Roman" w:cstheme="minorHAnsi"/>
                <w:sz w:val="24"/>
                <w:szCs w:val="24"/>
                <w:lang w:eastAsia="sk-SK"/>
              </w:rPr>
            </w:pPr>
            <w:r w:rsidRPr="00950E35">
              <w:rPr>
                <w:rFonts w:eastAsia="Times New Roman" w:cstheme="minorHAnsi"/>
                <w:color w:val="000000"/>
                <w:sz w:val="18"/>
                <w:szCs w:val="18"/>
                <w:lang w:eastAsia="sk-SK"/>
              </w:rPr>
              <w:t>nevyhovujúci</w:t>
            </w:r>
          </w:p>
        </w:tc>
        <w:tc>
          <w:tcPr>
            <w:tcW w:w="0" w:type="auto"/>
            <w:tcBorders>
              <w:top w:val="single" w:sz="4" w:space="0" w:color="000000"/>
              <w:left w:val="single" w:sz="4" w:space="0" w:color="000000"/>
              <w:bottom w:val="single" w:sz="4" w:space="0" w:color="000000"/>
              <w:right w:val="single" w:sz="18" w:space="0" w:color="2F5496"/>
            </w:tcBorders>
            <w:shd w:val="clear" w:color="auto" w:fill="FF0000"/>
            <w:tcMar>
              <w:top w:w="15" w:type="dxa"/>
              <w:left w:w="60" w:type="dxa"/>
              <w:bottom w:w="0" w:type="dxa"/>
              <w:right w:w="70" w:type="dxa"/>
            </w:tcMar>
            <w:hideMark/>
          </w:tcPr>
          <w:p w14:paraId="5AB0A981" w14:textId="77777777" w:rsidR="005A34E9" w:rsidRPr="009A1446" w:rsidRDefault="005A34E9" w:rsidP="00A02D31">
            <w:pPr>
              <w:spacing w:after="120" w:line="240" w:lineRule="auto"/>
              <w:jc w:val="both"/>
              <w:rPr>
                <w:rFonts w:eastAsia="Times New Roman" w:cstheme="minorHAnsi"/>
                <w:sz w:val="24"/>
                <w:szCs w:val="24"/>
                <w:lang w:eastAsia="sk-SK"/>
              </w:rPr>
            </w:pPr>
            <w:r w:rsidRPr="009A1446">
              <w:rPr>
                <w:rFonts w:eastAsia="Times New Roman" w:cstheme="minorHAnsi"/>
                <w:color w:val="000000"/>
                <w:sz w:val="18"/>
                <w:szCs w:val="18"/>
                <w:lang w:eastAsia="sk-SK"/>
              </w:rPr>
              <w:t>zlý</w:t>
            </w:r>
          </w:p>
        </w:tc>
      </w:tr>
      <w:tr w:rsidR="005A34E9" w:rsidRPr="00950E35" w14:paraId="1D18AAD9" w14:textId="77777777" w:rsidTr="00A02D31">
        <w:trPr>
          <w:trHeight w:val="510"/>
        </w:trPr>
        <w:tc>
          <w:tcPr>
            <w:tcW w:w="0" w:type="auto"/>
            <w:vMerge/>
            <w:tcBorders>
              <w:top w:val="single" w:sz="4" w:space="0" w:color="000000"/>
              <w:left w:val="single" w:sz="18" w:space="0" w:color="2F5496"/>
              <w:bottom w:val="single" w:sz="4" w:space="0" w:color="000000"/>
            </w:tcBorders>
            <w:vAlign w:val="center"/>
            <w:hideMark/>
          </w:tcPr>
          <w:p w14:paraId="79817FE1" w14:textId="77777777" w:rsidR="005A34E9" w:rsidRPr="009A1446" w:rsidRDefault="005A34E9" w:rsidP="00A02D31">
            <w:pPr>
              <w:spacing w:after="0" w:line="240" w:lineRule="auto"/>
              <w:rPr>
                <w:rFonts w:eastAsia="Times New Roman" w:cstheme="minorHAnsi"/>
                <w:sz w:val="24"/>
                <w:szCs w:val="24"/>
                <w:lang w:eastAsia="sk-SK"/>
              </w:rPr>
            </w:pPr>
          </w:p>
        </w:tc>
        <w:tc>
          <w:tcPr>
            <w:tcW w:w="0" w:type="auto"/>
            <w:vMerge/>
            <w:tcBorders>
              <w:top w:val="single" w:sz="4" w:space="0" w:color="000000"/>
              <w:bottom w:val="single" w:sz="4" w:space="0" w:color="000000"/>
              <w:right w:val="single" w:sz="18" w:space="0" w:color="2F5496"/>
            </w:tcBorders>
            <w:vAlign w:val="center"/>
            <w:hideMark/>
          </w:tcPr>
          <w:p w14:paraId="7813E6C7" w14:textId="77777777" w:rsidR="005A34E9" w:rsidRPr="009A1446" w:rsidRDefault="005A34E9" w:rsidP="00A02D31">
            <w:pPr>
              <w:spacing w:after="0" w:line="240" w:lineRule="auto"/>
              <w:rPr>
                <w:rFonts w:eastAsia="Times New Roman" w:cstheme="minorHAnsi"/>
                <w:sz w:val="24"/>
                <w:szCs w:val="24"/>
                <w:lang w:eastAsia="sk-SK"/>
              </w:rPr>
            </w:pPr>
          </w:p>
        </w:tc>
        <w:tc>
          <w:tcPr>
            <w:tcW w:w="0" w:type="auto"/>
            <w:tcBorders>
              <w:top w:val="single" w:sz="4" w:space="0" w:color="000000"/>
              <w:left w:val="single" w:sz="18" w:space="0" w:color="2F5496"/>
              <w:bottom w:val="single" w:sz="4" w:space="0" w:color="000000"/>
              <w:right w:val="single" w:sz="18" w:space="0" w:color="2F5496"/>
            </w:tcBorders>
            <w:shd w:val="clear" w:color="auto" w:fill="FFC000"/>
            <w:tcMar>
              <w:top w:w="0" w:type="dxa"/>
              <w:left w:w="0" w:type="dxa"/>
              <w:bottom w:w="0" w:type="dxa"/>
              <w:right w:w="0" w:type="dxa"/>
            </w:tcMar>
            <w:hideMark/>
          </w:tcPr>
          <w:p w14:paraId="2E894CDE" w14:textId="77777777" w:rsidR="005A34E9" w:rsidRPr="009A1446" w:rsidRDefault="005A34E9" w:rsidP="00A02D31">
            <w:pPr>
              <w:spacing w:after="120" w:line="240" w:lineRule="auto"/>
              <w:jc w:val="both"/>
              <w:rPr>
                <w:rFonts w:eastAsia="Times New Roman" w:cstheme="minorHAnsi"/>
                <w:sz w:val="24"/>
                <w:szCs w:val="24"/>
                <w:lang w:eastAsia="sk-SK"/>
              </w:rPr>
            </w:pPr>
            <w:r w:rsidRPr="00950E35">
              <w:rPr>
                <w:rFonts w:eastAsia="Times New Roman" w:cstheme="minorHAnsi"/>
                <w:color w:val="000000"/>
                <w:sz w:val="18"/>
                <w:szCs w:val="18"/>
                <w:lang w:eastAsia="sk-SK"/>
              </w:rPr>
              <w:t>Nepriaznivý-nevyhovujúci</w:t>
            </w:r>
          </w:p>
        </w:tc>
        <w:tc>
          <w:tcPr>
            <w:tcW w:w="0" w:type="auto"/>
            <w:tcBorders>
              <w:top w:val="single" w:sz="4" w:space="0" w:color="000000"/>
              <w:left w:val="single" w:sz="18" w:space="0" w:color="2F5496"/>
              <w:bottom w:val="single" w:sz="4" w:space="0" w:color="000000"/>
              <w:right w:val="single" w:sz="4" w:space="0" w:color="000000"/>
            </w:tcBorders>
            <w:shd w:val="clear" w:color="auto" w:fill="FFC000"/>
            <w:tcMar>
              <w:top w:w="15" w:type="dxa"/>
              <w:left w:w="65" w:type="dxa"/>
              <w:bottom w:w="0" w:type="dxa"/>
              <w:right w:w="70" w:type="dxa"/>
            </w:tcMar>
            <w:hideMark/>
          </w:tcPr>
          <w:p w14:paraId="64569BC4" w14:textId="77777777" w:rsidR="005A34E9" w:rsidRPr="009A1446" w:rsidRDefault="005A34E9" w:rsidP="00A02D31">
            <w:pPr>
              <w:spacing w:after="120" w:line="240" w:lineRule="auto"/>
              <w:jc w:val="both"/>
              <w:rPr>
                <w:rFonts w:eastAsia="Times New Roman" w:cstheme="minorHAnsi"/>
                <w:sz w:val="24"/>
                <w:szCs w:val="24"/>
                <w:lang w:eastAsia="sk-SK"/>
              </w:rPr>
            </w:pPr>
            <w:r w:rsidRPr="00950E35">
              <w:rPr>
                <w:rFonts w:eastAsia="Times New Roman" w:cstheme="minorHAnsi"/>
                <w:color w:val="000000"/>
                <w:sz w:val="18"/>
                <w:szCs w:val="18"/>
                <w:lang w:eastAsia="sk-SK"/>
              </w:rPr>
              <w:t>nevyhovujúci</w:t>
            </w:r>
          </w:p>
        </w:tc>
        <w:tc>
          <w:tcPr>
            <w:tcW w:w="0" w:type="auto"/>
            <w:tcBorders>
              <w:top w:val="single" w:sz="4" w:space="0" w:color="000000"/>
              <w:left w:val="single" w:sz="4" w:space="0" w:color="000000"/>
              <w:bottom w:val="single" w:sz="4" w:space="0" w:color="000000"/>
              <w:right w:val="single" w:sz="18" w:space="0" w:color="2F5496"/>
            </w:tcBorders>
            <w:shd w:val="clear" w:color="auto" w:fill="FF0000"/>
            <w:tcMar>
              <w:top w:w="15" w:type="dxa"/>
              <w:left w:w="60" w:type="dxa"/>
              <w:bottom w:w="0" w:type="dxa"/>
              <w:right w:w="70" w:type="dxa"/>
            </w:tcMar>
            <w:hideMark/>
          </w:tcPr>
          <w:p w14:paraId="69A2941A" w14:textId="77777777" w:rsidR="005A34E9" w:rsidRPr="009A1446" w:rsidRDefault="005A34E9" w:rsidP="00A02D31">
            <w:pPr>
              <w:spacing w:after="120" w:line="240" w:lineRule="auto"/>
              <w:jc w:val="both"/>
              <w:rPr>
                <w:rFonts w:eastAsia="Times New Roman" w:cstheme="minorHAnsi"/>
                <w:sz w:val="24"/>
                <w:szCs w:val="24"/>
                <w:lang w:eastAsia="sk-SK"/>
              </w:rPr>
            </w:pPr>
            <w:r w:rsidRPr="009A1446">
              <w:rPr>
                <w:rFonts w:eastAsia="Times New Roman" w:cstheme="minorHAnsi"/>
                <w:color w:val="000000"/>
                <w:sz w:val="18"/>
                <w:szCs w:val="18"/>
                <w:lang w:eastAsia="sk-SK"/>
              </w:rPr>
              <w:t>zlý</w:t>
            </w:r>
          </w:p>
        </w:tc>
      </w:tr>
      <w:tr w:rsidR="005A34E9" w:rsidRPr="00950E35" w14:paraId="64FF1A43" w14:textId="77777777" w:rsidTr="00A02D31">
        <w:trPr>
          <w:trHeight w:val="541"/>
        </w:trPr>
        <w:tc>
          <w:tcPr>
            <w:tcW w:w="0" w:type="auto"/>
            <w:vMerge/>
            <w:tcBorders>
              <w:top w:val="single" w:sz="4" w:space="0" w:color="000000"/>
              <w:left w:val="single" w:sz="18" w:space="0" w:color="2F5496"/>
              <w:bottom w:val="single" w:sz="4" w:space="0" w:color="000000"/>
            </w:tcBorders>
            <w:vAlign w:val="center"/>
            <w:hideMark/>
          </w:tcPr>
          <w:p w14:paraId="565F14E8" w14:textId="77777777" w:rsidR="005A34E9" w:rsidRPr="009A1446" w:rsidRDefault="005A34E9" w:rsidP="00A02D31">
            <w:pPr>
              <w:spacing w:after="0" w:line="240" w:lineRule="auto"/>
              <w:rPr>
                <w:rFonts w:eastAsia="Times New Roman" w:cstheme="minorHAnsi"/>
                <w:sz w:val="24"/>
                <w:szCs w:val="24"/>
                <w:lang w:eastAsia="sk-SK"/>
              </w:rPr>
            </w:pPr>
          </w:p>
        </w:tc>
        <w:tc>
          <w:tcPr>
            <w:tcW w:w="0" w:type="auto"/>
            <w:vMerge/>
            <w:tcBorders>
              <w:top w:val="single" w:sz="4" w:space="0" w:color="000000"/>
              <w:bottom w:val="single" w:sz="4" w:space="0" w:color="000000"/>
              <w:right w:val="single" w:sz="18" w:space="0" w:color="2F5496"/>
            </w:tcBorders>
            <w:vAlign w:val="center"/>
            <w:hideMark/>
          </w:tcPr>
          <w:p w14:paraId="18B1EC77" w14:textId="77777777" w:rsidR="005A34E9" w:rsidRPr="009A1446" w:rsidRDefault="005A34E9" w:rsidP="00A02D31">
            <w:pPr>
              <w:spacing w:after="0" w:line="240" w:lineRule="auto"/>
              <w:rPr>
                <w:rFonts w:eastAsia="Times New Roman" w:cstheme="minorHAnsi"/>
                <w:sz w:val="24"/>
                <w:szCs w:val="24"/>
                <w:lang w:eastAsia="sk-SK"/>
              </w:rPr>
            </w:pPr>
          </w:p>
        </w:tc>
        <w:tc>
          <w:tcPr>
            <w:tcW w:w="0" w:type="auto"/>
            <w:tcBorders>
              <w:top w:val="single" w:sz="4" w:space="0" w:color="000000"/>
              <w:left w:val="single" w:sz="18" w:space="0" w:color="2F5496"/>
              <w:right w:val="single" w:sz="18" w:space="0" w:color="2F5496"/>
            </w:tcBorders>
            <w:shd w:val="clear" w:color="auto" w:fill="FF0000"/>
            <w:tcMar>
              <w:top w:w="0" w:type="dxa"/>
              <w:left w:w="0" w:type="dxa"/>
              <w:bottom w:w="0" w:type="dxa"/>
              <w:right w:w="0" w:type="dxa"/>
            </w:tcMar>
            <w:hideMark/>
          </w:tcPr>
          <w:p w14:paraId="7CC93F15" w14:textId="77777777" w:rsidR="005A34E9" w:rsidRPr="009A1446" w:rsidRDefault="005A34E9" w:rsidP="00A02D31">
            <w:pPr>
              <w:spacing w:after="120" w:line="240" w:lineRule="auto"/>
              <w:jc w:val="both"/>
              <w:rPr>
                <w:rFonts w:eastAsia="Times New Roman" w:cstheme="minorHAnsi"/>
                <w:sz w:val="24"/>
                <w:szCs w:val="24"/>
                <w:lang w:eastAsia="sk-SK"/>
              </w:rPr>
            </w:pPr>
            <w:r w:rsidRPr="009A1446">
              <w:rPr>
                <w:rFonts w:eastAsia="Times New Roman" w:cstheme="minorHAnsi"/>
                <w:color w:val="000000"/>
                <w:sz w:val="18"/>
                <w:szCs w:val="18"/>
                <w:lang w:eastAsia="sk-SK"/>
              </w:rPr>
              <w:t>Nepriaznivý-zlý</w:t>
            </w:r>
          </w:p>
        </w:tc>
        <w:tc>
          <w:tcPr>
            <w:tcW w:w="0" w:type="auto"/>
            <w:gridSpan w:val="2"/>
            <w:tcBorders>
              <w:top w:val="single" w:sz="4" w:space="0" w:color="000000"/>
              <w:left w:val="single" w:sz="18" w:space="0" w:color="2F5496"/>
              <w:right w:val="single" w:sz="18" w:space="0" w:color="2F5496"/>
            </w:tcBorders>
            <w:shd w:val="clear" w:color="auto" w:fill="FF0000"/>
            <w:tcMar>
              <w:top w:w="15" w:type="dxa"/>
              <w:left w:w="65" w:type="dxa"/>
              <w:bottom w:w="0" w:type="dxa"/>
              <w:right w:w="70" w:type="dxa"/>
            </w:tcMar>
            <w:hideMark/>
          </w:tcPr>
          <w:p w14:paraId="4F860F20" w14:textId="77777777" w:rsidR="005A34E9" w:rsidRPr="009A1446" w:rsidRDefault="005A34E9" w:rsidP="00A02D31">
            <w:pPr>
              <w:spacing w:after="120" w:line="240" w:lineRule="auto"/>
              <w:jc w:val="both"/>
              <w:rPr>
                <w:rFonts w:eastAsia="Times New Roman" w:cstheme="minorHAnsi"/>
                <w:sz w:val="24"/>
                <w:szCs w:val="24"/>
                <w:lang w:eastAsia="sk-SK"/>
              </w:rPr>
            </w:pPr>
            <w:r w:rsidRPr="009A1446">
              <w:rPr>
                <w:rFonts w:eastAsia="Times New Roman" w:cstheme="minorHAnsi"/>
                <w:color w:val="000000"/>
                <w:sz w:val="18"/>
                <w:szCs w:val="18"/>
                <w:lang w:eastAsia="sk-SK"/>
              </w:rPr>
              <w:t>zlý</w:t>
            </w:r>
          </w:p>
        </w:tc>
      </w:tr>
      <w:tr w:rsidR="005A34E9" w:rsidRPr="00950E35" w14:paraId="54F544ED" w14:textId="77777777" w:rsidTr="00A02D31">
        <w:trPr>
          <w:trHeight w:val="510"/>
        </w:trPr>
        <w:tc>
          <w:tcPr>
            <w:tcW w:w="0" w:type="auto"/>
            <w:vMerge w:val="restart"/>
            <w:tcBorders>
              <w:top w:val="single" w:sz="4" w:space="0" w:color="000000"/>
              <w:left w:val="single" w:sz="18" w:space="0" w:color="2F5496"/>
              <w:bottom w:val="single" w:sz="4" w:space="0" w:color="000000"/>
            </w:tcBorders>
            <w:tcMar>
              <w:top w:w="15" w:type="dxa"/>
              <w:left w:w="60" w:type="dxa"/>
              <w:bottom w:w="0" w:type="dxa"/>
              <w:right w:w="70" w:type="dxa"/>
            </w:tcMar>
            <w:hideMark/>
          </w:tcPr>
          <w:p w14:paraId="299F5BCD" w14:textId="77777777" w:rsidR="005A34E9" w:rsidRPr="009A1446" w:rsidRDefault="005A34E9" w:rsidP="00A02D31">
            <w:pPr>
              <w:spacing w:after="120" w:line="240" w:lineRule="auto"/>
              <w:jc w:val="both"/>
              <w:rPr>
                <w:rFonts w:eastAsia="Times New Roman" w:cstheme="minorHAnsi"/>
                <w:sz w:val="24"/>
                <w:szCs w:val="24"/>
                <w:lang w:eastAsia="sk-SK"/>
              </w:rPr>
            </w:pPr>
            <w:r w:rsidRPr="00950E35">
              <w:rPr>
                <w:rFonts w:eastAsia="Times New Roman" w:cstheme="minorHAnsi"/>
                <w:color w:val="000000"/>
                <w:sz w:val="18"/>
                <w:szCs w:val="18"/>
                <w:lang w:eastAsia="sk-SK"/>
              </w:rPr>
              <w:t>Menej ako 3 vplyvy a ohrozenia prevyšujúce počet významných pozitívnych ochranárskych aktivít pôsobiacich s vysokou intenzitou na viac ako 50 percent plochy monitorovacej lokality</w:t>
            </w:r>
          </w:p>
        </w:tc>
        <w:tc>
          <w:tcPr>
            <w:tcW w:w="0" w:type="auto"/>
            <w:vMerge w:val="restart"/>
            <w:tcBorders>
              <w:top w:val="single" w:sz="4" w:space="0" w:color="000000"/>
              <w:bottom w:val="single" w:sz="4" w:space="0" w:color="000000"/>
              <w:right w:val="single" w:sz="18" w:space="0" w:color="2F5496"/>
            </w:tcBorders>
            <w:tcMar>
              <w:top w:w="15" w:type="dxa"/>
              <w:left w:w="60" w:type="dxa"/>
              <w:bottom w:w="0" w:type="dxa"/>
              <w:right w:w="70" w:type="dxa"/>
            </w:tcMar>
            <w:hideMark/>
          </w:tcPr>
          <w:p w14:paraId="61918AAE" w14:textId="77777777" w:rsidR="005A34E9" w:rsidRPr="009A1446" w:rsidRDefault="005A34E9" w:rsidP="00A02D31">
            <w:pPr>
              <w:spacing w:after="120" w:line="240" w:lineRule="auto"/>
              <w:jc w:val="both"/>
              <w:rPr>
                <w:rFonts w:eastAsia="Times New Roman" w:cstheme="minorHAnsi"/>
                <w:sz w:val="24"/>
                <w:szCs w:val="24"/>
                <w:lang w:eastAsia="sk-SK"/>
              </w:rPr>
            </w:pPr>
            <w:r w:rsidRPr="00950E35">
              <w:rPr>
                <w:rFonts w:eastAsia="Times New Roman" w:cstheme="minorHAnsi"/>
                <w:color w:val="000000"/>
                <w:sz w:val="18"/>
                <w:szCs w:val="18"/>
                <w:lang w:eastAsia="sk-SK"/>
              </w:rPr>
              <w:t>P</w:t>
            </w:r>
            <w:r w:rsidRPr="009A1446">
              <w:rPr>
                <w:rFonts w:eastAsia="Times New Roman" w:cstheme="minorHAnsi"/>
                <w:color w:val="000000"/>
                <w:sz w:val="18"/>
                <w:szCs w:val="18"/>
                <w:lang w:eastAsia="sk-SK"/>
              </w:rPr>
              <w:t>ozitívny</w:t>
            </w:r>
            <w:r w:rsidRPr="00950E35">
              <w:rPr>
                <w:rFonts w:eastAsia="Times New Roman" w:cstheme="minorHAnsi"/>
                <w:color w:val="000000"/>
                <w:sz w:val="18"/>
                <w:szCs w:val="18"/>
                <w:lang w:eastAsia="sk-SK"/>
              </w:rPr>
              <w:t xml:space="preserve"> (+10 </w:t>
            </w:r>
            <w:r w:rsidRPr="00950E35">
              <w:rPr>
                <w:rFonts w:eastAsia="Times New Roman" w:cstheme="minorHAnsi"/>
                <w:color w:val="000000"/>
                <w:sz w:val="18"/>
                <w:szCs w:val="18"/>
                <w:lang w:val="en-US" w:eastAsia="sk-SK"/>
              </w:rPr>
              <w:t>%</w:t>
            </w:r>
            <w:r w:rsidRPr="00950E35">
              <w:rPr>
                <w:rFonts w:eastAsia="Times New Roman" w:cstheme="minorHAnsi"/>
                <w:color w:val="000000"/>
                <w:sz w:val="18"/>
                <w:szCs w:val="18"/>
                <w:lang w:eastAsia="sk-SK"/>
              </w:rPr>
              <w:t xml:space="preserve">) </w:t>
            </w:r>
            <w:r w:rsidRPr="009A1446">
              <w:rPr>
                <w:rFonts w:eastAsia="Times New Roman" w:cstheme="minorHAnsi"/>
                <w:color w:val="000000"/>
                <w:sz w:val="18"/>
                <w:szCs w:val="18"/>
                <w:lang w:eastAsia="sk-SK"/>
              </w:rPr>
              <w:t>/veľmi pozitívny</w:t>
            </w:r>
            <w:r w:rsidRPr="00950E35">
              <w:rPr>
                <w:rFonts w:eastAsia="Times New Roman" w:cstheme="minorHAnsi"/>
                <w:color w:val="000000"/>
                <w:sz w:val="18"/>
                <w:szCs w:val="18"/>
                <w:lang w:eastAsia="sk-SK"/>
              </w:rPr>
              <w:t xml:space="preserve"> (viac ako +10 </w:t>
            </w:r>
            <w:r w:rsidRPr="00950E35">
              <w:rPr>
                <w:rFonts w:eastAsia="Times New Roman" w:cstheme="minorHAnsi"/>
                <w:color w:val="000000"/>
                <w:sz w:val="18"/>
                <w:szCs w:val="18"/>
                <w:lang w:val="en-US" w:eastAsia="sk-SK"/>
              </w:rPr>
              <w:t>%)</w:t>
            </w:r>
          </w:p>
        </w:tc>
        <w:tc>
          <w:tcPr>
            <w:tcW w:w="0" w:type="auto"/>
            <w:tcBorders>
              <w:top w:val="single" w:sz="4" w:space="0" w:color="000000"/>
              <w:left w:val="single" w:sz="18" w:space="0" w:color="2F5496"/>
              <w:bottom w:val="single" w:sz="4" w:space="0" w:color="000000"/>
              <w:right w:val="single" w:sz="18" w:space="0" w:color="2F5496"/>
            </w:tcBorders>
            <w:shd w:val="clear" w:color="auto" w:fill="92D050"/>
            <w:tcMar>
              <w:top w:w="0" w:type="dxa"/>
              <w:left w:w="0" w:type="dxa"/>
              <w:bottom w:w="0" w:type="dxa"/>
              <w:right w:w="0" w:type="dxa"/>
            </w:tcMar>
            <w:hideMark/>
          </w:tcPr>
          <w:p w14:paraId="278232CB" w14:textId="77777777" w:rsidR="005A34E9" w:rsidRPr="009A1446" w:rsidRDefault="005A34E9" w:rsidP="00A02D31">
            <w:pPr>
              <w:spacing w:after="120" w:line="240" w:lineRule="auto"/>
              <w:jc w:val="both"/>
              <w:rPr>
                <w:rFonts w:eastAsia="Times New Roman" w:cstheme="minorHAnsi"/>
                <w:sz w:val="24"/>
                <w:szCs w:val="24"/>
                <w:lang w:eastAsia="sk-SK"/>
              </w:rPr>
            </w:pPr>
            <w:r w:rsidRPr="009A1446">
              <w:rPr>
                <w:rFonts w:eastAsia="Times New Roman" w:cstheme="minorHAnsi"/>
                <w:color w:val="000000"/>
                <w:sz w:val="18"/>
                <w:szCs w:val="18"/>
                <w:lang w:eastAsia="sk-SK"/>
              </w:rPr>
              <w:t>priaznivý</w:t>
            </w:r>
          </w:p>
        </w:tc>
        <w:tc>
          <w:tcPr>
            <w:tcW w:w="0" w:type="auto"/>
            <w:gridSpan w:val="2"/>
            <w:tcBorders>
              <w:top w:val="single" w:sz="4" w:space="0" w:color="000000"/>
              <w:left w:val="single" w:sz="18" w:space="0" w:color="2F5496"/>
              <w:bottom w:val="single" w:sz="4" w:space="0" w:color="000000"/>
              <w:right w:val="single" w:sz="18" w:space="0" w:color="2F5496"/>
            </w:tcBorders>
            <w:shd w:val="clear" w:color="auto" w:fill="92D050"/>
            <w:tcMar>
              <w:top w:w="15" w:type="dxa"/>
              <w:left w:w="65" w:type="dxa"/>
              <w:bottom w:w="0" w:type="dxa"/>
              <w:right w:w="70" w:type="dxa"/>
            </w:tcMar>
            <w:hideMark/>
          </w:tcPr>
          <w:p w14:paraId="48E359B5" w14:textId="77777777" w:rsidR="005A34E9" w:rsidRPr="009A1446" w:rsidRDefault="005A34E9" w:rsidP="00A02D31">
            <w:pPr>
              <w:spacing w:after="120" w:line="240" w:lineRule="auto"/>
              <w:jc w:val="both"/>
              <w:rPr>
                <w:rFonts w:eastAsia="Times New Roman" w:cstheme="minorHAnsi"/>
                <w:sz w:val="24"/>
                <w:szCs w:val="24"/>
                <w:lang w:eastAsia="sk-SK"/>
              </w:rPr>
            </w:pPr>
            <w:r w:rsidRPr="009A1446">
              <w:rPr>
                <w:rFonts w:eastAsia="Times New Roman" w:cstheme="minorHAnsi"/>
                <w:color w:val="000000"/>
                <w:sz w:val="18"/>
                <w:szCs w:val="18"/>
                <w:lang w:eastAsia="sk-SK"/>
              </w:rPr>
              <w:t>dobrý</w:t>
            </w:r>
          </w:p>
        </w:tc>
      </w:tr>
      <w:tr w:rsidR="005A34E9" w:rsidRPr="00950E35" w14:paraId="3726612A" w14:textId="77777777" w:rsidTr="00A02D31">
        <w:trPr>
          <w:trHeight w:val="510"/>
        </w:trPr>
        <w:tc>
          <w:tcPr>
            <w:tcW w:w="0" w:type="auto"/>
            <w:vMerge/>
            <w:tcBorders>
              <w:top w:val="single" w:sz="4" w:space="0" w:color="000000"/>
              <w:left w:val="single" w:sz="18" w:space="0" w:color="2F5496"/>
              <w:bottom w:val="single" w:sz="4" w:space="0" w:color="000000"/>
            </w:tcBorders>
            <w:vAlign w:val="center"/>
            <w:hideMark/>
          </w:tcPr>
          <w:p w14:paraId="60621F92" w14:textId="77777777" w:rsidR="005A34E9" w:rsidRPr="009A1446" w:rsidRDefault="005A34E9" w:rsidP="00A02D31">
            <w:pPr>
              <w:spacing w:after="0" w:line="240" w:lineRule="auto"/>
              <w:rPr>
                <w:rFonts w:eastAsia="Times New Roman" w:cstheme="minorHAnsi"/>
                <w:sz w:val="24"/>
                <w:szCs w:val="24"/>
                <w:lang w:eastAsia="sk-SK"/>
              </w:rPr>
            </w:pPr>
          </w:p>
        </w:tc>
        <w:tc>
          <w:tcPr>
            <w:tcW w:w="0" w:type="auto"/>
            <w:vMerge/>
            <w:tcBorders>
              <w:top w:val="single" w:sz="4" w:space="0" w:color="000000"/>
              <w:bottom w:val="single" w:sz="4" w:space="0" w:color="000000"/>
              <w:right w:val="single" w:sz="18" w:space="0" w:color="2F5496"/>
            </w:tcBorders>
            <w:vAlign w:val="center"/>
            <w:hideMark/>
          </w:tcPr>
          <w:p w14:paraId="2F621E53" w14:textId="77777777" w:rsidR="005A34E9" w:rsidRPr="009A1446" w:rsidRDefault="005A34E9" w:rsidP="00A02D31">
            <w:pPr>
              <w:spacing w:after="0" w:line="240" w:lineRule="auto"/>
              <w:rPr>
                <w:rFonts w:eastAsia="Times New Roman" w:cstheme="minorHAnsi"/>
                <w:sz w:val="24"/>
                <w:szCs w:val="24"/>
                <w:lang w:eastAsia="sk-SK"/>
              </w:rPr>
            </w:pPr>
          </w:p>
        </w:tc>
        <w:tc>
          <w:tcPr>
            <w:tcW w:w="0" w:type="auto"/>
            <w:tcBorders>
              <w:top w:val="single" w:sz="4" w:space="0" w:color="000000"/>
              <w:left w:val="single" w:sz="18" w:space="0" w:color="2F5496"/>
              <w:bottom w:val="single" w:sz="4" w:space="0" w:color="000000"/>
              <w:right w:val="single" w:sz="18" w:space="0" w:color="2F5496"/>
            </w:tcBorders>
            <w:shd w:val="clear" w:color="auto" w:fill="FFC000"/>
            <w:tcMar>
              <w:top w:w="0" w:type="dxa"/>
              <w:left w:w="0" w:type="dxa"/>
              <w:bottom w:w="0" w:type="dxa"/>
              <w:right w:w="0" w:type="dxa"/>
            </w:tcMar>
            <w:hideMark/>
          </w:tcPr>
          <w:p w14:paraId="62321A69" w14:textId="77777777" w:rsidR="005A34E9" w:rsidRPr="009A1446" w:rsidRDefault="005A34E9" w:rsidP="00A02D31">
            <w:pPr>
              <w:spacing w:after="120" w:line="240" w:lineRule="auto"/>
              <w:jc w:val="both"/>
              <w:rPr>
                <w:rFonts w:eastAsia="Times New Roman" w:cstheme="minorHAnsi"/>
                <w:sz w:val="24"/>
                <w:szCs w:val="24"/>
                <w:lang w:eastAsia="sk-SK"/>
              </w:rPr>
            </w:pPr>
            <w:r w:rsidRPr="009A1446">
              <w:rPr>
                <w:rFonts w:eastAsia="Times New Roman" w:cstheme="minorHAnsi"/>
                <w:color w:val="000000"/>
                <w:sz w:val="18"/>
                <w:szCs w:val="18"/>
                <w:lang w:eastAsia="sk-SK"/>
              </w:rPr>
              <w:t>nepriaznivý-neadekvátny</w:t>
            </w:r>
          </w:p>
        </w:tc>
        <w:tc>
          <w:tcPr>
            <w:tcW w:w="0" w:type="auto"/>
            <w:tcBorders>
              <w:top w:val="single" w:sz="4" w:space="0" w:color="000000"/>
              <w:left w:val="single" w:sz="18" w:space="0" w:color="2F5496"/>
              <w:bottom w:val="single" w:sz="4" w:space="0" w:color="000000"/>
              <w:right w:val="single" w:sz="4" w:space="0" w:color="000000"/>
            </w:tcBorders>
            <w:shd w:val="clear" w:color="auto" w:fill="FFC000"/>
            <w:tcMar>
              <w:top w:w="15" w:type="dxa"/>
              <w:left w:w="65" w:type="dxa"/>
              <w:bottom w:w="0" w:type="dxa"/>
              <w:right w:w="70" w:type="dxa"/>
            </w:tcMar>
            <w:hideMark/>
          </w:tcPr>
          <w:p w14:paraId="372C1A31" w14:textId="77777777" w:rsidR="005A34E9" w:rsidRPr="009A1446" w:rsidRDefault="005A34E9" w:rsidP="00A02D31">
            <w:pPr>
              <w:spacing w:after="120" w:line="240" w:lineRule="auto"/>
              <w:jc w:val="both"/>
              <w:rPr>
                <w:rFonts w:eastAsia="Times New Roman" w:cstheme="minorHAnsi"/>
                <w:sz w:val="24"/>
                <w:szCs w:val="24"/>
                <w:lang w:eastAsia="sk-SK"/>
              </w:rPr>
            </w:pPr>
            <w:r w:rsidRPr="00950E35">
              <w:rPr>
                <w:rFonts w:eastAsia="Times New Roman" w:cstheme="minorHAnsi"/>
                <w:color w:val="000000"/>
                <w:sz w:val="18"/>
                <w:szCs w:val="18"/>
                <w:lang w:eastAsia="sk-SK"/>
              </w:rPr>
              <w:t>nevyhovujúci</w:t>
            </w:r>
          </w:p>
        </w:tc>
        <w:tc>
          <w:tcPr>
            <w:tcW w:w="0" w:type="auto"/>
            <w:tcBorders>
              <w:top w:val="single" w:sz="4" w:space="0" w:color="000000"/>
              <w:left w:val="single" w:sz="4" w:space="0" w:color="000000"/>
              <w:bottom w:val="single" w:sz="4" w:space="0" w:color="000000"/>
              <w:right w:val="single" w:sz="18" w:space="0" w:color="2F5496"/>
            </w:tcBorders>
            <w:shd w:val="clear" w:color="auto" w:fill="92D050"/>
            <w:tcMar>
              <w:top w:w="15" w:type="dxa"/>
              <w:left w:w="60" w:type="dxa"/>
              <w:bottom w:w="0" w:type="dxa"/>
              <w:right w:w="70" w:type="dxa"/>
            </w:tcMar>
            <w:hideMark/>
          </w:tcPr>
          <w:p w14:paraId="31F5A0CB" w14:textId="77777777" w:rsidR="005A34E9" w:rsidRPr="009A1446" w:rsidRDefault="005A34E9" w:rsidP="00A02D31">
            <w:pPr>
              <w:spacing w:after="120" w:line="240" w:lineRule="auto"/>
              <w:jc w:val="both"/>
              <w:rPr>
                <w:rFonts w:eastAsia="Times New Roman" w:cstheme="minorHAnsi"/>
                <w:sz w:val="24"/>
                <w:szCs w:val="24"/>
                <w:lang w:eastAsia="sk-SK"/>
              </w:rPr>
            </w:pPr>
            <w:r w:rsidRPr="009A1446">
              <w:rPr>
                <w:rFonts w:eastAsia="Times New Roman" w:cstheme="minorHAnsi"/>
                <w:color w:val="000000"/>
                <w:sz w:val="18"/>
                <w:szCs w:val="18"/>
                <w:lang w:eastAsia="sk-SK"/>
              </w:rPr>
              <w:t>dobrý</w:t>
            </w:r>
          </w:p>
        </w:tc>
      </w:tr>
      <w:tr w:rsidR="005A34E9" w:rsidRPr="00950E35" w14:paraId="32428AC8" w14:textId="77777777" w:rsidTr="00A02D31">
        <w:trPr>
          <w:trHeight w:val="1109"/>
        </w:trPr>
        <w:tc>
          <w:tcPr>
            <w:tcW w:w="0" w:type="auto"/>
            <w:vMerge/>
            <w:tcBorders>
              <w:top w:val="single" w:sz="4" w:space="0" w:color="000000"/>
              <w:left w:val="single" w:sz="18" w:space="0" w:color="2F5496"/>
              <w:bottom w:val="single" w:sz="4" w:space="0" w:color="000000"/>
            </w:tcBorders>
            <w:vAlign w:val="center"/>
            <w:hideMark/>
          </w:tcPr>
          <w:p w14:paraId="566A64CB" w14:textId="77777777" w:rsidR="005A34E9" w:rsidRPr="009A1446" w:rsidRDefault="005A34E9" w:rsidP="00A02D31">
            <w:pPr>
              <w:spacing w:after="0" w:line="240" w:lineRule="auto"/>
              <w:rPr>
                <w:rFonts w:eastAsia="Times New Roman" w:cstheme="minorHAnsi"/>
                <w:sz w:val="24"/>
                <w:szCs w:val="24"/>
                <w:lang w:eastAsia="sk-SK"/>
              </w:rPr>
            </w:pPr>
          </w:p>
        </w:tc>
        <w:tc>
          <w:tcPr>
            <w:tcW w:w="0" w:type="auto"/>
            <w:vMerge/>
            <w:tcBorders>
              <w:top w:val="single" w:sz="4" w:space="0" w:color="000000"/>
              <w:bottom w:val="single" w:sz="4" w:space="0" w:color="000000"/>
              <w:right w:val="single" w:sz="18" w:space="0" w:color="2F5496"/>
            </w:tcBorders>
            <w:vAlign w:val="center"/>
            <w:hideMark/>
          </w:tcPr>
          <w:p w14:paraId="4AA9A619" w14:textId="77777777" w:rsidR="005A34E9" w:rsidRPr="009A1446" w:rsidRDefault="005A34E9" w:rsidP="00A02D31">
            <w:pPr>
              <w:spacing w:after="0" w:line="240" w:lineRule="auto"/>
              <w:rPr>
                <w:rFonts w:eastAsia="Times New Roman" w:cstheme="minorHAnsi"/>
                <w:sz w:val="24"/>
                <w:szCs w:val="24"/>
                <w:lang w:eastAsia="sk-SK"/>
              </w:rPr>
            </w:pPr>
          </w:p>
        </w:tc>
        <w:tc>
          <w:tcPr>
            <w:tcW w:w="0" w:type="auto"/>
            <w:tcBorders>
              <w:top w:val="single" w:sz="4" w:space="0" w:color="000000"/>
              <w:left w:val="single" w:sz="18" w:space="0" w:color="2F5496"/>
              <w:right w:val="single" w:sz="18" w:space="0" w:color="2F5496"/>
            </w:tcBorders>
            <w:shd w:val="clear" w:color="auto" w:fill="FF0000"/>
            <w:tcMar>
              <w:top w:w="0" w:type="dxa"/>
              <w:left w:w="0" w:type="dxa"/>
              <w:bottom w:w="0" w:type="dxa"/>
              <w:right w:w="0" w:type="dxa"/>
            </w:tcMar>
            <w:hideMark/>
          </w:tcPr>
          <w:p w14:paraId="6955EB90" w14:textId="77777777" w:rsidR="005A34E9" w:rsidRPr="009A1446" w:rsidRDefault="005A34E9" w:rsidP="00A02D31">
            <w:pPr>
              <w:spacing w:after="120" w:line="240" w:lineRule="auto"/>
              <w:jc w:val="both"/>
              <w:rPr>
                <w:rFonts w:eastAsia="Times New Roman" w:cstheme="minorHAnsi"/>
                <w:sz w:val="24"/>
                <w:szCs w:val="24"/>
                <w:lang w:eastAsia="sk-SK"/>
              </w:rPr>
            </w:pPr>
            <w:r w:rsidRPr="009A1446">
              <w:rPr>
                <w:rFonts w:eastAsia="Times New Roman" w:cstheme="minorHAnsi"/>
                <w:color w:val="000000"/>
                <w:sz w:val="18"/>
                <w:szCs w:val="18"/>
                <w:lang w:eastAsia="sk-SK"/>
              </w:rPr>
              <w:t>nepriaznivý-zlý</w:t>
            </w:r>
          </w:p>
        </w:tc>
        <w:tc>
          <w:tcPr>
            <w:tcW w:w="0" w:type="auto"/>
            <w:tcBorders>
              <w:top w:val="single" w:sz="4" w:space="0" w:color="000000"/>
              <w:left w:val="single" w:sz="18" w:space="0" w:color="2F5496"/>
              <w:right w:val="single" w:sz="4" w:space="0" w:color="000000"/>
            </w:tcBorders>
            <w:shd w:val="clear" w:color="auto" w:fill="FFC000"/>
            <w:tcMar>
              <w:top w:w="15" w:type="dxa"/>
              <w:left w:w="65" w:type="dxa"/>
              <w:bottom w:w="0" w:type="dxa"/>
              <w:right w:w="70" w:type="dxa"/>
            </w:tcMar>
            <w:hideMark/>
          </w:tcPr>
          <w:p w14:paraId="203AF564" w14:textId="77777777" w:rsidR="005A34E9" w:rsidRPr="009A1446" w:rsidRDefault="005A34E9" w:rsidP="00A02D31">
            <w:pPr>
              <w:spacing w:after="120" w:line="240" w:lineRule="auto"/>
              <w:jc w:val="both"/>
              <w:rPr>
                <w:rFonts w:eastAsia="Times New Roman" w:cstheme="minorHAnsi"/>
                <w:sz w:val="24"/>
                <w:szCs w:val="24"/>
                <w:lang w:eastAsia="sk-SK"/>
              </w:rPr>
            </w:pPr>
            <w:r w:rsidRPr="00950E35">
              <w:rPr>
                <w:rFonts w:eastAsia="Times New Roman" w:cstheme="minorHAnsi"/>
                <w:color w:val="000000"/>
                <w:sz w:val="18"/>
                <w:szCs w:val="18"/>
                <w:lang w:eastAsia="sk-SK"/>
              </w:rPr>
              <w:t>nevyhovujúci</w:t>
            </w:r>
          </w:p>
        </w:tc>
        <w:tc>
          <w:tcPr>
            <w:tcW w:w="0" w:type="auto"/>
            <w:tcBorders>
              <w:top w:val="single" w:sz="4" w:space="0" w:color="000000"/>
              <w:left w:val="single" w:sz="4" w:space="0" w:color="000000"/>
              <w:right w:val="single" w:sz="18" w:space="0" w:color="2F5496"/>
            </w:tcBorders>
            <w:shd w:val="clear" w:color="auto" w:fill="92D050"/>
            <w:tcMar>
              <w:top w:w="15" w:type="dxa"/>
              <w:left w:w="60" w:type="dxa"/>
              <w:bottom w:w="0" w:type="dxa"/>
              <w:right w:w="70" w:type="dxa"/>
            </w:tcMar>
            <w:hideMark/>
          </w:tcPr>
          <w:p w14:paraId="10E4BD65" w14:textId="77777777" w:rsidR="005A34E9" w:rsidRPr="009A1446" w:rsidRDefault="005A34E9" w:rsidP="00A02D31">
            <w:pPr>
              <w:spacing w:after="120" w:line="240" w:lineRule="auto"/>
              <w:jc w:val="both"/>
              <w:rPr>
                <w:rFonts w:eastAsia="Times New Roman" w:cstheme="minorHAnsi"/>
                <w:sz w:val="24"/>
                <w:szCs w:val="24"/>
                <w:lang w:eastAsia="sk-SK"/>
              </w:rPr>
            </w:pPr>
            <w:r w:rsidRPr="009A1446">
              <w:rPr>
                <w:rFonts w:eastAsia="Times New Roman" w:cstheme="minorHAnsi"/>
                <w:color w:val="000000"/>
                <w:sz w:val="18"/>
                <w:szCs w:val="18"/>
                <w:lang w:eastAsia="sk-SK"/>
              </w:rPr>
              <w:t>dobrý</w:t>
            </w:r>
          </w:p>
        </w:tc>
      </w:tr>
    </w:tbl>
    <w:p w14:paraId="3DD2F23F" w14:textId="77777777" w:rsidR="005A34E9" w:rsidRPr="004D5BA1" w:rsidRDefault="005A34E9" w:rsidP="005A34E9">
      <w:pPr>
        <w:autoSpaceDE w:val="0"/>
        <w:autoSpaceDN w:val="0"/>
        <w:adjustRightInd w:val="0"/>
        <w:spacing w:after="0" w:line="240" w:lineRule="auto"/>
        <w:jc w:val="both"/>
        <w:rPr>
          <w:rFonts w:ascii="Times New Roman" w:hAnsi="Times New Roman" w:cs="Times New Roman"/>
          <w:sz w:val="24"/>
          <w:szCs w:val="24"/>
          <w:u w:val="single"/>
        </w:rPr>
      </w:pPr>
    </w:p>
    <w:p w14:paraId="13397335" w14:textId="77777777" w:rsidR="002F6192" w:rsidRDefault="002F6192" w:rsidP="002F6192">
      <w:pPr>
        <w:autoSpaceDE w:val="0"/>
        <w:autoSpaceDN w:val="0"/>
        <w:adjustRightInd w:val="0"/>
        <w:spacing w:after="0" w:line="240" w:lineRule="auto"/>
        <w:jc w:val="both"/>
        <w:rPr>
          <w:rFonts w:ascii="Times New Roman" w:hAnsi="Times New Roman" w:cs="Times New Roman"/>
          <w:sz w:val="24"/>
          <w:szCs w:val="24"/>
        </w:rPr>
      </w:pPr>
    </w:p>
    <w:p w14:paraId="1E0585B2" w14:textId="77777777" w:rsidR="002F6192" w:rsidRDefault="002F6192" w:rsidP="002F6192">
      <w:pPr>
        <w:jc w:val="both"/>
        <w:rPr>
          <w:rFonts w:ascii="Times New Roman" w:hAnsi="Times New Roman" w:cs="Times New Roman"/>
          <w:sz w:val="24"/>
          <w:szCs w:val="24"/>
          <w:u w:val="single"/>
        </w:rPr>
      </w:pPr>
      <w:r w:rsidRPr="00E0643A">
        <w:rPr>
          <w:rFonts w:ascii="Times New Roman" w:hAnsi="Times New Roman" w:cs="Times New Roman"/>
          <w:sz w:val="24"/>
          <w:szCs w:val="24"/>
          <w:u w:val="single"/>
        </w:rPr>
        <w:t>10. Návrh unifikovaného formulára pre realizáciu monitoringu v teréne, ktorý bude obsahovať parametre umožňujúce hodnotenie druhov - konkrétne určenie veľkosti populácie, dôvody zmeny populácie, atď.  Ďalej bude taktiež obsahovať identifikáciu biotopu druhu a jeho kvality, kvality populácie, vplyvy a ohrozenia, atď. Pri návrhu unifikovaného formulára je potrebné, aby spolu s ním boli dodané aj všetky potrebné číselníky a podklady, ktoré budú nevyhnutné na prípravu samotného elektronického formulára, do ktorého sa budú výsledky monitoringu zapisovať</w:t>
      </w:r>
    </w:p>
    <w:p w14:paraId="54E6B9CB" w14:textId="77777777" w:rsidR="002F6192" w:rsidRPr="00E57BC9" w:rsidRDefault="002F6192" w:rsidP="002F6192">
      <w:pPr>
        <w:jc w:val="both"/>
        <w:rPr>
          <w:rFonts w:ascii="Times New Roman" w:hAnsi="Times New Roman" w:cs="Times New Roman"/>
          <w:sz w:val="24"/>
          <w:szCs w:val="24"/>
        </w:rPr>
      </w:pPr>
      <w:r>
        <w:rPr>
          <w:rFonts w:ascii="Times New Roman" w:hAnsi="Times New Roman" w:cs="Times New Roman"/>
          <w:sz w:val="24"/>
          <w:szCs w:val="24"/>
        </w:rPr>
        <w:t xml:space="preserve">Návrh formulára je súčasťou samostatnej Prílohy č. 1 tohto dokumentu. Formulár sa vypĺňa elektronicky samostatne pre každú jednu TML. </w:t>
      </w:r>
    </w:p>
    <w:p w14:paraId="327284D0" w14:textId="77777777" w:rsidR="002F6192" w:rsidRDefault="002F6192" w:rsidP="002F6192">
      <w:pPr>
        <w:rPr>
          <w:rFonts w:ascii="Times New Roman" w:hAnsi="Times New Roman" w:cs="Times New Roman"/>
          <w:sz w:val="24"/>
          <w:szCs w:val="24"/>
          <w:u w:val="single"/>
        </w:rPr>
      </w:pPr>
      <w:r w:rsidRPr="00020654">
        <w:rPr>
          <w:rFonts w:ascii="Times New Roman" w:hAnsi="Times New Roman" w:cs="Times New Roman"/>
          <w:sz w:val="24"/>
          <w:szCs w:val="24"/>
          <w:u w:val="single"/>
        </w:rPr>
        <w:t>11. V prípade potreby rozpis postupu vyhodnotenia údajov pomocou software (spracovanie výsledkov v software pri využití diktafónov, software TRIM pre analýzu údajov zo sčítania bežných druhov vtákov a pod.)</w:t>
      </w:r>
    </w:p>
    <w:p w14:paraId="6E5DFC79" w14:textId="77777777" w:rsidR="002F6192" w:rsidRDefault="002F6192" w:rsidP="002F6192">
      <w:pPr>
        <w:jc w:val="both"/>
        <w:rPr>
          <w:rFonts w:ascii="Times New Roman" w:hAnsi="Times New Roman" w:cs="Times New Roman"/>
          <w:sz w:val="24"/>
          <w:szCs w:val="24"/>
        </w:rPr>
      </w:pPr>
      <w:r>
        <w:rPr>
          <w:rFonts w:ascii="Times New Roman" w:hAnsi="Times New Roman" w:cs="Times New Roman"/>
          <w:sz w:val="24"/>
          <w:szCs w:val="24"/>
        </w:rPr>
        <w:t>Vyhodnotenie trendov početnosti na lokalitách monitorovaných opakovane sa realizuje buď prostredníctvom softvéru TRIM 3.54 (Pannekoek &amp; van Strien 2005) alebo RTrim podľa odporúčaní medzinárodného koordinátora programu PECBM. Trendy sa vypočítavajú predovšetkým na národnej alebo regionálnej úrovni, výpočet zabezpečuje koordinátor monitoringu po očistení dát z neúplných sčítaní, chybných sčítaní a sčítaní, ktoré nedodržali metodické odporúčania (medzisezónny posun viac ako 7 dní alebo pol hodiny medzi sčítaniami a pod.).</w:t>
      </w:r>
    </w:p>
    <w:p w14:paraId="0767A057" w14:textId="021587D2" w:rsidR="005A34E9" w:rsidRDefault="005A34E9" w:rsidP="005A34E9">
      <w:pPr>
        <w:jc w:val="both"/>
        <w:rPr>
          <w:rFonts w:ascii="Times New Roman" w:hAnsi="Times New Roman" w:cs="Times New Roman"/>
          <w:sz w:val="24"/>
          <w:szCs w:val="24"/>
        </w:rPr>
      </w:pPr>
      <w:r w:rsidRPr="00FE2A05">
        <w:rPr>
          <w:rFonts w:ascii="Times New Roman" w:hAnsi="Times New Roman" w:cs="Times New Roman"/>
          <w:sz w:val="24"/>
          <w:szCs w:val="24"/>
        </w:rPr>
        <w:t>Vyhodnotenie výsledkov monitoringu zabezpečuje koordinátor. Výsledky sa vyhodnocujú samostatne pre</w:t>
      </w:r>
      <w:r>
        <w:rPr>
          <w:rFonts w:ascii="Times New Roman" w:hAnsi="Times New Roman" w:cs="Times New Roman"/>
          <w:sz w:val="24"/>
          <w:szCs w:val="24"/>
        </w:rPr>
        <w:t xml:space="preserve"> obdobie</w:t>
      </w:r>
      <w:r w:rsidRPr="00FE2A05">
        <w:rPr>
          <w:rFonts w:ascii="Times New Roman" w:hAnsi="Times New Roman" w:cs="Times New Roman"/>
          <w:sz w:val="24"/>
          <w:szCs w:val="24"/>
        </w:rPr>
        <w:t xml:space="preserve"> jesenn</w:t>
      </w:r>
      <w:r>
        <w:rPr>
          <w:rFonts w:ascii="Times New Roman" w:hAnsi="Times New Roman" w:cs="Times New Roman"/>
          <w:sz w:val="24"/>
          <w:szCs w:val="24"/>
        </w:rPr>
        <w:t xml:space="preserve">ej a jarnej </w:t>
      </w:r>
      <w:r w:rsidRPr="00FE2A05">
        <w:rPr>
          <w:rFonts w:ascii="Times New Roman" w:hAnsi="Times New Roman" w:cs="Times New Roman"/>
          <w:sz w:val="24"/>
          <w:szCs w:val="24"/>
        </w:rPr>
        <w:t>migráci</w:t>
      </w:r>
      <w:r>
        <w:rPr>
          <w:rFonts w:ascii="Times New Roman" w:hAnsi="Times New Roman" w:cs="Times New Roman"/>
          <w:sz w:val="24"/>
          <w:szCs w:val="24"/>
        </w:rPr>
        <w:t>e a zvlášť pre obdobie zimovania (december až február). Pri hodnotení migrujúcich a zimujúcich vtákov sa nehodnotia parametre kvality biotopu,</w:t>
      </w:r>
      <w:r w:rsidRPr="00FE2A05">
        <w:rPr>
          <w:rFonts w:ascii="Times New Roman" w:hAnsi="Times New Roman" w:cs="Times New Roman"/>
          <w:sz w:val="24"/>
          <w:szCs w:val="24"/>
        </w:rPr>
        <w:t xml:space="preserve"> vyhliadok </w:t>
      </w:r>
      <w:r w:rsidRPr="008F13A9">
        <w:rPr>
          <w:rFonts w:ascii="Times New Roman" w:hAnsi="Times New Roman" w:cs="Times New Roman"/>
          <w:sz w:val="24"/>
          <w:szCs w:val="24"/>
        </w:rPr>
        <w:t xml:space="preserve">do budúcnosti ani kvality populácie. Hlaholka severská však </w:t>
      </w:r>
      <w:r w:rsidR="006736E6" w:rsidRPr="008F13A9">
        <w:rPr>
          <w:rFonts w:ascii="Times New Roman" w:hAnsi="Times New Roman" w:cs="Times New Roman"/>
          <w:sz w:val="24"/>
          <w:szCs w:val="24"/>
        </w:rPr>
        <w:t>patrí medzi významné druhy zimujúcich vodných vtákov Slovenska, nakoľko tu zimuje viac ako 1 % jej celoeurópskej populácie. Pre CHVÚ Dunajské luhy je výberovým kri</w:t>
      </w:r>
      <w:r w:rsidRPr="008F13A9">
        <w:rPr>
          <w:rFonts w:ascii="Times New Roman" w:hAnsi="Times New Roman" w:cs="Times New Roman"/>
          <w:sz w:val="24"/>
          <w:szCs w:val="24"/>
        </w:rPr>
        <w:t>tériovým druhom</w:t>
      </w:r>
      <w:r w:rsidR="006736E6">
        <w:rPr>
          <w:rFonts w:ascii="Times New Roman" w:hAnsi="Times New Roman" w:cs="Times New Roman"/>
          <w:sz w:val="24"/>
          <w:szCs w:val="24"/>
        </w:rPr>
        <w:t>, ktorého početnosť (a jej zmeny) sa špe</w:t>
      </w:r>
      <w:r w:rsidR="008F13A9">
        <w:rPr>
          <w:rFonts w:ascii="Times New Roman" w:hAnsi="Times New Roman" w:cs="Times New Roman"/>
          <w:sz w:val="24"/>
          <w:szCs w:val="24"/>
        </w:rPr>
        <w:t>ciálne sledujú (Karaska a kol. 2015).</w:t>
      </w:r>
      <w:r w:rsidR="006736E6">
        <w:rPr>
          <w:rFonts w:ascii="Times New Roman" w:hAnsi="Times New Roman" w:cs="Times New Roman"/>
          <w:sz w:val="24"/>
          <w:szCs w:val="24"/>
        </w:rPr>
        <w:t xml:space="preserve"> </w:t>
      </w:r>
    </w:p>
    <w:p w14:paraId="53FC4ACC" w14:textId="77777777" w:rsidR="002F6192" w:rsidRDefault="002F6192" w:rsidP="002F6192">
      <w:pPr>
        <w:jc w:val="both"/>
        <w:rPr>
          <w:rFonts w:ascii="Times New Roman" w:hAnsi="Times New Roman" w:cs="Times New Roman"/>
          <w:sz w:val="24"/>
          <w:szCs w:val="24"/>
          <w:u w:val="single"/>
        </w:rPr>
      </w:pPr>
      <w:r w:rsidRPr="003865C4">
        <w:rPr>
          <w:rFonts w:ascii="Times New Roman" w:hAnsi="Times New Roman" w:cs="Times New Roman"/>
          <w:sz w:val="24"/>
          <w:szCs w:val="24"/>
          <w:u w:val="single"/>
        </w:rPr>
        <w:t>Použitá literatúra</w:t>
      </w:r>
    </w:p>
    <w:p w14:paraId="10CE44CF" w14:textId="77777777" w:rsidR="002F6192" w:rsidRPr="00422A26" w:rsidRDefault="002F6192" w:rsidP="002F6192">
      <w:pPr>
        <w:jc w:val="both"/>
        <w:rPr>
          <w:rFonts w:ascii="Times New Roman" w:hAnsi="Times New Roman" w:cs="Times New Roman"/>
          <w:sz w:val="24"/>
          <w:szCs w:val="24"/>
        </w:rPr>
      </w:pPr>
      <w:r>
        <w:rPr>
          <w:rFonts w:ascii="Times New Roman" w:hAnsi="Times New Roman" w:cs="Times New Roman"/>
          <w:sz w:val="24"/>
          <w:szCs w:val="24"/>
        </w:rPr>
        <w:t xml:space="preserve">Janda J. </w:t>
      </w:r>
      <w:r w:rsidRPr="00422A26">
        <w:rPr>
          <w:rFonts w:ascii="Times New Roman" w:hAnsi="Times New Roman" w:cs="Times New Roman"/>
          <w:sz w:val="24"/>
          <w:szCs w:val="24"/>
        </w:rPr>
        <w:t xml:space="preserve">&amp; Řepa P. 1986: Metody kvantitativního výzkumu v ornitologii. </w:t>
      </w:r>
      <w:r>
        <w:rPr>
          <w:rFonts w:ascii="Times New Roman" w:hAnsi="Times New Roman" w:cs="Times New Roman"/>
          <w:sz w:val="24"/>
          <w:szCs w:val="24"/>
        </w:rPr>
        <w:t>– SZN, Praha.</w:t>
      </w:r>
    </w:p>
    <w:p w14:paraId="6FAEEEA0" w14:textId="7C23BD4A" w:rsidR="008F13A9" w:rsidRDefault="008F13A9" w:rsidP="002F6192">
      <w:pPr>
        <w:jc w:val="both"/>
        <w:rPr>
          <w:rFonts w:ascii="Times New Roman" w:hAnsi="Times New Roman" w:cs="Times New Roman"/>
          <w:sz w:val="24"/>
          <w:szCs w:val="24"/>
        </w:rPr>
      </w:pPr>
      <w:r>
        <w:rPr>
          <w:rFonts w:ascii="Times New Roman" w:hAnsi="Times New Roman" w:cs="Times New Roman"/>
          <w:sz w:val="24"/>
          <w:szCs w:val="24"/>
        </w:rPr>
        <w:t>Karaska D., Trnka A., Krištín A. &amp; Ridzoň J. 2015: Chránené vtáčie územia Slovenska. Štátna ochrana prírody SR</w:t>
      </w:r>
      <w:r w:rsidR="00245AFE">
        <w:rPr>
          <w:rFonts w:ascii="Times New Roman" w:hAnsi="Times New Roman" w:cs="Times New Roman"/>
          <w:sz w:val="24"/>
          <w:szCs w:val="24"/>
        </w:rPr>
        <w:t>, Banská Bystrica.</w:t>
      </w:r>
    </w:p>
    <w:p w14:paraId="543284BA" w14:textId="5051DD98" w:rsidR="002F6192" w:rsidRDefault="002F6192" w:rsidP="002F6192">
      <w:pPr>
        <w:jc w:val="both"/>
        <w:rPr>
          <w:rFonts w:ascii="Times New Roman" w:hAnsi="Times New Roman" w:cs="Times New Roman"/>
          <w:sz w:val="24"/>
          <w:szCs w:val="24"/>
        </w:rPr>
      </w:pPr>
      <w:r>
        <w:rPr>
          <w:rFonts w:ascii="Times New Roman" w:hAnsi="Times New Roman" w:cs="Times New Roman"/>
          <w:sz w:val="24"/>
          <w:szCs w:val="24"/>
        </w:rPr>
        <w:t>Kropil R. 1994: Metodika programu sčítania vtákov na Slovensku. – Tichodroma 7: 138-143.</w:t>
      </w:r>
    </w:p>
    <w:p w14:paraId="311AB102" w14:textId="700AD3FF" w:rsidR="002F6192" w:rsidRDefault="002F6192" w:rsidP="002F6192">
      <w:pPr>
        <w:jc w:val="both"/>
        <w:rPr>
          <w:rFonts w:ascii="Times New Roman" w:hAnsi="Times New Roman" w:cs="Times New Roman"/>
          <w:sz w:val="24"/>
          <w:szCs w:val="24"/>
        </w:rPr>
      </w:pPr>
      <w:r w:rsidRPr="001869F0">
        <w:rPr>
          <w:rFonts w:ascii="Times New Roman" w:hAnsi="Times New Roman" w:cs="Times New Roman"/>
          <w:sz w:val="24"/>
          <w:szCs w:val="24"/>
        </w:rPr>
        <w:t>Pannekoek J</w:t>
      </w:r>
      <w:r>
        <w:rPr>
          <w:rFonts w:ascii="Times New Roman" w:hAnsi="Times New Roman" w:cs="Times New Roman"/>
          <w:sz w:val="24"/>
          <w:szCs w:val="24"/>
        </w:rPr>
        <w:t>.</w:t>
      </w:r>
      <w:r w:rsidRPr="001869F0">
        <w:rPr>
          <w:rFonts w:ascii="Times New Roman" w:hAnsi="Times New Roman" w:cs="Times New Roman"/>
          <w:sz w:val="24"/>
          <w:szCs w:val="24"/>
        </w:rPr>
        <w:t xml:space="preserve"> &amp; </w:t>
      </w:r>
      <w:r>
        <w:rPr>
          <w:rFonts w:ascii="Times New Roman" w:hAnsi="Times New Roman" w:cs="Times New Roman"/>
          <w:sz w:val="24"/>
          <w:szCs w:val="24"/>
        </w:rPr>
        <w:t>v</w:t>
      </w:r>
      <w:r w:rsidRPr="001869F0">
        <w:rPr>
          <w:rFonts w:ascii="Times New Roman" w:hAnsi="Times New Roman" w:cs="Times New Roman"/>
          <w:sz w:val="24"/>
          <w:szCs w:val="24"/>
        </w:rPr>
        <w:t>an Strien</w:t>
      </w:r>
      <w:r>
        <w:rPr>
          <w:rFonts w:ascii="Times New Roman" w:hAnsi="Times New Roman" w:cs="Times New Roman"/>
          <w:sz w:val="24"/>
          <w:szCs w:val="24"/>
        </w:rPr>
        <w:t xml:space="preserve"> </w:t>
      </w:r>
      <w:r w:rsidRPr="001869F0">
        <w:rPr>
          <w:rFonts w:ascii="Times New Roman" w:hAnsi="Times New Roman" w:cs="Times New Roman"/>
          <w:sz w:val="24"/>
          <w:szCs w:val="24"/>
        </w:rPr>
        <w:t>A. 2005</w:t>
      </w:r>
      <w:r>
        <w:rPr>
          <w:rFonts w:ascii="Times New Roman" w:hAnsi="Times New Roman" w:cs="Times New Roman"/>
          <w:sz w:val="24"/>
          <w:szCs w:val="24"/>
        </w:rPr>
        <w:t>:</w:t>
      </w:r>
      <w:r w:rsidR="005A34E9">
        <w:rPr>
          <w:rFonts w:ascii="Times New Roman" w:hAnsi="Times New Roman" w:cs="Times New Roman"/>
          <w:sz w:val="24"/>
          <w:szCs w:val="24"/>
        </w:rPr>
        <w:t xml:space="preserve"> TRIM 3 manual (Tr</w:t>
      </w:r>
      <w:r w:rsidRPr="001869F0">
        <w:rPr>
          <w:rFonts w:ascii="Times New Roman" w:hAnsi="Times New Roman" w:cs="Times New Roman"/>
          <w:sz w:val="24"/>
          <w:szCs w:val="24"/>
        </w:rPr>
        <w:t xml:space="preserve">ends and Indices for Monitoring data). </w:t>
      </w:r>
      <w:r>
        <w:rPr>
          <w:rFonts w:ascii="Times New Roman" w:hAnsi="Times New Roman" w:cs="Times New Roman"/>
          <w:sz w:val="24"/>
          <w:szCs w:val="24"/>
        </w:rPr>
        <w:t xml:space="preserve">– </w:t>
      </w:r>
      <w:r w:rsidRPr="001869F0">
        <w:rPr>
          <w:rFonts w:ascii="Times New Roman" w:hAnsi="Times New Roman" w:cs="Times New Roman"/>
          <w:sz w:val="24"/>
          <w:szCs w:val="24"/>
        </w:rPr>
        <w:t>Statistics Netherlands.</w:t>
      </w:r>
    </w:p>
    <w:p w14:paraId="6805609B" w14:textId="77777777" w:rsidR="002F6192" w:rsidRDefault="002F6192" w:rsidP="002F6192">
      <w:pPr>
        <w:jc w:val="both"/>
        <w:rPr>
          <w:rFonts w:ascii="Times New Roman" w:hAnsi="Times New Roman" w:cs="Times New Roman"/>
          <w:sz w:val="24"/>
          <w:szCs w:val="24"/>
        </w:rPr>
      </w:pPr>
      <w:r>
        <w:rPr>
          <w:rFonts w:ascii="Times New Roman" w:hAnsi="Times New Roman" w:cs="Times New Roman"/>
          <w:sz w:val="24"/>
          <w:szCs w:val="24"/>
        </w:rPr>
        <w:t>SOS/BirdLife Slovensko 2013: Metodika systematického dlhodobého monitoringu výberových druhov v chránených vtáčích územiach. – Štátna ochrana prírody Slovenskej republiky, Banská Bystrica.</w:t>
      </w:r>
    </w:p>
    <w:p w14:paraId="31581411" w14:textId="768BBB75" w:rsidR="002F6192" w:rsidRDefault="002F6192" w:rsidP="002F6192">
      <w:pPr>
        <w:jc w:val="both"/>
        <w:rPr>
          <w:rFonts w:ascii="Times New Roman" w:hAnsi="Times New Roman" w:cs="Times New Roman"/>
          <w:sz w:val="24"/>
          <w:szCs w:val="24"/>
          <w:lang w:val="en-US"/>
        </w:rPr>
      </w:pPr>
      <w:r>
        <w:rPr>
          <w:rFonts w:ascii="Times New Roman" w:hAnsi="Times New Roman" w:cs="Times New Roman"/>
          <w:sz w:val="24"/>
          <w:szCs w:val="24"/>
        </w:rPr>
        <w:t xml:space="preserve">Svennson L. </w:t>
      </w:r>
      <w:r>
        <w:rPr>
          <w:rFonts w:ascii="Times New Roman" w:hAnsi="Times New Roman" w:cs="Times New Roman"/>
          <w:sz w:val="24"/>
          <w:szCs w:val="24"/>
          <w:lang w:val="en-US"/>
        </w:rPr>
        <w:t>&amp; Grant P.J. 1999: Bird Guide. – Harper</w:t>
      </w:r>
      <w:r w:rsidR="005A34E9">
        <w:rPr>
          <w:rFonts w:ascii="Times New Roman" w:hAnsi="Times New Roman" w:cs="Times New Roman"/>
          <w:sz w:val="24"/>
          <w:szCs w:val="24"/>
          <w:lang w:val="en-US"/>
        </w:rPr>
        <w:t xml:space="preserve"> </w:t>
      </w:r>
      <w:r>
        <w:rPr>
          <w:rFonts w:ascii="Times New Roman" w:hAnsi="Times New Roman" w:cs="Times New Roman"/>
          <w:sz w:val="24"/>
          <w:szCs w:val="24"/>
          <w:lang w:val="en-US"/>
        </w:rPr>
        <w:t>Collins</w:t>
      </w:r>
      <w:r w:rsidR="005A34E9">
        <w:rPr>
          <w:rFonts w:ascii="Times New Roman" w:hAnsi="Times New Roman" w:cs="Times New Roman"/>
          <w:sz w:val="24"/>
          <w:szCs w:val="24"/>
          <w:lang w:val="en-US"/>
        </w:rPr>
        <w:t xml:space="preserve"> </w:t>
      </w:r>
      <w:r>
        <w:rPr>
          <w:rFonts w:ascii="Times New Roman" w:hAnsi="Times New Roman" w:cs="Times New Roman"/>
          <w:i/>
          <w:iCs/>
          <w:sz w:val="24"/>
          <w:szCs w:val="24"/>
          <w:lang w:val="en-US"/>
        </w:rPr>
        <w:t>Publisher.</w:t>
      </w:r>
    </w:p>
    <w:p w14:paraId="1B06B063" w14:textId="77777777" w:rsidR="002F6192" w:rsidRDefault="002F6192" w:rsidP="002F6192">
      <w:pPr>
        <w:jc w:val="both"/>
        <w:rPr>
          <w:rFonts w:ascii="Times New Roman" w:hAnsi="Times New Roman" w:cs="Times New Roman"/>
          <w:sz w:val="24"/>
          <w:szCs w:val="24"/>
          <w:lang w:val="en-US"/>
        </w:rPr>
      </w:pPr>
      <w:r>
        <w:rPr>
          <w:rFonts w:ascii="Times New Roman" w:hAnsi="Times New Roman" w:cs="Times New Roman"/>
          <w:sz w:val="24"/>
          <w:szCs w:val="24"/>
          <w:lang w:val="en-US"/>
        </w:rPr>
        <w:t>Voříšek P., Klvaňová A. Wotton S. &amp; Gregory R.D. (eds.) 2008: A Best Practice Guide for Wild Bird Monitoring Schemes – CSO/RSPB, Prague.</w:t>
      </w:r>
    </w:p>
    <w:p w14:paraId="6AA98221" w14:textId="77777777" w:rsidR="002F6192" w:rsidRDefault="002F6192" w:rsidP="002F6192">
      <w:pPr>
        <w:rPr>
          <w:rFonts w:ascii="Times New Roman" w:hAnsi="Times New Roman" w:cs="Times New Roman"/>
          <w:sz w:val="24"/>
          <w:szCs w:val="24"/>
          <w:lang w:val="en-US"/>
        </w:rPr>
      </w:pPr>
      <w:r>
        <w:rPr>
          <w:rFonts w:ascii="Times New Roman" w:hAnsi="Times New Roman" w:cs="Times New Roman"/>
          <w:sz w:val="24"/>
          <w:szCs w:val="24"/>
          <w:lang w:val="en-US"/>
        </w:rPr>
        <w:lastRenderedPageBreak/>
        <w:br w:type="page"/>
      </w:r>
    </w:p>
    <w:p w14:paraId="35BF34BC" w14:textId="77777777" w:rsidR="005A34E9" w:rsidRPr="001777B6" w:rsidRDefault="005A34E9" w:rsidP="005A34E9">
      <w:pPr>
        <w:jc w:val="both"/>
        <w:rPr>
          <w:rFonts w:ascii="Times New Roman" w:hAnsi="Times New Roman" w:cs="Times New Roman"/>
          <w:b/>
          <w:bCs/>
          <w:sz w:val="24"/>
          <w:szCs w:val="24"/>
        </w:rPr>
      </w:pPr>
      <w:r w:rsidRPr="001777B6">
        <w:rPr>
          <w:rFonts w:ascii="Times New Roman" w:hAnsi="Times New Roman" w:cs="Times New Roman"/>
          <w:b/>
          <w:bCs/>
          <w:sz w:val="24"/>
          <w:szCs w:val="24"/>
        </w:rPr>
        <w:lastRenderedPageBreak/>
        <w:t xml:space="preserve">Príloha č. 1. Unifikovaný formulár pre sčítanie </w:t>
      </w:r>
      <w:r>
        <w:rPr>
          <w:rFonts w:ascii="Times New Roman" w:hAnsi="Times New Roman" w:cs="Times New Roman"/>
          <w:b/>
          <w:bCs/>
          <w:sz w:val="24"/>
          <w:szCs w:val="24"/>
        </w:rPr>
        <w:t>zimujúceho vodného vtáctva na líniových alebo pásových transektoch</w:t>
      </w:r>
    </w:p>
    <w:tbl>
      <w:tblPr>
        <w:tblStyle w:val="Mriekatabuky"/>
        <w:tblW w:w="0" w:type="auto"/>
        <w:tblLook w:val="04A0" w:firstRow="1" w:lastRow="0" w:firstColumn="1" w:lastColumn="0" w:noHBand="0" w:noVBand="1"/>
      </w:tblPr>
      <w:tblGrid>
        <w:gridCol w:w="5098"/>
        <w:gridCol w:w="3964"/>
      </w:tblGrid>
      <w:tr w:rsidR="005A34E9" w:rsidRPr="00A532E7" w14:paraId="68196B7B" w14:textId="77777777" w:rsidTr="00A02D31">
        <w:trPr>
          <w:trHeight w:val="58"/>
        </w:trPr>
        <w:tc>
          <w:tcPr>
            <w:tcW w:w="5098" w:type="dxa"/>
          </w:tcPr>
          <w:p w14:paraId="0356CEA4" w14:textId="77777777" w:rsidR="005A34E9" w:rsidRPr="00A532E7" w:rsidRDefault="005A34E9" w:rsidP="00A02D31">
            <w:pPr>
              <w:jc w:val="both"/>
              <w:rPr>
                <w:rFonts w:ascii="Times New Roman" w:hAnsi="Times New Roman" w:cs="Times New Roman"/>
                <w:i/>
                <w:iCs/>
                <w:sz w:val="20"/>
                <w:szCs w:val="20"/>
              </w:rPr>
            </w:pPr>
            <w:r w:rsidRPr="00A532E7">
              <w:rPr>
                <w:rFonts w:ascii="Times New Roman" w:hAnsi="Times New Roman" w:cs="Times New Roman"/>
                <w:sz w:val="20"/>
                <w:szCs w:val="20"/>
              </w:rPr>
              <w:t xml:space="preserve">Kód TML: </w:t>
            </w:r>
            <w:r w:rsidRPr="00A532E7">
              <w:rPr>
                <w:rFonts w:ascii="Times New Roman" w:hAnsi="Times New Roman" w:cs="Times New Roman"/>
                <w:i/>
                <w:iCs/>
                <w:sz w:val="20"/>
                <w:szCs w:val="20"/>
              </w:rPr>
              <w:t>Vypĺňa KIMS</w:t>
            </w:r>
          </w:p>
        </w:tc>
        <w:tc>
          <w:tcPr>
            <w:tcW w:w="3964" w:type="dxa"/>
          </w:tcPr>
          <w:p w14:paraId="344221DA" w14:textId="77777777" w:rsidR="005A34E9" w:rsidRPr="00A532E7" w:rsidRDefault="005A34E9" w:rsidP="00A02D31">
            <w:pPr>
              <w:jc w:val="both"/>
              <w:rPr>
                <w:rFonts w:ascii="Times New Roman" w:hAnsi="Times New Roman" w:cs="Times New Roman"/>
                <w:i/>
                <w:iCs/>
                <w:sz w:val="20"/>
                <w:szCs w:val="20"/>
              </w:rPr>
            </w:pPr>
            <w:r w:rsidRPr="00A532E7">
              <w:rPr>
                <w:rFonts w:ascii="Times New Roman" w:hAnsi="Times New Roman" w:cs="Times New Roman"/>
                <w:sz w:val="20"/>
                <w:szCs w:val="20"/>
              </w:rPr>
              <w:t xml:space="preserve">Kód </w:t>
            </w:r>
            <w:r>
              <w:rPr>
                <w:rFonts w:ascii="Times New Roman" w:hAnsi="Times New Roman" w:cs="Times New Roman"/>
                <w:sz w:val="20"/>
                <w:szCs w:val="20"/>
              </w:rPr>
              <w:t>TMP</w:t>
            </w:r>
            <w:r w:rsidRPr="00A532E7">
              <w:rPr>
                <w:rFonts w:ascii="Times New Roman" w:hAnsi="Times New Roman" w:cs="Times New Roman"/>
                <w:sz w:val="20"/>
                <w:szCs w:val="20"/>
              </w:rPr>
              <w:t xml:space="preserve">: </w:t>
            </w:r>
            <w:r>
              <w:rPr>
                <w:rFonts w:ascii="Times New Roman" w:hAnsi="Times New Roman" w:cs="Times New Roman"/>
                <w:i/>
                <w:iCs/>
                <w:sz w:val="20"/>
                <w:szCs w:val="20"/>
              </w:rPr>
              <w:t>Vypĺňa KIMS</w:t>
            </w:r>
          </w:p>
        </w:tc>
      </w:tr>
    </w:tbl>
    <w:p w14:paraId="323D2BDF" w14:textId="77777777" w:rsidR="005A34E9" w:rsidRPr="00A532E7" w:rsidRDefault="005A34E9" w:rsidP="005A34E9">
      <w:pPr>
        <w:spacing w:after="0" w:line="240" w:lineRule="auto"/>
        <w:jc w:val="both"/>
        <w:rPr>
          <w:rFonts w:ascii="Times New Roman" w:hAnsi="Times New Roman" w:cs="Times New Roman"/>
          <w:sz w:val="10"/>
          <w:szCs w:val="10"/>
        </w:rPr>
      </w:pPr>
    </w:p>
    <w:tbl>
      <w:tblPr>
        <w:tblStyle w:val="Mriekatabuky"/>
        <w:tblW w:w="0" w:type="auto"/>
        <w:tblLook w:val="04A0" w:firstRow="1" w:lastRow="0" w:firstColumn="1" w:lastColumn="0" w:noHBand="0" w:noVBand="1"/>
      </w:tblPr>
      <w:tblGrid>
        <w:gridCol w:w="5098"/>
        <w:gridCol w:w="3964"/>
      </w:tblGrid>
      <w:tr w:rsidR="005A34E9" w:rsidRPr="00A532E7" w14:paraId="32FBDD0E" w14:textId="77777777" w:rsidTr="00A02D31">
        <w:trPr>
          <w:trHeight w:val="58"/>
        </w:trPr>
        <w:tc>
          <w:tcPr>
            <w:tcW w:w="5098" w:type="dxa"/>
          </w:tcPr>
          <w:p w14:paraId="6FC8C9D9" w14:textId="77777777" w:rsidR="005A34E9" w:rsidRPr="00A532E7" w:rsidRDefault="005A34E9" w:rsidP="00A02D31">
            <w:pPr>
              <w:jc w:val="both"/>
              <w:rPr>
                <w:rFonts w:ascii="Times New Roman" w:hAnsi="Times New Roman" w:cs="Times New Roman"/>
                <w:i/>
                <w:iCs/>
                <w:sz w:val="20"/>
                <w:szCs w:val="20"/>
              </w:rPr>
            </w:pPr>
            <w:r>
              <w:rPr>
                <w:rFonts w:ascii="Times New Roman" w:hAnsi="Times New Roman" w:cs="Times New Roman"/>
                <w:sz w:val="20"/>
                <w:szCs w:val="20"/>
              </w:rPr>
              <w:t>Meno sčítavateľa</w:t>
            </w:r>
            <w:r w:rsidRPr="00A532E7">
              <w:rPr>
                <w:rFonts w:ascii="Times New Roman" w:hAnsi="Times New Roman" w:cs="Times New Roman"/>
                <w:sz w:val="20"/>
                <w:szCs w:val="20"/>
              </w:rPr>
              <w:t xml:space="preserve">: </w:t>
            </w:r>
            <w:r w:rsidRPr="00A532E7">
              <w:rPr>
                <w:rFonts w:ascii="Times New Roman" w:hAnsi="Times New Roman" w:cs="Times New Roman"/>
                <w:i/>
                <w:iCs/>
                <w:sz w:val="20"/>
                <w:szCs w:val="20"/>
              </w:rPr>
              <w:t>Vypĺňa KIMS</w:t>
            </w:r>
          </w:p>
        </w:tc>
        <w:tc>
          <w:tcPr>
            <w:tcW w:w="3964" w:type="dxa"/>
          </w:tcPr>
          <w:p w14:paraId="04F480BF" w14:textId="77777777" w:rsidR="005A34E9" w:rsidRPr="00A532E7" w:rsidRDefault="005A34E9" w:rsidP="00A02D31">
            <w:pPr>
              <w:jc w:val="both"/>
              <w:rPr>
                <w:rFonts w:ascii="Times New Roman" w:hAnsi="Times New Roman" w:cs="Times New Roman"/>
                <w:i/>
                <w:iCs/>
                <w:sz w:val="20"/>
                <w:szCs w:val="20"/>
              </w:rPr>
            </w:pPr>
            <w:r>
              <w:rPr>
                <w:rFonts w:ascii="Times New Roman" w:hAnsi="Times New Roman" w:cs="Times New Roman"/>
                <w:sz w:val="20"/>
                <w:szCs w:val="20"/>
              </w:rPr>
              <w:t>Súradnice TMP</w:t>
            </w:r>
            <w:r w:rsidRPr="00A532E7">
              <w:rPr>
                <w:rFonts w:ascii="Times New Roman" w:hAnsi="Times New Roman" w:cs="Times New Roman"/>
                <w:sz w:val="20"/>
                <w:szCs w:val="20"/>
              </w:rPr>
              <w:t xml:space="preserve">: </w:t>
            </w:r>
            <w:r>
              <w:rPr>
                <w:rFonts w:ascii="Times New Roman" w:hAnsi="Times New Roman" w:cs="Times New Roman"/>
                <w:i/>
                <w:iCs/>
                <w:sz w:val="20"/>
                <w:szCs w:val="20"/>
              </w:rPr>
              <w:t>Vypĺňa KIMS</w:t>
            </w:r>
          </w:p>
        </w:tc>
      </w:tr>
    </w:tbl>
    <w:p w14:paraId="035C285F" w14:textId="77777777" w:rsidR="005A34E9" w:rsidRPr="00A532E7" w:rsidRDefault="005A34E9" w:rsidP="005A34E9">
      <w:pPr>
        <w:spacing w:after="0" w:line="240" w:lineRule="auto"/>
        <w:jc w:val="both"/>
        <w:rPr>
          <w:rFonts w:ascii="Times New Roman" w:hAnsi="Times New Roman" w:cs="Times New Roman"/>
          <w:sz w:val="10"/>
          <w:szCs w:val="10"/>
        </w:rPr>
      </w:pPr>
    </w:p>
    <w:tbl>
      <w:tblPr>
        <w:tblStyle w:val="Mriekatabuky"/>
        <w:tblW w:w="0" w:type="auto"/>
        <w:tblLook w:val="04A0" w:firstRow="1" w:lastRow="0" w:firstColumn="1" w:lastColumn="0" w:noHBand="0" w:noVBand="1"/>
      </w:tblPr>
      <w:tblGrid>
        <w:gridCol w:w="1696"/>
        <w:gridCol w:w="1843"/>
        <w:gridCol w:w="5523"/>
      </w:tblGrid>
      <w:tr w:rsidR="005A34E9" w:rsidRPr="00A532E7" w14:paraId="64E20E7D" w14:textId="77777777" w:rsidTr="00A02D31">
        <w:trPr>
          <w:trHeight w:val="58"/>
        </w:trPr>
        <w:tc>
          <w:tcPr>
            <w:tcW w:w="1696" w:type="dxa"/>
          </w:tcPr>
          <w:p w14:paraId="01858687" w14:textId="77777777" w:rsidR="005A34E9" w:rsidRPr="00A532E7" w:rsidRDefault="005A34E9" w:rsidP="00A02D31">
            <w:pPr>
              <w:jc w:val="both"/>
              <w:rPr>
                <w:rFonts w:ascii="Times New Roman" w:hAnsi="Times New Roman" w:cs="Times New Roman"/>
                <w:i/>
                <w:iCs/>
                <w:sz w:val="20"/>
                <w:szCs w:val="20"/>
              </w:rPr>
            </w:pPr>
            <w:r>
              <w:rPr>
                <w:rFonts w:ascii="Times New Roman" w:hAnsi="Times New Roman" w:cs="Times New Roman"/>
                <w:sz w:val="20"/>
                <w:szCs w:val="20"/>
              </w:rPr>
              <w:t>Dátum*</w:t>
            </w:r>
            <w:r w:rsidRPr="00A532E7">
              <w:rPr>
                <w:rFonts w:ascii="Times New Roman" w:hAnsi="Times New Roman" w:cs="Times New Roman"/>
                <w:sz w:val="20"/>
                <w:szCs w:val="20"/>
              </w:rPr>
              <w:t xml:space="preserve">: </w:t>
            </w:r>
          </w:p>
        </w:tc>
        <w:tc>
          <w:tcPr>
            <w:tcW w:w="1843" w:type="dxa"/>
          </w:tcPr>
          <w:p w14:paraId="7A869D7D" w14:textId="77777777" w:rsidR="005A34E9" w:rsidRPr="00E14F6B" w:rsidRDefault="005A34E9" w:rsidP="00A02D31">
            <w:pPr>
              <w:jc w:val="both"/>
              <w:rPr>
                <w:rFonts w:ascii="Times New Roman" w:hAnsi="Times New Roman" w:cs="Times New Roman"/>
                <w:sz w:val="20"/>
                <w:szCs w:val="20"/>
              </w:rPr>
            </w:pPr>
            <w:r>
              <w:rPr>
                <w:rFonts w:ascii="Times New Roman" w:hAnsi="Times New Roman" w:cs="Times New Roman"/>
                <w:sz w:val="20"/>
                <w:szCs w:val="20"/>
              </w:rPr>
              <w:t>Čas (od-do v min)*:</w:t>
            </w:r>
          </w:p>
        </w:tc>
        <w:tc>
          <w:tcPr>
            <w:tcW w:w="5523" w:type="dxa"/>
          </w:tcPr>
          <w:p w14:paraId="1954CA50" w14:textId="77777777" w:rsidR="005A34E9" w:rsidRPr="00A532E7" w:rsidRDefault="005A34E9" w:rsidP="00A02D31">
            <w:pPr>
              <w:jc w:val="both"/>
              <w:rPr>
                <w:rFonts w:ascii="Times New Roman" w:hAnsi="Times New Roman" w:cs="Times New Roman"/>
                <w:i/>
                <w:iCs/>
                <w:sz w:val="20"/>
                <w:szCs w:val="20"/>
              </w:rPr>
            </w:pPr>
            <w:r>
              <w:rPr>
                <w:rFonts w:ascii="Times New Roman" w:hAnsi="Times New Roman" w:cs="Times New Roman"/>
                <w:sz w:val="20"/>
                <w:szCs w:val="20"/>
              </w:rPr>
              <w:t>Názov lokality</w:t>
            </w:r>
            <w:r w:rsidRPr="00A532E7">
              <w:rPr>
                <w:rFonts w:ascii="Times New Roman" w:hAnsi="Times New Roman" w:cs="Times New Roman"/>
                <w:sz w:val="20"/>
                <w:szCs w:val="20"/>
              </w:rPr>
              <w:t>:</w:t>
            </w:r>
          </w:p>
        </w:tc>
      </w:tr>
    </w:tbl>
    <w:p w14:paraId="4F52D0CA" w14:textId="77777777" w:rsidR="005A34E9" w:rsidRPr="00A532E7" w:rsidRDefault="005A34E9" w:rsidP="005A34E9">
      <w:pPr>
        <w:spacing w:after="0" w:line="240" w:lineRule="auto"/>
        <w:jc w:val="both"/>
        <w:rPr>
          <w:rFonts w:ascii="Times New Roman" w:hAnsi="Times New Roman" w:cs="Times New Roman"/>
          <w:sz w:val="10"/>
          <w:szCs w:val="10"/>
        </w:rPr>
      </w:pPr>
    </w:p>
    <w:tbl>
      <w:tblPr>
        <w:tblStyle w:val="Mriekatabuky"/>
        <w:tblW w:w="0" w:type="auto"/>
        <w:tblLook w:val="04A0" w:firstRow="1" w:lastRow="0" w:firstColumn="1" w:lastColumn="0" w:noHBand="0" w:noVBand="1"/>
      </w:tblPr>
      <w:tblGrid>
        <w:gridCol w:w="9062"/>
      </w:tblGrid>
      <w:tr w:rsidR="005A34E9" w:rsidRPr="00A532E7" w14:paraId="7AB87D58" w14:textId="77777777" w:rsidTr="00A02D31">
        <w:trPr>
          <w:trHeight w:val="58"/>
        </w:trPr>
        <w:tc>
          <w:tcPr>
            <w:tcW w:w="9062" w:type="dxa"/>
          </w:tcPr>
          <w:p w14:paraId="3720A721" w14:textId="77777777" w:rsidR="005A34E9" w:rsidRPr="006F4206" w:rsidRDefault="005A34E9" w:rsidP="00A02D31">
            <w:pPr>
              <w:jc w:val="both"/>
              <w:rPr>
                <w:rFonts w:ascii="Times New Roman" w:hAnsi="Times New Roman" w:cs="Times New Roman"/>
                <w:sz w:val="20"/>
                <w:szCs w:val="20"/>
              </w:rPr>
            </w:pPr>
            <w:r>
              <w:rPr>
                <w:rFonts w:ascii="Times New Roman" w:hAnsi="Times New Roman" w:cs="Times New Roman"/>
                <w:sz w:val="20"/>
                <w:szCs w:val="20"/>
              </w:rPr>
              <w:t>Počasie*</w:t>
            </w:r>
            <w:r w:rsidRPr="00A532E7">
              <w:rPr>
                <w:rFonts w:ascii="Times New Roman" w:hAnsi="Times New Roman" w:cs="Times New Roman"/>
                <w:sz w:val="20"/>
                <w:szCs w:val="20"/>
              </w:rPr>
              <w:t xml:space="preserve">: </w:t>
            </w:r>
            <w:r>
              <w:rPr>
                <w:rFonts w:ascii="Times New Roman" w:hAnsi="Times New Roman" w:cs="Times New Roman"/>
                <w:i/>
                <w:iCs/>
                <w:sz w:val="20"/>
                <w:szCs w:val="20"/>
              </w:rPr>
              <w:t>(slnečno, polojasno, polooblačno, oblačno, mrholenie, dážď, vietor, teplota)</w:t>
            </w:r>
            <w:r>
              <w:rPr>
                <w:rFonts w:ascii="Times New Roman" w:hAnsi="Times New Roman" w:cs="Times New Roman"/>
                <w:sz w:val="20"/>
                <w:szCs w:val="20"/>
              </w:rPr>
              <w:t>:</w:t>
            </w:r>
          </w:p>
        </w:tc>
      </w:tr>
    </w:tbl>
    <w:p w14:paraId="12AD8970" w14:textId="77777777" w:rsidR="005A34E9" w:rsidRDefault="005A34E9" w:rsidP="005A34E9">
      <w:pPr>
        <w:spacing w:after="0" w:line="240" w:lineRule="auto"/>
        <w:jc w:val="both"/>
        <w:rPr>
          <w:rFonts w:ascii="Times New Roman" w:hAnsi="Times New Roman" w:cs="Times New Roman"/>
          <w:sz w:val="10"/>
          <w:szCs w:val="10"/>
        </w:rPr>
      </w:pPr>
    </w:p>
    <w:tbl>
      <w:tblPr>
        <w:tblStyle w:val="Mriekatabuky"/>
        <w:tblW w:w="9067" w:type="dxa"/>
        <w:tblLook w:val="04A0" w:firstRow="1" w:lastRow="0" w:firstColumn="1" w:lastColumn="0" w:noHBand="0" w:noVBand="1"/>
      </w:tblPr>
      <w:tblGrid>
        <w:gridCol w:w="2830"/>
        <w:gridCol w:w="1843"/>
        <w:gridCol w:w="1985"/>
        <w:gridCol w:w="2409"/>
      </w:tblGrid>
      <w:tr w:rsidR="005A34E9" w:rsidRPr="00A532E7" w14:paraId="584B4F40" w14:textId="77777777" w:rsidTr="00A02D31">
        <w:trPr>
          <w:trHeight w:val="58"/>
        </w:trPr>
        <w:tc>
          <w:tcPr>
            <w:tcW w:w="9067" w:type="dxa"/>
            <w:gridSpan w:val="4"/>
          </w:tcPr>
          <w:p w14:paraId="267E59E4" w14:textId="77777777" w:rsidR="005A34E9" w:rsidRPr="006F4206" w:rsidRDefault="005A34E9" w:rsidP="00A02D31">
            <w:pPr>
              <w:jc w:val="center"/>
              <w:rPr>
                <w:rFonts w:ascii="Times New Roman" w:hAnsi="Times New Roman" w:cs="Times New Roman"/>
                <w:sz w:val="20"/>
                <w:szCs w:val="20"/>
              </w:rPr>
            </w:pPr>
            <w:r>
              <w:rPr>
                <w:rFonts w:ascii="Times New Roman" w:hAnsi="Times New Roman" w:cs="Times New Roman"/>
                <w:sz w:val="20"/>
                <w:szCs w:val="20"/>
              </w:rPr>
              <w:t>Zoznam druhov, ich početnosti a charakteristík</w:t>
            </w:r>
          </w:p>
        </w:tc>
      </w:tr>
      <w:tr w:rsidR="005A34E9" w14:paraId="7EAB3851" w14:textId="77777777" w:rsidTr="00A02D31">
        <w:tc>
          <w:tcPr>
            <w:tcW w:w="2830" w:type="dxa"/>
          </w:tcPr>
          <w:p w14:paraId="5C2C38C5" w14:textId="77777777" w:rsidR="005A34E9" w:rsidRPr="006F4206" w:rsidRDefault="005A34E9" w:rsidP="00A02D31">
            <w:pPr>
              <w:jc w:val="both"/>
              <w:rPr>
                <w:rFonts w:ascii="Times New Roman" w:hAnsi="Times New Roman" w:cs="Times New Roman"/>
                <w:sz w:val="20"/>
                <w:szCs w:val="20"/>
              </w:rPr>
            </w:pPr>
            <w:r>
              <w:rPr>
                <w:rFonts w:ascii="Times New Roman" w:hAnsi="Times New Roman" w:cs="Times New Roman"/>
                <w:sz w:val="20"/>
                <w:szCs w:val="20"/>
              </w:rPr>
              <w:t>Názov druhu*</w:t>
            </w:r>
          </w:p>
        </w:tc>
        <w:tc>
          <w:tcPr>
            <w:tcW w:w="1843" w:type="dxa"/>
          </w:tcPr>
          <w:p w14:paraId="278AB456" w14:textId="77777777" w:rsidR="005A34E9" w:rsidRPr="006F4206" w:rsidRDefault="005A34E9" w:rsidP="00A02D31">
            <w:pPr>
              <w:jc w:val="both"/>
              <w:rPr>
                <w:rFonts w:ascii="Times New Roman" w:hAnsi="Times New Roman" w:cs="Times New Roman"/>
                <w:sz w:val="20"/>
                <w:szCs w:val="20"/>
              </w:rPr>
            </w:pPr>
            <w:r>
              <w:rPr>
                <w:rFonts w:ascii="Times New Roman" w:hAnsi="Times New Roman" w:cs="Times New Roman"/>
                <w:sz w:val="20"/>
                <w:szCs w:val="20"/>
              </w:rPr>
              <w:t>Početnosť *</w:t>
            </w:r>
          </w:p>
        </w:tc>
        <w:tc>
          <w:tcPr>
            <w:tcW w:w="1985" w:type="dxa"/>
          </w:tcPr>
          <w:p w14:paraId="0F3507C2" w14:textId="77777777" w:rsidR="005A34E9" w:rsidRPr="006F4206" w:rsidRDefault="005A34E9" w:rsidP="00A02D31">
            <w:pPr>
              <w:jc w:val="both"/>
              <w:rPr>
                <w:rFonts w:ascii="Times New Roman" w:hAnsi="Times New Roman" w:cs="Times New Roman"/>
                <w:sz w:val="20"/>
                <w:szCs w:val="20"/>
              </w:rPr>
            </w:pPr>
            <w:r>
              <w:rPr>
                <w:rFonts w:ascii="Times New Roman" w:hAnsi="Times New Roman" w:cs="Times New Roman"/>
                <w:sz w:val="20"/>
                <w:szCs w:val="20"/>
              </w:rPr>
              <w:t>Charakteristika*</w:t>
            </w:r>
          </w:p>
        </w:tc>
        <w:tc>
          <w:tcPr>
            <w:tcW w:w="2409" w:type="dxa"/>
          </w:tcPr>
          <w:p w14:paraId="00776004" w14:textId="77777777" w:rsidR="005A34E9" w:rsidRPr="006F4206" w:rsidRDefault="005A34E9" w:rsidP="00A02D31">
            <w:pPr>
              <w:jc w:val="both"/>
              <w:rPr>
                <w:rFonts w:ascii="Times New Roman" w:hAnsi="Times New Roman" w:cs="Times New Roman"/>
                <w:sz w:val="20"/>
                <w:szCs w:val="20"/>
              </w:rPr>
            </w:pPr>
            <w:r>
              <w:rPr>
                <w:rFonts w:ascii="Times New Roman" w:hAnsi="Times New Roman" w:cs="Times New Roman"/>
                <w:sz w:val="20"/>
                <w:szCs w:val="20"/>
              </w:rPr>
              <w:t>Poznámka</w:t>
            </w:r>
          </w:p>
        </w:tc>
      </w:tr>
      <w:tr w:rsidR="005A34E9" w14:paraId="47374E58" w14:textId="77777777" w:rsidTr="00A02D31">
        <w:tc>
          <w:tcPr>
            <w:tcW w:w="2830" w:type="dxa"/>
          </w:tcPr>
          <w:p w14:paraId="099C647B" w14:textId="77777777" w:rsidR="005A34E9" w:rsidRPr="006F4206" w:rsidRDefault="005A34E9" w:rsidP="00A02D31">
            <w:pPr>
              <w:jc w:val="both"/>
              <w:rPr>
                <w:rFonts w:ascii="Times New Roman" w:hAnsi="Times New Roman" w:cs="Times New Roman"/>
                <w:sz w:val="20"/>
                <w:szCs w:val="20"/>
              </w:rPr>
            </w:pPr>
          </w:p>
        </w:tc>
        <w:tc>
          <w:tcPr>
            <w:tcW w:w="1843" w:type="dxa"/>
          </w:tcPr>
          <w:p w14:paraId="4FC774A9" w14:textId="77777777" w:rsidR="005A34E9" w:rsidRPr="006F4206" w:rsidRDefault="005A34E9" w:rsidP="00A02D31">
            <w:pPr>
              <w:jc w:val="both"/>
              <w:rPr>
                <w:rFonts w:ascii="Times New Roman" w:hAnsi="Times New Roman" w:cs="Times New Roman"/>
                <w:sz w:val="20"/>
                <w:szCs w:val="20"/>
              </w:rPr>
            </w:pPr>
          </w:p>
        </w:tc>
        <w:tc>
          <w:tcPr>
            <w:tcW w:w="1985" w:type="dxa"/>
          </w:tcPr>
          <w:p w14:paraId="31D35727" w14:textId="77777777" w:rsidR="005A34E9" w:rsidRPr="006F4206" w:rsidRDefault="005A34E9" w:rsidP="00A02D31">
            <w:pPr>
              <w:jc w:val="both"/>
              <w:rPr>
                <w:rFonts w:ascii="Times New Roman" w:hAnsi="Times New Roman" w:cs="Times New Roman"/>
                <w:sz w:val="20"/>
                <w:szCs w:val="20"/>
              </w:rPr>
            </w:pPr>
          </w:p>
        </w:tc>
        <w:tc>
          <w:tcPr>
            <w:tcW w:w="2409" w:type="dxa"/>
          </w:tcPr>
          <w:p w14:paraId="13C35241" w14:textId="77777777" w:rsidR="005A34E9" w:rsidRPr="006F4206" w:rsidRDefault="005A34E9" w:rsidP="00A02D31">
            <w:pPr>
              <w:jc w:val="both"/>
              <w:rPr>
                <w:rFonts w:ascii="Times New Roman" w:hAnsi="Times New Roman" w:cs="Times New Roman"/>
                <w:sz w:val="20"/>
                <w:szCs w:val="20"/>
              </w:rPr>
            </w:pPr>
          </w:p>
        </w:tc>
      </w:tr>
      <w:tr w:rsidR="005A34E9" w14:paraId="0A2DB842" w14:textId="77777777" w:rsidTr="00A02D31">
        <w:tc>
          <w:tcPr>
            <w:tcW w:w="2830" w:type="dxa"/>
          </w:tcPr>
          <w:p w14:paraId="2FC571CB" w14:textId="77777777" w:rsidR="005A34E9" w:rsidRPr="006F4206" w:rsidRDefault="005A34E9" w:rsidP="00A02D31">
            <w:pPr>
              <w:jc w:val="both"/>
              <w:rPr>
                <w:rFonts w:ascii="Times New Roman" w:hAnsi="Times New Roman" w:cs="Times New Roman"/>
                <w:sz w:val="20"/>
                <w:szCs w:val="20"/>
              </w:rPr>
            </w:pPr>
          </w:p>
        </w:tc>
        <w:tc>
          <w:tcPr>
            <w:tcW w:w="1843" w:type="dxa"/>
          </w:tcPr>
          <w:p w14:paraId="44AB3AD5" w14:textId="77777777" w:rsidR="005A34E9" w:rsidRPr="006F4206" w:rsidRDefault="005A34E9" w:rsidP="00A02D31">
            <w:pPr>
              <w:jc w:val="both"/>
              <w:rPr>
                <w:rFonts w:ascii="Times New Roman" w:hAnsi="Times New Roman" w:cs="Times New Roman"/>
                <w:sz w:val="20"/>
                <w:szCs w:val="20"/>
              </w:rPr>
            </w:pPr>
          </w:p>
        </w:tc>
        <w:tc>
          <w:tcPr>
            <w:tcW w:w="1985" w:type="dxa"/>
          </w:tcPr>
          <w:p w14:paraId="77FCDF28" w14:textId="77777777" w:rsidR="005A34E9" w:rsidRPr="006F4206" w:rsidRDefault="005A34E9" w:rsidP="00A02D31">
            <w:pPr>
              <w:jc w:val="both"/>
              <w:rPr>
                <w:rFonts w:ascii="Times New Roman" w:hAnsi="Times New Roman" w:cs="Times New Roman"/>
                <w:sz w:val="20"/>
                <w:szCs w:val="20"/>
              </w:rPr>
            </w:pPr>
          </w:p>
        </w:tc>
        <w:tc>
          <w:tcPr>
            <w:tcW w:w="2409" w:type="dxa"/>
          </w:tcPr>
          <w:p w14:paraId="3B0A034F" w14:textId="77777777" w:rsidR="005A34E9" w:rsidRPr="006F4206" w:rsidRDefault="005A34E9" w:rsidP="00A02D31">
            <w:pPr>
              <w:jc w:val="both"/>
              <w:rPr>
                <w:rFonts w:ascii="Times New Roman" w:hAnsi="Times New Roman" w:cs="Times New Roman"/>
                <w:sz w:val="20"/>
                <w:szCs w:val="20"/>
              </w:rPr>
            </w:pPr>
          </w:p>
        </w:tc>
      </w:tr>
      <w:tr w:rsidR="005A34E9" w14:paraId="6095B6D9" w14:textId="77777777" w:rsidTr="00A02D31">
        <w:tc>
          <w:tcPr>
            <w:tcW w:w="2830" w:type="dxa"/>
          </w:tcPr>
          <w:p w14:paraId="17026531" w14:textId="77777777" w:rsidR="005A34E9" w:rsidRPr="006F4206" w:rsidRDefault="005A34E9" w:rsidP="00A02D31">
            <w:pPr>
              <w:jc w:val="both"/>
              <w:rPr>
                <w:rFonts w:ascii="Times New Roman" w:hAnsi="Times New Roman" w:cs="Times New Roman"/>
                <w:sz w:val="20"/>
                <w:szCs w:val="20"/>
              </w:rPr>
            </w:pPr>
          </w:p>
        </w:tc>
        <w:tc>
          <w:tcPr>
            <w:tcW w:w="1843" w:type="dxa"/>
          </w:tcPr>
          <w:p w14:paraId="51F0B888" w14:textId="77777777" w:rsidR="005A34E9" w:rsidRPr="006F4206" w:rsidRDefault="005A34E9" w:rsidP="00A02D31">
            <w:pPr>
              <w:jc w:val="both"/>
              <w:rPr>
                <w:rFonts w:ascii="Times New Roman" w:hAnsi="Times New Roman" w:cs="Times New Roman"/>
                <w:sz w:val="20"/>
                <w:szCs w:val="20"/>
              </w:rPr>
            </w:pPr>
          </w:p>
        </w:tc>
        <w:tc>
          <w:tcPr>
            <w:tcW w:w="1985" w:type="dxa"/>
          </w:tcPr>
          <w:p w14:paraId="1AE407EF" w14:textId="77777777" w:rsidR="005A34E9" w:rsidRPr="006F4206" w:rsidRDefault="005A34E9" w:rsidP="00A02D31">
            <w:pPr>
              <w:jc w:val="both"/>
              <w:rPr>
                <w:rFonts w:ascii="Times New Roman" w:hAnsi="Times New Roman" w:cs="Times New Roman"/>
                <w:sz w:val="20"/>
                <w:szCs w:val="20"/>
              </w:rPr>
            </w:pPr>
          </w:p>
        </w:tc>
        <w:tc>
          <w:tcPr>
            <w:tcW w:w="2409" w:type="dxa"/>
          </w:tcPr>
          <w:p w14:paraId="39111D16" w14:textId="77777777" w:rsidR="005A34E9" w:rsidRPr="006F4206" w:rsidRDefault="005A34E9" w:rsidP="00A02D31">
            <w:pPr>
              <w:jc w:val="both"/>
              <w:rPr>
                <w:rFonts w:ascii="Times New Roman" w:hAnsi="Times New Roman" w:cs="Times New Roman"/>
                <w:sz w:val="20"/>
                <w:szCs w:val="20"/>
              </w:rPr>
            </w:pPr>
          </w:p>
        </w:tc>
      </w:tr>
      <w:tr w:rsidR="005A34E9" w14:paraId="60D7332F" w14:textId="77777777" w:rsidTr="00A02D31">
        <w:tc>
          <w:tcPr>
            <w:tcW w:w="2830" w:type="dxa"/>
          </w:tcPr>
          <w:p w14:paraId="6A948536" w14:textId="77777777" w:rsidR="005A34E9" w:rsidRPr="006F4206" w:rsidRDefault="005A34E9" w:rsidP="00A02D31">
            <w:pPr>
              <w:jc w:val="both"/>
              <w:rPr>
                <w:rFonts w:ascii="Times New Roman" w:hAnsi="Times New Roman" w:cs="Times New Roman"/>
                <w:sz w:val="20"/>
                <w:szCs w:val="20"/>
              </w:rPr>
            </w:pPr>
          </w:p>
        </w:tc>
        <w:tc>
          <w:tcPr>
            <w:tcW w:w="1843" w:type="dxa"/>
          </w:tcPr>
          <w:p w14:paraId="5EC75569" w14:textId="77777777" w:rsidR="005A34E9" w:rsidRPr="006F4206" w:rsidRDefault="005A34E9" w:rsidP="00A02D31">
            <w:pPr>
              <w:jc w:val="both"/>
              <w:rPr>
                <w:rFonts w:ascii="Times New Roman" w:hAnsi="Times New Roman" w:cs="Times New Roman"/>
                <w:sz w:val="20"/>
                <w:szCs w:val="20"/>
              </w:rPr>
            </w:pPr>
          </w:p>
        </w:tc>
        <w:tc>
          <w:tcPr>
            <w:tcW w:w="1985" w:type="dxa"/>
          </w:tcPr>
          <w:p w14:paraId="20249375" w14:textId="77777777" w:rsidR="005A34E9" w:rsidRPr="006F4206" w:rsidRDefault="005A34E9" w:rsidP="00A02D31">
            <w:pPr>
              <w:jc w:val="both"/>
              <w:rPr>
                <w:rFonts w:ascii="Times New Roman" w:hAnsi="Times New Roman" w:cs="Times New Roman"/>
                <w:sz w:val="20"/>
                <w:szCs w:val="20"/>
              </w:rPr>
            </w:pPr>
          </w:p>
        </w:tc>
        <w:tc>
          <w:tcPr>
            <w:tcW w:w="2409" w:type="dxa"/>
          </w:tcPr>
          <w:p w14:paraId="3639C213" w14:textId="77777777" w:rsidR="005A34E9" w:rsidRPr="006F4206" w:rsidRDefault="005A34E9" w:rsidP="00A02D31">
            <w:pPr>
              <w:jc w:val="both"/>
              <w:rPr>
                <w:rFonts w:ascii="Times New Roman" w:hAnsi="Times New Roman" w:cs="Times New Roman"/>
                <w:sz w:val="20"/>
                <w:szCs w:val="20"/>
              </w:rPr>
            </w:pPr>
          </w:p>
        </w:tc>
      </w:tr>
      <w:tr w:rsidR="005A34E9" w14:paraId="02EA62DC" w14:textId="77777777" w:rsidTr="00A02D31">
        <w:tc>
          <w:tcPr>
            <w:tcW w:w="2830" w:type="dxa"/>
          </w:tcPr>
          <w:p w14:paraId="3AD37B93" w14:textId="77777777" w:rsidR="005A34E9" w:rsidRPr="006F4206" w:rsidRDefault="005A34E9" w:rsidP="00A02D31">
            <w:pPr>
              <w:jc w:val="both"/>
              <w:rPr>
                <w:rFonts w:ascii="Times New Roman" w:hAnsi="Times New Roman" w:cs="Times New Roman"/>
                <w:sz w:val="20"/>
                <w:szCs w:val="20"/>
              </w:rPr>
            </w:pPr>
          </w:p>
        </w:tc>
        <w:tc>
          <w:tcPr>
            <w:tcW w:w="1843" w:type="dxa"/>
          </w:tcPr>
          <w:p w14:paraId="5E3886A6" w14:textId="77777777" w:rsidR="005A34E9" w:rsidRPr="006F4206" w:rsidRDefault="005A34E9" w:rsidP="00A02D31">
            <w:pPr>
              <w:jc w:val="both"/>
              <w:rPr>
                <w:rFonts w:ascii="Times New Roman" w:hAnsi="Times New Roman" w:cs="Times New Roman"/>
                <w:sz w:val="20"/>
                <w:szCs w:val="20"/>
              </w:rPr>
            </w:pPr>
          </w:p>
        </w:tc>
        <w:tc>
          <w:tcPr>
            <w:tcW w:w="1985" w:type="dxa"/>
          </w:tcPr>
          <w:p w14:paraId="39927CC0" w14:textId="77777777" w:rsidR="005A34E9" w:rsidRPr="006F4206" w:rsidRDefault="005A34E9" w:rsidP="00A02D31">
            <w:pPr>
              <w:jc w:val="both"/>
              <w:rPr>
                <w:rFonts w:ascii="Times New Roman" w:hAnsi="Times New Roman" w:cs="Times New Roman"/>
                <w:sz w:val="20"/>
                <w:szCs w:val="20"/>
              </w:rPr>
            </w:pPr>
          </w:p>
        </w:tc>
        <w:tc>
          <w:tcPr>
            <w:tcW w:w="2409" w:type="dxa"/>
          </w:tcPr>
          <w:p w14:paraId="43C8A18C" w14:textId="77777777" w:rsidR="005A34E9" w:rsidRPr="006F4206" w:rsidRDefault="005A34E9" w:rsidP="00A02D31">
            <w:pPr>
              <w:jc w:val="both"/>
              <w:rPr>
                <w:rFonts w:ascii="Times New Roman" w:hAnsi="Times New Roman" w:cs="Times New Roman"/>
                <w:sz w:val="20"/>
                <w:szCs w:val="20"/>
              </w:rPr>
            </w:pPr>
          </w:p>
        </w:tc>
      </w:tr>
    </w:tbl>
    <w:p w14:paraId="74DF5415" w14:textId="77777777" w:rsidR="005A34E9" w:rsidRPr="00A532E7" w:rsidRDefault="005A34E9" w:rsidP="005A34E9">
      <w:pPr>
        <w:spacing w:after="0" w:line="240" w:lineRule="auto"/>
        <w:jc w:val="both"/>
        <w:rPr>
          <w:rFonts w:ascii="Times New Roman" w:hAnsi="Times New Roman" w:cs="Times New Roman"/>
          <w:sz w:val="10"/>
          <w:szCs w:val="10"/>
        </w:rPr>
      </w:pPr>
    </w:p>
    <w:tbl>
      <w:tblPr>
        <w:tblStyle w:val="Mriekatabuky"/>
        <w:tblW w:w="0" w:type="auto"/>
        <w:tblLook w:val="04A0" w:firstRow="1" w:lastRow="0" w:firstColumn="1" w:lastColumn="0" w:noHBand="0" w:noVBand="1"/>
      </w:tblPr>
      <w:tblGrid>
        <w:gridCol w:w="9062"/>
      </w:tblGrid>
      <w:tr w:rsidR="005A34E9" w:rsidRPr="00A532E7" w14:paraId="2261819C" w14:textId="77777777" w:rsidTr="00A02D31">
        <w:trPr>
          <w:trHeight w:val="58"/>
        </w:trPr>
        <w:tc>
          <w:tcPr>
            <w:tcW w:w="9062" w:type="dxa"/>
          </w:tcPr>
          <w:p w14:paraId="36A99262" w14:textId="77777777" w:rsidR="005A34E9" w:rsidRPr="006F4206" w:rsidRDefault="005A34E9" w:rsidP="00A02D31">
            <w:pPr>
              <w:jc w:val="both"/>
              <w:rPr>
                <w:rFonts w:ascii="Times New Roman" w:hAnsi="Times New Roman" w:cs="Times New Roman"/>
                <w:sz w:val="20"/>
                <w:szCs w:val="20"/>
              </w:rPr>
            </w:pPr>
            <w:r>
              <w:rPr>
                <w:rFonts w:ascii="Times New Roman" w:hAnsi="Times New Roman" w:cs="Times New Roman"/>
                <w:sz w:val="20"/>
                <w:szCs w:val="20"/>
              </w:rPr>
              <w:t>Typ biotopu</w:t>
            </w:r>
            <w:r w:rsidRPr="00A532E7">
              <w:rPr>
                <w:rFonts w:ascii="Times New Roman" w:hAnsi="Times New Roman" w:cs="Times New Roman"/>
                <w:sz w:val="20"/>
                <w:szCs w:val="20"/>
              </w:rPr>
              <w:t xml:space="preserve">: </w:t>
            </w:r>
            <w:r>
              <w:rPr>
                <w:rFonts w:ascii="Times New Roman" w:hAnsi="Times New Roman" w:cs="Times New Roman"/>
                <w:i/>
                <w:iCs/>
                <w:sz w:val="20"/>
                <w:szCs w:val="20"/>
              </w:rPr>
              <w:t>(Kód podľa Katalógu biotopov alebo opis)</w:t>
            </w:r>
            <w:r>
              <w:rPr>
                <w:rFonts w:ascii="Times New Roman" w:hAnsi="Times New Roman" w:cs="Times New Roman"/>
                <w:sz w:val="20"/>
                <w:szCs w:val="20"/>
              </w:rPr>
              <w:t>:</w:t>
            </w:r>
          </w:p>
        </w:tc>
      </w:tr>
    </w:tbl>
    <w:p w14:paraId="11B60681" w14:textId="77777777" w:rsidR="005A34E9" w:rsidRDefault="005A34E9" w:rsidP="005A34E9">
      <w:pPr>
        <w:spacing w:after="0" w:line="240" w:lineRule="auto"/>
        <w:jc w:val="both"/>
        <w:rPr>
          <w:rFonts w:ascii="Times New Roman" w:hAnsi="Times New Roman" w:cs="Times New Roman"/>
          <w:sz w:val="10"/>
          <w:szCs w:val="10"/>
        </w:rPr>
      </w:pPr>
    </w:p>
    <w:tbl>
      <w:tblPr>
        <w:tblStyle w:val="Mriekatabuky"/>
        <w:tblW w:w="0" w:type="auto"/>
        <w:tblLook w:val="04A0" w:firstRow="1" w:lastRow="0" w:firstColumn="1" w:lastColumn="0" w:noHBand="0" w:noVBand="1"/>
      </w:tblPr>
      <w:tblGrid>
        <w:gridCol w:w="2549"/>
        <w:gridCol w:w="2549"/>
        <w:gridCol w:w="1982"/>
        <w:gridCol w:w="1982"/>
      </w:tblGrid>
      <w:tr w:rsidR="005A34E9" w:rsidRPr="00A532E7" w14:paraId="07937965" w14:textId="77777777" w:rsidTr="00A02D31">
        <w:trPr>
          <w:trHeight w:val="58"/>
        </w:trPr>
        <w:tc>
          <w:tcPr>
            <w:tcW w:w="2549" w:type="dxa"/>
          </w:tcPr>
          <w:p w14:paraId="0F244B9F" w14:textId="77777777" w:rsidR="005A34E9" w:rsidRPr="00A532E7" w:rsidRDefault="005A34E9" w:rsidP="00A02D31">
            <w:pPr>
              <w:jc w:val="both"/>
              <w:rPr>
                <w:rFonts w:ascii="Times New Roman" w:hAnsi="Times New Roman" w:cs="Times New Roman"/>
                <w:i/>
                <w:iCs/>
                <w:sz w:val="20"/>
                <w:szCs w:val="20"/>
              </w:rPr>
            </w:pPr>
            <w:r>
              <w:rPr>
                <w:rFonts w:ascii="Times New Roman" w:hAnsi="Times New Roman" w:cs="Times New Roman"/>
                <w:sz w:val="20"/>
                <w:szCs w:val="20"/>
              </w:rPr>
              <w:t>Kvalita biotopu druhu na lokalite</w:t>
            </w:r>
            <w:r w:rsidRPr="00A532E7">
              <w:rPr>
                <w:rFonts w:ascii="Times New Roman" w:hAnsi="Times New Roman" w:cs="Times New Roman"/>
                <w:sz w:val="20"/>
                <w:szCs w:val="20"/>
              </w:rPr>
              <w:t xml:space="preserve">: </w:t>
            </w:r>
            <w:r>
              <w:rPr>
                <w:rFonts w:ascii="Times New Roman" w:hAnsi="Times New Roman" w:cs="Times New Roman"/>
                <w:i/>
                <w:iCs/>
                <w:sz w:val="20"/>
                <w:szCs w:val="20"/>
              </w:rPr>
              <w:t>(v % z TMP)</w:t>
            </w:r>
          </w:p>
        </w:tc>
        <w:tc>
          <w:tcPr>
            <w:tcW w:w="2549" w:type="dxa"/>
          </w:tcPr>
          <w:p w14:paraId="7E75D48C" w14:textId="77777777" w:rsidR="005A34E9" w:rsidRPr="006F4206" w:rsidRDefault="005A34E9" w:rsidP="00A02D31">
            <w:pPr>
              <w:jc w:val="both"/>
              <w:rPr>
                <w:rFonts w:ascii="Times New Roman" w:hAnsi="Times New Roman" w:cs="Times New Roman"/>
                <w:sz w:val="20"/>
                <w:szCs w:val="20"/>
              </w:rPr>
            </w:pPr>
            <w:r>
              <w:rPr>
                <w:rFonts w:ascii="Times New Roman" w:hAnsi="Times New Roman" w:cs="Times New Roman"/>
                <w:sz w:val="20"/>
                <w:szCs w:val="20"/>
              </w:rPr>
              <w:t>dobrá:</w:t>
            </w:r>
          </w:p>
        </w:tc>
        <w:tc>
          <w:tcPr>
            <w:tcW w:w="1982" w:type="dxa"/>
          </w:tcPr>
          <w:p w14:paraId="0967EB22" w14:textId="77777777" w:rsidR="005A34E9" w:rsidRPr="006F4206" w:rsidRDefault="005A34E9" w:rsidP="00A02D31">
            <w:pPr>
              <w:jc w:val="both"/>
              <w:rPr>
                <w:rFonts w:ascii="Times New Roman" w:hAnsi="Times New Roman" w:cs="Times New Roman"/>
                <w:sz w:val="20"/>
                <w:szCs w:val="20"/>
              </w:rPr>
            </w:pPr>
            <w:r>
              <w:rPr>
                <w:rFonts w:ascii="Times New Roman" w:hAnsi="Times New Roman" w:cs="Times New Roman"/>
                <w:sz w:val="20"/>
                <w:szCs w:val="20"/>
              </w:rPr>
              <w:t>nevyhovujúca:</w:t>
            </w:r>
          </w:p>
        </w:tc>
        <w:tc>
          <w:tcPr>
            <w:tcW w:w="1982" w:type="dxa"/>
          </w:tcPr>
          <w:p w14:paraId="72B43CF5" w14:textId="77777777" w:rsidR="005A34E9" w:rsidRPr="006F4206" w:rsidRDefault="005A34E9" w:rsidP="00A02D31">
            <w:pPr>
              <w:jc w:val="both"/>
              <w:rPr>
                <w:rFonts w:ascii="Times New Roman" w:hAnsi="Times New Roman" w:cs="Times New Roman"/>
                <w:sz w:val="20"/>
                <w:szCs w:val="20"/>
              </w:rPr>
            </w:pPr>
            <w:r>
              <w:rPr>
                <w:rFonts w:ascii="Times New Roman" w:hAnsi="Times New Roman" w:cs="Times New Roman"/>
                <w:sz w:val="20"/>
                <w:szCs w:val="20"/>
              </w:rPr>
              <w:t>zlá:</w:t>
            </w:r>
          </w:p>
        </w:tc>
      </w:tr>
    </w:tbl>
    <w:p w14:paraId="3FA4CADE" w14:textId="77777777" w:rsidR="005A34E9" w:rsidRDefault="005A34E9" w:rsidP="005A34E9">
      <w:pPr>
        <w:spacing w:after="0" w:line="240" w:lineRule="auto"/>
        <w:jc w:val="both"/>
        <w:rPr>
          <w:rFonts w:ascii="Times New Roman" w:hAnsi="Times New Roman" w:cs="Times New Roman"/>
          <w:sz w:val="10"/>
          <w:szCs w:val="10"/>
        </w:rPr>
      </w:pPr>
    </w:p>
    <w:tbl>
      <w:tblPr>
        <w:tblStyle w:val="Mriekatabuky"/>
        <w:tblW w:w="0" w:type="auto"/>
        <w:tblLook w:val="04A0" w:firstRow="1" w:lastRow="0" w:firstColumn="1" w:lastColumn="0" w:noHBand="0" w:noVBand="1"/>
      </w:tblPr>
      <w:tblGrid>
        <w:gridCol w:w="1089"/>
        <w:gridCol w:w="1505"/>
        <w:gridCol w:w="979"/>
        <w:gridCol w:w="1073"/>
        <w:gridCol w:w="1209"/>
        <w:gridCol w:w="1505"/>
        <w:gridCol w:w="798"/>
        <w:gridCol w:w="904"/>
      </w:tblGrid>
      <w:tr w:rsidR="005A34E9" w:rsidRPr="00A532E7" w14:paraId="2B322913" w14:textId="77777777" w:rsidTr="00A02D31">
        <w:trPr>
          <w:trHeight w:val="58"/>
        </w:trPr>
        <w:tc>
          <w:tcPr>
            <w:tcW w:w="9062" w:type="dxa"/>
            <w:gridSpan w:val="8"/>
          </w:tcPr>
          <w:p w14:paraId="300782D0" w14:textId="77777777" w:rsidR="005A34E9" w:rsidRPr="006F4206" w:rsidRDefault="005A34E9" w:rsidP="00A02D31">
            <w:pPr>
              <w:jc w:val="center"/>
              <w:rPr>
                <w:rFonts w:ascii="Times New Roman" w:hAnsi="Times New Roman" w:cs="Times New Roman"/>
                <w:sz w:val="20"/>
                <w:szCs w:val="20"/>
              </w:rPr>
            </w:pPr>
            <w:r>
              <w:rPr>
                <w:rFonts w:ascii="Times New Roman" w:hAnsi="Times New Roman" w:cs="Times New Roman"/>
                <w:sz w:val="20"/>
                <w:szCs w:val="20"/>
              </w:rPr>
              <w:t>Súčasné a budúce aktivity ovplyvňujúce TMP*</w:t>
            </w:r>
          </w:p>
        </w:tc>
      </w:tr>
      <w:tr w:rsidR="005A34E9" w:rsidRPr="00A532E7" w14:paraId="21056D4E" w14:textId="77777777" w:rsidTr="00A02D31">
        <w:trPr>
          <w:trHeight w:val="58"/>
        </w:trPr>
        <w:tc>
          <w:tcPr>
            <w:tcW w:w="1089" w:type="dxa"/>
          </w:tcPr>
          <w:p w14:paraId="3E5E8AA1" w14:textId="77777777" w:rsidR="005A34E9" w:rsidRPr="00A532E7" w:rsidRDefault="005A34E9" w:rsidP="00A02D31">
            <w:pPr>
              <w:jc w:val="both"/>
              <w:rPr>
                <w:rFonts w:ascii="Times New Roman" w:hAnsi="Times New Roman" w:cs="Times New Roman"/>
                <w:i/>
                <w:iCs/>
                <w:sz w:val="20"/>
                <w:szCs w:val="20"/>
              </w:rPr>
            </w:pPr>
            <w:r>
              <w:rPr>
                <w:rFonts w:ascii="Times New Roman" w:hAnsi="Times New Roman" w:cs="Times New Roman"/>
                <w:sz w:val="20"/>
                <w:szCs w:val="20"/>
              </w:rPr>
              <w:t>Aktivita na lokalite (kód podľa prílohy č. 2)</w:t>
            </w:r>
          </w:p>
        </w:tc>
        <w:tc>
          <w:tcPr>
            <w:tcW w:w="1505" w:type="dxa"/>
          </w:tcPr>
          <w:p w14:paraId="4BF91C54" w14:textId="77777777" w:rsidR="005A34E9" w:rsidRDefault="005A34E9" w:rsidP="00A02D31">
            <w:pPr>
              <w:jc w:val="both"/>
              <w:rPr>
                <w:rFonts w:ascii="Times New Roman" w:hAnsi="Times New Roman" w:cs="Times New Roman"/>
                <w:i/>
                <w:iCs/>
                <w:sz w:val="20"/>
                <w:szCs w:val="20"/>
              </w:rPr>
            </w:pPr>
            <w:r>
              <w:rPr>
                <w:rFonts w:ascii="Times New Roman" w:hAnsi="Times New Roman" w:cs="Times New Roman"/>
                <w:sz w:val="20"/>
                <w:szCs w:val="20"/>
              </w:rPr>
              <w:t xml:space="preserve">Intenzita vplyvu </w:t>
            </w:r>
            <w:r>
              <w:rPr>
                <w:rFonts w:ascii="Times New Roman" w:hAnsi="Times New Roman" w:cs="Times New Roman"/>
                <w:i/>
                <w:iCs/>
                <w:sz w:val="20"/>
                <w:szCs w:val="20"/>
              </w:rPr>
              <w:t>Vysoká/stredná/</w:t>
            </w:r>
          </w:p>
          <w:p w14:paraId="2EC09430" w14:textId="77777777" w:rsidR="005A34E9" w:rsidRPr="006F4206" w:rsidRDefault="005A34E9" w:rsidP="00A02D31">
            <w:pPr>
              <w:jc w:val="both"/>
              <w:rPr>
                <w:rFonts w:ascii="Times New Roman" w:hAnsi="Times New Roman" w:cs="Times New Roman"/>
                <w:i/>
                <w:iCs/>
                <w:sz w:val="20"/>
                <w:szCs w:val="20"/>
              </w:rPr>
            </w:pPr>
            <w:r>
              <w:rPr>
                <w:rFonts w:ascii="Times New Roman" w:hAnsi="Times New Roman" w:cs="Times New Roman"/>
                <w:i/>
                <w:iCs/>
                <w:sz w:val="20"/>
                <w:szCs w:val="20"/>
              </w:rPr>
              <w:t>nízka</w:t>
            </w:r>
          </w:p>
        </w:tc>
        <w:tc>
          <w:tcPr>
            <w:tcW w:w="979" w:type="dxa"/>
          </w:tcPr>
          <w:p w14:paraId="2D01CED4" w14:textId="77777777" w:rsidR="005A34E9" w:rsidRPr="006F4206" w:rsidRDefault="005A34E9" w:rsidP="00A02D31">
            <w:pPr>
              <w:jc w:val="both"/>
              <w:rPr>
                <w:rFonts w:ascii="Times New Roman" w:hAnsi="Times New Roman" w:cs="Times New Roman"/>
                <w:sz w:val="20"/>
                <w:szCs w:val="20"/>
              </w:rPr>
            </w:pPr>
            <w:r>
              <w:rPr>
                <w:rFonts w:ascii="Times New Roman" w:hAnsi="Times New Roman" w:cs="Times New Roman"/>
                <w:sz w:val="20"/>
                <w:szCs w:val="20"/>
              </w:rPr>
              <w:t>% TMP</w:t>
            </w:r>
          </w:p>
        </w:tc>
        <w:tc>
          <w:tcPr>
            <w:tcW w:w="1073" w:type="dxa"/>
          </w:tcPr>
          <w:p w14:paraId="3968693E" w14:textId="77777777" w:rsidR="005A34E9" w:rsidRPr="006F4206" w:rsidRDefault="005A34E9" w:rsidP="00A02D31">
            <w:pPr>
              <w:autoSpaceDE w:val="0"/>
              <w:autoSpaceDN w:val="0"/>
              <w:adjustRightInd w:val="0"/>
              <w:rPr>
                <w:rFonts w:ascii="Times New Roman" w:hAnsi="Times New Roman" w:cs="Times New Roman"/>
                <w:sz w:val="20"/>
                <w:szCs w:val="20"/>
              </w:rPr>
            </w:pPr>
            <w:r w:rsidRPr="006F4206">
              <w:rPr>
                <w:rFonts w:ascii="Times New Roman" w:hAnsi="Times New Roman" w:cs="Times New Roman"/>
                <w:sz w:val="20"/>
                <w:szCs w:val="20"/>
              </w:rPr>
              <w:t>±Vplyv /</w:t>
            </w:r>
          </w:p>
          <w:p w14:paraId="759A3B46" w14:textId="77777777" w:rsidR="005A34E9" w:rsidRPr="006F4206" w:rsidRDefault="005A34E9" w:rsidP="00A02D31">
            <w:pPr>
              <w:jc w:val="both"/>
              <w:rPr>
                <w:rFonts w:ascii="Times New Roman" w:hAnsi="Times New Roman" w:cs="Times New Roman"/>
                <w:sz w:val="20"/>
                <w:szCs w:val="20"/>
              </w:rPr>
            </w:pPr>
            <w:r w:rsidRPr="006F4206">
              <w:rPr>
                <w:rFonts w:ascii="Times New Roman" w:hAnsi="Times New Roman" w:cs="Times New Roman"/>
                <w:sz w:val="20"/>
                <w:szCs w:val="20"/>
              </w:rPr>
              <w:t>±Budúci vplyv</w:t>
            </w:r>
          </w:p>
        </w:tc>
        <w:tc>
          <w:tcPr>
            <w:tcW w:w="1209" w:type="dxa"/>
          </w:tcPr>
          <w:p w14:paraId="38E0DEC5" w14:textId="77777777" w:rsidR="005A34E9" w:rsidRPr="006F4206" w:rsidRDefault="005A34E9" w:rsidP="00A02D31">
            <w:pPr>
              <w:jc w:val="both"/>
              <w:rPr>
                <w:rFonts w:ascii="Times New Roman" w:hAnsi="Times New Roman" w:cs="Times New Roman"/>
                <w:sz w:val="20"/>
                <w:szCs w:val="20"/>
              </w:rPr>
            </w:pPr>
            <w:r>
              <w:rPr>
                <w:rFonts w:ascii="Times New Roman" w:hAnsi="Times New Roman" w:cs="Times New Roman"/>
                <w:sz w:val="20"/>
                <w:szCs w:val="20"/>
              </w:rPr>
              <w:t>Aktivita na lokalite (kód podľa prílohy č. 2)</w:t>
            </w:r>
          </w:p>
        </w:tc>
        <w:tc>
          <w:tcPr>
            <w:tcW w:w="1505" w:type="dxa"/>
          </w:tcPr>
          <w:p w14:paraId="25CF0C9A" w14:textId="77777777" w:rsidR="005A34E9" w:rsidRDefault="005A34E9" w:rsidP="00A02D31">
            <w:pPr>
              <w:jc w:val="both"/>
              <w:rPr>
                <w:rFonts w:ascii="Times New Roman" w:hAnsi="Times New Roman" w:cs="Times New Roman"/>
                <w:i/>
                <w:iCs/>
                <w:sz w:val="20"/>
                <w:szCs w:val="20"/>
              </w:rPr>
            </w:pPr>
            <w:r>
              <w:rPr>
                <w:rFonts w:ascii="Times New Roman" w:hAnsi="Times New Roman" w:cs="Times New Roman"/>
                <w:sz w:val="20"/>
                <w:szCs w:val="20"/>
              </w:rPr>
              <w:t xml:space="preserve">Intenzita vplyvu </w:t>
            </w:r>
            <w:r>
              <w:rPr>
                <w:rFonts w:ascii="Times New Roman" w:hAnsi="Times New Roman" w:cs="Times New Roman"/>
                <w:i/>
                <w:iCs/>
                <w:sz w:val="20"/>
                <w:szCs w:val="20"/>
              </w:rPr>
              <w:t>Vysoká/stredná/</w:t>
            </w:r>
          </w:p>
          <w:p w14:paraId="13232C0A" w14:textId="77777777" w:rsidR="005A34E9" w:rsidRPr="006F4206" w:rsidRDefault="005A34E9" w:rsidP="00A02D31">
            <w:pPr>
              <w:jc w:val="both"/>
              <w:rPr>
                <w:rFonts w:ascii="Times New Roman" w:hAnsi="Times New Roman" w:cs="Times New Roman"/>
                <w:sz w:val="20"/>
                <w:szCs w:val="20"/>
              </w:rPr>
            </w:pPr>
            <w:r>
              <w:rPr>
                <w:rFonts w:ascii="Times New Roman" w:hAnsi="Times New Roman" w:cs="Times New Roman"/>
                <w:i/>
                <w:iCs/>
                <w:sz w:val="20"/>
                <w:szCs w:val="20"/>
              </w:rPr>
              <w:t>nízka</w:t>
            </w:r>
          </w:p>
        </w:tc>
        <w:tc>
          <w:tcPr>
            <w:tcW w:w="798" w:type="dxa"/>
          </w:tcPr>
          <w:p w14:paraId="475D4909" w14:textId="77777777" w:rsidR="005A34E9" w:rsidRPr="006F4206" w:rsidRDefault="005A34E9" w:rsidP="00A02D31">
            <w:pPr>
              <w:jc w:val="both"/>
              <w:rPr>
                <w:rFonts w:ascii="Times New Roman" w:hAnsi="Times New Roman" w:cs="Times New Roman"/>
                <w:sz w:val="20"/>
                <w:szCs w:val="20"/>
              </w:rPr>
            </w:pPr>
            <w:r>
              <w:rPr>
                <w:rFonts w:ascii="Times New Roman" w:hAnsi="Times New Roman" w:cs="Times New Roman"/>
                <w:sz w:val="20"/>
                <w:szCs w:val="20"/>
              </w:rPr>
              <w:t>% TMP</w:t>
            </w:r>
          </w:p>
        </w:tc>
        <w:tc>
          <w:tcPr>
            <w:tcW w:w="904" w:type="dxa"/>
          </w:tcPr>
          <w:p w14:paraId="60C7AA18" w14:textId="77777777" w:rsidR="005A34E9" w:rsidRPr="006F4206" w:rsidRDefault="005A34E9" w:rsidP="00A02D31">
            <w:pPr>
              <w:autoSpaceDE w:val="0"/>
              <w:autoSpaceDN w:val="0"/>
              <w:adjustRightInd w:val="0"/>
              <w:rPr>
                <w:rFonts w:ascii="Times New Roman" w:hAnsi="Times New Roman" w:cs="Times New Roman"/>
                <w:sz w:val="20"/>
                <w:szCs w:val="20"/>
              </w:rPr>
            </w:pPr>
            <w:r w:rsidRPr="006F4206">
              <w:rPr>
                <w:rFonts w:ascii="Times New Roman" w:hAnsi="Times New Roman" w:cs="Times New Roman"/>
                <w:sz w:val="20"/>
                <w:szCs w:val="20"/>
              </w:rPr>
              <w:t>±Vplyv /</w:t>
            </w:r>
          </w:p>
          <w:p w14:paraId="66D55407" w14:textId="77777777" w:rsidR="005A34E9" w:rsidRPr="006F4206" w:rsidRDefault="005A34E9" w:rsidP="00A02D31">
            <w:pPr>
              <w:jc w:val="both"/>
              <w:rPr>
                <w:rFonts w:ascii="Times New Roman" w:hAnsi="Times New Roman" w:cs="Times New Roman"/>
                <w:sz w:val="20"/>
                <w:szCs w:val="20"/>
              </w:rPr>
            </w:pPr>
            <w:r w:rsidRPr="006F4206">
              <w:rPr>
                <w:rFonts w:ascii="Times New Roman" w:hAnsi="Times New Roman" w:cs="Times New Roman"/>
                <w:sz w:val="20"/>
                <w:szCs w:val="20"/>
              </w:rPr>
              <w:t>±Budúci vplyv</w:t>
            </w:r>
          </w:p>
        </w:tc>
      </w:tr>
      <w:tr w:rsidR="005A34E9" w:rsidRPr="00A532E7" w14:paraId="39AD9C03" w14:textId="77777777" w:rsidTr="00A02D31">
        <w:trPr>
          <w:trHeight w:val="58"/>
        </w:trPr>
        <w:tc>
          <w:tcPr>
            <w:tcW w:w="1089" w:type="dxa"/>
          </w:tcPr>
          <w:p w14:paraId="683F1E3A" w14:textId="77777777" w:rsidR="005A34E9" w:rsidRDefault="005A34E9" w:rsidP="00A02D31">
            <w:pPr>
              <w:jc w:val="both"/>
              <w:rPr>
                <w:rFonts w:ascii="Times New Roman" w:hAnsi="Times New Roman" w:cs="Times New Roman"/>
                <w:sz w:val="20"/>
                <w:szCs w:val="20"/>
              </w:rPr>
            </w:pPr>
          </w:p>
        </w:tc>
        <w:tc>
          <w:tcPr>
            <w:tcW w:w="1505" w:type="dxa"/>
          </w:tcPr>
          <w:p w14:paraId="58778F8E" w14:textId="77777777" w:rsidR="005A34E9" w:rsidRDefault="005A34E9" w:rsidP="00A02D31">
            <w:pPr>
              <w:jc w:val="both"/>
              <w:rPr>
                <w:rFonts w:ascii="Times New Roman" w:hAnsi="Times New Roman" w:cs="Times New Roman"/>
                <w:sz w:val="20"/>
                <w:szCs w:val="20"/>
              </w:rPr>
            </w:pPr>
          </w:p>
        </w:tc>
        <w:tc>
          <w:tcPr>
            <w:tcW w:w="979" w:type="dxa"/>
          </w:tcPr>
          <w:p w14:paraId="7DCB176B" w14:textId="77777777" w:rsidR="005A34E9" w:rsidRDefault="005A34E9" w:rsidP="00A02D31">
            <w:pPr>
              <w:jc w:val="both"/>
              <w:rPr>
                <w:rFonts w:ascii="Times New Roman" w:hAnsi="Times New Roman" w:cs="Times New Roman"/>
                <w:sz w:val="20"/>
                <w:szCs w:val="20"/>
              </w:rPr>
            </w:pPr>
          </w:p>
        </w:tc>
        <w:tc>
          <w:tcPr>
            <w:tcW w:w="1073" w:type="dxa"/>
          </w:tcPr>
          <w:p w14:paraId="734E6618" w14:textId="77777777" w:rsidR="005A34E9" w:rsidRPr="006F4206" w:rsidRDefault="005A34E9" w:rsidP="00A02D31">
            <w:pPr>
              <w:autoSpaceDE w:val="0"/>
              <w:autoSpaceDN w:val="0"/>
              <w:adjustRightInd w:val="0"/>
              <w:rPr>
                <w:rFonts w:ascii="Times New Roman" w:hAnsi="Times New Roman" w:cs="Times New Roman"/>
                <w:sz w:val="20"/>
                <w:szCs w:val="20"/>
              </w:rPr>
            </w:pPr>
          </w:p>
        </w:tc>
        <w:tc>
          <w:tcPr>
            <w:tcW w:w="1209" w:type="dxa"/>
          </w:tcPr>
          <w:p w14:paraId="21AF9B3C" w14:textId="77777777" w:rsidR="005A34E9" w:rsidRDefault="005A34E9" w:rsidP="00A02D31">
            <w:pPr>
              <w:jc w:val="both"/>
              <w:rPr>
                <w:rFonts w:ascii="Times New Roman" w:hAnsi="Times New Roman" w:cs="Times New Roman"/>
                <w:sz w:val="20"/>
                <w:szCs w:val="20"/>
              </w:rPr>
            </w:pPr>
          </w:p>
        </w:tc>
        <w:tc>
          <w:tcPr>
            <w:tcW w:w="1505" w:type="dxa"/>
          </w:tcPr>
          <w:p w14:paraId="68E311A7" w14:textId="77777777" w:rsidR="005A34E9" w:rsidRDefault="005A34E9" w:rsidP="00A02D31">
            <w:pPr>
              <w:jc w:val="both"/>
              <w:rPr>
                <w:rFonts w:ascii="Times New Roman" w:hAnsi="Times New Roman" w:cs="Times New Roman"/>
                <w:sz w:val="20"/>
                <w:szCs w:val="20"/>
              </w:rPr>
            </w:pPr>
          </w:p>
        </w:tc>
        <w:tc>
          <w:tcPr>
            <w:tcW w:w="798" w:type="dxa"/>
          </w:tcPr>
          <w:p w14:paraId="6A293118" w14:textId="77777777" w:rsidR="005A34E9" w:rsidRDefault="005A34E9" w:rsidP="00A02D31">
            <w:pPr>
              <w:jc w:val="both"/>
              <w:rPr>
                <w:rFonts w:ascii="Times New Roman" w:hAnsi="Times New Roman" w:cs="Times New Roman"/>
                <w:sz w:val="20"/>
                <w:szCs w:val="20"/>
              </w:rPr>
            </w:pPr>
          </w:p>
        </w:tc>
        <w:tc>
          <w:tcPr>
            <w:tcW w:w="904" w:type="dxa"/>
          </w:tcPr>
          <w:p w14:paraId="494D6878" w14:textId="77777777" w:rsidR="005A34E9" w:rsidRPr="006F4206" w:rsidRDefault="005A34E9" w:rsidP="00A02D31">
            <w:pPr>
              <w:autoSpaceDE w:val="0"/>
              <w:autoSpaceDN w:val="0"/>
              <w:adjustRightInd w:val="0"/>
              <w:rPr>
                <w:rFonts w:ascii="Times New Roman" w:hAnsi="Times New Roman" w:cs="Times New Roman"/>
                <w:sz w:val="20"/>
                <w:szCs w:val="20"/>
              </w:rPr>
            </w:pPr>
          </w:p>
        </w:tc>
      </w:tr>
      <w:tr w:rsidR="005A34E9" w:rsidRPr="00A532E7" w14:paraId="5215CEB6" w14:textId="77777777" w:rsidTr="00A02D31">
        <w:trPr>
          <w:trHeight w:val="58"/>
        </w:trPr>
        <w:tc>
          <w:tcPr>
            <w:tcW w:w="1089" w:type="dxa"/>
          </w:tcPr>
          <w:p w14:paraId="5446DF74" w14:textId="77777777" w:rsidR="005A34E9" w:rsidRDefault="005A34E9" w:rsidP="00A02D31">
            <w:pPr>
              <w:jc w:val="both"/>
              <w:rPr>
                <w:rFonts w:ascii="Times New Roman" w:hAnsi="Times New Roman" w:cs="Times New Roman"/>
                <w:sz w:val="20"/>
                <w:szCs w:val="20"/>
              </w:rPr>
            </w:pPr>
          </w:p>
        </w:tc>
        <w:tc>
          <w:tcPr>
            <w:tcW w:w="1505" w:type="dxa"/>
          </w:tcPr>
          <w:p w14:paraId="3DF7401B" w14:textId="77777777" w:rsidR="005A34E9" w:rsidRDefault="005A34E9" w:rsidP="00A02D31">
            <w:pPr>
              <w:jc w:val="both"/>
              <w:rPr>
                <w:rFonts w:ascii="Times New Roman" w:hAnsi="Times New Roman" w:cs="Times New Roman"/>
                <w:sz w:val="20"/>
                <w:szCs w:val="20"/>
              </w:rPr>
            </w:pPr>
          </w:p>
        </w:tc>
        <w:tc>
          <w:tcPr>
            <w:tcW w:w="979" w:type="dxa"/>
          </w:tcPr>
          <w:p w14:paraId="516312EA" w14:textId="77777777" w:rsidR="005A34E9" w:rsidRDefault="005A34E9" w:rsidP="00A02D31">
            <w:pPr>
              <w:jc w:val="both"/>
              <w:rPr>
                <w:rFonts w:ascii="Times New Roman" w:hAnsi="Times New Roman" w:cs="Times New Roman"/>
                <w:sz w:val="20"/>
                <w:szCs w:val="20"/>
              </w:rPr>
            </w:pPr>
          </w:p>
        </w:tc>
        <w:tc>
          <w:tcPr>
            <w:tcW w:w="1073" w:type="dxa"/>
          </w:tcPr>
          <w:p w14:paraId="60D9834E" w14:textId="77777777" w:rsidR="005A34E9" w:rsidRPr="006F4206" w:rsidRDefault="005A34E9" w:rsidP="00A02D31">
            <w:pPr>
              <w:autoSpaceDE w:val="0"/>
              <w:autoSpaceDN w:val="0"/>
              <w:adjustRightInd w:val="0"/>
              <w:rPr>
                <w:rFonts w:ascii="Times New Roman" w:hAnsi="Times New Roman" w:cs="Times New Roman"/>
                <w:sz w:val="20"/>
                <w:szCs w:val="20"/>
              </w:rPr>
            </w:pPr>
          </w:p>
        </w:tc>
        <w:tc>
          <w:tcPr>
            <w:tcW w:w="1209" w:type="dxa"/>
          </w:tcPr>
          <w:p w14:paraId="138F418C" w14:textId="77777777" w:rsidR="005A34E9" w:rsidRDefault="005A34E9" w:rsidP="00A02D31">
            <w:pPr>
              <w:jc w:val="both"/>
              <w:rPr>
                <w:rFonts w:ascii="Times New Roman" w:hAnsi="Times New Roman" w:cs="Times New Roman"/>
                <w:sz w:val="20"/>
                <w:szCs w:val="20"/>
              </w:rPr>
            </w:pPr>
          </w:p>
        </w:tc>
        <w:tc>
          <w:tcPr>
            <w:tcW w:w="1505" w:type="dxa"/>
          </w:tcPr>
          <w:p w14:paraId="79D25526" w14:textId="77777777" w:rsidR="005A34E9" w:rsidRDefault="005A34E9" w:rsidP="00A02D31">
            <w:pPr>
              <w:jc w:val="both"/>
              <w:rPr>
                <w:rFonts w:ascii="Times New Roman" w:hAnsi="Times New Roman" w:cs="Times New Roman"/>
                <w:sz w:val="20"/>
                <w:szCs w:val="20"/>
              </w:rPr>
            </w:pPr>
          </w:p>
        </w:tc>
        <w:tc>
          <w:tcPr>
            <w:tcW w:w="798" w:type="dxa"/>
          </w:tcPr>
          <w:p w14:paraId="151982FA" w14:textId="77777777" w:rsidR="005A34E9" w:rsidRDefault="005A34E9" w:rsidP="00A02D31">
            <w:pPr>
              <w:jc w:val="both"/>
              <w:rPr>
                <w:rFonts w:ascii="Times New Roman" w:hAnsi="Times New Roman" w:cs="Times New Roman"/>
                <w:sz w:val="20"/>
                <w:szCs w:val="20"/>
              </w:rPr>
            </w:pPr>
          </w:p>
        </w:tc>
        <w:tc>
          <w:tcPr>
            <w:tcW w:w="904" w:type="dxa"/>
          </w:tcPr>
          <w:p w14:paraId="0EC26127" w14:textId="77777777" w:rsidR="005A34E9" w:rsidRPr="006F4206" w:rsidRDefault="005A34E9" w:rsidP="00A02D31">
            <w:pPr>
              <w:autoSpaceDE w:val="0"/>
              <w:autoSpaceDN w:val="0"/>
              <w:adjustRightInd w:val="0"/>
              <w:rPr>
                <w:rFonts w:ascii="Times New Roman" w:hAnsi="Times New Roman" w:cs="Times New Roman"/>
                <w:sz w:val="20"/>
                <w:szCs w:val="20"/>
              </w:rPr>
            </w:pPr>
          </w:p>
        </w:tc>
      </w:tr>
      <w:tr w:rsidR="005A34E9" w:rsidRPr="00A532E7" w14:paraId="6245F7C0" w14:textId="77777777" w:rsidTr="00A02D31">
        <w:trPr>
          <w:trHeight w:val="58"/>
        </w:trPr>
        <w:tc>
          <w:tcPr>
            <w:tcW w:w="1089" w:type="dxa"/>
          </w:tcPr>
          <w:p w14:paraId="29A80924" w14:textId="77777777" w:rsidR="005A34E9" w:rsidRDefault="005A34E9" w:rsidP="00A02D31">
            <w:pPr>
              <w:jc w:val="both"/>
              <w:rPr>
                <w:rFonts w:ascii="Times New Roman" w:hAnsi="Times New Roman" w:cs="Times New Roman"/>
                <w:sz w:val="20"/>
                <w:szCs w:val="20"/>
              </w:rPr>
            </w:pPr>
          </w:p>
        </w:tc>
        <w:tc>
          <w:tcPr>
            <w:tcW w:w="1505" w:type="dxa"/>
          </w:tcPr>
          <w:p w14:paraId="2E736892" w14:textId="77777777" w:rsidR="005A34E9" w:rsidRDefault="005A34E9" w:rsidP="00A02D31">
            <w:pPr>
              <w:jc w:val="both"/>
              <w:rPr>
                <w:rFonts w:ascii="Times New Roman" w:hAnsi="Times New Roman" w:cs="Times New Roman"/>
                <w:sz w:val="20"/>
                <w:szCs w:val="20"/>
              </w:rPr>
            </w:pPr>
          </w:p>
        </w:tc>
        <w:tc>
          <w:tcPr>
            <w:tcW w:w="979" w:type="dxa"/>
          </w:tcPr>
          <w:p w14:paraId="1C7F6F40" w14:textId="77777777" w:rsidR="005A34E9" w:rsidRDefault="005A34E9" w:rsidP="00A02D31">
            <w:pPr>
              <w:jc w:val="both"/>
              <w:rPr>
                <w:rFonts w:ascii="Times New Roman" w:hAnsi="Times New Roman" w:cs="Times New Roman"/>
                <w:sz w:val="20"/>
                <w:szCs w:val="20"/>
              </w:rPr>
            </w:pPr>
          </w:p>
        </w:tc>
        <w:tc>
          <w:tcPr>
            <w:tcW w:w="1073" w:type="dxa"/>
          </w:tcPr>
          <w:p w14:paraId="5FDBA54B" w14:textId="77777777" w:rsidR="005A34E9" w:rsidRPr="006F4206" w:rsidRDefault="005A34E9" w:rsidP="00A02D31">
            <w:pPr>
              <w:autoSpaceDE w:val="0"/>
              <w:autoSpaceDN w:val="0"/>
              <w:adjustRightInd w:val="0"/>
              <w:rPr>
                <w:rFonts w:ascii="Times New Roman" w:hAnsi="Times New Roman" w:cs="Times New Roman"/>
                <w:sz w:val="20"/>
                <w:szCs w:val="20"/>
              </w:rPr>
            </w:pPr>
          </w:p>
        </w:tc>
        <w:tc>
          <w:tcPr>
            <w:tcW w:w="1209" w:type="dxa"/>
          </w:tcPr>
          <w:p w14:paraId="08610D2F" w14:textId="77777777" w:rsidR="005A34E9" w:rsidRDefault="005A34E9" w:rsidP="00A02D31">
            <w:pPr>
              <w:jc w:val="both"/>
              <w:rPr>
                <w:rFonts w:ascii="Times New Roman" w:hAnsi="Times New Roman" w:cs="Times New Roman"/>
                <w:sz w:val="20"/>
                <w:szCs w:val="20"/>
              </w:rPr>
            </w:pPr>
          </w:p>
        </w:tc>
        <w:tc>
          <w:tcPr>
            <w:tcW w:w="1505" w:type="dxa"/>
          </w:tcPr>
          <w:p w14:paraId="0E437CE0" w14:textId="77777777" w:rsidR="005A34E9" w:rsidRDefault="005A34E9" w:rsidP="00A02D31">
            <w:pPr>
              <w:jc w:val="both"/>
              <w:rPr>
                <w:rFonts w:ascii="Times New Roman" w:hAnsi="Times New Roman" w:cs="Times New Roman"/>
                <w:sz w:val="20"/>
                <w:szCs w:val="20"/>
              </w:rPr>
            </w:pPr>
          </w:p>
        </w:tc>
        <w:tc>
          <w:tcPr>
            <w:tcW w:w="798" w:type="dxa"/>
          </w:tcPr>
          <w:p w14:paraId="4E1A44B6" w14:textId="77777777" w:rsidR="005A34E9" w:rsidRDefault="005A34E9" w:rsidP="00A02D31">
            <w:pPr>
              <w:jc w:val="both"/>
              <w:rPr>
                <w:rFonts w:ascii="Times New Roman" w:hAnsi="Times New Roman" w:cs="Times New Roman"/>
                <w:sz w:val="20"/>
                <w:szCs w:val="20"/>
              </w:rPr>
            </w:pPr>
          </w:p>
        </w:tc>
        <w:tc>
          <w:tcPr>
            <w:tcW w:w="904" w:type="dxa"/>
          </w:tcPr>
          <w:p w14:paraId="60CAE1D1" w14:textId="77777777" w:rsidR="005A34E9" w:rsidRPr="006F4206" w:rsidRDefault="005A34E9" w:rsidP="00A02D31">
            <w:pPr>
              <w:autoSpaceDE w:val="0"/>
              <w:autoSpaceDN w:val="0"/>
              <w:adjustRightInd w:val="0"/>
              <w:rPr>
                <w:rFonts w:ascii="Times New Roman" w:hAnsi="Times New Roman" w:cs="Times New Roman"/>
                <w:sz w:val="20"/>
                <w:szCs w:val="20"/>
              </w:rPr>
            </w:pPr>
          </w:p>
        </w:tc>
      </w:tr>
    </w:tbl>
    <w:p w14:paraId="313E5F03" w14:textId="77777777" w:rsidR="005A34E9" w:rsidRDefault="005A34E9" w:rsidP="005A34E9">
      <w:pPr>
        <w:spacing w:after="0" w:line="240" w:lineRule="auto"/>
        <w:jc w:val="both"/>
        <w:rPr>
          <w:rFonts w:ascii="Times New Roman" w:hAnsi="Times New Roman" w:cs="Times New Roman"/>
          <w:sz w:val="10"/>
          <w:szCs w:val="10"/>
        </w:rPr>
      </w:pPr>
    </w:p>
    <w:tbl>
      <w:tblPr>
        <w:tblStyle w:val="Mriekatabuky"/>
        <w:tblW w:w="0" w:type="auto"/>
        <w:tblLook w:val="04A0" w:firstRow="1" w:lastRow="0" w:firstColumn="1" w:lastColumn="0" w:noHBand="0" w:noVBand="1"/>
      </w:tblPr>
      <w:tblGrid>
        <w:gridCol w:w="2549"/>
        <w:gridCol w:w="2549"/>
        <w:gridCol w:w="1982"/>
        <w:gridCol w:w="1982"/>
      </w:tblGrid>
      <w:tr w:rsidR="005A34E9" w:rsidRPr="00A532E7" w14:paraId="57D30226" w14:textId="77777777" w:rsidTr="00A02D31">
        <w:trPr>
          <w:trHeight w:val="58"/>
        </w:trPr>
        <w:tc>
          <w:tcPr>
            <w:tcW w:w="2549" w:type="dxa"/>
          </w:tcPr>
          <w:p w14:paraId="40CFBCE6" w14:textId="77777777" w:rsidR="005A34E9" w:rsidRPr="00A532E7" w:rsidRDefault="005A34E9" w:rsidP="00A02D31">
            <w:pPr>
              <w:jc w:val="both"/>
              <w:rPr>
                <w:rFonts w:ascii="Times New Roman" w:hAnsi="Times New Roman" w:cs="Times New Roman"/>
                <w:i/>
                <w:iCs/>
                <w:sz w:val="20"/>
                <w:szCs w:val="20"/>
              </w:rPr>
            </w:pPr>
            <w:r>
              <w:rPr>
                <w:rFonts w:ascii="Times New Roman" w:hAnsi="Times New Roman" w:cs="Times New Roman"/>
                <w:sz w:val="20"/>
                <w:szCs w:val="20"/>
              </w:rPr>
              <w:t>Vyhliadky biotopu do budúcnosti na lokalite</w:t>
            </w:r>
            <w:r w:rsidRPr="00A532E7">
              <w:rPr>
                <w:rFonts w:ascii="Times New Roman" w:hAnsi="Times New Roman" w:cs="Times New Roman"/>
                <w:sz w:val="20"/>
                <w:szCs w:val="20"/>
              </w:rPr>
              <w:t xml:space="preserve">: </w:t>
            </w:r>
            <w:r>
              <w:rPr>
                <w:rFonts w:ascii="Times New Roman" w:hAnsi="Times New Roman" w:cs="Times New Roman"/>
                <w:i/>
                <w:iCs/>
                <w:sz w:val="20"/>
                <w:szCs w:val="20"/>
              </w:rPr>
              <w:t>(v % z TMP)</w:t>
            </w:r>
          </w:p>
        </w:tc>
        <w:tc>
          <w:tcPr>
            <w:tcW w:w="2549" w:type="dxa"/>
          </w:tcPr>
          <w:p w14:paraId="7C8E8FFA" w14:textId="77777777" w:rsidR="005A34E9" w:rsidRPr="006F4206" w:rsidRDefault="005A34E9" w:rsidP="00A02D31">
            <w:pPr>
              <w:jc w:val="both"/>
              <w:rPr>
                <w:rFonts w:ascii="Times New Roman" w:hAnsi="Times New Roman" w:cs="Times New Roman"/>
                <w:sz w:val="20"/>
                <w:szCs w:val="20"/>
              </w:rPr>
            </w:pPr>
            <w:r>
              <w:rPr>
                <w:rFonts w:ascii="Times New Roman" w:hAnsi="Times New Roman" w:cs="Times New Roman"/>
                <w:sz w:val="20"/>
                <w:szCs w:val="20"/>
              </w:rPr>
              <w:t>dobré:</w:t>
            </w:r>
          </w:p>
        </w:tc>
        <w:tc>
          <w:tcPr>
            <w:tcW w:w="1982" w:type="dxa"/>
          </w:tcPr>
          <w:p w14:paraId="04367484" w14:textId="77777777" w:rsidR="005A34E9" w:rsidRPr="006F4206" w:rsidRDefault="005A34E9" w:rsidP="00A02D31">
            <w:pPr>
              <w:jc w:val="both"/>
              <w:rPr>
                <w:rFonts w:ascii="Times New Roman" w:hAnsi="Times New Roman" w:cs="Times New Roman"/>
                <w:sz w:val="20"/>
                <w:szCs w:val="20"/>
              </w:rPr>
            </w:pPr>
            <w:r>
              <w:rPr>
                <w:rFonts w:ascii="Times New Roman" w:hAnsi="Times New Roman" w:cs="Times New Roman"/>
                <w:sz w:val="20"/>
                <w:szCs w:val="20"/>
              </w:rPr>
              <w:t>nevyhovujúce:</w:t>
            </w:r>
          </w:p>
        </w:tc>
        <w:tc>
          <w:tcPr>
            <w:tcW w:w="1982" w:type="dxa"/>
          </w:tcPr>
          <w:p w14:paraId="3820A7D2" w14:textId="77777777" w:rsidR="005A34E9" w:rsidRPr="006F4206" w:rsidRDefault="005A34E9" w:rsidP="00A02D31">
            <w:pPr>
              <w:jc w:val="both"/>
              <w:rPr>
                <w:rFonts w:ascii="Times New Roman" w:hAnsi="Times New Roman" w:cs="Times New Roman"/>
                <w:sz w:val="20"/>
                <w:szCs w:val="20"/>
              </w:rPr>
            </w:pPr>
            <w:r>
              <w:rPr>
                <w:rFonts w:ascii="Times New Roman" w:hAnsi="Times New Roman" w:cs="Times New Roman"/>
                <w:sz w:val="20"/>
                <w:szCs w:val="20"/>
              </w:rPr>
              <w:t>zlé:</w:t>
            </w:r>
          </w:p>
        </w:tc>
      </w:tr>
    </w:tbl>
    <w:p w14:paraId="550643FF" w14:textId="77777777" w:rsidR="005A34E9" w:rsidRDefault="005A34E9" w:rsidP="005A34E9">
      <w:pPr>
        <w:spacing w:after="0" w:line="240" w:lineRule="auto"/>
        <w:jc w:val="both"/>
        <w:rPr>
          <w:rFonts w:ascii="Times New Roman" w:hAnsi="Times New Roman" w:cs="Times New Roman"/>
          <w:sz w:val="10"/>
          <w:szCs w:val="10"/>
        </w:rPr>
      </w:pPr>
    </w:p>
    <w:tbl>
      <w:tblPr>
        <w:tblStyle w:val="Mriekatabuky"/>
        <w:tblW w:w="0" w:type="auto"/>
        <w:tblLook w:val="04A0" w:firstRow="1" w:lastRow="0" w:firstColumn="1" w:lastColumn="0" w:noHBand="0" w:noVBand="1"/>
      </w:tblPr>
      <w:tblGrid>
        <w:gridCol w:w="2549"/>
        <w:gridCol w:w="2549"/>
        <w:gridCol w:w="1982"/>
        <w:gridCol w:w="1982"/>
      </w:tblGrid>
      <w:tr w:rsidR="005A34E9" w:rsidRPr="00A532E7" w14:paraId="1FF52495" w14:textId="77777777" w:rsidTr="00A02D31">
        <w:trPr>
          <w:trHeight w:val="58"/>
        </w:trPr>
        <w:tc>
          <w:tcPr>
            <w:tcW w:w="2549" w:type="dxa"/>
          </w:tcPr>
          <w:p w14:paraId="6C6B5F75" w14:textId="77777777" w:rsidR="005A34E9" w:rsidRPr="00A532E7" w:rsidRDefault="005A34E9" w:rsidP="00A02D31">
            <w:pPr>
              <w:jc w:val="both"/>
              <w:rPr>
                <w:rFonts w:ascii="Times New Roman" w:hAnsi="Times New Roman" w:cs="Times New Roman"/>
                <w:i/>
                <w:iCs/>
                <w:sz w:val="20"/>
                <w:szCs w:val="20"/>
              </w:rPr>
            </w:pPr>
            <w:r>
              <w:rPr>
                <w:rFonts w:ascii="Times New Roman" w:hAnsi="Times New Roman" w:cs="Times New Roman"/>
                <w:sz w:val="20"/>
                <w:szCs w:val="20"/>
              </w:rPr>
              <w:t>Vhodnosť nastavenia manažmentu</w:t>
            </w:r>
            <w:r w:rsidRPr="00A532E7">
              <w:rPr>
                <w:rFonts w:ascii="Times New Roman" w:hAnsi="Times New Roman" w:cs="Times New Roman"/>
                <w:sz w:val="20"/>
                <w:szCs w:val="20"/>
              </w:rPr>
              <w:t xml:space="preserve">: </w:t>
            </w:r>
            <w:r>
              <w:rPr>
                <w:rFonts w:ascii="Times New Roman" w:hAnsi="Times New Roman" w:cs="Times New Roman"/>
                <w:i/>
                <w:iCs/>
                <w:sz w:val="20"/>
                <w:szCs w:val="20"/>
              </w:rPr>
              <w:t>(v % z TMP)</w:t>
            </w:r>
          </w:p>
        </w:tc>
        <w:tc>
          <w:tcPr>
            <w:tcW w:w="2549" w:type="dxa"/>
          </w:tcPr>
          <w:p w14:paraId="6E39F2D4" w14:textId="77777777" w:rsidR="005A34E9" w:rsidRPr="006F4206" w:rsidRDefault="005A34E9" w:rsidP="00A02D31">
            <w:pPr>
              <w:jc w:val="both"/>
              <w:rPr>
                <w:rFonts w:ascii="Times New Roman" w:hAnsi="Times New Roman" w:cs="Times New Roman"/>
                <w:sz w:val="20"/>
                <w:szCs w:val="20"/>
              </w:rPr>
            </w:pPr>
            <w:r>
              <w:rPr>
                <w:rFonts w:ascii="Times New Roman" w:hAnsi="Times New Roman" w:cs="Times New Roman"/>
                <w:sz w:val="20"/>
                <w:szCs w:val="20"/>
              </w:rPr>
              <w:t>dobrá:</w:t>
            </w:r>
          </w:p>
        </w:tc>
        <w:tc>
          <w:tcPr>
            <w:tcW w:w="1982" w:type="dxa"/>
          </w:tcPr>
          <w:p w14:paraId="40259B70" w14:textId="77777777" w:rsidR="005A34E9" w:rsidRPr="006F4206" w:rsidRDefault="005A34E9" w:rsidP="00A02D31">
            <w:pPr>
              <w:jc w:val="both"/>
              <w:rPr>
                <w:rFonts w:ascii="Times New Roman" w:hAnsi="Times New Roman" w:cs="Times New Roman"/>
                <w:sz w:val="20"/>
                <w:szCs w:val="20"/>
              </w:rPr>
            </w:pPr>
            <w:r>
              <w:rPr>
                <w:rFonts w:ascii="Times New Roman" w:hAnsi="Times New Roman" w:cs="Times New Roman"/>
                <w:sz w:val="20"/>
                <w:szCs w:val="20"/>
              </w:rPr>
              <w:t>nevyhovujúca:</w:t>
            </w:r>
          </w:p>
        </w:tc>
        <w:tc>
          <w:tcPr>
            <w:tcW w:w="1982" w:type="dxa"/>
          </w:tcPr>
          <w:p w14:paraId="7DC8EB3B" w14:textId="77777777" w:rsidR="005A34E9" w:rsidRPr="006F4206" w:rsidRDefault="005A34E9" w:rsidP="00A02D31">
            <w:pPr>
              <w:jc w:val="both"/>
              <w:rPr>
                <w:rFonts w:ascii="Times New Roman" w:hAnsi="Times New Roman" w:cs="Times New Roman"/>
                <w:sz w:val="20"/>
                <w:szCs w:val="20"/>
              </w:rPr>
            </w:pPr>
            <w:r>
              <w:rPr>
                <w:rFonts w:ascii="Times New Roman" w:hAnsi="Times New Roman" w:cs="Times New Roman"/>
                <w:sz w:val="20"/>
                <w:szCs w:val="20"/>
              </w:rPr>
              <w:t>zlá:</w:t>
            </w:r>
          </w:p>
        </w:tc>
      </w:tr>
    </w:tbl>
    <w:p w14:paraId="1A891C35" w14:textId="77777777" w:rsidR="005A34E9" w:rsidRPr="00A532E7" w:rsidRDefault="005A34E9" w:rsidP="005A34E9">
      <w:pPr>
        <w:spacing w:after="0" w:line="240" w:lineRule="auto"/>
        <w:jc w:val="both"/>
        <w:rPr>
          <w:rFonts w:ascii="Times New Roman" w:hAnsi="Times New Roman" w:cs="Times New Roman"/>
          <w:sz w:val="10"/>
          <w:szCs w:val="10"/>
        </w:rPr>
      </w:pPr>
    </w:p>
    <w:tbl>
      <w:tblPr>
        <w:tblStyle w:val="Mriekatabuky"/>
        <w:tblW w:w="0" w:type="auto"/>
        <w:tblLook w:val="04A0" w:firstRow="1" w:lastRow="0" w:firstColumn="1" w:lastColumn="0" w:noHBand="0" w:noVBand="1"/>
      </w:tblPr>
      <w:tblGrid>
        <w:gridCol w:w="9062"/>
      </w:tblGrid>
      <w:tr w:rsidR="005A34E9" w:rsidRPr="00A532E7" w14:paraId="76B4F7B2" w14:textId="77777777" w:rsidTr="00A02D31">
        <w:trPr>
          <w:trHeight w:val="58"/>
        </w:trPr>
        <w:tc>
          <w:tcPr>
            <w:tcW w:w="9062" w:type="dxa"/>
          </w:tcPr>
          <w:p w14:paraId="190BD9F3" w14:textId="77777777" w:rsidR="005A34E9" w:rsidRPr="006F4206" w:rsidRDefault="005A34E9" w:rsidP="00A02D31">
            <w:pPr>
              <w:jc w:val="both"/>
              <w:rPr>
                <w:rFonts w:ascii="Times New Roman" w:hAnsi="Times New Roman" w:cs="Times New Roman"/>
                <w:sz w:val="20"/>
                <w:szCs w:val="20"/>
              </w:rPr>
            </w:pPr>
            <w:r>
              <w:rPr>
                <w:rFonts w:ascii="Times New Roman" w:hAnsi="Times New Roman" w:cs="Times New Roman"/>
                <w:sz w:val="20"/>
                <w:szCs w:val="20"/>
              </w:rPr>
              <w:t>Názov súboru fotky TMP:</w:t>
            </w:r>
          </w:p>
        </w:tc>
      </w:tr>
      <w:tr w:rsidR="005A34E9" w:rsidRPr="00A532E7" w14:paraId="7245F031" w14:textId="77777777" w:rsidTr="00A02D31">
        <w:trPr>
          <w:trHeight w:val="58"/>
        </w:trPr>
        <w:tc>
          <w:tcPr>
            <w:tcW w:w="9062" w:type="dxa"/>
          </w:tcPr>
          <w:p w14:paraId="178F5F41" w14:textId="77777777" w:rsidR="005A34E9" w:rsidRDefault="005A34E9" w:rsidP="00A02D31">
            <w:pPr>
              <w:jc w:val="both"/>
              <w:rPr>
                <w:rFonts w:ascii="Times New Roman" w:hAnsi="Times New Roman" w:cs="Times New Roman"/>
                <w:sz w:val="20"/>
                <w:szCs w:val="20"/>
              </w:rPr>
            </w:pPr>
            <w:r>
              <w:rPr>
                <w:rFonts w:ascii="Times New Roman" w:hAnsi="Times New Roman" w:cs="Times New Roman"/>
                <w:sz w:val="20"/>
                <w:szCs w:val="20"/>
              </w:rPr>
              <w:t>Text k fotke:</w:t>
            </w:r>
          </w:p>
        </w:tc>
      </w:tr>
    </w:tbl>
    <w:p w14:paraId="001C6EC2" w14:textId="77777777" w:rsidR="005A34E9" w:rsidRPr="00A532E7" w:rsidRDefault="005A34E9" w:rsidP="005A34E9">
      <w:pPr>
        <w:spacing w:after="0" w:line="240" w:lineRule="auto"/>
        <w:jc w:val="both"/>
        <w:rPr>
          <w:rFonts w:ascii="Times New Roman" w:hAnsi="Times New Roman" w:cs="Times New Roman"/>
          <w:sz w:val="10"/>
          <w:szCs w:val="10"/>
        </w:rPr>
      </w:pPr>
    </w:p>
    <w:tbl>
      <w:tblPr>
        <w:tblStyle w:val="Mriekatabuky"/>
        <w:tblW w:w="0" w:type="auto"/>
        <w:tblLook w:val="04A0" w:firstRow="1" w:lastRow="0" w:firstColumn="1" w:lastColumn="0" w:noHBand="0" w:noVBand="1"/>
      </w:tblPr>
      <w:tblGrid>
        <w:gridCol w:w="9062"/>
      </w:tblGrid>
      <w:tr w:rsidR="005A34E9" w:rsidRPr="00A532E7" w14:paraId="4FB76D3F" w14:textId="77777777" w:rsidTr="00A02D31">
        <w:trPr>
          <w:trHeight w:val="58"/>
        </w:trPr>
        <w:tc>
          <w:tcPr>
            <w:tcW w:w="9062" w:type="dxa"/>
          </w:tcPr>
          <w:p w14:paraId="5DD1ABC4" w14:textId="77777777" w:rsidR="005A34E9" w:rsidRPr="006F4206" w:rsidRDefault="005A34E9" w:rsidP="00A02D31">
            <w:pPr>
              <w:jc w:val="both"/>
              <w:rPr>
                <w:rFonts w:ascii="Times New Roman" w:hAnsi="Times New Roman" w:cs="Times New Roman"/>
                <w:sz w:val="20"/>
                <w:szCs w:val="20"/>
              </w:rPr>
            </w:pPr>
            <w:r>
              <w:rPr>
                <w:rFonts w:ascii="Times New Roman" w:hAnsi="Times New Roman" w:cs="Times New Roman"/>
                <w:sz w:val="20"/>
                <w:szCs w:val="20"/>
              </w:rPr>
              <w:t>Poznámka:</w:t>
            </w:r>
          </w:p>
        </w:tc>
      </w:tr>
    </w:tbl>
    <w:p w14:paraId="229FA91F" w14:textId="77777777" w:rsidR="002F6192" w:rsidRDefault="002F6192" w:rsidP="002F6192">
      <w:pPr>
        <w:spacing w:after="0" w:line="240" w:lineRule="auto"/>
        <w:jc w:val="both"/>
        <w:rPr>
          <w:rFonts w:ascii="Times New Roman" w:hAnsi="Times New Roman" w:cs="Times New Roman"/>
          <w:sz w:val="10"/>
          <w:szCs w:val="10"/>
        </w:rPr>
      </w:pPr>
    </w:p>
    <w:p w14:paraId="6227DDF4" w14:textId="77777777" w:rsidR="002F6192" w:rsidRPr="00A532E7" w:rsidRDefault="002F6192" w:rsidP="002F6192">
      <w:pPr>
        <w:spacing w:after="0" w:line="240" w:lineRule="auto"/>
        <w:jc w:val="both"/>
        <w:rPr>
          <w:rFonts w:ascii="Times New Roman" w:hAnsi="Times New Roman" w:cs="Times New Roman"/>
          <w:sz w:val="10"/>
          <w:szCs w:val="10"/>
        </w:rPr>
      </w:pPr>
    </w:p>
    <w:p w14:paraId="2E7AD5B9" w14:textId="77777777" w:rsidR="002F6192" w:rsidRPr="00A532E7" w:rsidRDefault="002F6192" w:rsidP="002F6192">
      <w:pPr>
        <w:spacing w:after="0" w:line="240" w:lineRule="auto"/>
        <w:jc w:val="both"/>
        <w:rPr>
          <w:rFonts w:ascii="Times New Roman" w:hAnsi="Times New Roman" w:cs="Times New Roman"/>
          <w:sz w:val="10"/>
          <w:szCs w:val="10"/>
        </w:rPr>
      </w:pPr>
    </w:p>
    <w:p w14:paraId="3965EC41" w14:textId="77777777" w:rsidR="002F6192" w:rsidRDefault="002F6192" w:rsidP="002F6192">
      <w:pPr>
        <w:spacing w:after="0" w:line="240" w:lineRule="auto"/>
        <w:jc w:val="both"/>
        <w:rPr>
          <w:rFonts w:ascii="Times New Roman" w:hAnsi="Times New Roman" w:cs="Times New Roman"/>
          <w:sz w:val="24"/>
          <w:szCs w:val="24"/>
          <w:u w:val="single"/>
        </w:rPr>
      </w:pPr>
      <w:r>
        <w:rPr>
          <w:rFonts w:ascii="Times New Roman" w:hAnsi="Times New Roman" w:cs="Times New Roman"/>
          <w:sz w:val="24"/>
          <w:szCs w:val="24"/>
          <w:u w:val="single"/>
        </w:rPr>
        <w:t>Vysvetlivky k formuláru</w:t>
      </w:r>
    </w:p>
    <w:p w14:paraId="16254F7C" w14:textId="77777777" w:rsidR="002F6192" w:rsidRDefault="002F6192" w:rsidP="002F6192">
      <w:pPr>
        <w:autoSpaceDE w:val="0"/>
        <w:autoSpaceDN w:val="0"/>
        <w:adjustRightInd w:val="0"/>
        <w:spacing w:after="0" w:line="240" w:lineRule="auto"/>
        <w:rPr>
          <w:rFonts w:ascii="Calibri" w:hAnsi="Calibri" w:cs="Calibri"/>
        </w:rPr>
      </w:pPr>
    </w:p>
    <w:p w14:paraId="306701AB" w14:textId="77777777" w:rsidR="002F6192" w:rsidRDefault="002F6192" w:rsidP="002F6192">
      <w:pPr>
        <w:autoSpaceDE w:val="0"/>
        <w:autoSpaceDN w:val="0"/>
        <w:adjustRightInd w:val="0"/>
        <w:spacing w:after="0" w:line="240" w:lineRule="auto"/>
        <w:jc w:val="both"/>
        <w:rPr>
          <w:rFonts w:ascii="Times New Roman" w:hAnsi="Times New Roman" w:cs="Times New Roman"/>
          <w:i/>
          <w:iCs/>
          <w:sz w:val="20"/>
          <w:szCs w:val="20"/>
        </w:rPr>
      </w:pPr>
      <w:r>
        <w:rPr>
          <w:rFonts w:ascii="Times New Roman" w:hAnsi="Times New Roman" w:cs="Times New Roman"/>
          <w:i/>
          <w:iCs/>
          <w:sz w:val="20"/>
          <w:szCs w:val="20"/>
        </w:rPr>
        <w:t>Mapovateľ povinne vypĺňa len políčka označené hviezdičkou. U ostatných políčiek je ich vyplnenie mapovateľom veľmi vítané, ale nie je podmienkou. Ak sčítavateľ nepovinné polia nevyplní, vyplní ich koordinátor monitoringu na základe externých údajov. Vyplnenie týchto nepovinných polí mapovateľom napomôže koordinátorovi lepšie zhodnotiť externé dáta.</w:t>
      </w:r>
    </w:p>
    <w:p w14:paraId="7AB7CABE" w14:textId="77777777" w:rsidR="002F6192" w:rsidRDefault="002F6192" w:rsidP="002F6192">
      <w:pPr>
        <w:autoSpaceDE w:val="0"/>
        <w:autoSpaceDN w:val="0"/>
        <w:adjustRightInd w:val="0"/>
        <w:spacing w:after="0" w:line="240" w:lineRule="auto"/>
        <w:jc w:val="both"/>
        <w:rPr>
          <w:rFonts w:ascii="Times New Roman" w:hAnsi="Times New Roman" w:cs="Times New Roman"/>
          <w:i/>
          <w:iCs/>
          <w:sz w:val="20"/>
          <w:szCs w:val="20"/>
        </w:rPr>
      </w:pPr>
    </w:p>
    <w:p w14:paraId="77E9E21E" w14:textId="77777777" w:rsidR="002F6192" w:rsidRDefault="002F6192" w:rsidP="002F6192">
      <w:pPr>
        <w:autoSpaceDE w:val="0"/>
        <w:autoSpaceDN w:val="0"/>
        <w:adjustRightInd w:val="0"/>
        <w:spacing w:after="0" w:line="240" w:lineRule="auto"/>
        <w:jc w:val="both"/>
        <w:rPr>
          <w:rFonts w:ascii="Times New Roman" w:hAnsi="Times New Roman" w:cs="Times New Roman"/>
          <w:sz w:val="20"/>
          <w:szCs w:val="20"/>
        </w:rPr>
      </w:pPr>
      <w:r w:rsidRPr="00E14F6B">
        <w:rPr>
          <w:rFonts w:ascii="Times New Roman" w:hAnsi="Times New Roman" w:cs="Times New Roman"/>
          <w:i/>
          <w:iCs/>
          <w:sz w:val="20"/>
          <w:szCs w:val="20"/>
        </w:rPr>
        <w:t>Kód TML</w:t>
      </w:r>
      <w:r w:rsidRPr="00E14F6B">
        <w:rPr>
          <w:rFonts w:ascii="Times New Roman" w:hAnsi="Times New Roman" w:cs="Times New Roman"/>
          <w:sz w:val="20"/>
          <w:szCs w:val="20"/>
        </w:rPr>
        <w:t xml:space="preserve"> – kód v tvare “TML_XXXX_000”, kde XXXX predstavuje kód druhu, ktorý je predmetom monitorovania na TML, a 000 je poradové číslo TML pre daný druh. Pole je povinné a pri tlačení formulára z prostredia KIMS-u je vyplnené automaticky.</w:t>
      </w:r>
    </w:p>
    <w:p w14:paraId="629485EB" w14:textId="77777777" w:rsidR="002F6192" w:rsidRDefault="002F6192" w:rsidP="002F6192">
      <w:pPr>
        <w:autoSpaceDE w:val="0"/>
        <w:autoSpaceDN w:val="0"/>
        <w:adjustRightInd w:val="0"/>
        <w:spacing w:after="0" w:line="240" w:lineRule="auto"/>
        <w:jc w:val="both"/>
        <w:rPr>
          <w:rFonts w:ascii="Times New Roman" w:hAnsi="Times New Roman" w:cs="Times New Roman"/>
          <w:sz w:val="20"/>
          <w:szCs w:val="20"/>
        </w:rPr>
      </w:pPr>
    </w:p>
    <w:p w14:paraId="76E26D4C" w14:textId="77777777" w:rsidR="002F6192" w:rsidRPr="00E14F6B" w:rsidRDefault="002F6192" w:rsidP="002F6192">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i/>
          <w:iCs/>
          <w:sz w:val="20"/>
          <w:szCs w:val="20"/>
        </w:rPr>
        <w:t xml:space="preserve">Kód TMP – </w:t>
      </w:r>
      <w:r>
        <w:rPr>
          <w:rFonts w:ascii="Times New Roman" w:hAnsi="Times New Roman" w:cs="Times New Roman"/>
          <w:sz w:val="20"/>
          <w:szCs w:val="20"/>
        </w:rPr>
        <w:t>pri tlačení formulára z prostredia KIMS-u je vyplnené automaticky, poradové číslo bodu.</w:t>
      </w:r>
    </w:p>
    <w:p w14:paraId="6787F026" w14:textId="77777777" w:rsidR="002F6192" w:rsidRPr="00A532E7" w:rsidRDefault="002F6192" w:rsidP="002F6192">
      <w:pPr>
        <w:spacing w:after="0" w:line="240" w:lineRule="auto"/>
        <w:jc w:val="both"/>
        <w:rPr>
          <w:rFonts w:ascii="Times New Roman" w:hAnsi="Times New Roman" w:cs="Times New Roman"/>
          <w:sz w:val="10"/>
          <w:szCs w:val="10"/>
        </w:rPr>
      </w:pPr>
    </w:p>
    <w:p w14:paraId="6514BF3D" w14:textId="77777777" w:rsidR="002F6192" w:rsidRDefault="002F6192" w:rsidP="002F6192">
      <w:pPr>
        <w:autoSpaceDE w:val="0"/>
        <w:autoSpaceDN w:val="0"/>
        <w:adjustRightInd w:val="0"/>
        <w:spacing w:after="0" w:line="240" w:lineRule="auto"/>
        <w:rPr>
          <w:rFonts w:ascii="Times New Roman" w:hAnsi="Times New Roman" w:cs="Times New Roman"/>
          <w:sz w:val="20"/>
          <w:szCs w:val="20"/>
        </w:rPr>
      </w:pPr>
      <w:r w:rsidRPr="00327199">
        <w:rPr>
          <w:rFonts w:ascii="Times New Roman" w:hAnsi="Times New Roman" w:cs="Times New Roman"/>
          <w:i/>
          <w:iCs/>
          <w:sz w:val="20"/>
          <w:szCs w:val="20"/>
        </w:rPr>
        <w:t xml:space="preserve">Meno </w:t>
      </w:r>
      <w:r>
        <w:rPr>
          <w:rFonts w:ascii="Times New Roman" w:hAnsi="Times New Roman" w:cs="Times New Roman"/>
          <w:i/>
          <w:iCs/>
          <w:sz w:val="20"/>
          <w:szCs w:val="20"/>
        </w:rPr>
        <w:t>sčítavateľa</w:t>
      </w:r>
      <w:r w:rsidRPr="00E14F6B">
        <w:rPr>
          <w:rFonts w:ascii="Times New Roman" w:hAnsi="Times New Roman" w:cs="Times New Roman"/>
          <w:sz w:val="20"/>
          <w:szCs w:val="20"/>
        </w:rPr>
        <w:t xml:space="preserve"> – meno </w:t>
      </w:r>
      <w:r>
        <w:rPr>
          <w:rFonts w:ascii="Times New Roman" w:hAnsi="Times New Roman" w:cs="Times New Roman"/>
          <w:sz w:val="20"/>
          <w:szCs w:val="20"/>
        </w:rPr>
        <w:t>sčítavateľa</w:t>
      </w:r>
      <w:r w:rsidRPr="00E14F6B">
        <w:rPr>
          <w:rFonts w:ascii="Times New Roman" w:hAnsi="Times New Roman" w:cs="Times New Roman"/>
          <w:sz w:val="20"/>
          <w:szCs w:val="20"/>
        </w:rPr>
        <w:t xml:space="preserve"> danej TML</w:t>
      </w:r>
      <w:r>
        <w:rPr>
          <w:rFonts w:ascii="Times New Roman" w:hAnsi="Times New Roman" w:cs="Times New Roman"/>
          <w:sz w:val="20"/>
          <w:szCs w:val="20"/>
        </w:rPr>
        <w:t xml:space="preserve"> (transektu)</w:t>
      </w:r>
      <w:r w:rsidRPr="00E14F6B">
        <w:rPr>
          <w:rFonts w:ascii="Times New Roman" w:hAnsi="Times New Roman" w:cs="Times New Roman"/>
          <w:sz w:val="20"/>
          <w:szCs w:val="20"/>
        </w:rPr>
        <w:t>.</w:t>
      </w:r>
      <w:r>
        <w:rPr>
          <w:rFonts w:ascii="Times New Roman" w:hAnsi="Times New Roman" w:cs="Times New Roman"/>
          <w:sz w:val="20"/>
          <w:szCs w:val="20"/>
        </w:rPr>
        <w:t xml:space="preserve"> </w:t>
      </w:r>
      <w:r w:rsidRPr="00E14F6B">
        <w:rPr>
          <w:rFonts w:ascii="Times New Roman" w:hAnsi="Times New Roman" w:cs="Times New Roman"/>
          <w:sz w:val="20"/>
          <w:szCs w:val="20"/>
        </w:rPr>
        <w:t>Pole je povinné. Pri tlačení formulára z prostredia KIMS-u je vyplnené automaticky.</w:t>
      </w:r>
    </w:p>
    <w:p w14:paraId="67F97467" w14:textId="77777777" w:rsidR="002F6192" w:rsidRDefault="002F6192" w:rsidP="002F6192">
      <w:pPr>
        <w:autoSpaceDE w:val="0"/>
        <w:autoSpaceDN w:val="0"/>
        <w:adjustRightInd w:val="0"/>
        <w:spacing w:after="0" w:line="240" w:lineRule="auto"/>
        <w:rPr>
          <w:rFonts w:ascii="Times New Roman" w:hAnsi="Times New Roman" w:cs="Times New Roman"/>
          <w:sz w:val="20"/>
          <w:szCs w:val="20"/>
        </w:rPr>
      </w:pPr>
    </w:p>
    <w:p w14:paraId="67F38D2D" w14:textId="77777777" w:rsidR="002F6192" w:rsidRDefault="002F6192" w:rsidP="002F6192">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i/>
          <w:iCs/>
          <w:sz w:val="20"/>
          <w:szCs w:val="20"/>
        </w:rPr>
        <w:t>Súradnice TMP</w:t>
      </w:r>
      <w:r>
        <w:rPr>
          <w:rFonts w:ascii="Times New Roman" w:hAnsi="Times New Roman" w:cs="Times New Roman"/>
          <w:sz w:val="20"/>
          <w:szCs w:val="20"/>
        </w:rPr>
        <w:t xml:space="preserve"> – súradnice príslušného bodu, vypĺňa KIMS automaticky.</w:t>
      </w:r>
    </w:p>
    <w:p w14:paraId="057BD78F" w14:textId="77777777" w:rsidR="002F6192" w:rsidRDefault="002F6192" w:rsidP="002F6192">
      <w:pPr>
        <w:autoSpaceDE w:val="0"/>
        <w:autoSpaceDN w:val="0"/>
        <w:adjustRightInd w:val="0"/>
        <w:spacing w:after="0" w:line="240" w:lineRule="auto"/>
        <w:rPr>
          <w:rFonts w:ascii="Times New Roman" w:hAnsi="Times New Roman" w:cs="Times New Roman"/>
          <w:sz w:val="20"/>
          <w:szCs w:val="20"/>
        </w:rPr>
      </w:pPr>
    </w:p>
    <w:p w14:paraId="7B09451D" w14:textId="77777777" w:rsidR="002F6192" w:rsidRDefault="002F6192" w:rsidP="002F6192">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i/>
          <w:iCs/>
          <w:sz w:val="20"/>
          <w:szCs w:val="20"/>
        </w:rPr>
        <w:t>Dátum</w:t>
      </w:r>
      <w:r>
        <w:rPr>
          <w:rFonts w:ascii="Times New Roman" w:hAnsi="Times New Roman" w:cs="Times New Roman"/>
          <w:sz w:val="20"/>
          <w:szCs w:val="20"/>
        </w:rPr>
        <w:t xml:space="preserve"> – dátum sčítavania. Pole je povinné.</w:t>
      </w:r>
    </w:p>
    <w:p w14:paraId="2DAD6445" w14:textId="77777777" w:rsidR="002F6192" w:rsidRDefault="002F6192" w:rsidP="002F6192">
      <w:pPr>
        <w:autoSpaceDE w:val="0"/>
        <w:autoSpaceDN w:val="0"/>
        <w:adjustRightInd w:val="0"/>
        <w:spacing w:after="0" w:line="240" w:lineRule="auto"/>
        <w:rPr>
          <w:rFonts w:ascii="Times New Roman" w:hAnsi="Times New Roman" w:cs="Times New Roman"/>
          <w:sz w:val="20"/>
          <w:szCs w:val="20"/>
        </w:rPr>
      </w:pPr>
    </w:p>
    <w:p w14:paraId="6FEC72EC" w14:textId="77777777" w:rsidR="002F6192" w:rsidRPr="006049D2" w:rsidRDefault="002F6192" w:rsidP="002F6192">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i/>
          <w:iCs/>
          <w:sz w:val="20"/>
          <w:szCs w:val="20"/>
        </w:rPr>
        <w:t xml:space="preserve">Počasie – </w:t>
      </w:r>
      <w:r>
        <w:rPr>
          <w:rFonts w:ascii="Times New Roman" w:hAnsi="Times New Roman" w:cs="Times New Roman"/>
          <w:sz w:val="20"/>
          <w:szCs w:val="20"/>
        </w:rPr>
        <w:t xml:space="preserve">pole je povinné. Vyplní sa slovne charakteristika počasia ako </w:t>
      </w:r>
      <w:r w:rsidRPr="006049D2">
        <w:rPr>
          <w:rFonts w:ascii="Times New Roman" w:hAnsi="Times New Roman" w:cs="Times New Roman"/>
          <w:sz w:val="20"/>
          <w:szCs w:val="20"/>
        </w:rPr>
        <w:t>slnečno, polojasno, polooblačno, oblačno, mrholenie, dážď</w:t>
      </w:r>
      <w:r>
        <w:rPr>
          <w:rFonts w:ascii="Times New Roman" w:hAnsi="Times New Roman" w:cs="Times New Roman"/>
          <w:sz w:val="20"/>
          <w:szCs w:val="20"/>
        </w:rPr>
        <w:t xml:space="preserve"> a ďalej sa vyplní hodnota vetra v °Bs a teploty v °C (alebo aspoň interval ak nebolo možné presne zmerať teplotu).</w:t>
      </w:r>
    </w:p>
    <w:p w14:paraId="5D01A8FD" w14:textId="77777777" w:rsidR="002F6192" w:rsidRDefault="002F6192" w:rsidP="002F6192">
      <w:pPr>
        <w:autoSpaceDE w:val="0"/>
        <w:autoSpaceDN w:val="0"/>
        <w:adjustRightInd w:val="0"/>
        <w:spacing w:after="0" w:line="240" w:lineRule="auto"/>
        <w:rPr>
          <w:rFonts w:ascii="Times New Roman" w:hAnsi="Times New Roman" w:cs="Times New Roman"/>
          <w:sz w:val="20"/>
          <w:szCs w:val="20"/>
        </w:rPr>
      </w:pPr>
    </w:p>
    <w:p w14:paraId="23BCE96C" w14:textId="77777777" w:rsidR="002F6192" w:rsidRDefault="002F6192" w:rsidP="002F6192">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i/>
          <w:iCs/>
          <w:sz w:val="20"/>
          <w:szCs w:val="20"/>
        </w:rPr>
        <w:t>Čas</w:t>
      </w:r>
      <w:r>
        <w:rPr>
          <w:rFonts w:ascii="Times New Roman" w:hAnsi="Times New Roman" w:cs="Times New Roman"/>
          <w:sz w:val="20"/>
          <w:szCs w:val="20"/>
        </w:rPr>
        <w:t xml:space="preserve"> – vyplní sa čas v hodinách a minútach začiatku a konca sčítavania na príslušnej TMP/bode. Pole je povinné.</w:t>
      </w:r>
    </w:p>
    <w:p w14:paraId="2153A336" w14:textId="77777777" w:rsidR="002F6192" w:rsidRDefault="002F6192" w:rsidP="002F6192">
      <w:pPr>
        <w:autoSpaceDE w:val="0"/>
        <w:autoSpaceDN w:val="0"/>
        <w:adjustRightInd w:val="0"/>
        <w:spacing w:after="0" w:line="240" w:lineRule="auto"/>
        <w:rPr>
          <w:rFonts w:ascii="Times New Roman" w:hAnsi="Times New Roman" w:cs="Times New Roman"/>
          <w:sz w:val="20"/>
          <w:szCs w:val="20"/>
        </w:rPr>
      </w:pPr>
    </w:p>
    <w:p w14:paraId="20A91354" w14:textId="77777777" w:rsidR="002F6192" w:rsidRDefault="002F6192" w:rsidP="002F6192">
      <w:pPr>
        <w:autoSpaceDE w:val="0"/>
        <w:autoSpaceDN w:val="0"/>
        <w:adjustRightInd w:val="0"/>
        <w:spacing w:after="0" w:line="240" w:lineRule="auto"/>
        <w:rPr>
          <w:rFonts w:ascii="Times New Roman" w:hAnsi="Times New Roman" w:cs="Times New Roman"/>
          <w:sz w:val="20"/>
          <w:szCs w:val="20"/>
        </w:rPr>
      </w:pPr>
      <w:r w:rsidRPr="00327199">
        <w:rPr>
          <w:rFonts w:ascii="Times New Roman" w:hAnsi="Times New Roman" w:cs="Times New Roman"/>
          <w:i/>
          <w:iCs/>
          <w:sz w:val="20"/>
          <w:szCs w:val="20"/>
        </w:rPr>
        <w:t>Názov lokality</w:t>
      </w:r>
      <w:r w:rsidRPr="00327199">
        <w:rPr>
          <w:rFonts w:ascii="Times New Roman" w:hAnsi="Times New Roman" w:cs="Times New Roman"/>
          <w:sz w:val="20"/>
          <w:szCs w:val="20"/>
        </w:rPr>
        <w:t xml:space="preserve"> – ak je známy názov územia, v ktorom sa TML nachádza, tak zapíšeme názov lokality.</w:t>
      </w:r>
      <w:r>
        <w:rPr>
          <w:rFonts w:ascii="Times New Roman" w:hAnsi="Times New Roman" w:cs="Times New Roman"/>
          <w:sz w:val="20"/>
          <w:szCs w:val="20"/>
        </w:rPr>
        <w:t xml:space="preserve"> </w:t>
      </w:r>
    </w:p>
    <w:p w14:paraId="115746A6" w14:textId="77777777" w:rsidR="002F6192" w:rsidRDefault="002F6192" w:rsidP="002F6192">
      <w:pPr>
        <w:autoSpaceDE w:val="0"/>
        <w:autoSpaceDN w:val="0"/>
        <w:adjustRightInd w:val="0"/>
        <w:spacing w:after="0" w:line="240" w:lineRule="auto"/>
        <w:rPr>
          <w:rFonts w:ascii="Times New Roman" w:hAnsi="Times New Roman" w:cs="Times New Roman"/>
          <w:sz w:val="20"/>
          <w:szCs w:val="20"/>
        </w:rPr>
      </w:pPr>
    </w:p>
    <w:p w14:paraId="5C3E0C92" w14:textId="77777777" w:rsidR="002F6192" w:rsidRDefault="002F6192" w:rsidP="002F6192">
      <w:pPr>
        <w:autoSpaceDE w:val="0"/>
        <w:autoSpaceDN w:val="0"/>
        <w:adjustRightInd w:val="0"/>
        <w:spacing w:after="0" w:line="240" w:lineRule="auto"/>
        <w:rPr>
          <w:rFonts w:ascii="Times New Roman" w:hAnsi="Times New Roman" w:cs="Times New Roman"/>
          <w:sz w:val="20"/>
          <w:szCs w:val="20"/>
        </w:rPr>
      </w:pPr>
      <w:r w:rsidRPr="00327199">
        <w:rPr>
          <w:rFonts w:ascii="Times New Roman" w:hAnsi="Times New Roman" w:cs="Times New Roman"/>
          <w:i/>
          <w:iCs/>
          <w:sz w:val="20"/>
          <w:szCs w:val="20"/>
        </w:rPr>
        <w:t>Zoznam druhov, ich početnosti a</w:t>
      </w:r>
      <w:r>
        <w:rPr>
          <w:rFonts w:ascii="Times New Roman" w:hAnsi="Times New Roman" w:cs="Times New Roman"/>
          <w:i/>
          <w:iCs/>
          <w:sz w:val="20"/>
          <w:szCs w:val="20"/>
        </w:rPr>
        <w:t> </w:t>
      </w:r>
      <w:r w:rsidRPr="00327199">
        <w:rPr>
          <w:rFonts w:ascii="Times New Roman" w:hAnsi="Times New Roman" w:cs="Times New Roman"/>
          <w:i/>
          <w:iCs/>
          <w:sz w:val="20"/>
          <w:szCs w:val="20"/>
        </w:rPr>
        <w:t>charakteristík</w:t>
      </w:r>
      <w:r>
        <w:rPr>
          <w:rFonts w:ascii="Times New Roman" w:hAnsi="Times New Roman" w:cs="Times New Roman"/>
          <w:i/>
          <w:iCs/>
          <w:sz w:val="20"/>
          <w:szCs w:val="20"/>
        </w:rPr>
        <w:t xml:space="preserve"> </w:t>
      </w:r>
      <w:r>
        <w:rPr>
          <w:rFonts w:ascii="Times New Roman" w:hAnsi="Times New Roman" w:cs="Times New Roman"/>
          <w:sz w:val="20"/>
          <w:szCs w:val="20"/>
        </w:rPr>
        <w:t>– vyplní sa zoznam všetkých pozorovaných druhov na bode</w:t>
      </w:r>
    </w:p>
    <w:p w14:paraId="537514B4" w14:textId="77777777" w:rsidR="002F6192" w:rsidRDefault="002F6192" w:rsidP="002F6192">
      <w:pPr>
        <w:autoSpaceDE w:val="0"/>
        <w:autoSpaceDN w:val="0"/>
        <w:adjustRightInd w:val="0"/>
        <w:spacing w:after="0" w:line="240" w:lineRule="auto"/>
        <w:rPr>
          <w:rFonts w:ascii="Times New Roman" w:hAnsi="Times New Roman" w:cs="Times New Roman"/>
          <w:sz w:val="20"/>
          <w:szCs w:val="20"/>
        </w:rPr>
      </w:pPr>
    </w:p>
    <w:p w14:paraId="4DA82B29" w14:textId="77777777" w:rsidR="002F6192" w:rsidRDefault="002F6192" w:rsidP="002F6192">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i/>
          <w:iCs/>
          <w:sz w:val="20"/>
          <w:szCs w:val="20"/>
        </w:rPr>
        <w:t>Názov druhu</w:t>
      </w:r>
      <w:r>
        <w:rPr>
          <w:rFonts w:ascii="Times New Roman" w:hAnsi="Times New Roman" w:cs="Times New Roman"/>
          <w:sz w:val="20"/>
          <w:szCs w:val="20"/>
        </w:rPr>
        <w:t xml:space="preserve"> – vyplní sa vedecký názov druhu. Pole je povinné.</w:t>
      </w:r>
    </w:p>
    <w:p w14:paraId="478CA1B4" w14:textId="77777777" w:rsidR="002F6192" w:rsidRDefault="002F6192" w:rsidP="002F6192">
      <w:pPr>
        <w:autoSpaceDE w:val="0"/>
        <w:autoSpaceDN w:val="0"/>
        <w:adjustRightInd w:val="0"/>
        <w:spacing w:after="0" w:line="240" w:lineRule="auto"/>
        <w:rPr>
          <w:rFonts w:ascii="Times New Roman" w:hAnsi="Times New Roman" w:cs="Times New Roman"/>
          <w:sz w:val="20"/>
          <w:szCs w:val="20"/>
        </w:rPr>
      </w:pPr>
    </w:p>
    <w:p w14:paraId="7924601C" w14:textId="77777777" w:rsidR="002F6192" w:rsidRDefault="002F6192" w:rsidP="002F6192">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i/>
          <w:iCs/>
          <w:sz w:val="20"/>
          <w:szCs w:val="20"/>
        </w:rPr>
        <w:t>Charakteristika</w:t>
      </w:r>
      <w:r>
        <w:rPr>
          <w:rFonts w:ascii="Times New Roman" w:hAnsi="Times New Roman" w:cs="Times New Roman"/>
          <w:sz w:val="20"/>
          <w:szCs w:val="20"/>
        </w:rPr>
        <w:t xml:space="preserve"> – vyplní sa charakteristika týkajúca sa preukaznosti hniezdenia (A0, B1,B2, C3-C9, D10-D16) alebo M_MV ak ide o pozorovanie na migrácii. Pole je povinné.</w:t>
      </w:r>
    </w:p>
    <w:p w14:paraId="03881DB1" w14:textId="77777777" w:rsidR="002F6192" w:rsidRDefault="002F6192" w:rsidP="002F6192">
      <w:pPr>
        <w:autoSpaceDE w:val="0"/>
        <w:autoSpaceDN w:val="0"/>
        <w:adjustRightInd w:val="0"/>
        <w:spacing w:after="0" w:line="240" w:lineRule="auto"/>
        <w:rPr>
          <w:rFonts w:ascii="Times New Roman" w:hAnsi="Times New Roman" w:cs="Times New Roman"/>
          <w:sz w:val="20"/>
          <w:szCs w:val="20"/>
        </w:rPr>
      </w:pPr>
    </w:p>
    <w:p w14:paraId="17E7CB2C" w14:textId="77777777" w:rsidR="002F6192" w:rsidRDefault="002F6192" w:rsidP="002F6192">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i/>
          <w:iCs/>
          <w:sz w:val="20"/>
          <w:szCs w:val="20"/>
        </w:rPr>
        <w:t>Poznámka</w:t>
      </w:r>
      <w:r>
        <w:rPr>
          <w:rFonts w:ascii="Times New Roman" w:hAnsi="Times New Roman" w:cs="Times New Roman"/>
          <w:sz w:val="20"/>
          <w:szCs w:val="20"/>
        </w:rPr>
        <w:t xml:space="preserve"> – vyplní sa poznámka týkajúca sa konkrétne daného druhu</w:t>
      </w:r>
    </w:p>
    <w:p w14:paraId="326A0F7B" w14:textId="77777777" w:rsidR="002F6192" w:rsidRDefault="002F6192" w:rsidP="002F6192">
      <w:pPr>
        <w:autoSpaceDE w:val="0"/>
        <w:autoSpaceDN w:val="0"/>
        <w:adjustRightInd w:val="0"/>
        <w:spacing w:after="0" w:line="240" w:lineRule="auto"/>
        <w:jc w:val="both"/>
        <w:rPr>
          <w:rFonts w:ascii="Times New Roman" w:hAnsi="Times New Roman" w:cs="Times New Roman"/>
          <w:sz w:val="20"/>
          <w:szCs w:val="20"/>
        </w:rPr>
      </w:pPr>
    </w:p>
    <w:p w14:paraId="29E0B9E0" w14:textId="77777777" w:rsidR="002F6192" w:rsidRDefault="002F6192" w:rsidP="002F6192">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i/>
          <w:iCs/>
          <w:sz w:val="20"/>
          <w:szCs w:val="20"/>
        </w:rPr>
        <w:t>Typ biotopu</w:t>
      </w:r>
      <w:r>
        <w:rPr>
          <w:rFonts w:ascii="Times New Roman" w:hAnsi="Times New Roman" w:cs="Times New Roman"/>
          <w:sz w:val="20"/>
          <w:szCs w:val="20"/>
        </w:rPr>
        <w:t xml:space="preserve"> – Kód podľa katalógu biotopov alebo opis</w:t>
      </w:r>
    </w:p>
    <w:p w14:paraId="2D479833" w14:textId="77777777" w:rsidR="002F6192" w:rsidRDefault="002F6192" w:rsidP="002F6192">
      <w:pPr>
        <w:autoSpaceDE w:val="0"/>
        <w:autoSpaceDN w:val="0"/>
        <w:adjustRightInd w:val="0"/>
        <w:spacing w:after="0" w:line="240" w:lineRule="auto"/>
        <w:jc w:val="both"/>
        <w:rPr>
          <w:rFonts w:ascii="Times New Roman" w:hAnsi="Times New Roman" w:cs="Times New Roman"/>
          <w:sz w:val="20"/>
          <w:szCs w:val="20"/>
        </w:rPr>
      </w:pPr>
    </w:p>
    <w:p w14:paraId="2EA69D7E" w14:textId="77777777" w:rsidR="002F6192" w:rsidRDefault="002F6192" w:rsidP="002F6192">
      <w:pPr>
        <w:autoSpaceDE w:val="0"/>
        <w:autoSpaceDN w:val="0"/>
        <w:adjustRightInd w:val="0"/>
        <w:spacing w:after="0" w:line="240" w:lineRule="auto"/>
        <w:jc w:val="both"/>
        <w:rPr>
          <w:rFonts w:ascii="Times New Roman" w:hAnsi="Times New Roman" w:cs="Times New Roman"/>
          <w:sz w:val="20"/>
          <w:szCs w:val="20"/>
        </w:rPr>
      </w:pPr>
      <w:r w:rsidRPr="006049D2">
        <w:rPr>
          <w:rFonts w:ascii="Times New Roman" w:hAnsi="Times New Roman" w:cs="Times New Roman"/>
          <w:i/>
          <w:iCs/>
          <w:sz w:val="20"/>
          <w:szCs w:val="20"/>
        </w:rPr>
        <w:t xml:space="preserve">Kvalita biotopu druhu na lokalite (v % z celkovej plochy TMP/bodu) </w:t>
      </w:r>
      <w:r w:rsidRPr="00327199">
        <w:rPr>
          <w:rFonts w:ascii="Times New Roman" w:hAnsi="Times New Roman" w:cs="Times New Roman"/>
          <w:sz w:val="20"/>
          <w:szCs w:val="20"/>
        </w:rPr>
        <w:t>– pre každú z troch kategórií kvality biotopu („dobrá“, „nevyhovujúca“, „zlá“) stanovíme jej percentuálny podiel z celkovej plochy TM</w:t>
      </w:r>
      <w:r>
        <w:rPr>
          <w:rFonts w:ascii="Times New Roman" w:hAnsi="Times New Roman" w:cs="Times New Roman"/>
          <w:sz w:val="20"/>
          <w:szCs w:val="20"/>
        </w:rPr>
        <w:t>P (okruh 100 m okolo bodu)</w:t>
      </w:r>
      <w:r w:rsidRPr="00327199">
        <w:rPr>
          <w:rFonts w:ascii="Times New Roman" w:hAnsi="Times New Roman" w:cs="Times New Roman"/>
          <w:sz w:val="20"/>
          <w:szCs w:val="20"/>
        </w:rPr>
        <w:t xml:space="preserve">. Kvalita sa hodnotí na základe expertného odhadu. </w:t>
      </w:r>
    </w:p>
    <w:p w14:paraId="48F4B0C2" w14:textId="77777777" w:rsidR="002F6192" w:rsidRDefault="002F6192" w:rsidP="002F6192">
      <w:pPr>
        <w:autoSpaceDE w:val="0"/>
        <w:autoSpaceDN w:val="0"/>
        <w:adjustRightInd w:val="0"/>
        <w:spacing w:after="0" w:line="240" w:lineRule="auto"/>
        <w:jc w:val="both"/>
        <w:rPr>
          <w:rFonts w:ascii="Times New Roman" w:hAnsi="Times New Roman" w:cs="Times New Roman"/>
          <w:sz w:val="20"/>
          <w:szCs w:val="20"/>
        </w:rPr>
      </w:pPr>
    </w:p>
    <w:p w14:paraId="6E2DCEFA" w14:textId="77777777" w:rsidR="002F6192" w:rsidRDefault="002F6192" w:rsidP="002F6192">
      <w:pPr>
        <w:autoSpaceDE w:val="0"/>
        <w:autoSpaceDN w:val="0"/>
        <w:adjustRightInd w:val="0"/>
        <w:spacing w:after="0" w:line="240" w:lineRule="auto"/>
        <w:jc w:val="both"/>
        <w:rPr>
          <w:rFonts w:ascii="Times New Roman" w:hAnsi="Times New Roman" w:cs="Times New Roman"/>
          <w:sz w:val="20"/>
          <w:szCs w:val="20"/>
        </w:rPr>
      </w:pPr>
      <w:r w:rsidRPr="006049D2">
        <w:rPr>
          <w:rFonts w:ascii="Times New Roman" w:hAnsi="Times New Roman" w:cs="Times New Roman"/>
          <w:i/>
          <w:iCs/>
          <w:sz w:val="20"/>
          <w:szCs w:val="20"/>
        </w:rPr>
        <w:t>Súčasné a budúce aktivity ovplyvňujúce TM</w:t>
      </w:r>
      <w:r>
        <w:rPr>
          <w:rFonts w:ascii="Times New Roman" w:hAnsi="Times New Roman" w:cs="Times New Roman"/>
          <w:i/>
          <w:iCs/>
          <w:sz w:val="20"/>
          <w:szCs w:val="20"/>
        </w:rPr>
        <w:t xml:space="preserve">P - </w:t>
      </w:r>
      <w:r w:rsidRPr="006049D2">
        <w:rPr>
          <w:rFonts w:ascii="Times New Roman" w:hAnsi="Times New Roman" w:cs="Times New Roman"/>
          <w:sz w:val="20"/>
          <w:szCs w:val="20"/>
        </w:rPr>
        <w:t xml:space="preserve">Ak sa na </w:t>
      </w:r>
      <w:r>
        <w:rPr>
          <w:rFonts w:ascii="Times New Roman" w:hAnsi="Times New Roman" w:cs="Times New Roman"/>
          <w:sz w:val="20"/>
          <w:szCs w:val="20"/>
        </w:rPr>
        <w:t>bode</w:t>
      </w:r>
      <w:r w:rsidRPr="006049D2">
        <w:rPr>
          <w:rFonts w:ascii="Times New Roman" w:hAnsi="Times New Roman" w:cs="Times New Roman"/>
          <w:sz w:val="20"/>
          <w:szCs w:val="20"/>
        </w:rPr>
        <w:t xml:space="preserve"> vyskytujú aktivity, alebo vieme o potenciálnych aktivitách ovplyvňujúcich lokalitu, tak tieto</w:t>
      </w:r>
      <w:r>
        <w:rPr>
          <w:rFonts w:ascii="Times New Roman" w:hAnsi="Times New Roman" w:cs="Times New Roman"/>
          <w:sz w:val="20"/>
          <w:szCs w:val="20"/>
        </w:rPr>
        <w:t xml:space="preserve"> </w:t>
      </w:r>
      <w:r w:rsidRPr="006049D2">
        <w:rPr>
          <w:rFonts w:ascii="Times New Roman" w:hAnsi="Times New Roman" w:cs="Times New Roman"/>
          <w:sz w:val="20"/>
          <w:szCs w:val="20"/>
        </w:rPr>
        <w:t>údaje sú povinné.</w:t>
      </w:r>
      <w:r>
        <w:rPr>
          <w:rFonts w:ascii="Times New Roman" w:hAnsi="Times New Roman" w:cs="Times New Roman"/>
          <w:sz w:val="20"/>
          <w:szCs w:val="20"/>
        </w:rPr>
        <w:t xml:space="preserve"> Zapisujú sa pozitívne aj negatívne aktivity na lokalite. Pole je povinné.</w:t>
      </w:r>
    </w:p>
    <w:p w14:paraId="6E6A381D" w14:textId="77777777" w:rsidR="002F6192" w:rsidRPr="006049D2" w:rsidRDefault="002F6192" w:rsidP="002F6192">
      <w:pPr>
        <w:autoSpaceDE w:val="0"/>
        <w:autoSpaceDN w:val="0"/>
        <w:adjustRightInd w:val="0"/>
        <w:spacing w:after="0" w:line="240" w:lineRule="auto"/>
        <w:jc w:val="both"/>
        <w:rPr>
          <w:rFonts w:ascii="Times New Roman" w:hAnsi="Times New Roman" w:cs="Times New Roman"/>
          <w:sz w:val="20"/>
          <w:szCs w:val="20"/>
        </w:rPr>
      </w:pPr>
    </w:p>
    <w:p w14:paraId="7BF7B4EE" w14:textId="77777777" w:rsidR="002F6192" w:rsidRDefault="002F6192" w:rsidP="002F6192">
      <w:pPr>
        <w:autoSpaceDE w:val="0"/>
        <w:autoSpaceDN w:val="0"/>
        <w:adjustRightInd w:val="0"/>
        <w:spacing w:after="0" w:line="240" w:lineRule="auto"/>
        <w:jc w:val="both"/>
        <w:rPr>
          <w:rFonts w:ascii="Times New Roman" w:hAnsi="Times New Roman" w:cs="Times New Roman"/>
          <w:sz w:val="20"/>
          <w:szCs w:val="20"/>
        </w:rPr>
      </w:pPr>
      <w:r w:rsidRPr="006049D2">
        <w:rPr>
          <w:rFonts w:ascii="Times New Roman" w:hAnsi="Times New Roman" w:cs="Times New Roman"/>
          <w:i/>
          <w:iCs/>
          <w:sz w:val="20"/>
          <w:szCs w:val="20"/>
        </w:rPr>
        <w:t>Aktivita na lokalite (kód podľa ŠDF</w:t>
      </w:r>
      <w:r>
        <w:rPr>
          <w:rFonts w:ascii="Times New Roman" w:hAnsi="Times New Roman" w:cs="Times New Roman"/>
          <w:i/>
          <w:iCs/>
          <w:sz w:val="20"/>
          <w:szCs w:val="20"/>
        </w:rPr>
        <w:t>, resp. prílohy č. 2 tohto dokumentu</w:t>
      </w:r>
      <w:r w:rsidRPr="006049D2">
        <w:rPr>
          <w:rFonts w:ascii="Times New Roman" w:hAnsi="Times New Roman" w:cs="Times New Roman"/>
          <w:i/>
          <w:iCs/>
          <w:sz w:val="20"/>
          <w:szCs w:val="20"/>
        </w:rPr>
        <w:t>)</w:t>
      </w:r>
      <w:r w:rsidRPr="006049D2">
        <w:rPr>
          <w:rFonts w:ascii="Times New Roman" w:hAnsi="Times New Roman" w:cs="Times New Roman"/>
          <w:sz w:val="20"/>
          <w:szCs w:val="20"/>
        </w:rPr>
        <w:t xml:space="preserve"> – zapisujeme kódy aktivít a ohrození uvedených v prílohe 2 tohto dokumentu,</w:t>
      </w:r>
      <w:r>
        <w:rPr>
          <w:rFonts w:ascii="Times New Roman" w:hAnsi="Times New Roman" w:cs="Times New Roman"/>
          <w:sz w:val="20"/>
          <w:szCs w:val="20"/>
        </w:rPr>
        <w:t xml:space="preserve"> </w:t>
      </w:r>
      <w:r w:rsidRPr="006049D2">
        <w:rPr>
          <w:rFonts w:ascii="Times New Roman" w:hAnsi="Times New Roman" w:cs="Times New Roman"/>
          <w:sz w:val="20"/>
          <w:szCs w:val="20"/>
        </w:rPr>
        <w:t>ktoré sa aktuálne, alebo potenciálne vyskytujú na ploche TML.</w:t>
      </w:r>
      <w:r>
        <w:rPr>
          <w:rFonts w:ascii="Times New Roman" w:hAnsi="Times New Roman" w:cs="Times New Roman"/>
          <w:sz w:val="20"/>
          <w:szCs w:val="20"/>
        </w:rPr>
        <w:t xml:space="preserve"> Pole je povinné.</w:t>
      </w:r>
    </w:p>
    <w:p w14:paraId="68E50D2A" w14:textId="77777777" w:rsidR="002F6192" w:rsidRPr="006049D2" w:rsidRDefault="002F6192" w:rsidP="002F6192">
      <w:pPr>
        <w:autoSpaceDE w:val="0"/>
        <w:autoSpaceDN w:val="0"/>
        <w:adjustRightInd w:val="0"/>
        <w:spacing w:after="0" w:line="240" w:lineRule="auto"/>
        <w:jc w:val="both"/>
        <w:rPr>
          <w:rFonts w:ascii="Times New Roman" w:hAnsi="Times New Roman" w:cs="Times New Roman"/>
          <w:sz w:val="20"/>
          <w:szCs w:val="20"/>
        </w:rPr>
      </w:pPr>
    </w:p>
    <w:p w14:paraId="3636E418" w14:textId="77777777" w:rsidR="002F6192" w:rsidRDefault="002F6192" w:rsidP="002F6192">
      <w:pPr>
        <w:autoSpaceDE w:val="0"/>
        <w:autoSpaceDN w:val="0"/>
        <w:adjustRightInd w:val="0"/>
        <w:spacing w:after="0" w:line="240" w:lineRule="auto"/>
        <w:jc w:val="both"/>
        <w:rPr>
          <w:rFonts w:ascii="Times New Roman" w:hAnsi="Times New Roman" w:cs="Times New Roman"/>
          <w:sz w:val="20"/>
          <w:szCs w:val="20"/>
        </w:rPr>
      </w:pPr>
      <w:r w:rsidRPr="006049D2">
        <w:rPr>
          <w:rFonts w:ascii="Times New Roman" w:hAnsi="Times New Roman" w:cs="Times New Roman"/>
          <w:i/>
          <w:iCs/>
          <w:sz w:val="20"/>
          <w:szCs w:val="20"/>
        </w:rPr>
        <w:t>Intenzita vplyvu Vysoká/Stredná/Nízka</w:t>
      </w:r>
      <w:r w:rsidRPr="006049D2">
        <w:rPr>
          <w:rFonts w:ascii="Times New Roman" w:hAnsi="Times New Roman" w:cs="Times New Roman"/>
          <w:sz w:val="20"/>
          <w:szCs w:val="20"/>
        </w:rPr>
        <w:t xml:space="preserve"> – zapíšeme kategóriu miery vplyvu danej aktivity na TM</w:t>
      </w:r>
      <w:r>
        <w:rPr>
          <w:rFonts w:ascii="Times New Roman" w:hAnsi="Times New Roman" w:cs="Times New Roman"/>
          <w:sz w:val="20"/>
          <w:szCs w:val="20"/>
        </w:rPr>
        <w:t>P. Pole je povinné.</w:t>
      </w:r>
    </w:p>
    <w:p w14:paraId="72D92C68" w14:textId="77777777" w:rsidR="002F6192" w:rsidRPr="006049D2" w:rsidRDefault="002F6192" w:rsidP="002F6192">
      <w:pPr>
        <w:autoSpaceDE w:val="0"/>
        <w:autoSpaceDN w:val="0"/>
        <w:adjustRightInd w:val="0"/>
        <w:spacing w:after="0" w:line="240" w:lineRule="auto"/>
        <w:jc w:val="both"/>
        <w:rPr>
          <w:rFonts w:ascii="Times New Roman" w:hAnsi="Times New Roman" w:cs="Times New Roman"/>
          <w:sz w:val="20"/>
          <w:szCs w:val="20"/>
        </w:rPr>
      </w:pPr>
    </w:p>
    <w:p w14:paraId="10897AC2" w14:textId="77777777" w:rsidR="002F6192" w:rsidRDefault="002F6192" w:rsidP="002F6192">
      <w:pPr>
        <w:autoSpaceDE w:val="0"/>
        <w:autoSpaceDN w:val="0"/>
        <w:adjustRightInd w:val="0"/>
        <w:spacing w:after="0" w:line="240" w:lineRule="auto"/>
        <w:jc w:val="both"/>
        <w:rPr>
          <w:rFonts w:ascii="Times New Roman" w:hAnsi="Times New Roman" w:cs="Times New Roman"/>
          <w:sz w:val="20"/>
          <w:szCs w:val="20"/>
        </w:rPr>
      </w:pPr>
      <w:r w:rsidRPr="006049D2">
        <w:rPr>
          <w:rFonts w:ascii="Times New Roman" w:hAnsi="Times New Roman" w:cs="Times New Roman"/>
          <w:i/>
          <w:iCs/>
          <w:sz w:val="20"/>
          <w:szCs w:val="20"/>
        </w:rPr>
        <w:t>% TMP</w:t>
      </w:r>
      <w:r w:rsidRPr="006049D2">
        <w:rPr>
          <w:rFonts w:ascii="Times New Roman" w:hAnsi="Times New Roman" w:cs="Times New Roman"/>
          <w:sz w:val="20"/>
          <w:szCs w:val="20"/>
        </w:rPr>
        <w:t xml:space="preserve"> – percento plochy</w:t>
      </w:r>
      <w:r>
        <w:rPr>
          <w:rFonts w:ascii="Times New Roman" w:hAnsi="Times New Roman" w:cs="Times New Roman"/>
          <w:sz w:val="20"/>
          <w:szCs w:val="20"/>
        </w:rPr>
        <w:t xml:space="preserve"> (100 m okruh okolo bodu)</w:t>
      </w:r>
      <w:r w:rsidRPr="006049D2">
        <w:rPr>
          <w:rFonts w:ascii="Times New Roman" w:hAnsi="Times New Roman" w:cs="Times New Roman"/>
          <w:sz w:val="20"/>
          <w:szCs w:val="20"/>
        </w:rPr>
        <w:t>, ktoré je pod súčasným prípadne budúcim vplyvom danej aktivity</w:t>
      </w:r>
      <w:r>
        <w:rPr>
          <w:rFonts w:ascii="Times New Roman" w:hAnsi="Times New Roman" w:cs="Times New Roman"/>
          <w:sz w:val="20"/>
          <w:szCs w:val="20"/>
        </w:rPr>
        <w:t>. Pole je povinné.</w:t>
      </w:r>
    </w:p>
    <w:p w14:paraId="05372A63" w14:textId="77777777" w:rsidR="002F6192" w:rsidRPr="006049D2" w:rsidRDefault="002F6192" w:rsidP="002F6192">
      <w:pPr>
        <w:autoSpaceDE w:val="0"/>
        <w:autoSpaceDN w:val="0"/>
        <w:adjustRightInd w:val="0"/>
        <w:spacing w:after="0" w:line="240" w:lineRule="auto"/>
        <w:jc w:val="both"/>
        <w:rPr>
          <w:rFonts w:ascii="Times New Roman" w:hAnsi="Times New Roman" w:cs="Times New Roman"/>
          <w:sz w:val="20"/>
          <w:szCs w:val="20"/>
        </w:rPr>
      </w:pPr>
    </w:p>
    <w:p w14:paraId="3061DD80" w14:textId="77777777" w:rsidR="002F6192" w:rsidRDefault="002F6192" w:rsidP="002F6192">
      <w:pPr>
        <w:autoSpaceDE w:val="0"/>
        <w:autoSpaceDN w:val="0"/>
        <w:adjustRightInd w:val="0"/>
        <w:spacing w:after="0" w:line="240" w:lineRule="auto"/>
        <w:jc w:val="both"/>
        <w:rPr>
          <w:rFonts w:ascii="Times New Roman" w:hAnsi="Times New Roman" w:cs="Times New Roman"/>
          <w:sz w:val="20"/>
          <w:szCs w:val="20"/>
        </w:rPr>
      </w:pPr>
      <w:r w:rsidRPr="006049D2">
        <w:rPr>
          <w:rFonts w:ascii="Times New Roman" w:hAnsi="Times New Roman" w:cs="Times New Roman"/>
          <w:i/>
          <w:iCs/>
          <w:sz w:val="20"/>
          <w:szCs w:val="20"/>
        </w:rPr>
        <w:t>±Vplyv /±Budúci vplyv</w:t>
      </w:r>
      <w:r w:rsidRPr="006049D2">
        <w:rPr>
          <w:rFonts w:ascii="Times New Roman" w:hAnsi="Times New Roman" w:cs="Times New Roman"/>
          <w:sz w:val="20"/>
          <w:szCs w:val="20"/>
        </w:rPr>
        <w:t xml:space="preserve"> – Kategóriu „Vplyv“ (skratka „V“) zaznačíme vtedy, keď daná aktivita aktuálne</w:t>
      </w:r>
      <w:r>
        <w:rPr>
          <w:rFonts w:ascii="Times New Roman" w:hAnsi="Times New Roman" w:cs="Times New Roman"/>
          <w:sz w:val="20"/>
          <w:szCs w:val="20"/>
        </w:rPr>
        <w:t xml:space="preserve"> </w:t>
      </w:r>
      <w:r w:rsidRPr="006049D2">
        <w:rPr>
          <w:rFonts w:ascii="Times New Roman" w:hAnsi="Times New Roman" w:cs="Times New Roman"/>
          <w:sz w:val="20"/>
          <w:szCs w:val="20"/>
        </w:rPr>
        <w:t>ovplyvňuje TM</w:t>
      </w:r>
      <w:r>
        <w:rPr>
          <w:rFonts w:ascii="Times New Roman" w:hAnsi="Times New Roman" w:cs="Times New Roman"/>
          <w:sz w:val="20"/>
          <w:szCs w:val="20"/>
        </w:rPr>
        <w:t>P</w:t>
      </w:r>
      <w:r w:rsidRPr="006049D2">
        <w:rPr>
          <w:rFonts w:ascii="Times New Roman" w:hAnsi="Times New Roman" w:cs="Times New Roman"/>
          <w:sz w:val="20"/>
          <w:szCs w:val="20"/>
        </w:rPr>
        <w:t>. Ak sa jedná o negatívny vplyv, označíme to znamienkom mínus („-V“). V prípade, že ide</w:t>
      </w:r>
      <w:r>
        <w:rPr>
          <w:rFonts w:ascii="Times New Roman" w:hAnsi="Times New Roman" w:cs="Times New Roman"/>
          <w:sz w:val="20"/>
          <w:szCs w:val="20"/>
        </w:rPr>
        <w:t xml:space="preserve"> </w:t>
      </w:r>
      <w:r w:rsidRPr="006049D2">
        <w:rPr>
          <w:rFonts w:ascii="Times New Roman" w:hAnsi="Times New Roman" w:cs="Times New Roman"/>
          <w:sz w:val="20"/>
          <w:szCs w:val="20"/>
        </w:rPr>
        <w:t>o pozitívny vplyv, označíme ho znamienkom plus („+V“). Ak máme vedomosti o aktivitách, ktoré v</w:t>
      </w:r>
      <w:r>
        <w:rPr>
          <w:rFonts w:ascii="Times New Roman" w:hAnsi="Times New Roman" w:cs="Times New Roman"/>
          <w:sz w:val="20"/>
          <w:szCs w:val="20"/>
        </w:rPr>
        <w:t xml:space="preserve"> </w:t>
      </w:r>
      <w:r w:rsidRPr="006049D2">
        <w:rPr>
          <w:rFonts w:ascii="Times New Roman" w:hAnsi="Times New Roman" w:cs="Times New Roman"/>
          <w:sz w:val="20"/>
          <w:szCs w:val="20"/>
        </w:rPr>
        <w:t>budúcnosti môžu vplývať na TML, tak pre tieto aktivity zapíšeme kategóriu „Budúci vplyv“ (skratka „B“).</w:t>
      </w:r>
      <w:r>
        <w:rPr>
          <w:rFonts w:ascii="Times New Roman" w:hAnsi="Times New Roman" w:cs="Times New Roman"/>
          <w:sz w:val="20"/>
          <w:szCs w:val="20"/>
        </w:rPr>
        <w:t xml:space="preserve"> </w:t>
      </w:r>
      <w:r w:rsidRPr="006049D2">
        <w:rPr>
          <w:rFonts w:ascii="Times New Roman" w:hAnsi="Times New Roman" w:cs="Times New Roman"/>
          <w:sz w:val="20"/>
          <w:szCs w:val="20"/>
        </w:rPr>
        <w:t>Podobne „+B“ pre pozitívne potenciálne vplyvy a „-B“ pre negatívne.</w:t>
      </w:r>
      <w:r>
        <w:rPr>
          <w:rFonts w:ascii="Times New Roman" w:hAnsi="Times New Roman" w:cs="Times New Roman"/>
          <w:sz w:val="20"/>
          <w:szCs w:val="20"/>
        </w:rPr>
        <w:t xml:space="preserve"> Pole je povinné.</w:t>
      </w:r>
    </w:p>
    <w:p w14:paraId="357B408E" w14:textId="77777777" w:rsidR="002F6192" w:rsidRPr="006049D2" w:rsidRDefault="002F6192" w:rsidP="002F6192">
      <w:pPr>
        <w:autoSpaceDE w:val="0"/>
        <w:autoSpaceDN w:val="0"/>
        <w:adjustRightInd w:val="0"/>
        <w:spacing w:after="0" w:line="240" w:lineRule="auto"/>
        <w:jc w:val="both"/>
        <w:rPr>
          <w:rFonts w:ascii="Times New Roman" w:hAnsi="Times New Roman" w:cs="Times New Roman"/>
          <w:i/>
          <w:iCs/>
          <w:sz w:val="20"/>
          <w:szCs w:val="20"/>
        </w:rPr>
      </w:pPr>
    </w:p>
    <w:p w14:paraId="5468653F" w14:textId="77777777" w:rsidR="002F6192" w:rsidRPr="006049D2" w:rsidRDefault="002F6192" w:rsidP="002F6192">
      <w:pPr>
        <w:autoSpaceDE w:val="0"/>
        <w:autoSpaceDN w:val="0"/>
        <w:adjustRightInd w:val="0"/>
        <w:spacing w:after="0" w:line="240" w:lineRule="auto"/>
        <w:jc w:val="both"/>
        <w:rPr>
          <w:rFonts w:ascii="Times New Roman" w:hAnsi="Times New Roman" w:cs="Times New Roman"/>
          <w:sz w:val="20"/>
          <w:szCs w:val="20"/>
        </w:rPr>
      </w:pPr>
      <w:r w:rsidRPr="006049D2">
        <w:rPr>
          <w:rFonts w:ascii="Times New Roman" w:hAnsi="Times New Roman" w:cs="Times New Roman"/>
          <w:i/>
          <w:iCs/>
          <w:sz w:val="20"/>
          <w:szCs w:val="20"/>
        </w:rPr>
        <w:t>Vyhliadky biotopu druhu do budúcnosti na lokalite (v % z celkovej plochy TM</w:t>
      </w:r>
      <w:r>
        <w:rPr>
          <w:rFonts w:ascii="Times New Roman" w:hAnsi="Times New Roman" w:cs="Times New Roman"/>
          <w:i/>
          <w:iCs/>
          <w:sz w:val="20"/>
          <w:szCs w:val="20"/>
        </w:rPr>
        <w:t>P</w:t>
      </w:r>
      <w:r w:rsidRPr="006049D2">
        <w:rPr>
          <w:rFonts w:ascii="Times New Roman" w:hAnsi="Times New Roman" w:cs="Times New Roman"/>
          <w:i/>
          <w:iCs/>
          <w:sz w:val="20"/>
          <w:szCs w:val="20"/>
        </w:rPr>
        <w:t>)</w:t>
      </w:r>
      <w:r w:rsidRPr="006049D2">
        <w:rPr>
          <w:rFonts w:ascii="Times New Roman" w:hAnsi="Times New Roman" w:cs="Times New Roman"/>
          <w:sz w:val="20"/>
          <w:szCs w:val="20"/>
        </w:rPr>
        <w:t xml:space="preserve"> – pre každú z troch kategórií stavov vyhliadok do budúcnosti pre biotop monitorovaného druhu („dobré“, „nevyhovujúce“, „zlé“) stanovíme ich percentuálny podiel z celkovej plochy biotopu</w:t>
      </w:r>
      <w:r>
        <w:rPr>
          <w:rFonts w:ascii="Times New Roman" w:hAnsi="Times New Roman" w:cs="Times New Roman"/>
          <w:sz w:val="20"/>
          <w:szCs w:val="20"/>
        </w:rPr>
        <w:t xml:space="preserve"> (okruh 100 m okolo bodu)</w:t>
      </w:r>
      <w:r w:rsidRPr="006049D2">
        <w:rPr>
          <w:rFonts w:ascii="Times New Roman" w:hAnsi="Times New Roman" w:cs="Times New Roman"/>
          <w:sz w:val="20"/>
          <w:szCs w:val="20"/>
        </w:rPr>
        <w:t xml:space="preserve">. </w:t>
      </w:r>
    </w:p>
    <w:p w14:paraId="4400FDAD" w14:textId="77777777" w:rsidR="002F6192" w:rsidRPr="006049D2" w:rsidRDefault="002F6192" w:rsidP="002F6192">
      <w:pPr>
        <w:autoSpaceDE w:val="0"/>
        <w:autoSpaceDN w:val="0"/>
        <w:adjustRightInd w:val="0"/>
        <w:spacing w:after="0" w:line="240" w:lineRule="auto"/>
        <w:jc w:val="both"/>
        <w:rPr>
          <w:rFonts w:ascii="Times New Roman" w:hAnsi="Times New Roman" w:cs="Times New Roman"/>
          <w:sz w:val="20"/>
          <w:szCs w:val="20"/>
        </w:rPr>
      </w:pPr>
      <w:r w:rsidRPr="006049D2">
        <w:rPr>
          <w:rFonts w:ascii="Times New Roman" w:hAnsi="Times New Roman" w:cs="Times New Roman"/>
          <w:sz w:val="20"/>
          <w:szCs w:val="20"/>
        </w:rPr>
        <w:t>Hodnotenia vyhliadok bude vychádzať z predchádzajúceho vyhodnotenia aktivít a ohrození a kvality biotopu: Vyhliadky biotopu druhu hodnotíme ako celok, tzn. zapísaním hodnoty 100% do kategórie:</w:t>
      </w:r>
    </w:p>
    <w:p w14:paraId="75109CE0" w14:textId="77777777" w:rsidR="002F6192" w:rsidRPr="006049D2" w:rsidRDefault="002F6192" w:rsidP="002F6192">
      <w:pPr>
        <w:autoSpaceDE w:val="0"/>
        <w:autoSpaceDN w:val="0"/>
        <w:adjustRightInd w:val="0"/>
        <w:spacing w:after="0" w:line="240" w:lineRule="auto"/>
        <w:jc w:val="both"/>
        <w:rPr>
          <w:rFonts w:ascii="Times New Roman" w:hAnsi="Times New Roman" w:cs="Times New Roman"/>
          <w:sz w:val="20"/>
          <w:szCs w:val="20"/>
        </w:rPr>
      </w:pPr>
      <w:r w:rsidRPr="006049D2">
        <w:rPr>
          <w:rFonts w:ascii="Times New Roman" w:hAnsi="Times New Roman" w:cs="Times New Roman"/>
          <w:sz w:val="20"/>
          <w:szCs w:val="20"/>
        </w:rPr>
        <w:t>Dobré: ak žiadna negatívna aktivita nedosiahla úroveň „stredná“</w:t>
      </w:r>
    </w:p>
    <w:p w14:paraId="195F4513" w14:textId="77777777" w:rsidR="002F6192" w:rsidRPr="006049D2" w:rsidRDefault="002F6192" w:rsidP="002F6192">
      <w:pPr>
        <w:autoSpaceDE w:val="0"/>
        <w:autoSpaceDN w:val="0"/>
        <w:adjustRightInd w:val="0"/>
        <w:spacing w:after="0" w:line="240" w:lineRule="auto"/>
        <w:jc w:val="both"/>
        <w:rPr>
          <w:rFonts w:ascii="Times New Roman" w:hAnsi="Times New Roman" w:cs="Times New Roman"/>
          <w:sz w:val="20"/>
          <w:szCs w:val="20"/>
        </w:rPr>
      </w:pPr>
      <w:r w:rsidRPr="006049D2">
        <w:rPr>
          <w:rFonts w:ascii="Times New Roman" w:hAnsi="Times New Roman" w:cs="Times New Roman"/>
          <w:sz w:val="20"/>
          <w:szCs w:val="20"/>
        </w:rPr>
        <w:t>Nevyhovujúce: ak aspoň jedna negatívna aktivita dosiahla úroveň „stredná“</w:t>
      </w:r>
    </w:p>
    <w:p w14:paraId="76E99B94" w14:textId="77777777" w:rsidR="002F6192" w:rsidRDefault="002F6192" w:rsidP="002F6192">
      <w:pPr>
        <w:autoSpaceDE w:val="0"/>
        <w:autoSpaceDN w:val="0"/>
        <w:adjustRightInd w:val="0"/>
        <w:spacing w:after="0" w:line="240" w:lineRule="auto"/>
        <w:jc w:val="both"/>
        <w:rPr>
          <w:rFonts w:ascii="Times New Roman" w:hAnsi="Times New Roman" w:cs="Times New Roman"/>
          <w:sz w:val="20"/>
          <w:szCs w:val="20"/>
        </w:rPr>
      </w:pPr>
      <w:r w:rsidRPr="006049D2">
        <w:rPr>
          <w:rFonts w:ascii="Times New Roman" w:hAnsi="Times New Roman" w:cs="Times New Roman"/>
          <w:sz w:val="20"/>
          <w:szCs w:val="20"/>
        </w:rPr>
        <w:t>Zlé: ak aspoň jedna negatívna aktivita dosiahla úroveň „vysoká“</w:t>
      </w:r>
    </w:p>
    <w:p w14:paraId="7B026703" w14:textId="77777777" w:rsidR="002F6192" w:rsidRDefault="002F6192" w:rsidP="002F6192">
      <w:pPr>
        <w:autoSpaceDE w:val="0"/>
        <w:autoSpaceDN w:val="0"/>
        <w:adjustRightInd w:val="0"/>
        <w:spacing w:after="0" w:line="240" w:lineRule="auto"/>
        <w:jc w:val="both"/>
        <w:rPr>
          <w:rFonts w:ascii="Times New Roman" w:hAnsi="Times New Roman" w:cs="Times New Roman"/>
          <w:sz w:val="20"/>
          <w:szCs w:val="20"/>
        </w:rPr>
      </w:pPr>
    </w:p>
    <w:p w14:paraId="2636CDCF" w14:textId="77777777" w:rsidR="002F6192" w:rsidRDefault="002F6192" w:rsidP="002F6192">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i/>
          <w:iCs/>
          <w:sz w:val="20"/>
          <w:szCs w:val="20"/>
        </w:rPr>
        <w:t>Vhodnosť nastavenia manažmentu</w:t>
      </w:r>
      <w:r w:rsidRPr="003418B9">
        <w:rPr>
          <w:rFonts w:ascii="Times New Roman" w:hAnsi="Times New Roman" w:cs="Times New Roman"/>
          <w:i/>
          <w:iCs/>
          <w:sz w:val="20"/>
          <w:szCs w:val="20"/>
        </w:rPr>
        <w:t xml:space="preserve"> </w:t>
      </w:r>
      <w:r>
        <w:rPr>
          <w:rFonts w:ascii="Times New Roman" w:hAnsi="Times New Roman" w:cs="Times New Roman"/>
          <w:sz w:val="20"/>
          <w:szCs w:val="20"/>
        </w:rPr>
        <w:t>– vyplní sa názov súbory fotky, ak bola vyhotovená fotodokumentácia. Vyplní sa zhodnotenie na akom % podiele z TMP (okruh 100 m okolo bodu) je realizovaný vhodne manažment (resp. súčasné hospodárske ne/využívanie biotopov vtáctva, ktoré by mohlo byť označené ako manažment) s ohľadom na vyskytujúce sa či cieľové druhy monitorované na TMP.</w:t>
      </w:r>
    </w:p>
    <w:p w14:paraId="1F825172" w14:textId="77777777" w:rsidR="002F6192" w:rsidRDefault="002F6192" w:rsidP="002F6192">
      <w:pPr>
        <w:autoSpaceDE w:val="0"/>
        <w:autoSpaceDN w:val="0"/>
        <w:adjustRightInd w:val="0"/>
        <w:spacing w:after="0" w:line="240" w:lineRule="auto"/>
        <w:jc w:val="both"/>
        <w:rPr>
          <w:rFonts w:ascii="Times New Roman" w:hAnsi="Times New Roman" w:cs="Times New Roman"/>
          <w:i/>
          <w:iCs/>
          <w:sz w:val="20"/>
          <w:szCs w:val="20"/>
        </w:rPr>
      </w:pPr>
    </w:p>
    <w:p w14:paraId="657B54AF" w14:textId="77777777" w:rsidR="002F6192" w:rsidRDefault="002F6192" w:rsidP="002F6192">
      <w:pPr>
        <w:autoSpaceDE w:val="0"/>
        <w:autoSpaceDN w:val="0"/>
        <w:adjustRightInd w:val="0"/>
        <w:spacing w:after="0" w:line="240" w:lineRule="auto"/>
        <w:jc w:val="both"/>
        <w:rPr>
          <w:rFonts w:ascii="Times New Roman" w:hAnsi="Times New Roman" w:cs="Times New Roman"/>
          <w:sz w:val="20"/>
          <w:szCs w:val="20"/>
        </w:rPr>
      </w:pPr>
      <w:r w:rsidRPr="003418B9">
        <w:rPr>
          <w:rFonts w:ascii="Times New Roman" w:hAnsi="Times New Roman" w:cs="Times New Roman"/>
          <w:i/>
          <w:iCs/>
          <w:sz w:val="20"/>
          <w:szCs w:val="20"/>
        </w:rPr>
        <w:t xml:space="preserve">Názov súboru fotky TMP </w:t>
      </w:r>
      <w:r>
        <w:rPr>
          <w:rFonts w:ascii="Times New Roman" w:hAnsi="Times New Roman" w:cs="Times New Roman"/>
          <w:sz w:val="20"/>
          <w:szCs w:val="20"/>
        </w:rPr>
        <w:t>– vyplní sa názov súbory fotky, ak bola vyhotovená fotodokumentácia.</w:t>
      </w:r>
    </w:p>
    <w:p w14:paraId="476CA859" w14:textId="77777777" w:rsidR="002F6192" w:rsidRDefault="002F6192" w:rsidP="002F6192">
      <w:pPr>
        <w:autoSpaceDE w:val="0"/>
        <w:autoSpaceDN w:val="0"/>
        <w:adjustRightInd w:val="0"/>
        <w:spacing w:after="0" w:line="240" w:lineRule="auto"/>
        <w:jc w:val="both"/>
        <w:rPr>
          <w:rFonts w:ascii="Times New Roman" w:hAnsi="Times New Roman" w:cs="Times New Roman"/>
          <w:sz w:val="20"/>
          <w:szCs w:val="20"/>
        </w:rPr>
      </w:pPr>
    </w:p>
    <w:p w14:paraId="2E8331F4" w14:textId="77777777" w:rsidR="002F6192" w:rsidRDefault="002F6192" w:rsidP="002F6192">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i/>
          <w:iCs/>
          <w:sz w:val="20"/>
          <w:szCs w:val="20"/>
        </w:rPr>
        <w:t>Text k fotke</w:t>
      </w:r>
      <w:r>
        <w:rPr>
          <w:rFonts w:ascii="Times New Roman" w:hAnsi="Times New Roman" w:cs="Times New Roman"/>
          <w:sz w:val="20"/>
          <w:szCs w:val="20"/>
        </w:rPr>
        <w:t xml:space="preserve"> – v prípade potreby sa vyplní komentár k fotke</w:t>
      </w:r>
    </w:p>
    <w:p w14:paraId="7A202C63" w14:textId="77777777" w:rsidR="002F6192" w:rsidRDefault="002F6192" w:rsidP="002F6192">
      <w:pPr>
        <w:autoSpaceDE w:val="0"/>
        <w:autoSpaceDN w:val="0"/>
        <w:adjustRightInd w:val="0"/>
        <w:spacing w:after="0" w:line="240" w:lineRule="auto"/>
        <w:jc w:val="both"/>
        <w:rPr>
          <w:rFonts w:ascii="Times New Roman" w:hAnsi="Times New Roman" w:cs="Times New Roman"/>
          <w:sz w:val="20"/>
          <w:szCs w:val="20"/>
        </w:rPr>
      </w:pPr>
    </w:p>
    <w:p w14:paraId="3F53CE7F" w14:textId="77777777" w:rsidR="002F6192" w:rsidRDefault="002F6192" w:rsidP="002F6192">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i/>
          <w:iCs/>
          <w:sz w:val="20"/>
          <w:szCs w:val="20"/>
        </w:rPr>
        <w:t>Poznámka</w:t>
      </w:r>
      <w:r>
        <w:rPr>
          <w:rFonts w:ascii="Times New Roman" w:hAnsi="Times New Roman" w:cs="Times New Roman"/>
          <w:sz w:val="20"/>
          <w:szCs w:val="20"/>
        </w:rPr>
        <w:t xml:space="preserve"> – vyplní sa relevantná poznámka k bodu ako takému ak je potrebné.</w:t>
      </w:r>
    </w:p>
    <w:p w14:paraId="0D25B3C8" w14:textId="77777777" w:rsidR="002F6192" w:rsidRDefault="002F6192" w:rsidP="002F6192">
      <w:pPr>
        <w:rPr>
          <w:rFonts w:ascii="Times New Roman" w:hAnsi="Times New Roman" w:cs="Times New Roman"/>
          <w:sz w:val="20"/>
          <w:szCs w:val="20"/>
        </w:rPr>
      </w:pPr>
      <w:r>
        <w:rPr>
          <w:rFonts w:ascii="Times New Roman" w:hAnsi="Times New Roman" w:cs="Times New Roman"/>
          <w:sz w:val="20"/>
          <w:szCs w:val="20"/>
        </w:rPr>
        <w:br w:type="page"/>
      </w:r>
    </w:p>
    <w:p w14:paraId="7A6ECABB" w14:textId="77777777" w:rsidR="002F6192" w:rsidRPr="001777B6" w:rsidRDefault="002F6192" w:rsidP="002F6192">
      <w:pPr>
        <w:autoSpaceDE w:val="0"/>
        <w:autoSpaceDN w:val="0"/>
        <w:adjustRightInd w:val="0"/>
        <w:spacing w:after="0" w:line="240" w:lineRule="auto"/>
        <w:jc w:val="both"/>
        <w:rPr>
          <w:rFonts w:ascii="Times New Roman" w:hAnsi="Times New Roman" w:cs="Times New Roman"/>
          <w:b/>
          <w:bCs/>
          <w:sz w:val="24"/>
          <w:szCs w:val="24"/>
        </w:rPr>
      </w:pPr>
      <w:r w:rsidRPr="001777B6">
        <w:rPr>
          <w:rFonts w:ascii="Times New Roman" w:hAnsi="Times New Roman" w:cs="Times New Roman"/>
          <w:b/>
          <w:bCs/>
          <w:sz w:val="24"/>
          <w:szCs w:val="24"/>
        </w:rPr>
        <w:lastRenderedPageBreak/>
        <w:t>Príloha č. 2. Zoznam aktivít a ohrození</w:t>
      </w:r>
    </w:p>
    <w:p w14:paraId="0764684A" w14:textId="77777777" w:rsidR="002F6192" w:rsidRDefault="002F6192" w:rsidP="002F6192">
      <w:pPr>
        <w:autoSpaceDE w:val="0"/>
        <w:autoSpaceDN w:val="0"/>
        <w:adjustRightInd w:val="0"/>
        <w:spacing w:after="0" w:line="240" w:lineRule="auto"/>
        <w:jc w:val="both"/>
        <w:rPr>
          <w:rFonts w:ascii="Times New Roman" w:hAnsi="Times New Roman" w:cs="Times New Roman"/>
          <w:sz w:val="24"/>
          <w:szCs w:val="24"/>
        </w:rPr>
      </w:pPr>
    </w:p>
    <w:tbl>
      <w:tblPr>
        <w:tblW w:w="8926" w:type="dxa"/>
        <w:tblCellMar>
          <w:left w:w="70" w:type="dxa"/>
          <w:right w:w="70" w:type="dxa"/>
        </w:tblCellMar>
        <w:tblLook w:val="04A0" w:firstRow="1" w:lastRow="0" w:firstColumn="1" w:lastColumn="0" w:noHBand="0" w:noVBand="1"/>
      </w:tblPr>
      <w:tblGrid>
        <w:gridCol w:w="1696"/>
        <w:gridCol w:w="7230"/>
      </w:tblGrid>
      <w:tr w:rsidR="005A34E9" w:rsidRPr="005579C1" w14:paraId="5A3F3781" w14:textId="77777777" w:rsidTr="00A02D31">
        <w:trPr>
          <w:trHeight w:val="288"/>
        </w:trPr>
        <w:tc>
          <w:tcPr>
            <w:tcW w:w="16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0657A33" w14:textId="77777777" w:rsidR="005A34E9" w:rsidRPr="005579C1" w:rsidRDefault="005A34E9" w:rsidP="00A02D31">
            <w:pPr>
              <w:spacing w:after="0" w:line="240" w:lineRule="auto"/>
              <w:rPr>
                <w:rFonts w:ascii="Times New Roman" w:eastAsia="Times New Roman" w:hAnsi="Times New Roman" w:cs="Times New Roman"/>
                <w:b/>
                <w:bCs/>
                <w:sz w:val="20"/>
                <w:szCs w:val="20"/>
                <w:lang w:eastAsia="sk-SK"/>
              </w:rPr>
            </w:pPr>
            <w:bookmarkStart w:id="1" w:name="_Hlk93942141"/>
            <w:r w:rsidRPr="005579C1">
              <w:rPr>
                <w:rFonts w:ascii="Times New Roman" w:eastAsia="Times New Roman" w:hAnsi="Times New Roman" w:cs="Times New Roman"/>
                <w:b/>
                <w:bCs/>
                <w:sz w:val="20"/>
                <w:szCs w:val="20"/>
                <w:lang w:eastAsia="sk-SK"/>
              </w:rPr>
              <w:t>Kód</w:t>
            </w:r>
          </w:p>
        </w:tc>
        <w:tc>
          <w:tcPr>
            <w:tcW w:w="7230" w:type="dxa"/>
            <w:tcBorders>
              <w:top w:val="single" w:sz="4" w:space="0" w:color="auto"/>
              <w:left w:val="nil"/>
              <w:bottom w:val="single" w:sz="4" w:space="0" w:color="auto"/>
              <w:right w:val="single" w:sz="4" w:space="0" w:color="auto"/>
            </w:tcBorders>
            <w:shd w:val="clear" w:color="auto" w:fill="auto"/>
            <w:noWrap/>
            <w:vAlign w:val="bottom"/>
            <w:hideMark/>
          </w:tcPr>
          <w:p w14:paraId="700DBE02" w14:textId="77777777" w:rsidR="005A34E9" w:rsidRPr="005579C1" w:rsidRDefault="005A34E9" w:rsidP="00A02D31">
            <w:pPr>
              <w:spacing w:after="0" w:line="240" w:lineRule="auto"/>
              <w:rPr>
                <w:rFonts w:ascii="Times New Roman" w:eastAsia="Times New Roman" w:hAnsi="Times New Roman" w:cs="Times New Roman"/>
                <w:b/>
                <w:bCs/>
                <w:sz w:val="20"/>
                <w:szCs w:val="20"/>
                <w:lang w:eastAsia="sk-SK"/>
              </w:rPr>
            </w:pPr>
            <w:r w:rsidRPr="005579C1">
              <w:rPr>
                <w:rFonts w:ascii="Times New Roman" w:eastAsia="Times New Roman" w:hAnsi="Times New Roman" w:cs="Times New Roman"/>
                <w:b/>
                <w:bCs/>
                <w:sz w:val="20"/>
                <w:szCs w:val="20"/>
                <w:lang w:eastAsia="sk-SK"/>
              </w:rPr>
              <w:t>Opis aktivity a ohrozenia</w:t>
            </w:r>
          </w:p>
        </w:tc>
      </w:tr>
      <w:tr w:rsidR="005A34E9" w:rsidRPr="005579C1" w14:paraId="4B8989ED" w14:textId="77777777" w:rsidTr="00A02D3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641358A" w14:textId="77777777" w:rsidR="005A34E9" w:rsidRPr="005579C1" w:rsidRDefault="005A34E9" w:rsidP="00A02D31">
            <w:pPr>
              <w:spacing w:after="0" w:line="240" w:lineRule="auto"/>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A</w:t>
            </w:r>
          </w:p>
        </w:tc>
        <w:tc>
          <w:tcPr>
            <w:tcW w:w="7230" w:type="dxa"/>
            <w:tcBorders>
              <w:top w:val="nil"/>
              <w:left w:val="nil"/>
              <w:bottom w:val="single" w:sz="4" w:space="0" w:color="auto"/>
              <w:right w:val="single" w:sz="4" w:space="0" w:color="auto"/>
            </w:tcBorders>
            <w:shd w:val="clear" w:color="auto" w:fill="auto"/>
            <w:noWrap/>
            <w:vAlign w:val="bottom"/>
            <w:hideMark/>
          </w:tcPr>
          <w:p w14:paraId="4EAFDBA1" w14:textId="77777777" w:rsidR="005A34E9" w:rsidRPr="005579C1" w:rsidRDefault="005A34E9" w:rsidP="00A02D31">
            <w:pPr>
              <w:spacing w:after="0" w:line="240" w:lineRule="auto"/>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poľnohospodárstvo</w:t>
            </w:r>
          </w:p>
        </w:tc>
      </w:tr>
      <w:tr w:rsidR="005A34E9" w:rsidRPr="005579C1" w14:paraId="7DC50BEF" w14:textId="77777777" w:rsidTr="00A02D3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67D2C26"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A01</w:t>
            </w:r>
          </w:p>
        </w:tc>
        <w:tc>
          <w:tcPr>
            <w:tcW w:w="7230" w:type="dxa"/>
            <w:tcBorders>
              <w:top w:val="nil"/>
              <w:left w:val="nil"/>
              <w:bottom w:val="single" w:sz="4" w:space="0" w:color="auto"/>
              <w:right w:val="single" w:sz="4" w:space="0" w:color="auto"/>
            </w:tcBorders>
            <w:shd w:val="clear" w:color="auto" w:fill="auto"/>
            <w:noWrap/>
            <w:vAlign w:val="bottom"/>
            <w:hideMark/>
          </w:tcPr>
          <w:p w14:paraId="3B13B2F4"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pestovanie</w:t>
            </w:r>
          </w:p>
        </w:tc>
      </w:tr>
      <w:tr w:rsidR="005A34E9" w:rsidRPr="005579C1" w14:paraId="706C02E2" w14:textId="77777777" w:rsidTr="00A02D3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B67D31A"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A02</w:t>
            </w:r>
          </w:p>
        </w:tc>
        <w:tc>
          <w:tcPr>
            <w:tcW w:w="7230" w:type="dxa"/>
            <w:tcBorders>
              <w:top w:val="nil"/>
              <w:left w:val="nil"/>
              <w:bottom w:val="single" w:sz="4" w:space="0" w:color="auto"/>
              <w:right w:val="single" w:sz="4" w:space="0" w:color="auto"/>
            </w:tcBorders>
            <w:shd w:val="clear" w:color="auto" w:fill="auto"/>
            <w:noWrap/>
            <w:vAlign w:val="bottom"/>
            <w:hideMark/>
          </w:tcPr>
          <w:p w14:paraId="291A48EA"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zmena v spôsoboch obhospodarovania</w:t>
            </w:r>
          </w:p>
        </w:tc>
      </w:tr>
      <w:tr w:rsidR="005A34E9" w:rsidRPr="005579C1" w14:paraId="6D624698" w14:textId="77777777" w:rsidTr="00A02D3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AB79C0C"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A02.01</w:t>
            </w:r>
          </w:p>
        </w:tc>
        <w:tc>
          <w:tcPr>
            <w:tcW w:w="7230" w:type="dxa"/>
            <w:tcBorders>
              <w:top w:val="nil"/>
              <w:left w:val="nil"/>
              <w:bottom w:val="single" w:sz="4" w:space="0" w:color="auto"/>
              <w:right w:val="single" w:sz="4" w:space="0" w:color="auto"/>
            </w:tcBorders>
            <w:shd w:val="clear" w:color="auto" w:fill="auto"/>
            <w:noWrap/>
            <w:vAlign w:val="bottom"/>
            <w:hideMark/>
          </w:tcPr>
          <w:p w14:paraId="70EA739D"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intenzifikácia poľnohospodárstva</w:t>
            </w:r>
          </w:p>
        </w:tc>
      </w:tr>
      <w:tr w:rsidR="005A34E9" w:rsidRPr="005579C1" w14:paraId="3C60BFF2" w14:textId="77777777" w:rsidTr="00A02D3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E3B1918"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A02.02</w:t>
            </w:r>
          </w:p>
        </w:tc>
        <w:tc>
          <w:tcPr>
            <w:tcW w:w="7230" w:type="dxa"/>
            <w:tcBorders>
              <w:top w:val="nil"/>
              <w:left w:val="nil"/>
              <w:bottom w:val="single" w:sz="4" w:space="0" w:color="auto"/>
              <w:right w:val="single" w:sz="4" w:space="0" w:color="auto"/>
            </w:tcBorders>
            <w:shd w:val="clear" w:color="auto" w:fill="auto"/>
            <w:noWrap/>
            <w:vAlign w:val="bottom"/>
            <w:hideMark/>
          </w:tcPr>
          <w:p w14:paraId="6C3EB2DD"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zmena plodiny</w:t>
            </w:r>
          </w:p>
        </w:tc>
      </w:tr>
      <w:tr w:rsidR="005A34E9" w:rsidRPr="005579C1" w14:paraId="320480D1" w14:textId="77777777" w:rsidTr="00A02D3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6B083E6"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A02.03</w:t>
            </w:r>
          </w:p>
        </w:tc>
        <w:tc>
          <w:tcPr>
            <w:tcW w:w="7230" w:type="dxa"/>
            <w:tcBorders>
              <w:top w:val="nil"/>
              <w:left w:val="nil"/>
              <w:bottom w:val="single" w:sz="4" w:space="0" w:color="auto"/>
              <w:right w:val="single" w:sz="4" w:space="0" w:color="auto"/>
            </w:tcBorders>
            <w:shd w:val="clear" w:color="auto" w:fill="auto"/>
            <w:noWrap/>
            <w:vAlign w:val="bottom"/>
            <w:hideMark/>
          </w:tcPr>
          <w:p w14:paraId="1CC0F85B"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premena travinnej vegetácie na ornú pôdu</w:t>
            </w:r>
          </w:p>
        </w:tc>
      </w:tr>
      <w:tr w:rsidR="005A34E9" w:rsidRPr="005579C1" w14:paraId="7245DDD3" w14:textId="77777777" w:rsidTr="00A02D3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1CEAFE2"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A03</w:t>
            </w:r>
          </w:p>
        </w:tc>
        <w:tc>
          <w:tcPr>
            <w:tcW w:w="7230" w:type="dxa"/>
            <w:tcBorders>
              <w:top w:val="nil"/>
              <w:left w:val="nil"/>
              <w:bottom w:val="single" w:sz="4" w:space="0" w:color="auto"/>
              <w:right w:val="single" w:sz="4" w:space="0" w:color="auto"/>
            </w:tcBorders>
            <w:shd w:val="clear" w:color="auto" w:fill="auto"/>
            <w:noWrap/>
            <w:vAlign w:val="bottom"/>
            <w:hideMark/>
          </w:tcPr>
          <w:p w14:paraId="213E68C4"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kosenie</w:t>
            </w:r>
          </w:p>
        </w:tc>
      </w:tr>
      <w:tr w:rsidR="005A34E9" w:rsidRPr="005579C1" w14:paraId="14519998" w14:textId="77777777" w:rsidTr="00A02D3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D5BD173"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A03.01</w:t>
            </w:r>
          </w:p>
        </w:tc>
        <w:tc>
          <w:tcPr>
            <w:tcW w:w="7230" w:type="dxa"/>
            <w:tcBorders>
              <w:top w:val="nil"/>
              <w:left w:val="nil"/>
              <w:bottom w:val="single" w:sz="4" w:space="0" w:color="auto"/>
              <w:right w:val="single" w:sz="4" w:space="0" w:color="auto"/>
            </w:tcBorders>
            <w:shd w:val="clear" w:color="auto" w:fill="auto"/>
            <w:noWrap/>
            <w:vAlign w:val="bottom"/>
            <w:hideMark/>
          </w:tcPr>
          <w:p w14:paraId="467F14E6"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intenzívne kosenie alebo intenzifikácia</w:t>
            </w:r>
          </w:p>
        </w:tc>
      </w:tr>
      <w:tr w:rsidR="005A34E9" w:rsidRPr="005579C1" w14:paraId="0F6C99EE" w14:textId="77777777" w:rsidTr="00A02D3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97E0E20"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A03.02</w:t>
            </w:r>
          </w:p>
        </w:tc>
        <w:tc>
          <w:tcPr>
            <w:tcW w:w="7230" w:type="dxa"/>
            <w:tcBorders>
              <w:top w:val="nil"/>
              <w:left w:val="nil"/>
              <w:bottom w:val="single" w:sz="4" w:space="0" w:color="auto"/>
              <w:right w:val="single" w:sz="4" w:space="0" w:color="auto"/>
            </w:tcBorders>
            <w:shd w:val="clear" w:color="auto" w:fill="auto"/>
            <w:noWrap/>
            <w:vAlign w:val="bottom"/>
            <w:hideMark/>
          </w:tcPr>
          <w:p w14:paraId="13F0940E"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neintenzívne kosenie</w:t>
            </w:r>
          </w:p>
        </w:tc>
      </w:tr>
      <w:tr w:rsidR="005A34E9" w:rsidRPr="005579C1" w14:paraId="772FB7C1" w14:textId="77777777" w:rsidTr="00A02D3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45A05D1"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A03.03</w:t>
            </w:r>
          </w:p>
        </w:tc>
        <w:tc>
          <w:tcPr>
            <w:tcW w:w="7230" w:type="dxa"/>
            <w:tcBorders>
              <w:top w:val="nil"/>
              <w:left w:val="nil"/>
              <w:bottom w:val="single" w:sz="4" w:space="0" w:color="auto"/>
              <w:right w:val="single" w:sz="4" w:space="0" w:color="auto"/>
            </w:tcBorders>
            <w:shd w:val="clear" w:color="auto" w:fill="auto"/>
            <w:noWrap/>
            <w:vAlign w:val="bottom"/>
            <w:hideMark/>
          </w:tcPr>
          <w:p w14:paraId="1C9E1246"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opustenie pôdy / nedostatok kosenia</w:t>
            </w:r>
          </w:p>
        </w:tc>
      </w:tr>
      <w:tr w:rsidR="005A34E9" w:rsidRPr="005579C1" w14:paraId="56D3F9B0" w14:textId="77777777" w:rsidTr="00A02D3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CA96D62"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A04</w:t>
            </w:r>
          </w:p>
        </w:tc>
        <w:tc>
          <w:tcPr>
            <w:tcW w:w="7230" w:type="dxa"/>
            <w:tcBorders>
              <w:top w:val="nil"/>
              <w:left w:val="nil"/>
              <w:bottom w:val="single" w:sz="4" w:space="0" w:color="auto"/>
              <w:right w:val="single" w:sz="4" w:space="0" w:color="auto"/>
            </w:tcBorders>
            <w:shd w:val="clear" w:color="auto" w:fill="auto"/>
            <w:noWrap/>
            <w:vAlign w:val="bottom"/>
            <w:hideMark/>
          </w:tcPr>
          <w:p w14:paraId="0AD635A0"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pasenie</w:t>
            </w:r>
          </w:p>
        </w:tc>
      </w:tr>
      <w:tr w:rsidR="005A34E9" w:rsidRPr="005579C1" w14:paraId="63C5929E" w14:textId="77777777" w:rsidTr="00A02D3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D1EC87B"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A04.01</w:t>
            </w:r>
          </w:p>
        </w:tc>
        <w:tc>
          <w:tcPr>
            <w:tcW w:w="7230" w:type="dxa"/>
            <w:tcBorders>
              <w:top w:val="nil"/>
              <w:left w:val="nil"/>
              <w:bottom w:val="single" w:sz="4" w:space="0" w:color="auto"/>
              <w:right w:val="single" w:sz="4" w:space="0" w:color="auto"/>
            </w:tcBorders>
            <w:shd w:val="clear" w:color="auto" w:fill="auto"/>
            <w:noWrap/>
            <w:vAlign w:val="bottom"/>
            <w:hideMark/>
          </w:tcPr>
          <w:p w14:paraId="40FDCD9B"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intenzívne pasenie</w:t>
            </w:r>
          </w:p>
        </w:tc>
      </w:tr>
      <w:tr w:rsidR="005A34E9" w:rsidRPr="005579C1" w14:paraId="2E638C25" w14:textId="77777777" w:rsidTr="00A02D3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D96930A"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A04.01.01</w:t>
            </w:r>
          </w:p>
        </w:tc>
        <w:tc>
          <w:tcPr>
            <w:tcW w:w="7230" w:type="dxa"/>
            <w:tcBorders>
              <w:top w:val="nil"/>
              <w:left w:val="nil"/>
              <w:bottom w:val="single" w:sz="4" w:space="0" w:color="auto"/>
              <w:right w:val="single" w:sz="4" w:space="0" w:color="auto"/>
            </w:tcBorders>
            <w:shd w:val="clear" w:color="auto" w:fill="auto"/>
            <w:noWrap/>
            <w:vAlign w:val="bottom"/>
            <w:hideMark/>
          </w:tcPr>
          <w:p w14:paraId="04939FBB"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intenzívne pasenie - hovädzí dobytok</w:t>
            </w:r>
          </w:p>
        </w:tc>
      </w:tr>
      <w:tr w:rsidR="005A34E9" w:rsidRPr="005579C1" w14:paraId="22757C3C" w14:textId="77777777" w:rsidTr="00A02D3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C043EA9"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A04.01.02</w:t>
            </w:r>
          </w:p>
        </w:tc>
        <w:tc>
          <w:tcPr>
            <w:tcW w:w="7230" w:type="dxa"/>
            <w:tcBorders>
              <w:top w:val="nil"/>
              <w:left w:val="nil"/>
              <w:bottom w:val="single" w:sz="4" w:space="0" w:color="auto"/>
              <w:right w:val="single" w:sz="4" w:space="0" w:color="auto"/>
            </w:tcBorders>
            <w:shd w:val="clear" w:color="auto" w:fill="auto"/>
            <w:noWrap/>
            <w:vAlign w:val="bottom"/>
            <w:hideMark/>
          </w:tcPr>
          <w:p w14:paraId="09E49D5C"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intenzívne pasenie - ovce</w:t>
            </w:r>
          </w:p>
        </w:tc>
      </w:tr>
      <w:tr w:rsidR="005A34E9" w:rsidRPr="005579C1" w14:paraId="4E321EEF" w14:textId="77777777" w:rsidTr="00A02D3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02BCAEA"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A04.01.03</w:t>
            </w:r>
          </w:p>
        </w:tc>
        <w:tc>
          <w:tcPr>
            <w:tcW w:w="7230" w:type="dxa"/>
            <w:tcBorders>
              <w:top w:val="nil"/>
              <w:left w:val="nil"/>
              <w:bottom w:val="single" w:sz="4" w:space="0" w:color="auto"/>
              <w:right w:val="single" w:sz="4" w:space="0" w:color="auto"/>
            </w:tcBorders>
            <w:shd w:val="clear" w:color="auto" w:fill="auto"/>
            <w:noWrap/>
            <w:vAlign w:val="bottom"/>
            <w:hideMark/>
          </w:tcPr>
          <w:p w14:paraId="7B142090"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intenzívne pasenie - kone</w:t>
            </w:r>
          </w:p>
        </w:tc>
      </w:tr>
      <w:tr w:rsidR="005A34E9" w:rsidRPr="005579C1" w14:paraId="476791D2" w14:textId="77777777" w:rsidTr="00A02D3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3D9A2F1"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A04.01.04</w:t>
            </w:r>
          </w:p>
        </w:tc>
        <w:tc>
          <w:tcPr>
            <w:tcW w:w="7230" w:type="dxa"/>
            <w:tcBorders>
              <w:top w:val="nil"/>
              <w:left w:val="nil"/>
              <w:bottom w:val="single" w:sz="4" w:space="0" w:color="auto"/>
              <w:right w:val="single" w:sz="4" w:space="0" w:color="auto"/>
            </w:tcBorders>
            <w:shd w:val="clear" w:color="auto" w:fill="auto"/>
            <w:noWrap/>
            <w:vAlign w:val="bottom"/>
            <w:hideMark/>
          </w:tcPr>
          <w:p w14:paraId="7F4CFBDF"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intenzívne pasenie - kozy</w:t>
            </w:r>
          </w:p>
        </w:tc>
      </w:tr>
      <w:tr w:rsidR="005A34E9" w:rsidRPr="005579C1" w14:paraId="57E68A01" w14:textId="77777777" w:rsidTr="00A02D3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B521036"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A04.01.05</w:t>
            </w:r>
          </w:p>
        </w:tc>
        <w:tc>
          <w:tcPr>
            <w:tcW w:w="7230" w:type="dxa"/>
            <w:tcBorders>
              <w:top w:val="nil"/>
              <w:left w:val="nil"/>
              <w:bottom w:val="single" w:sz="4" w:space="0" w:color="auto"/>
              <w:right w:val="single" w:sz="4" w:space="0" w:color="auto"/>
            </w:tcBorders>
            <w:shd w:val="clear" w:color="auto" w:fill="auto"/>
            <w:noWrap/>
            <w:vAlign w:val="bottom"/>
            <w:hideMark/>
          </w:tcPr>
          <w:p w14:paraId="4644C92C"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intenzívne pasenie - zmiešaný dobytok</w:t>
            </w:r>
          </w:p>
        </w:tc>
      </w:tr>
      <w:tr w:rsidR="005A34E9" w:rsidRPr="005579C1" w14:paraId="3ABB99A1" w14:textId="77777777" w:rsidTr="00A02D3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2492D38"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A04.02</w:t>
            </w:r>
          </w:p>
        </w:tc>
        <w:tc>
          <w:tcPr>
            <w:tcW w:w="7230" w:type="dxa"/>
            <w:tcBorders>
              <w:top w:val="nil"/>
              <w:left w:val="nil"/>
              <w:bottom w:val="single" w:sz="4" w:space="0" w:color="auto"/>
              <w:right w:val="single" w:sz="4" w:space="0" w:color="auto"/>
            </w:tcBorders>
            <w:shd w:val="clear" w:color="auto" w:fill="auto"/>
            <w:noWrap/>
            <w:vAlign w:val="bottom"/>
            <w:hideMark/>
          </w:tcPr>
          <w:p w14:paraId="0C58838E"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neintenzívne pasenie</w:t>
            </w:r>
          </w:p>
        </w:tc>
      </w:tr>
      <w:tr w:rsidR="005A34E9" w:rsidRPr="005579C1" w14:paraId="763F3A64" w14:textId="77777777" w:rsidTr="00A02D3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A01946C"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A04.02.01</w:t>
            </w:r>
          </w:p>
        </w:tc>
        <w:tc>
          <w:tcPr>
            <w:tcW w:w="7230" w:type="dxa"/>
            <w:tcBorders>
              <w:top w:val="nil"/>
              <w:left w:val="nil"/>
              <w:bottom w:val="single" w:sz="4" w:space="0" w:color="auto"/>
              <w:right w:val="single" w:sz="4" w:space="0" w:color="auto"/>
            </w:tcBorders>
            <w:shd w:val="clear" w:color="auto" w:fill="auto"/>
            <w:noWrap/>
            <w:vAlign w:val="bottom"/>
            <w:hideMark/>
          </w:tcPr>
          <w:p w14:paraId="39A7D265"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neintenzívne pasenie - hovädzí dobytok</w:t>
            </w:r>
          </w:p>
        </w:tc>
      </w:tr>
      <w:tr w:rsidR="005A34E9" w:rsidRPr="005579C1" w14:paraId="00511B7D" w14:textId="77777777" w:rsidTr="00A02D3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2AFF607"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A04.02.02</w:t>
            </w:r>
          </w:p>
        </w:tc>
        <w:tc>
          <w:tcPr>
            <w:tcW w:w="7230" w:type="dxa"/>
            <w:tcBorders>
              <w:top w:val="nil"/>
              <w:left w:val="nil"/>
              <w:bottom w:val="single" w:sz="4" w:space="0" w:color="auto"/>
              <w:right w:val="single" w:sz="4" w:space="0" w:color="auto"/>
            </w:tcBorders>
            <w:shd w:val="clear" w:color="auto" w:fill="auto"/>
            <w:noWrap/>
            <w:vAlign w:val="bottom"/>
            <w:hideMark/>
          </w:tcPr>
          <w:p w14:paraId="637E535E"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neintenzívne pasenie - ovce</w:t>
            </w:r>
          </w:p>
        </w:tc>
      </w:tr>
      <w:tr w:rsidR="005A34E9" w:rsidRPr="005579C1" w14:paraId="46223118" w14:textId="77777777" w:rsidTr="00A02D3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29831D3"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A04.02.03</w:t>
            </w:r>
          </w:p>
        </w:tc>
        <w:tc>
          <w:tcPr>
            <w:tcW w:w="7230" w:type="dxa"/>
            <w:tcBorders>
              <w:top w:val="nil"/>
              <w:left w:val="nil"/>
              <w:bottom w:val="single" w:sz="4" w:space="0" w:color="auto"/>
              <w:right w:val="single" w:sz="4" w:space="0" w:color="auto"/>
            </w:tcBorders>
            <w:shd w:val="clear" w:color="auto" w:fill="auto"/>
            <w:noWrap/>
            <w:vAlign w:val="bottom"/>
            <w:hideMark/>
          </w:tcPr>
          <w:p w14:paraId="63BC33F5"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neintenzívne pasenie - kone</w:t>
            </w:r>
          </w:p>
        </w:tc>
      </w:tr>
      <w:tr w:rsidR="005A34E9" w:rsidRPr="005579C1" w14:paraId="75F60726" w14:textId="77777777" w:rsidTr="00A02D3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8C23F8F"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A04.02.04</w:t>
            </w:r>
          </w:p>
        </w:tc>
        <w:tc>
          <w:tcPr>
            <w:tcW w:w="7230" w:type="dxa"/>
            <w:tcBorders>
              <w:top w:val="nil"/>
              <w:left w:val="nil"/>
              <w:bottom w:val="single" w:sz="4" w:space="0" w:color="auto"/>
              <w:right w:val="single" w:sz="4" w:space="0" w:color="auto"/>
            </w:tcBorders>
            <w:shd w:val="clear" w:color="auto" w:fill="auto"/>
            <w:noWrap/>
            <w:vAlign w:val="bottom"/>
            <w:hideMark/>
          </w:tcPr>
          <w:p w14:paraId="3F0D229F"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neintenzívne pasenie - kozy</w:t>
            </w:r>
          </w:p>
        </w:tc>
      </w:tr>
      <w:tr w:rsidR="005A34E9" w:rsidRPr="005579C1" w14:paraId="420FD077" w14:textId="77777777" w:rsidTr="00A02D3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A7D3164"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A04.02.05</w:t>
            </w:r>
          </w:p>
        </w:tc>
        <w:tc>
          <w:tcPr>
            <w:tcW w:w="7230" w:type="dxa"/>
            <w:tcBorders>
              <w:top w:val="nil"/>
              <w:left w:val="nil"/>
              <w:bottom w:val="single" w:sz="4" w:space="0" w:color="auto"/>
              <w:right w:val="single" w:sz="4" w:space="0" w:color="auto"/>
            </w:tcBorders>
            <w:shd w:val="clear" w:color="auto" w:fill="auto"/>
            <w:noWrap/>
            <w:vAlign w:val="bottom"/>
            <w:hideMark/>
          </w:tcPr>
          <w:p w14:paraId="2FDCBB72"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neintenzívne pasenie - zmiešaný dobytok</w:t>
            </w:r>
          </w:p>
        </w:tc>
      </w:tr>
      <w:tr w:rsidR="005A34E9" w:rsidRPr="005579C1" w14:paraId="62D8B5A2" w14:textId="77777777" w:rsidTr="00A02D3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3BD4D14"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A04.03</w:t>
            </w:r>
          </w:p>
        </w:tc>
        <w:tc>
          <w:tcPr>
            <w:tcW w:w="7230" w:type="dxa"/>
            <w:tcBorders>
              <w:top w:val="nil"/>
              <w:left w:val="nil"/>
              <w:bottom w:val="single" w:sz="4" w:space="0" w:color="auto"/>
              <w:right w:val="single" w:sz="4" w:space="0" w:color="auto"/>
            </w:tcBorders>
            <w:shd w:val="clear" w:color="auto" w:fill="auto"/>
            <w:noWrap/>
            <w:vAlign w:val="bottom"/>
            <w:hideMark/>
          </w:tcPr>
          <w:p w14:paraId="4042EF07"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 xml:space="preserve">opustenie pasenia, </w:t>
            </w:r>
            <w:r>
              <w:rPr>
                <w:rFonts w:ascii="Times New Roman" w:eastAsia="Times New Roman" w:hAnsi="Times New Roman" w:cs="Times New Roman"/>
                <w:color w:val="000000"/>
                <w:sz w:val="20"/>
                <w:szCs w:val="20"/>
                <w:lang w:eastAsia="sk-SK"/>
              </w:rPr>
              <w:t>nedostatočné</w:t>
            </w:r>
            <w:r w:rsidRPr="005579C1">
              <w:rPr>
                <w:rFonts w:ascii="Times New Roman" w:eastAsia="Times New Roman" w:hAnsi="Times New Roman" w:cs="Times New Roman"/>
                <w:color w:val="000000"/>
                <w:sz w:val="20"/>
                <w:szCs w:val="20"/>
                <w:lang w:eastAsia="sk-SK"/>
              </w:rPr>
              <w:t xml:space="preserve"> pasenie</w:t>
            </w:r>
          </w:p>
        </w:tc>
      </w:tr>
      <w:tr w:rsidR="005A34E9" w:rsidRPr="005579C1" w14:paraId="541BC060" w14:textId="77777777" w:rsidTr="00A02D3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EBCFCBE"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A05</w:t>
            </w:r>
          </w:p>
        </w:tc>
        <w:tc>
          <w:tcPr>
            <w:tcW w:w="7230" w:type="dxa"/>
            <w:tcBorders>
              <w:top w:val="nil"/>
              <w:left w:val="nil"/>
              <w:bottom w:val="single" w:sz="4" w:space="0" w:color="auto"/>
              <w:right w:val="single" w:sz="4" w:space="0" w:color="auto"/>
            </w:tcBorders>
            <w:shd w:val="clear" w:color="auto" w:fill="auto"/>
            <w:noWrap/>
            <w:vAlign w:val="bottom"/>
            <w:hideMark/>
          </w:tcPr>
          <w:p w14:paraId="2338C64A"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chov dobytka (bez pasenia)</w:t>
            </w:r>
          </w:p>
        </w:tc>
      </w:tr>
      <w:tr w:rsidR="005A34E9" w:rsidRPr="005579C1" w14:paraId="47793B18" w14:textId="77777777" w:rsidTr="00A02D3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7B00541"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A05.01</w:t>
            </w:r>
          </w:p>
        </w:tc>
        <w:tc>
          <w:tcPr>
            <w:tcW w:w="7230" w:type="dxa"/>
            <w:tcBorders>
              <w:top w:val="nil"/>
              <w:left w:val="nil"/>
              <w:bottom w:val="single" w:sz="4" w:space="0" w:color="auto"/>
              <w:right w:val="single" w:sz="4" w:space="0" w:color="auto"/>
            </w:tcBorders>
            <w:shd w:val="clear" w:color="auto" w:fill="auto"/>
            <w:noWrap/>
            <w:vAlign w:val="bottom"/>
            <w:hideMark/>
          </w:tcPr>
          <w:p w14:paraId="46C67B69"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chov zvierat</w:t>
            </w:r>
          </w:p>
        </w:tc>
      </w:tr>
      <w:tr w:rsidR="005A34E9" w:rsidRPr="005579C1" w14:paraId="71CB19C1" w14:textId="77777777" w:rsidTr="00A02D3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0DCDA4B"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A05.02</w:t>
            </w:r>
          </w:p>
        </w:tc>
        <w:tc>
          <w:tcPr>
            <w:tcW w:w="7230" w:type="dxa"/>
            <w:tcBorders>
              <w:top w:val="nil"/>
              <w:left w:val="nil"/>
              <w:bottom w:val="single" w:sz="4" w:space="0" w:color="auto"/>
              <w:right w:val="single" w:sz="4" w:space="0" w:color="auto"/>
            </w:tcBorders>
            <w:shd w:val="clear" w:color="auto" w:fill="auto"/>
            <w:noWrap/>
            <w:vAlign w:val="bottom"/>
            <w:hideMark/>
          </w:tcPr>
          <w:p w14:paraId="03AF292B"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kŕmenie zvierat</w:t>
            </w:r>
          </w:p>
        </w:tc>
      </w:tr>
      <w:tr w:rsidR="005A34E9" w:rsidRPr="005579C1" w14:paraId="5EF35056" w14:textId="77777777" w:rsidTr="00A02D3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7A7F7BA"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A05.03</w:t>
            </w:r>
          </w:p>
        </w:tc>
        <w:tc>
          <w:tcPr>
            <w:tcW w:w="7230" w:type="dxa"/>
            <w:tcBorders>
              <w:top w:val="nil"/>
              <w:left w:val="nil"/>
              <w:bottom w:val="single" w:sz="4" w:space="0" w:color="auto"/>
              <w:right w:val="single" w:sz="4" w:space="0" w:color="auto"/>
            </w:tcBorders>
            <w:shd w:val="clear" w:color="auto" w:fill="auto"/>
            <w:noWrap/>
            <w:vAlign w:val="bottom"/>
            <w:hideMark/>
          </w:tcPr>
          <w:p w14:paraId="21D762BA"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nedostatok chovu dobytka</w:t>
            </w:r>
          </w:p>
        </w:tc>
      </w:tr>
      <w:tr w:rsidR="005A34E9" w:rsidRPr="005579C1" w14:paraId="6E6A0C56" w14:textId="77777777" w:rsidTr="00A02D3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75DDA1F"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A06.01</w:t>
            </w:r>
          </w:p>
        </w:tc>
        <w:tc>
          <w:tcPr>
            <w:tcW w:w="7230" w:type="dxa"/>
            <w:tcBorders>
              <w:top w:val="nil"/>
              <w:left w:val="nil"/>
              <w:bottom w:val="single" w:sz="4" w:space="0" w:color="auto"/>
              <w:right w:val="single" w:sz="4" w:space="0" w:color="auto"/>
            </w:tcBorders>
            <w:shd w:val="clear" w:color="auto" w:fill="auto"/>
            <w:noWrap/>
            <w:vAlign w:val="bottom"/>
            <w:hideMark/>
          </w:tcPr>
          <w:p w14:paraId="268599CD"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jednoročné plodiny pre produkciu potravy</w:t>
            </w:r>
          </w:p>
        </w:tc>
      </w:tr>
      <w:tr w:rsidR="005A34E9" w:rsidRPr="005579C1" w14:paraId="709B76FB" w14:textId="77777777" w:rsidTr="00A02D3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568284A"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A06.01.01</w:t>
            </w:r>
          </w:p>
        </w:tc>
        <w:tc>
          <w:tcPr>
            <w:tcW w:w="7230" w:type="dxa"/>
            <w:tcBorders>
              <w:top w:val="nil"/>
              <w:left w:val="nil"/>
              <w:bottom w:val="single" w:sz="4" w:space="0" w:color="auto"/>
              <w:right w:val="single" w:sz="4" w:space="0" w:color="auto"/>
            </w:tcBorders>
            <w:shd w:val="clear" w:color="auto" w:fill="auto"/>
            <w:noWrap/>
            <w:vAlign w:val="bottom"/>
            <w:hideMark/>
          </w:tcPr>
          <w:p w14:paraId="37DE9233"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intenzívne jednoročné plodiny pre produkciu potravy / intenzifikácia</w:t>
            </w:r>
          </w:p>
        </w:tc>
      </w:tr>
      <w:tr w:rsidR="005A34E9" w:rsidRPr="005579C1" w14:paraId="5C176622" w14:textId="77777777" w:rsidTr="00A02D3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7306DD4"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A06.01.02</w:t>
            </w:r>
          </w:p>
        </w:tc>
        <w:tc>
          <w:tcPr>
            <w:tcW w:w="7230" w:type="dxa"/>
            <w:tcBorders>
              <w:top w:val="nil"/>
              <w:left w:val="nil"/>
              <w:bottom w:val="single" w:sz="4" w:space="0" w:color="auto"/>
              <w:right w:val="single" w:sz="4" w:space="0" w:color="auto"/>
            </w:tcBorders>
            <w:shd w:val="clear" w:color="auto" w:fill="auto"/>
            <w:noWrap/>
            <w:vAlign w:val="bottom"/>
            <w:hideMark/>
          </w:tcPr>
          <w:p w14:paraId="37F20E32"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neintenzívne jednoročné plodiny pre produkciu potravy</w:t>
            </w:r>
          </w:p>
        </w:tc>
      </w:tr>
      <w:tr w:rsidR="005A34E9" w:rsidRPr="005579C1" w14:paraId="4D194454" w14:textId="77777777" w:rsidTr="00A02D3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8B61B9E"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A06.02</w:t>
            </w:r>
          </w:p>
        </w:tc>
        <w:tc>
          <w:tcPr>
            <w:tcW w:w="7230" w:type="dxa"/>
            <w:tcBorders>
              <w:top w:val="nil"/>
              <w:left w:val="nil"/>
              <w:bottom w:val="single" w:sz="4" w:space="0" w:color="auto"/>
              <w:right w:val="single" w:sz="4" w:space="0" w:color="auto"/>
            </w:tcBorders>
            <w:shd w:val="clear" w:color="auto" w:fill="auto"/>
            <w:noWrap/>
            <w:vAlign w:val="bottom"/>
            <w:hideMark/>
          </w:tcPr>
          <w:p w14:paraId="4D4E3A24"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viacročné nedrevné plodiny</w:t>
            </w:r>
          </w:p>
        </w:tc>
      </w:tr>
      <w:tr w:rsidR="005A34E9" w:rsidRPr="005579C1" w14:paraId="2A7FC620" w14:textId="77777777" w:rsidTr="00A02D3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D5F2EC5"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A06.03</w:t>
            </w:r>
          </w:p>
        </w:tc>
        <w:tc>
          <w:tcPr>
            <w:tcW w:w="7230" w:type="dxa"/>
            <w:tcBorders>
              <w:top w:val="nil"/>
              <w:left w:val="nil"/>
              <w:bottom w:val="single" w:sz="4" w:space="0" w:color="auto"/>
              <w:right w:val="single" w:sz="4" w:space="0" w:color="auto"/>
            </w:tcBorders>
            <w:shd w:val="clear" w:color="auto" w:fill="auto"/>
            <w:noWrap/>
            <w:vAlign w:val="bottom"/>
            <w:hideMark/>
          </w:tcPr>
          <w:p w14:paraId="279216C2"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produkcia bioplynu</w:t>
            </w:r>
          </w:p>
        </w:tc>
      </w:tr>
      <w:tr w:rsidR="005A34E9" w:rsidRPr="005579C1" w14:paraId="4D83C53F" w14:textId="77777777" w:rsidTr="00A02D3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2E09591"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A06.04</w:t>
            </w:r>
          </w:p>
        </w:tc>
        <w:tc>
          <w:tcPr>
            <w:tcW w:w="7230" w:type="dxa"/>
            <w:tcBorders>
              <w:top w:val="nil"/>
              <w:left w:val="nil"/>
              <w:bottom w:val="single" w:sz="4" w:space="0" w:color="auto"/>
              <w:right w:val="single" w:sz="4" w:space="0" w:color="auto"/>
            </w:tcBorders>
            <w:shd w:val="clear" w:color="auto" w:fill="auto"/>
            <w:noWrap/>
            <w:vAlign w:val="bottom"/>
            <w:hideMark/>
          </w:tcPr>
          <w:p w14:paraId="7CD68A47"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zrušenie pestovania plodín</w:t>
            </w:r>
          </w:p>
        </w:tc>
      </w:tr>
      <w:tr w:rsidR="005A34E9" w:rsidRPr="005579C1" w14:paraId="0F122BFD" w14:textId="77777777" w:rsidTr="00A02D3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332F19B"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A07</w:t>
            </w:r>
          </w:p>
        </w:tc>
        <w:tc>
          <w:tcPr>
            <w:tcW w:w="7230" w:type="dxa"/>
            <w:tcBorders>
              <w:top w:val="nil"/>
              <w:left w:val="nil"/>
              <w:bottom w:val="single" w:sz="4" w:space="0" w:color="auto"/>
              <w:right w:val="single" w:sz="4" w:space="0" w:color="auto"/>
            </w:tcBorders>
            <w:shd w:val="clear" w:color="auto" w:fill="auto"/>
            <w:noWrap/>
            <w:vAlign w:val="bottom"/>
            <w:hideMark/>
          </w:tcPr>
          <w:p w14:paraId="646B9A7A"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používanie pesticídov, hormónov a chemikálií</w:t>
            </w:r>
          </w:p>
        </w:tc>
      </w:tr>
      <w:tr w:rsidR="005A34E9" w:rsidRPr="005579C1" w14:paraId="63DE48E1" w14:textId="77777777" w:rsidTr="00A02D3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72E5171"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A08</w:t>
            </w:r>
          </w:p>
        </w:tc>
        <w:tc>
          <w:tcPr>
            <w:tcW w:w="7230" w:type="dxa"/>
            <w:tcBorders>
              <w:top w:val="nil"/>
              <w:left w:val="nil"/>
              <w:bottom w:val="single" w:sz="4" w:space="0" w:color="auto"/>
              <w:right w:val="single" w:sz="4" w:space="0" w:color="auto"/>
            </w:tcBorders>
            <w:shd w:val="clear" w:color="auto" w:fill="auto"/>
            <w:noWrap/>
            <w:vAlign w:val="bottom"/>
            <w:hideMark/>
          </w:tcPr>
          <w:p w14:paraId="56F72F4C"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hnojenie</w:t>
            </w:r>
          </w:p>
        </w:tc>
      </w:tr>
      <w:tr w:rsidR="005A34E9" w:rsidRPr="005579C1" w14:paraId="5E0C015E" w14:textId="77777777" w:rsidTr="00A02D3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19ECA82"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A09</w:t>
            </w:r>
          </w:p>
        </w:tc>
        <w:tc>
          <w:tcPr>
            <w:tcW w:w="7230" w:type="dxa"/>
            <w:tcBorders>
              <w:top w:val="nil"/>
              <w:left w:val="nil"/>
              <w:bottom w:val="single" w:sz="4" w:space="0" w:color="auto"/>
              <w:right w:val="single" w:sz="4" w:space="0" w:color="auto"/>
            </w:tcBorders>
            <w:shd w:val="clear" w:color="auto" w:fill="auto"/>
            <w:noWrap/>
            <w:vAlign w:val="bottom"/>
            <w:hideMark/>
          </w:tcPr>
          <w:p w14:paraId="23CBD736"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zavlažovanie</w:t>
            </w:r>
          </w:p>
        </w:tc>
      </w:tr>
      <w:tr w:rsidR="005A34E9" w:rsidRPr="005579C1" w14:paraId="6E7583E0" w14:textId="77777777" w:rsidTr="00A02D3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D9D4952"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A10</w:t>
            </w:r>
          </w:p>
        </w:tc>
        <w:tc>
          <w:tcPr>
            <w:tcW w:w="7230" w:type="dxa"/>
            <w:tcBorders>
              <w:top w:val="nil"/>
              <w:left w:val="nil"/>
              <w:bottom w:val="single" w:sz="4" w:space="0" w:color="auto"/>
              <w:right w:val="single" w:sz="4" w:space="0" w:color="auto"/>
            </w:tcBorders>
            <w:shd w:val="clear" w:color="auto" w:fill="auto"/>
            <w:noWrap/>
            <w:vAlign w:val="bottom"/>
            <w:hideMark/>
          </w:tcPr>
          <w:p w14:paraId="66127DEB"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zmena štruktúry poľnohospodárskej pôdy</w:t>
            </w:r>
          </w:p>
        </w:tc>
      </w:tr>
      <w:tr w:rsidR="005A34E9" w:rsidRPr="005579C1" w14:paraId="31EC18AF" w14:textId="77777777" w:rsidTr="00A02D3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D510A9C"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A10.01</w:t>
            </w:r>
          </w:p>
        </w:tc>
        <w:tc>
          <w:tcPr>
            <w:tcW w:w="7230" w:type="dxa"/>
            <w:tcBorders>
              <w:top w:val="nil"/>
              <w:left w:val="nil"/>
              <w:bottom w:val="single" w:sz="4" w:space="0" w:color="auto"/>
              <w:right w:val="single" w:sz="4" w:space="0" w:color="auto"/>
            </w:tcBorders>
            <w:shd w:val="clear" w:color="auto" w:fill="auto"/>
            <w:noWrap/>
            <w:vAlign w:val="bottom"/>
            <w:hideMark/>
          </w:tcPr>
          <w:p w14:paraId="1910BB3F"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odstránenie živých plotov, krovín a mladiny</w:t>
            </w:r>
          </w:p>
        </w:tc>
      </w:tr>
      <w:tr w:rsidR="005A34E9" w:rsidRPr="005579C1" w14:paraId="7ABB82CF" w14:textId="77777777" w:rsidTr="00A02D3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97BBF46"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A10.02</w:t>
            </w:r>
          </w:p>
        </w:tc>
        <w:tc>
          <w:tcPr>
            <w:tcW w:w="7230" w:type="dxa"/>
            <w:tcBorders>
              <w:top w:val="nil"/>
              <w:left w:val="nil"/>
              <w:bottom w:val="single" w:sz="4" w:space="0" w:color="auto"/>
              <w:right w:val="single" w:sz="4" w:space="0" w:color="auto"/>
            </w:tcBorders>
            <w:shd w:val="clear" w:color="auto" w:fill="auto"/>
            <w:noWrap/>
            <w:vAlign w:val="bottom"/>
            <w:hideMark/>
          </w:tcPr>
          <w:p w14:paraId="2B65C822"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odstránenie kamenných stien a násypov</w:t>
            </w:r>
          </w:p>
        </w:tc>
      </w:tr>
      <w:tr w:rsidR="005A34E9" w:rsidRPr="005579C1" w14:paraId="29B48709" w14:textId="77777777" w:rsidTr="00A02D3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69643D3"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A11</w:t>
            </w:r>
          </w:p>
        </w:tc>
        <w:tc>
          <w:tcPr>
            <w:tcW w:w="7230" w:type="dxa"/>
            <w:tcBorders>
              <w:top w:val="nil"/>
              <w:left w:val="nil"/>
              <w:bottom w:val="single" w:sz="4" w:space="0" w:color="auto"/>
              <w:right w:val="single" w:sz="4" w:space="0" w:color="auto"/>
            </w:tcBorders>
            <w:shd w:val="clear" w:color="auto" w:fill="auto"/>
            <w:noWrap/>
            <w:vAlign w:val="bottom"/>
            <w:hideMark/>
          </w:tcPr>
          <w:p w14:paraId="4DB4BC9C"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poľnohospodárske aktivity nešpecifikované vyššie</w:t>
            </w:r>
          </w:p>
        </w:tc>
      </w:tr>
      <w:tr w:rsidR="005A34E9" w:rsidRPr="005579C1" w14:paraId="48D96594" w14:textId="77777777" w:rsidTr="00A02D3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DAD405C" w14:textId="77777777" w:rsidR="005A34E9" w:rsidRPr="005579C1" w:rsidRDefault="005A34E9" w:rsidP="00A02D31">
            <w:pPr>
              <w:spacing w:after="0" w:line="240" w:lineRule="auto"/>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B</w:t>
            </w:r>
          </w:p>
        </w:tc>
        <w:tc>
          <w:tcPr>
            <w:tcW w:w="7230" w:type="dxa"/>
            <w:tcBorders>
              <w:top w:val="nil"/>
              <w:left w:val="nil"/>
              <w:bottom w:val="single" w:sz="4" w:space="0" w:color="auto"/>
              <w:right w:val="single" w:sz="4" w:space="0" w:color="auto"/>
            </w:tcBorders>
            <w:shd w:val="clear" w:color="auto" w:fill="auto"/>
            <w:noWrap/>
            <w:vAlign w:val="bottom"/>
            <w:hideMark/>
          </w:tcPr>
          <w:p w14:paraId="4A8AC5F7" w14:textId="77777777" w:rsidR="005A34E9" w:rsidRPr="005579C1" w:rsidRDefault="005A34E9" w:rsidP="00A02D31">
            <w:pPr>
              <w:spacing w:after="0" w:line="240" w:lineRule="auto"/>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Pestovanie lesa, lesníctvo</w:t>
            </w:r>
          </w:p>
        </w:tc>
      </w:tr>
      <w:tr w:rsidR="005A34E9" w:rsidRPr="005579C1" w14:paraId="0F5EDC1F" w14:textId="77777777" w:rsidTr="00A02D3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71AB83B"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B01</w:t>
            </w:r>
          </w:p>
        </w:tc>
        <w:tc>
          <w:tcPr>
            <w:tcW w:w="7230" w:type="dxa"/>
            <w:tcBorders>
              <w:top w:val="nil"/>
              <w:left w:val="nil"/>
              <w:bottom w:val="single" w:sz="4" w:space="0" w:color="auto"/>
              <w:right w:val="single" w:sz="4" w:space="0" w:color="auto"/>
            </w:tcBorders>
            <w:shd w:val="clear" w:color="auto" w:fill="auto"/>
            <w:noWrap/>
            <w:vAlign w:val="bottom"/>
            <w:hideMark/>
          </w:tcPr>
          <w:p w14:paraId="371A84A1"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Výsadba na nelesnej ploche</w:t>
            </w:r>
          </w:p>
        </w:tc>
      </w:tr>
      <w:tr w:rsidR="005A34E9" w:rsidRPr="005579C1" w14:paraId="0B0561F9" w14:textId="77777777" w:rsidTr="00A02D3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52F5D9D"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B01.01</w:t>
            </w:r>
          </w:p>
        </w:tc>
        <w:tc>
          <w:tcPr>
            <w:tcW w:w="7230" w:type="dxa"/>
            <w:tcBorders>
              <w:top w:val="nil"/>
              <w:left w:val="nil"/>
              <w:bottom w:val="single" w:sz="4" w:space="0" w:color="auto"/>
              <w:right w:val="single" w:sz="4" w:space="0" w:color="auto"/>
            </w:tcBorders>
            <w:shd w:val="clear" w:color="auto" w:fill="auto"/>
            <w:noWrap/>
            <w:vAlign w:val="bottom"/>
            <w:hideMark/>
          </w:tcPr>
          <w:p w14:paraId="45272D65"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Výsadba na nelesnej ploche - domáce druhy</w:t>
            </w:r>
          </w:p>
        </w:tc>
      </w:tr>
      <w:tr w:rsidR="005A34E9" w:rsidRPr="005579C1" w14:paraId="3AAE28EB" w14:textId="77777777" w:rsidTr="00A02D3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88C3E9C"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lastRenderedPageBreak/>
              <w:t>B01.02</w:t>
            </w:r>
          </w:p>
        </w:tc>
        <w:tc>
          <w:tcPr>
            <w:tcW w:w="7230" w:type="dxa"/>
            <w:tcBorders>
              <w:top w:val="nil"/>
              <w:left w:val="nil"/>
              <w:bottom w:val="single" w:sz="4" w:space="0" w:color="auto"/>
              <w:right w:val="single" w:sz="4" w:space="0" w:color="auto"/>
            </w:tcBorders>
            <w:shd w:val="clear" w:color="auto" w:fill="auto"/>
            <w:noWrap/>
            <w:vAlign w:val="bottom"/>
            <w:hideMark/>
          </w:tcPr>
          <w:p w14:paraId="674AC681"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Výsadba na nelesnej ploche - nepôvodné druhy</w:t>
            </w:r>
          </w:p>
        </w:tc>
      </w:tr>
      <w:tr w:rsidR="005A34E9" w:rsidRPr="005579C1" w14:paraId="33F37C2B" w14:textId="77777777" w:rsidTr="00A02D3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66481FB"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B02</w:t>
            </w:r>
          </w:p>
        </w:tc>
        <w:tc>
          <w:tcPr>
            <w:tcW w:w="7230" w:type="dxa"/>
            <w:tcBorders>
              <w:top w:val="nil"/>
              <w:left w:val="nil"/>
              <w:bottom w:val="single" w:sz="4" w:space="0" w:color="auto"/>
              <w:right w:val="single" w:sz="4" w:space="0" w:color="auto"/>
            </w:tcBorders>
            <w:shd w:val="clear" w:color="auto" w:fill="auto"/>
            <w:noWrap/>
            <w:vAlign w:val="bottom"/>
            <w:hideMark/>
          </w:tcPr>
          <w:p w14:paraId="18DB6662"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Obnova lesa a manažment</w:t>
            </w:r>
          </w:p>
        </w:tc>
      </w:tr>
      <w:tr w:rsidR="005A34E9" w:rsidRPr="005579C1" w14:paraId="15E06F01" w14:textId="77777777" w:rsidTr="00A02D3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EEF4ACD"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B02.01</w:t>
            </w:r>
          </w:p>
        </w:tc>
        <w:tc>
          <w:tcPr>
            <w:tcW w:w="7230" w:type="dxa"/>
            <w:tcBorders>
              <w:top w:val="nil"/>
              <w:left w:val="nil"/>
              <w:bottom w:val="single" w:sz="4" w:space="0" w:color="auto"/>
              <w:right w:val="single" w:sz="4" w:space="0" w:color="auto"/>
            </w:tcBorders>
            <w:shd w:val="clear" w:color="auto" w:fill="auto"/>
            <w:noWrap/>
            <w:vAlign w:val="bottom"/>
            <w:hideMark/>
          </w:tcPr>
          <w:p w14:paraId="5D155165"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Umelá obnova lesa</w:t>
            </w:r>
          </w:p>
        </w:tc>
      </w:tr>
      <w:tr w:rsidR="005A34E9" w:rsidRPr="005579C1" w14:paraId="61DC6A0E" w14:textId="77777777" w:rsidTr="00A02D3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E0F2EA3"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B02.01.01</w:t>
            </w:r>
          </w:p>
        </w:tc>
        <w:tc>
          <w:tcPr>
            <w:tcW w:w="7230" w:type="dxa"/>
            <w:tcBorders>
              <w:top w:val="nil"/>
              <w:left w:val="nil"/>
              <w:bottom w:val="single" w:sz="4" w:space="0" w:color="auto"/>
              <w:right w:val="single" w:sz="4" w:space="0" w:color="auto"/>
            </w:tcBorders>
            <w:shd w:val="clear" w:color="auto" w:fill="auto"/>
            <w:noWrap/>
            <w:vAlign w:val="bottom"/>
            <w:hideMark/>
          </w:tcPr>
          <w:p w14:paraId="077D02AD"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 xml:space="preserve">Umelá obnova lesa - pôvodné druhy </w:t>
            </w:r>
          </w:p>
        </w:tc>
      </w:tr>
      <w:tr w:rsidR="005A34E9" w:rsidRPr="005579C1" w14:paraId="710EA1CD" w14:textId="77777777" w:rsidTr="00A02D3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FDD98AA"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B02.01.02</w:t>
            </w:r>
          </w:p>
        </w:tc>
        <w:tc>
          <w:tcPr>
            <w:tcW w:w="7230" w:type="dxa"/>
            <w:tcBorders>
              <w:top w:val="nil"/>
              <w:left w:val="nil"/>
              <w:bottom w:val="single" w:sz="4" w:space="0" w:color="auto"/>
              <w:right w:val="single" w:sz="4" w:space="0" w:color="auto"/>
            </w:tcBorders>
            <w:shd w:val="clear" w:color="auto" w:fill="auto"/>
            <w:noWrap/>
            <w:vAlign w:val="bottom"/>
            <w:hideMark/>
          </w:tcPr>
          <w:p w14:paraId="53369C15"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 xml:space="preserve">Umelá obnova lesa - nepôvodné druhy </w:t>
            </w:r>
          </w:p>
        </w:tc>
      </w:tr>
      <w:tr w:rsidR="005A34E9" w:rsidRPr="005579C1" w14:paraId="4BE2CAA8" w14:textId="77777777" w:rsidTr="00A02D3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9621CF3"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B02.02</w:t>
            </w:r>
          </w:p>
        </w:tc>
        <w:tc>
          <w:tcPr>
            <w:tcW w:w="7230" w:type="dxa"/>
            <w:tcBorders>
              <w:top w:val="nil"/>
              <w:left w:val="nil"/>
              <w:bottom w:val="single" w:sz="4" w:space="0" w:color="auto"/>
              <w:right w:val="single" w:sz="4" w:space="0" w:color="auto"/>
            </w:tcBorders>
            <w:shd w:val="clear" w:color="auto" w:fill="auto"/>
            <w:noWrap/>
            <w:vAlign w:val="bottom"/>
            <w:hideMark/>
          </w:tcPr>
          <w:p w14:paraId="23FD6A46"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Holorub</w:t>
            </w:r>
          </w:p>
        </w:tc>
      </w:tr>
      <w:tr w:rsidR="005A34E9" w:rsidRPr="005579C1" w14:paraId="58174A68" w14:textId="77777777" w:rsidTr="00A02D3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68576F5"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B02.03</w:t>
            </w:r>
          </w:p>
        </w:tc>
        <w:tc>
          <w:tcPr>
            <w:tcW w:w="7230" w:type="dxa"/>
            <w:tcBorders>
              <w:top w:val="nil"/>
              <w:left w:val="nil"/>
              <w:bottom w:val="single" w:sz="4" w:space="0" w:color="auto"/>
              <w:right w:val="single" w:sz="4" w:space="0" w:color="auto"/>
            </w:tcBorders>
            <w:shd w:val="clear" w:color="auto" w:fill="auto"/>
            <w:noWrap/>
            <w:vAlign w:val="bottom"/>
            <w:hideMark/>
          </w:tcPr>
          <w:p w14:paraId="59316C5E"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Odstránenie podrastu</w:t>
            </w:r>
          </w:p>
        </w:tc>
      </w:tr>
      <w:tr w:rsidR="005A34E9" w:rsidRPr="005579C1" w14:paraId="018CF1DE" w14:textId="77777777" w:rsidTr="00A02D3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08E6614"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B02.04</w:t>
            </w:r>
          </w:p>
        </w:tc>
        <w:tc>
          <w:tcPr>
            <w:tcW w:w="7230" w:type="dxa"/>
            <w:tcBorders>
              <w:top w:val="nil"/>
              <w:left w:val="nil"/>
              <w:bottom w:val="single" w:sz="4" w:space="0" w:color="auto"/>
              <w:right w:val="single" w:sz="4" w:space="0" w:color="auto"/>
            </w:tcBorders>
            <w:shd w:val="clear" w:color="auto" w:fill="auto"/>
            <w:noWrap/>
            <w:vAlign w:val="bottom"/>
            <w:hideMark/>
          </w:tcPr>
          <w:p w14:paraId="41EECF21"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Pr>
                <w:rFonts w:ascii="Times New Roman" w:eastAsia="Times New Roman" w:hAnsi="Times New Roman" w:cs="Times New Roman"/>
                <w:color w:val="000000"/>
                <w:sz w:val="20"/>
                <w:szCs w:val="20"/>
                <w:lang w:eastAsia="sk-SK"/>
              </w:rPr>
              <w:t>Odstránenie s</w:t>
            </w:r>
            <w:r w:rsidRPr="005579C1">
              <w:rPr>
                <w:rFonts w:ascii="Times New Roman" w:eastAsia="Times New Roman" w:hAnsi="Times New Roman" w:cs="Times New Roman"/>
                <w:color w:val="000000"/>
                <w:sz w:val="20"/>
                <w:szCs w:val="20"/>
                <w:lang w:eastAsia="sk-SK"/>
              </w:rPr>
              <w:t>u</w:t>
            </w:r>
            <w:r>
              <w:rPr>
                <w:rFonts w:ascii="Times New Roman" w:eastAsia="Times New Roman" w:hAnsi="Times New Roman" w:cs="Times New Roman"/>
                <w:color w:val="000000"/>
                <w:sz w:val="20"/>
                <w:szCs w:val="20"/>
                <w:lang w:eastAsia="sk-SK"/>
              </w:rPr>
              <w:t>c</w:t>
            </w:r>
            <w:r w:rsidRPr="005579C1">
              <w:rPr>
                <w:rFonts w:ascii="Times New Roman" w:eastAsia="Times New Roman" w:hAnsi="Times New Roman" w:cs="Times New Roman"/>
                <w:color w:val="000000"/>
                <w:sz w:val="20"/>
                <w:szCs w:val="20"/>
                <w:lang w:eastAsia="sk-SK"/>
              </w:rPr>
              <w:t>hárov a ležaniny</w:t>
            </w:r>
          </w:p>
        </w:tc>
      </w:tr>
      <w:tr w:rsidR="005A34E9" w:rsidRPr="005579C1" w14:paraId="432DAE2A" w14:textId="77777777" w:rsidTr="00A02D3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7279310"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B02.05</w:t>
            </w:r>
          </w:p>
        </w:tc>
        <w:tc>
          <w:tcPr>
            <w:tcW w:w="7230" w:type="dxa"/>
            <w:tcBorders>
              <w:top w:val="nil"/>
              <w:left w:val="nil"/>
              <w:bottom w:val="single" w:sz="4" w:space="0" w:color="auto"/>
              <w:right w:val="single" w:sz="4" w:space="0" w:color="auto"/>
            </w:tcBorders>
            <w:shd w:val="clear" w:color="auto" w:fill="auto"/>
            <w:noWrap/>
            <w:vAlign w:val="bottom"/>
            <w:hideMark/>
          </w:tcPr>
          <w:p w14:paraId="6441963E"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Neintenzívne hospodárenie, ponechávanie suchárov, ležaniny a starých stromov</w:t>
            </w:r>
          </w:p>
        </w:tc>
      </w:tr>
      <w:tr w:rsidR="005A34E9" w:rsidRPr="005579C1" w14:paraId="7A279C4B" w14:textId="77777777" w:rsidTr="00A02D3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A7F5720"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B02.06</w:t>
            </w:r>
          </w:p>
        </w:tc>
        <w:tc>
          <w:tcPr>
            <w:tcW w:w="7230" w:type="dxa"/>
            <w:tcBorders>
              <w:top w:val="nil"/>
              <w:left w:val="nil"/>
              <w:bottom w:val="single" w:sz="4" w:space="0" w:color="auto"/>
              <w:right w:val="single" w:sz="4" w:space="0" w:color="auto"/>
            </w:tcBorders>
            <w:shd w:val="clear" w:color="auto" w:fill="auto"/>
            <w:noWrap/>
            <w:vAlign w:val="bottom"/>
            <w:hideMark/>
          </w:tcPr>
          <w:p w14:paraId="123E469C"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Výchova lesa</w:t>
            </w:r>
          </w:p>
        </w:tc>
      </w:tr>
      <w:tr w:rsidR="005A34E9" w:rsidRPr="005579C1" w14:paraId="22FEACFB" w14:textId="77777777" w:rsidTr="00A02D3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CA3F057"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B03</w:t>
            </w:r>
          </w:p>
        </w:tc>
        <w:tc>
          <w:tcPr>
            <w:tcW w:w="7230" w:type="dxa"/>
            <w:tcBorders>
              <w:top w:val="nil"/>
              <w:left w:val="nil"/>
              <w:bottom w:val="single" w:sz="4" w:space="0" w:color="auto"/>
              <w:right w:val="single" w:sz="4" w:space="0" w:color="auto"/>
            </w:tcBorders>
            <w:shd w:val="clear" w:color="auto" w:fill="auto"/>
            <w:noWrap/>
            <w:vAlign w:val="bottom"/>
            <w:hideMark/>
          </w:tcPr>
          <w:p w14:paraId="184826A1"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Exploatácia bez obnovy lesa</w:t>
            </w:r>
          </w:p>
        </w:tc>
      </w:tr>
      <w:tr w:rsidR="005A34E9" w:rsidRPr="005579C1" w14:paraId="6B166B3B" w14:textId="77777777" w:rsidTr="00A02D3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F3EDF65"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B04</w:t>
            </w:r>
          </w:p>
        </w:tc>
        <w:tc>
          <w:tcPr>
            <w:tcW w:w="7230" w:type="dxa"/>
            <w:tcBorders>
              <w:top w:val="nil"/>
              <w:left w:val="nil"/>
              <w:bottom w:val="single" w:sz="4" w:space="0" w:color="auto"/>
              <w:right w:val="single" w:sz="4" w:space="0" w:color="auto"/>
            </w:tcBorders>
            <w:shd w:val="clear" w:color="auto" w:fill="auto"/>
            <w:noWrap/>
            <w:vAlign w:val="bottom"/>
            <w:hideMark/>
          </w:tcPr>
          <w:p w14:paraId="4A0CE0BC"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Používanie biocídov, hormónov a chemikálií v lesníctve</w:t>
            </w:r>
          </w:p>
        </w:tc>
      </w:tr>
      <w:tr w:rsidR="005A34E9" w:rsidRPr="005579C1" w14:paraId="208C9FD1" w14:textId="77777777" w:rsidTr="00A02D3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61C9597"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B05</w:t>
            </w:r>
          </w:p>
        </w:tc>
        <w:tc>
          <w:tcPr>
            <w:tcW w:w="7230" w:type="dxa"/>
            <w:tcBorders>
              <w:top w:val="nil"/>
              <w:left w:val="nil"/>
              <w:bottom w:val="single" w:sz="4" w:space="0" w:color="auto"/>
              <w:right w:val="single" w:sz="4" w:space="0" w:color="auto"/>
            </w:tcBorders>
            <w:shd w:val="clear" w:color="auto" w:fill="auto"/>
            <w:noWrap/>
            <w:vAlign w:val="bottom"/>
            <w:hideMark/>
          </w:tcPr>
          <w:p w14:paraId="21A3B612"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Používanie hnojív</w:t>
            </w:r>
          </w:p>
        </w:tc>
      </w:tr>
      <w:tr w:rsidR="005A34E9" w:rsidRPr="005579C1" w14:paraId="06F32AE9" w14:textId="77777777" w:rsidTr="00A02D3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DDBCF25"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B06</w:t>
            </w:r>
          </w:p>
        </w:tc>
        <w:tc>
          <w:tcPr>
            <w:tcW w:w="7230" w:type="dxa"/>
            <w:tcBorders>
              <w:top w:val="nil"/>
              <w:left w:val="nil"/>
              <w:bottom w:val="single" w:sz="4" w:space="0" w:color="auto"/>
              <w:right w:val="single" w:sz="4" w:space="0" w:color="auto"/>
            </w:tcBorders>
            <w:shd w:val="clear" w:color="auto" w:fill="auto"/>
            <w:noWrap/>
            <w:vAlign w:val="bottom"/>
            <w:hideMark/>
          </w:tcPr>
          <w:p w14:paraId="04A69D74"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Pastva v lese</w:t>
            </w:r>
          </w:p>
        </w:tc>
      </w:tr>
      <w:tr w:rsidR="005A34E9" w:rsidRPr="005579C1" w14:paraId="29F5A5F1" w14:textId="77777777" w:rsidTr="00A02D3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9C1CFDD"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B07</w:t>
            </w:r>
          </w:p>
        </w:tc>
        <w:tc>
          <w:tcPr>
            <w:tcW w:w="7230" w:type="dxa"/>
            <w:tcBorders>
              <w:top w:val="nil"/>
              <w:left w:val="nil"/>
              <w:bottom w:val="single" w:sz="4" w:space="0" w:color="auto"/>
              <w:right w:val="single" w:sz="4" w:space="0" w:color="auto"/>
            </w:tcBorders>
            <w:shd w:val="clear" w:color="auto" w:fill="auto"/>
            <w:noWrap/>
            <w:vAlign w:val="bottom"/>
            <w:hideMark/>
          </w:tcPr>
          <w:p w14:paraId="5B5012FF"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Iné lesnícke aktivity nešpecifikované vyššie</w:t>
            </w:r>
          </w:p>
        </w:tc>
      </w:tr>
      <w:tr w:rsidR="005A34E9" w:rsidRPr="005579C1" w14:paraId="0BD27F02" w14:textId="77777777" w:rsidTr="00A02D3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FEBD834" w14:textId="77777777" w:rsidR="005A34E9" w:rsidRPr="005579C1" w:rsidRDefault="005A34E9" w:rsidP="00A02D31">
            <w:pPr>
              <w:spacing w:after="0" w:line="240" w:lineRule="auto"/>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C</w:t>
            </w:r>
          </w:p>
        </w:tc>
        <w:tc>
          <w:tcPr>
            <w:tcW w:w="7230" w:type="dxa"/>
            <w:tcBorders>
              <w:top w:val="nil"/>
              <w:left w:val="nil"/>
              <w:bottom w:val="single" w:sz="4" w:space="0" w:color="auto"/>
              <w:right w:val="single" w:sz="4" w:space="0" w:color="auto"/>
            </w:tcBorders>
            <w:shd w:val="clear" w:color="auto" w:fill="auto"/>
            <w:noWrap/>
            <w:vAlign w:val="bottom"/>
            <w:hideMark/>
          </w:tcPr>
          <w:p w14:paraId="25D231F0" w14:textId="77777777" w:rsidR="005A34E9" w:rsidRPr="005579C1" w:rsidRDefault="005A34E9" w:rsidP="00A02D31">
            <w:pPr>
              <w:spacing w:after="0" w:line="240" w:lineRule="auto"/>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baníctvo, ťažba materiálu, výroba energie</w:t>
            </w:r>
          </w:p>
        </w:tc>
      </w:tr>
      <w:tr w:rsidR="005A34E9" w:rsidRPr="005579C1" w14:paraId="5B1B15CA" w14:textId="77777777" w:rsidTr="00A02D3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55F39C2"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C01</w:t>
            </w:r>
          </w:p>
        </w:tc>
        <w:tc>
          <w:tcPr>
            <w:tcW w:w="7230" w:type="dxa"/>
            <w:tcBorders>
              <w:top w:val="nil"/>
              <w:left w:val="nil"/>
              <w:bottom w:val="single" w:sz="4" w:space="0" w:color="auto"/>
              <w:right w:val="single" w:sz="4" w:space="0" w:color="auto"/>
            </w:tcBorders>
            <w:shd w:val="clear" w:color="auto" w:fill="auto"/>
            <w:noWrap/>
            <w:vAlign w:val="bottom"/>
            <w:hideMark/>
          </w:tcPr>
          <w:p w14:paraId="51378CA2"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baníctvo a lomy</w:t>
            </w:r>
          </w:p>
        </w:tc>
      </w:tr>
      <w:tr w:rsidR="005A34E9" w:rsidRPr="005579C1" w14:paraId="15DE66FD" w14:textId="77777777" w:rsidTr="00A02D3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91FD8A6"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C01.01</w:t>
            </w:r>
          </w:p>
        </w:tc>
        <w:tc>
          <w:tcPr>
            <w:tcW w:w="7230" w:type="dxa"/>
            <w:tcBorders>
              <w:top w:val="nil"/>
              <w:left w:val="nil"/>
              <w:bottom w:val="single" w:sz="4" w:space="0" w:color="auto"/>
              <w:right w:val="single" w:sz="4" w:space="0" w:color="auto"/>
            </w:tcBorders>
            <w:shd w:val="clear" w:color="auto" w:fill="auto"/>
            <w:noWrap/>
            <w:vAlign w:val="bottom"/>
            <w:hideMark/>
          </w:tcPr>
          <w:p w14:paraId="15C73239"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ťažba piesku a štrku</w:t>
            </w:r>
          </w:p>
        </w:tc>
      </w:tr>
      <w:tr w:rsidR="005A34E9" w:rsidRPr="005579C1" w14:paraId="62E1F946" w14:textId="77777777" w:rsidTr="00A02D3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021A6D2"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C01.01.01</w:t>
            </w:r>
          </w:p>
        </w:tc>
        <w:tc>
          <w:tcPr>
            <w:tcW w:w="7230" w:type="dxa"/>
            <w:tcBorders>
              <w:top w:val="nil"/>
              <w:left w:val="nil"/>
              <w:bottom w:val="single" w:sz="4" w:space="0" w:color="auto"/>
              <w:right w:val="single" w:sz="4" w:space="0" w:color="auto"/>
            </w:tcBorders>
            <w:shd w:val="clear" w:color="auto" w:fill="auto"/>
            <w:noWrap/>
            <w:vAlign w:val="bottom"/>
            <w:hideMark/>
          </w:tcPr>
          <w:p w14:paraId="76096E86"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lomy</w:t>
            </w:r>
          </w:p>
        </w:tc>
      </w:tr>
      <w:tr w:rsidR="005A34E9" w:rsidRPr="005579C1" w14:paraId="6650625D" w14:textId="77777777" w:rsidTr="00A02D3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224D02B"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C01.01.02</w:t>
            </w:r>
          </w:p>
        </w:tc>
        <w:tc>
          <w:tcPr>
            <w:tcW w:w="7230" w:type="dxa"/>
            <w:tcBorders>
              <w:top w:val="nil"/>
              <w:left w:val="nil"/>
              <w:bottom w:val="single" w:sz="4" w:space="0" w:color="auto"/>
              <w:right w:val="single" w:sz="4" w:space="0" w:color="auto"/>
            </w:tcBorders>
            <w:shd w:val="clear" w:color="auto" w:fill="auto"/>
            <w:noWrap/>
            <w:vAlign w:val="bottom"/>
            <w:hideMark/>
          </w:tcPr>
          <w:p w14:paraId="2952BE04"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odstraňovanie plážových sedimentov</w:t>
            </w:r>
          </w:p>
        </w:tc>
      </w:tr>
      <w:tr w:rsidR="005A34E9" w:rsidRPr="005579C1" w14:paraId="401B5405" w14:textId="77777777" w:rsidTr="00A02D3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4DA6B7E"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C01.02</w:t>
            </w:r>
          </w:p>
        </w:tc>
        <w:tc>
          <w:tcPr>
            <w:tcW w:w="7230" w:type="dxa"/>
            <w:tcBorders>
              <w:top w:val="nil"/>
              <w:left w:val="nil"/>
              <w:bottom w:val="single" w:sz="4" w:space="0" w:color="auto"/>
              <w:right w:val="single" w:sz="4" w:space="0" w:color="auto"/>
            </w:tcBorders>
            <w:shd w:val="clear" w:color="auto" w:fill="auto"/>
            <w:noWrap/>
            <w:vAlign w:val="bottom"/>
            <w:hideMark/>
          </w:tcPr>
          <w:p w14:paraId="3A5A9538"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ťažba hliny a ílu</w:t>
            </w:r>
          </w:p>
        </w:tc>
      </w:tr>
      <w:tr w:rsidR="005A34E9" w:rsidRPr="005579C1" w14:paraId="3565214F" w14:textId="77777777" w:rsidTr="00A02D3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3731303"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C01.03</w:t>
            </w:r>
          </w:p>
        </w:tc>
        <w:tc>
          <w:tcPr>
            <w:tcW w:w="7230" w:type="dxa"/>
            <w:tcBorders>
              <w:top w:val="nil"/>
              <w:left w:val="nil"/>
              <w:bottom w:val="single" w:sz="4" w:space="0" w:color="auto"/>
              <w:right w:val="single" w:sz="4" w:space="0" w:color="auto"/>
            </w:tcBorders>
            <w:shd w:val="clear" w:color="auto" w:fill="auto"/>
            <w:noWrap/>
            <w:vAlign w:val="bottom"/>
            <w:hideMark/>
          </w:tcPr>
          <w:p w14:paraId="20AD5A12"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ťažba rašeliny</w:t>
            </w:r>
          </w:p>
        </w:tc>
      </w:tr>
      <w:tr w:rsidR="005A34E9" w:rsidRPr="005579C1" w14:paraId="702CACD2" w14:textId="77777777" w:rsidTr="00A02D3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3BB9318"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C01.03.01</w:t>
            </w:r>
          </w:p>
        </w:tc>
        <w:tc>
          <w:tcPr>
            <w:tcW w:w="7230" w:type="dxa"/>
            <w:tcBorders>
              <w:top w:val="nil"/>
              <w:left w:val="nil"/>
              <w:bottom w:val="single" w:sz="4" w:space="0" w:color="auto"/>
              <w:right w:val="single" w:sz="4" w:space="0" w:color="auto"/>
            </w:tcBorders>
            <w:shd w:val="clear" w:color="auto" w:fill="auto"/>
            <w:noWrap/>
            <w:vAlign w:val="bottom"/>
            <w:hideMark/>
          </w:tcPr>
          <w:p w14:paraId="4E06A675"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ručná ťažba rašeliny</w:t>
            </w:r>
          </w:p>
        </w:tc>
      </w:tr>
      <w:tr w:rsidR="005A34E9" w:rsidRPr="005579C1" w14:paraId="4E5993BC" w14:textId="77777777" w:rsidTr="00A02D3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CEED7B7"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C01.03.02</w:t>
            </w:r>
          </w:p>
        </w:tc>
        <w:tc>
          <w:tcPr>
            <w:tcW w:w="7230" w:type="dxa"/>
            <w:tcBorders>
              <w:top w:val="nil"/>
              <w:left w:val="nil"/>
              <w:bottom w:val="single" w:sz="4" w:space="0" w:color="auto"/>
              <w:right w:val="single" w:sz="4" w:space="0" w:color="auto"/>
            </w:tcBorders>
            <w:shd w:val="clear" w:color="auto" w:fill="auto"/>
            <w:noWrap/>
            <w:vAlign w:val="bottom"/>
            <w:hideMark/>
          </w:tcPr>
          <w:p w14:paraId="71D6892E"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mechanické odstraňovanie rašeliny</w:t>
            </w:r>
          </w:p>
        </w:tc>
      </w:tr>
      <w:tr w:rsidR="005A34E9" w:rsidRPr="005579C1" w14:paraId="0C940B0C" w14:textId="77777777" w:rsidTr="00A02D3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D856E09"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C01.04</w:t>
            </w:r>
          </w:p>
        </w:tc>
        <w:tc>
          <w:tcPr>
            <w:tcW w:w="7230" w:type="dxa"/>
            <w:tcBorders>
              <w:top w:val="nil"/>
              <w:left w:val="nil"/>
              <w:bottom w:val="single" w:sz="4" w:space="0" w:color="auto"/>
              <w:right w:val="single" w:sz="4" w:space="0" w:color="auto"/>
            </w:tcBorders>
            <w:shd w:val="clear" w:color="auto" w:fill="auto"/>
            <w:noWrap/>
            <w:vAlign w:val="bottom"/>
            <w:hideMark/>
          </w:tcPr>
          <w:p w14:paraId="62DB27D5"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bane</w:t>
            </w:r>
          </w:p>
        </w:tc>
      </w:tr>
      <w:tr w:rsidR="005A34E9" w:rsidRPr="005579C1" w14:paraId="639CD548" w14:textId="77777777" w:rsidTr="00A02D3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67877B8"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C01.04.01</w:t>
            </w:r>
          </w:p>
        </w:tc>
        <w:tc>
          <w:tcPr>
            <w:tcW w:w="7230" w:type="dxa"/>
            <w:tcBorders>
              <w:top w:val="nil"/>
              <w:left w:val="nil"/>
              <w:bottom w:val="single" w:sz="4" w:space="0" w:color="auto"/>
              <w:right w:val="single" w:sz="4" w:space="0" w:color="auto"/>
            </w:tcBorders>
            <w:shd w:val="clear" w:color="auto" w:fill="auto"/>
            <w:noWrap/>
            <w:vAlign w:val="bottom"/>
            <w:hideMark/>
          </w:tcPr>
          <w:p w14:paraId="769595B2"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povrchové bane</w:t>
            </w:r>
          </w:p>
        </w:tc>
      </w:tr>
      <w:tr w:rsidR="005A34E9" w:rsidRPr="005579C1" w14:paraId="021C88CC" w14:textId="77777777" w:rsidTr="00A02D3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2AF22AC"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C01.04.02</w:t>
            </w:r>
          </w:p>
        </w:tc>
        <w:tc>
          <w:tcPr>
            <w:tcW w:w="7230" w:type="dxa"/>
            <w:tcBorders>
              <w:top w:val="nil"/>
              <w:left w:val="nil"/>
              <w:bottom w:val="single" w:sz="4" w:space="0" w:color="auto"/>
              <w:right w:val="single" w:sz="4" w:space="0" w:color="auto"/>
            </w:tcBorders>
            <w:shd w:val="clear" w:color="auto" w:fill="auto"/>
            <w:noWrap/>
            <w:vAlign w:val="bottom"/>
            <w:hideMark/>
          </w:tcPr>
          <w:p w14:paraId="63D1C918"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podzemné bane</w:t>
            </w:r>
          </w:p>
        </w:tc>
      </w:tr>
      <w:tr w:rsidR="005A34E9" w:rsidRPr="005579C1" w14:paraId="53906F08" w14:textId="77777777" w:rsidTr="00A02D3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BB89CE1"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C01.05</w:t>
            </w:r>
          </w:p>
        </w:tc>
        <w:tc>
          <w:tcPr>
            <w:tcW w:w="7230" w:type="dxa"/>
            <w:tcBorders>
              <w:top w:val="nil"/>
              <w:left w:val="nil"/>
              <w:bottom w:val="single" w:sz="4" w:space="0" w:color="auto"/>
              <w:right w:val="single" w:sz="4" w:space="0" w:color="auto"/>
            </w:tcBorders>
            <w:shd w:val="clear" w:color="auto" w:fill="auto"/>
            <w:noWrap/>
            <w:vAlign w:val="bottom"/>
            <w:hideMark/>
          </w:tcPr>
          <w:p w14:paraId="14672202"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práce so soľou</w:t>
            </w:r>
          </w:p>
        </w:tc>
      </w:tr>
      <w:tr w:rsidR="005A34E9" w:rsidRPr="005579C1" w14:paraId="1C32B6FD" w14:textId="77777777" w:rsidTr="00A02D3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7006A9C"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C01.06</w:t>
            </w:r>
          </w:p>
        </w:tc>
        <w:tc>
          <w:tcPr>
            <w:tcW w:w="7230" w:type="dxa"/>
            <w:tcBorders>
              <w:top w:val="nil"/>
              <w:left w:val="nil"/>
              <w:bottom w:val="single" w:sz="4" w:space="0" w:color="auto"/>
              <w:right w:val="single" w:sz="4" w:space="0" w:color="auto"/>
            </w:tcBorders>
            <w:shd w:val="clear" w:color="auto" w:fill="auto"/>
            <w:noWrap/>
            <w:vAlign w:val="bottom"/>
            <w:hideMark/>
          </w:tcPr>
          <w:p w14:paraId="1606C14F"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geotechnický prieskum</w:t>
            </w:r>
          </w:p>
        </w:tc>
      </w:tr>
      <w:tr w:rsidR="005A34E9" w:rsidRPr="005579C1" w14:paraId="13C2C244" w14:textId="77777777" w:rsidTr="00A02D3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0A2BFBB"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C01.07</w:t>
            </w:r>
          </w:p>
        </w:tc>
        <w:tc>
          <w:tcPr>
            <w:tcW w:w="7230" w:type="dxa"/>
            <w:tcBorders>
              <w:top w:val="nil"/>
              <w:left w:val="nil"/>
              <w:bottom w:val="single" w:sz="4" w:space="0" w:color="auto"/>
              <w:right w:val="single" w:sz="4" w:space="0" w:color="auto"/>
            </w:tcBorders>
            <w:shd w:val="clear" w:color="auto" w:fill="auto"/>
            <w:noWrap/>
            <w:vAlign w:val="bottom"/>
            <w:hideMark/>
          </w:tcPr>
          <w:p w14:paraId="5EA24F22"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baníctvo a ťažba nešpecifikované vyššie</w:t>
            </w:r>
          </w:p>
        </w:tc>
      </w:tr>
      <w:tr w:rsidR="005A34E9" w:rsidRPr="005579C1" w14:paraId="3D154C3B" w14:textId="77777777" w:rsidTr="00A02D3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1A3684C"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C02</w:t>
            </w:r>
          </w:p>
        </w:tc>
        <w:tc>
          <w:tcPr>
            <w:tcW w:w="7230" w:type="dxa"/>
            <w:tcBorders>
              <w:top w:val="nil"/>
              <w:left w:val="nil"/>
              <w:bottom w:val="single" w:sz="4" w:space="0" w:color="auto"/>
              <w:right w:val="single" w:sz="4" w:space="0" w:color="auto"/>
            </w:tcBorders>
            <w:shd w:val="clear" w:color="auto" w:fill="auto"/>
            <w:noWrap/>
            <w:vAlign w:val="bottom"/>
            <w:hideMark/>
          </w:tcPr>
          <w:p w14:paraId="64E4EAEC"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ťažba ropy, alebo plynu</w:t>
            </w:r>
          </w:p>
        </w:tc>
      </w:tr>
      <w:tr w:rsidR="005A34E9" w:rsidRPr="005579C1" w14:paraId="29F5361D" w14:textId="77777777" w:rsidTr="00A02D3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51A4DDE"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C02.01</w:t>
            </w:r>
          </w:p>
        </w:tc>
        <w:tc>
          <w:tcPr>
            <w:tcW w:w="7230" w:type="dxa"/>
            <w:tcBorders>
              <w:top w:val="nil"/>
              <w:left w:val="nil"/>
              <w:bottom w:val="single" w:sz="4" w:space="0" w:color="auto"/>
              <w:right w:val="single" w:sz="4" w:space="0" w:color="auto"/>
            </w:tcBorders>
            <w:shd w:val="clear" w:color="auto" w:fill="auto"/>
            <w:noWrap/>
            <w:vAlign w:val="bottom"/>
            <w:hideMark/>
          </w:tcPr>
          <w:p w14:paraId="0D2A4712"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prieskumné vrty</w:t>
            </w:r>
          </w:p>
        </w:tc>
      </w:tr>
      <w:tr w:rsidR="005A34E9" w:rsidRPr="005579C1" w14:paraId="2CD39E78" w14:textId="77777777" w:rsidTr="00A02D3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F29AF55"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C02.02</w:t>
            </w:r>
          </w:p>
        </w:tc>
        <w:tc>
          <w:tcPr>
            <w:tcW w:w="7230" w:type="dxa"/>
            <w:tcBorders>
              <w:top w:val="nil"/>
              <w:left w:val="nil"/>
              <w:bottom w:val="single" w:sz="4" w:space="0" w:color="auto"/>
              <w:right w:val="single" w:sz="4" w:space="0" w:color="auto"/>
            </w:tcBorders>
            <w:shd w:val="clear" w:color="auto" w:fill="auto"/>
            <w:noWrap/>
            <w:vAlign w:val="bottom"/>
            <w:hideMark/>
          </w:tcPr>
          <w:p w14:paraId="3D381D94"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výrobné vrty</w:t>
            </w:r>
          </w:p>
        </w:tc>
      </w:tr>
      <w:tr w:rsidR="005A34E9" w:rsidRPr="005579C1" w14:paraId="552F1C23" w14:textId="77777777" w:rsidTr="00A02D3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D73240E"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C02.05</w:t>
            </w:r>
          </w:p>
        </w:tc>
        <w:tc>
          <w:tcPr>
            <w:tcW w:w="7230" w:type="dxa"/>
            <w:tcBorders>
              <w:top w:val="nil"/>
              <w:left w:val="nil"/>
              <w:bottom w:val="single" w:sz="4" w:space="0" w:color="auto"/>
              <w:right w:val="single" w:sz="4" w:space="0" w:color="auto"/>
            </w:tcBorders>
            <w:shd w:val="clear" w:color="auto" w:fill="auto"/>
            <w:noWrap/>
            <w:vAlign w:val="bottom"/>
            <w:hideMark/>
          </w:tcPr>
          <w:p w14:paraId="553B0B58"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vrtná loď</w:t>
            </w:r>
          </w:p>
        </w:tc>
      </w:tr>
      <w:tr w:rsidR="005A34E9" w:rsidRPr="005579C1" w14:paraId="087FF3F6" w14:textId="77777777" w:rsidTr="00A02D3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B575D82"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C03</w:t>
            </w:r>
          </w:p>
        </w:tc>
        <w:tc>
          <w:tcPr>
            <w:tcW w:w="7230" w:type="dxa"/>
            <w:tcBorders>
              <w:top w:val="nil"/>
              <w:left w:val="nil"/>
              <w:bottom w:val="single" w:sz="4" w:space="0" w:color="auto"/>
              <w:right w:val="single" w:sz="4" w:space="0" w:color="auto"/>
            </w:tcBorders>
            <w:shd w:val="clear" w:color="auto" w:fill="auto"/>
            <w:noWrap/>
            <w:vAlign w:val="bottom"/>
            <w:hideMark/>
          </w:tcPr>
          <w:p w14:paraId="31AB0232"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využívanie obnoviteľných zdrojov energie</w:t>
            </w:r>
          </w:p>
        </w:tc>
      </w:tr>
      <w:tr w:rsidR="005A34E9" w:rsidRPr="005579C1" w14:paraId="4707BC4F" w14:textId="77777777" w:rsidTr="00A02D3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FBED5E5"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C03.01</w:t>
            </w:r>
          </w:p>
        </w:tc>
        <w:tc>
          <w:tcPr>
            <w:tcW w:w="7230" w:type="dxa"/>
            <w:tcBorders>
              <w:top w:val="nil"/>
              <w:left w:val="nil"/>
              <w:bottom w:val="single" w:sz="4" w:space="0" w:color="auto"/>
              <w:right w:val="single" w:sz="4" w:space="0" w:color="auto"/>
            </w:tcBorders>
            <w:shd w:val="clear" w:color="auto" w:fill="auto"/>
            <w:noWrap/>
            <w:vAlign w:val="bottom"/>
            <w:hideMark/>
          </w:tcPr>
          <w:p w14:paraId="47208E81"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výroba geotermálnej energie</w:t>
            </w:r>
          </w:p>
        </w:tc>
      </w:tr>
      <w:tr w:rsidR="005A34E9" w:rsidRPr="005579C1" w14:paraId="69F99C67" w14:textId="77777777" w:rsidTr="00A02D3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ED00D8D"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C03.02</w:t>
            </w:r>
          </w:p>
        </w:tc>
        <w:tc>
          <w:tcPr>
            <w:tcW w:w="7230" w:type="dxa"/>
            <w:tcBorders>
              <w:top w:val="nil"/>
              <w:left w:val="nil"/>
              <w:bottom w:val="single" w:sz="4" w:space="0" w:color="auto"/>
              <w:right w:val="single" w:sz="4" w:space="0" w:color="auto"/>
            </w:tcBorders>
            <w:shd w:val="clear" w:color="auto" w:fill="auto"/>
            <w:noWrap/>
            <w:vAlign w:val="bottom"/>
            <w:hideMark/>
          </w:tcPr>
          <w:p w14:paraId="5EA48E72"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výroba solárnej energie</w:t>
            </w:r>
          </w:p>
        </w:tc>
      </w:tr>
      <w:tr w:rsidR="005A34E9" w:rsidRPr="005579C1" w14:paraId="33D76C87" w14:textId="77777777" w:rsidTr="00A02D3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7F21853"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C03.03</w:t>
            </w:r>
          </w:p>
        </w:tc>
        <w:tc>
          <w:tcPr>
            <w:tcW w:w="7230" w:type="dxa"/>
            <w:tcBorders>
              <w:top w:val="nil"/>
              <w:left w:val="nil"/>
              <w:bottom w:val="single" w:sz="4" w:space="0" w:color="auto"/>
              <w:right w:val="single" w:sz="4" w:space="0" w:color="auto"/>
            </w:tcBorders>
            <w:shd w:val="clear" w:color="auto" w:fill="auto"/>
            <w:noWrap/>
            <w:vAlign w:val="bottom"/>
            <w:hideMark/>
          </w:tcPr>
          <w:p w14:paraId="0D9BFA21"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výroba veternej energie</w:t>
            </w:r>
          </w:p>
        </w:tc>
      </w:tr>
      <w:tr w:rsidR="005A34E9" w:rsidRPr="005579C1" w14:paraId="5846CB52" w14:textId="77777777" w:rsidTr="00A02D3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A6B34C8"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C03.04</w:t>
            </w:r>
          </w:p>
        </w:tc>
        <w:tc>
          <w:tcPr>
            <w:tcW w:w="7230" w:type="dxa"/>
            <w:tcBorders>
              <w:top w:val="nil"/>
              <w:left w:val="nil"/>
              <w:bottom w:val="single" w:sz="4" w:space="0" w:color="auto"/>
              <w:right w:val="single" w:sz="4" w:space="0" w:color="auto"/>
            </w:tcBorders>
            <w:shd w:val="clear" w:color="auto" w:fill="auto"/>
            <w:noWrap/>
            <w:vAlign w:val="bottom"/>
            <w:hideMark/>
          </w:tcPr>
          <w:p w14:paraId="2DD4D046"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prílivová energia</w:t>
            </w:r>
          </w:p>
        </w:tc>
      </w:tr>
      <w:tr w:rsidR="005A34E9" w:rsidRPr="005579C1" w14:paraId="7FEBCC50" w14:textId="77777777" w:rsidTr="00A02D3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EF2E3FA" w14:textId="77777777" w:rsidR="005A34E9" w:rsidRPr="005579C1" w:rsidRDefault="005A34E9" w:rsidP="00A02D31">
            <w:pPr>
              <w:spacing w:after="0" w:line="240" w:lineRule="auto"/>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D</w:t>
            </w:r>
          </w:p>
        </w:tc>
        <w:tc>
          <w:tcPr>
            <w:tcW w:w="7230" w:type="dxa"/>
            <w:tcBorders>
              <w:top w:val="nil"/>
              <w:left w:val="nil"/>
              <w:bottom w:val="single" w:sz="4" w:space="0" w:color="auto"/>
              <w:right w:val="single" w:sz="4" w:space="0" w:color="auto"/>
            </w:tcBorders>
            <w:shd w:val="clear" w:color="auto" w:fill="auto"/>
            <w:noWrap/>
            <w:vAlign w:val="bottom"/>
            <w:hideMark/>
          </w:tcPr>
          <w:p w14:paraId="3720C9D5" w14:textId="77777777" w:rsidR="005A34E9" w:rsidRPr="005579C1" w:rsidRDefault="005A34E9" w:rsidP="00A02D31">
            <w:pPr>
              <w:spacing w:after="0" w:line="240" w:lineRule="auto"/>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doprava a komunikácie</w:t>
            </w:r>
          </w:p>
        </w:tc>
      </w:tr>
      <w:tr w:rsidR="005A34E9" w:rsidRPr="005579C1" w14:paraId="344A741D" w14:textId="77777777" w:rsidTr="00A02D3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40A1466"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D01</w:t>
            </w:r>
          </w:p>
        </w:tc>
        <w:tc>
          <w:tcPr>
            <w:tcW w:w="7230" w:type="dxa"/>
            <w:tcBorders>
              <w:top w:val="nil"/>
              <w:left w:val="nil"/>
              <w:bottom w:val="single" w:sz="4" w:space="0" w:color="auto"/>
              <w:right w:val="single" w:sz="4" w:space="0" w:color="auto"/>
            </w:tcBorders>
            <w:shd w:val="clear" w:color="auto" w:fill="auto"/>
            <w:noWrap/>
            <w:vAlign w:val="bottom"/>
            <w:hideMark/>
          </w:tcPr>
          <w:p w14:paraId="61BD3FEE"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dopravné siete</w:t>
            </w:r>
          </w:p>
        </w:tc>
      </w:tr>
      <w:tr w:rsidR="005A34E9" w:rsidRPr="005579C1" w14:paraId="70C5FAC6" w14:textId="77777777" w:rsidTr="00A02D3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7555088"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D01.01</w:t>
            </w:r>
          </w:p>
        </w:tc>
        <w:tc>
          <w:tcPr>
            <w:tcW w:w="7230" w:type="dxa"/>
            <w:tcBorders>
              <w:top w:val="nil"/>
              <w:left w:val="nil"/>
              <w:bottom w:val="single" w:sz="4" w:space="0" w:color="auto"/>
              <w:right w:val="single" w:sz="4" w:space="0" w:color="auto"/>
            </w:tcBorders>
            <w:shd w:val="clear" w:color="auto" w:fill="auto"/>
            <w:noWrap/>
            <w:vAlign w:val="bottom"/>
            <w:hideMark/>
          </w:tcPr>
          <w:p w14:paraId="0EFF3CA3"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chodníky, poľné cesty, cyklotrasy</w:t>
            </w:r>
          </w:p>
        </w:tc>
      </w:tr>
      <w:tr w:rsidR="005A34E9" w:rsidRPr="005579C1" w14:paraId="78E8C8FE" w14:textId="77777777" w:rsidTr="00A02D3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6327BA8"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D01.02</w:t>
            </w:r>
          </w:p>
        </w:tc>
        <w:tc>
          <w:tcPr>
            <w:tcW w:w="7230" w:type="dxa"/>
            <w:tcBorders>
              <w:top w:val="nil"/>
              <w:left w:val="nil"/>
              <w:bottom w:val="single" w:sz="4" w:space="0" w:color="auto"/>
              <w:right w:val="single" w:sz="4" w:space="0" w:color="auto"/>
            </w:tcBorders>
            <w:shd w:val="clear" w:color="auto" w:fill="auto"/>
            <w:noWrap/>
            <w:vAlign w:val="bottom"/>
            <w:hideMark/>
          </w:tcPr>
          <w:p w14:paraId="09BED472"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cesty, rýchlostné komunikácie</w:t>
            </w:r>
          </w:p>
        </w:tc>
      </w:tr>
      <w:tr w:rsidR="005A34E9" w:rsidRPr="005579C1" w14:paraId="773CD13F" w14:textId="77777777" w:rsidTr="00A02D3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5739F3A"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D01.03</w:t>
            </w:r>
          </w:p>
        </w:tc>
        <w:tc>
          <w:tcPr>
            <w:tcW w:w="7230" w:type="dxa"/>
            <w:tcBorders>
              <w:top w:val="nil"/>
              <w:left w:val="nil"/>
              <w:bottom w:val="single" w:sz="4" w:space="0" w:color="auto"/>
              <w:right w:val="single" w:sz="4" w:space="0" w:color="auto"/>
            </w:tcBorders>
            <w:shd w:val="clear" w:color="auto" w:fill="auto"/>
            <w:noWrap/>
            <w:vAlign w:val="bottom"/>
            <w:hideMark/>
          </w:tcPr>
          <w:p w14:paraId="0FB03DBA"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parkovacie miesta</w:t>
            </w:r>
          </w:p>
        </w:tc>
      </w:tr>
      <w:tr w:rsidR="005A34E9" w:rsidRPr="005579C1" w14:paraId="5089D12A" w14:textId="77777777" w:rsidTr="00A02D3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334656E"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D01.04</w:t>
            </w:r>
          </w:p>
        </w:tc>
        <w:tc>
          <w:tcPr>
            <w:tcW w:w="7230" w:type="dxa"/>
            <w:tcBorders>
              <w:top w:val="nil"/>
              <w:left w:val="nil"/>
              <w:bottom w:val="single" w:sz="4" w:space="0" w:color="auto"/>
              <w:right w:val="single" w:sz="4" w:space="0" w:color="auto"/>
            </w:tcBorders>
            <w:shd w:val="clear" w:color="auto" w:fill="auto"/>
            <w:noWrap/>
            <w:vAlign w:val="bottom"/>
            <w:hideMark/>
          </w:tcPr>
          <w:p w14:paraId="3C241D6E"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železnice</w:t>
            </w:r>
          </w:p>
        </w:tc>
      </w:tr>
      <w:tr w:rsidR="005A34E9" w:rsidRPr="005579C1" w14:paraId="05A4B8B4" w14:textId="77777777" w:rsidTr="00A02D3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22A07AE"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D01.05</w:t>
            </w:r>
          </w:p>
        </w:tc>
        <w:tc>
          <w:tcPr>
            <w:tcW w:w="7230" w:type="dxa"/>
            <w:tcBorders>
              <w:top w:val="nil"/>
              <w:left w:val="nil"/>
              <w:bottom w:val="single" w:sz="4" w:space="0" w:color="auto"/>
              <w:right w:val="single" w:sz="4" w:space="0" w:color="auto"/>
            </w:tcBorders>
            <w:shd w:val="clear" w:color="auto" w:fill="auto"/>
            <w:noWrap/>
            <w:vAlign w:val="bottom"/>
            <w:hideMark/>
          </w:tcPr>
          <w:p w14:paraId="31758CBB"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most, viadukt</w:t>
            </w:r>
          </w:p>
        </w:tc>
      </w:tr>
      <w:tr w:rsidR="005A34E9" w:rsidRPr="005579C1" w14:paraId="2A10BE28" w14:textId="77777777" w:rsidTr="00A02D3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B4E91E8"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lastRenderedPageBreak/>
              <w:t>D01.06</w:t>
            </w:r>
          </w:p>
        </w:tc>
        <w:tc>
          <w:tcPr>
            <w:tcW w:w="7230" w:type="dxa"/>
            <w:tcBorders>
              <w:top w:val="nil"/>
              <w:left w:val="nil"/>
              <w:bottom w:val="single" w:sz="4" w:space="0" w:color="auto"/>
              <w:right w:val="single" w:sz="4" w:space="0" w:color="auto"/>
            </w:tcBorders>
            <w:shd w:val="clear" w:color="auto" w:fill="auto"/>
            <w:noWrap/>
            <w:vAlign w:val="bottom"/>
            <w:hideMark/>
          </w:tcPr>
          <w:p w14:paraId="304033D2"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tunel</w:t>
            </w:r>
          </w:p>
        </w:tc>
      </w:tr>
      <w:tr w:rsidR="005A34E9" w:rsidRPr="005579C1" w14:paraId="31057840" w14:textId="77777777" w:rsidTr="00A02D3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F5BC737"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D02</w:t>
            </w:r>
          </w:p>
        </w:tc>
        <w:tc>
          <w:tcPr>
            <w:tcW w:w="7230" w:type="dxa"/>
            <w:tcBorders>
              <w:top w:val="nil"/>
              <w:left w:val="nil"/>
              <w:bottom w:val="single" w:sz="4" w:space="0" w:color="auto"/>
              <w:right w:val="single" w:sz="4" w:space="0" w:color="auto"/>
            </w:tcBorders>
            <w:shd w:val="clear" w:color="auto" w:fill="auto"/>
            <w:noWrap/>
            <w:vAlign w:val="bottom"/>
            <w:hideMark/>
          </w:tcPr>
          <w:p w14:paraId="5EF67C25"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úžitkové vedenia</w:t>
            </w:r>
          </w:p>
        </w:tc>
      </w:tr>
      <w:tr w:rsidR="005A34E9" w:rsidRPr="005579C1" w14:paraId="7CD9D4DC" w14:textId="77777777" w:rsidTr="00A02D3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9E2FCCD"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D02.01</w:t>
            </w:r>
          </w:p>
        </w:tc>
        <w:tc>
          <w:tcPr>
            <w:tcW w:w="7230" w:type="dxa"/>
            <w:tcBorders>
              <w:top w:val="nil"/>
              <w:left w:val="nil"/>
              <w:bottom w:val="single" w:sz="4" w:space="0" w:color="auto"/>
              <w:right w:val="single" w:sz="4" w:space="0" w:color="auto"/>
            </w:tcBorders>
            <w:shd w:val="clear" w:color="auto" w:fill="auto"/>
            <w:noWrap/>
            <w:vAlign w:val="bottom"/>
            <w:hideMark/>
          </w:tcPr>
          <w:p w14:paraId="54091E3C"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elektrické a telefónne vedenie</w:t>
            </w:r>
          </w:p>
        </w:tc>
      </w:tr>
      <w:tr w:rsidR="005A34E9" w:rsidRPr="005579C1" w14:paraId="525766A4" w14:textId="77777777" w:rsidTr="00A02D3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BC7FFCC"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D02.01.01</w:t>
            </w:r>
          </w:p>
        </w:tc>
        <w:tc>
          <w:tcPr>
            <w:tcW w:w="7230" w:type="dxa"/>
            <w:tcBorders>
              <w:top w:val="nil"/>
              <w:left w:val="nil"/>
              <w:bottom w:val="single" w:sz="4" w:space="0" w:color="auto"/>
              <w:right w:val="single" w:sz="4" w:space="0" w:color="auto"/>
            </w:tcBorders>
            <w:shd w:val="clear" w:color="auto" w:fill="auto"/>
            <w:noWrap/>
            <w:vAlign w:val="bottom"/>
            <w:hideMark/>
          </w:tcPr>
          <w:p w14:paraId="52AD02F6"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visuté elektrické a telefónne vedenie</w:t>
            </w:r>
          </w:p>
        </w:tc>
      </w:tr>
      <w:tr w:rsidR="005A34E9" w:rsidRPr="005579C1" w14:paraId="3BFAAD0C" w14:textId="77777777" w:rsidTr="00A02D3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E098228"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D02.01.02</w:t>
            </w:r>
          </w:p>
        </w:tc>
        <w:tc>
          <w:tcPr>
            <w:tcW w:w="7230" w:type="dxa"/>
            <w:tcBorders>
              <w:top w:val="nil"/>
              <w:left w:val="nil"/>
              <w:bottom w:val="single" w:sz="4" w:space="0" w:color="auto"/>
              <w:right w:val="single" w:sz="4" w:space="0" w:color="auto"/>
            </w:tcBorders>
            <w:shd w:val="clear" w:color="auto" w:fill="auto"/>
            <w:noWrap/>
            <w:vAlign w:val="bottom"/>
            <w:hideMark/>
          </w:tcPr>
          <w:p w14:paraId="4DD33DE7"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po</w:t>
            </w:r>
            <w:r>
              <w:rPr>
                <w:rFonts w:ascii="Times New Roman" w:eastAsia="Times New Roman" w:hAnsi="Times New Roman" w:cs="Times New Roman"/>
                <w:color w:val="000000"/>
                <w:sz w:val="20"/>
                <w:szCs w:val="20"/>
                <w:lang w:eastAsia="sk-SK"/>
              </w:rPr>
              <w:t>dze</w:t>
            </w:r>
            <w:r w:rsidRPr="005579C1">
              <w:rPr>
                <w:rFonts w:ascii="Times New Roman" w:eastAsia="Times New Roman" w:hAnsi="Times New Roman" w:cs="Times New Roman"/>
                <w:color w:val="000000"/>
                <w:sz w:val="20"/>
                <w:szCs w:val="20"/>
                <w:lang w:eastAsia="sk-SK"/>
              </w:rPr>
              <w:t>mné elektrické a telefónne vedenie</w:t>
            </w:r>
          </w:p>
        </w:tc>
      </w:tr>
      <w:tr w:rsidR="005A34E9" w:rsidRPr="005579C1" w14:paraId="047350A6" w14:textId="77777777" w:rsidTr="00A02D3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ACD6EF1"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D02.02</w:t>
            </w:r>
          </w:p>
        </w:tc>
        <w:tc>
          <w:tcPr>
            <w:tcW w:w="7230" w:type="dxa"/>
            <w:tcBorders>
              <w:top w:val="nil"/>
              <w:left w:val="nil"/>
              <w:bottom w:val="single" w:sz="4" w:space="0" w:color="auto"/>
              <w:right w:val="single" w:sz="4" w:space="0" w:color="auto"/>
            </w:tcBorders>
            <w:shd w:val="clear" w:color="auto" w:fill="auto"/>
            <w:noWrap/>
            <w:vAlign w:val="bottom"/>
            <w:hideMark/>
          </w:tcPr>
          <w:p w14:paraId="5625D543"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potrubia</w:t>
            </w:r>
          </w:p>
        </w:tc>
      </w:tr>
      <w:tr w:rsidR="005A34E9" w:rsidRPr="005579C1" w14:paraId="1FFF7486" w14:textId="77777777" w:rsidTr="00A02D3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6E99398"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D02.03</w:t>
            </w:r>
          </w:p>
        </w:tc>
        <w:tc>
          <w:tcPr>
            <w:tcW w:w="7230" w:type="dxa"/>
            <w:tcBorders>
              <w:top w:val="nil"/>
              <w:left w:val="nil"/>
              <w:bottom w:val="single" w:sz="4" w:space="0" w:color="auto"/>
              <w:right w:val="single" w:sz="4" w:space="0" w:color="auto"/>
            </w:tcBorders>
            <w:shd w:val="clear" w:color="auto" w:fill="auto"/>
            <w:noWrap/>
            <w:vAlign w:val="bottom"/>
            <w:hideMark/>
          </w:tcPr>
          <w:p w14:paraId="59D01D43"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komunikačné stožiare a antény</w:t>
            </w:r>
          </w:p>
        </w:tc>
      </w:tr>
      <w:tr w:rsidR="005A34E9" w:rsidRPr="005579C1" w14:paraId="6B97015E" w14:textId="77777777" w:rsidTr="00A02D3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62602B6"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D02.09</w:t>
            </w:r>
          </w:p>
        </w:tc>
        <w:tc>
          <w:tcPr>
            <w:tcW w:w="7230" w:type="dxa"/>
            <w:tcBorders>
              <w:top w:val="nil"/>
              <w:left w:val="nil"/>
              <w:bottom w:val="single" w:sz="4" w:space="0" w:color="auto"/>
              <w:right w:val="single" w:sz="4" w:space="0" w:color="auto"/>
            </w:tcBorders>
            <w:shd w:val="clear" w:color="auto" w:fill="auto"/>
            <w:noWrap/>
            <w:vAlign w:val="bottom"/>
            <w:hideMark/>
          </w:tcPr>
          <w:p w14:paraId="1B42C547"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iný spôsob transportu energie</w:t>
            </w:r>
          </w:p>
        </w:tc>
      </w:tr>
      <w:tr w:rsidR="005A34E9" w:rsidRPr="005579C1" w14:paraId="535480BF" w14:textId="77777777" w:rsidTr="00A02D3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B1C656B"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D03</w:t>
            </w:r>
          </w:p>
        </w:tc>
        <w:tc>
          <w:tcPr>
            <w:tcW w:w="7230" w:type="dxa"/>
            <w:tcBorders>
              <w:top w:val="nil"/>
              <w:left w:val="nil"/>
              <w:bottom w:val="single" w:sz="4" w:space="0" w:color="auto"/>
              <w:right w:val="single" w:sz="4" w:space="0" w:color="auto"/>
            </w:tcBorders>
            <w:shd w:val="clear" w:color="auto" w:fill="auto"/>
            <w:noWrap/>
            <w:vAlign w:val="bottom"/>
            <w:hideMark/>
          </w:tcPr>
          <w:p w14:paraId="2B6B6D80"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lodné cesty, prístavy, prístavné stavby</w:t>
            </w:r>
          </w:p>
        </w:tc>
      </w:tr>
      <w:tr w:rsidR="005A34E9" w:rsidRPr="005579C1" w14:paraId="08E91240" w14:textId="77777777" w:rsidTr="00A02D3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BDBF088"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D03.01</w:t>
            </w:r>
          </w:p>
        </w:tc>
        <w:tc>
          <w:tcPr>
            <w:tcW w:w="7230" w:type="dxa"/>
            <w:tcBorders>
              <w:top w:val="nil"/>
              <w:left w:val="nil"/>
              <w:bottom w:val="single" w:sz="4" w:space="0" w:color="auto"/>
              <w:right w:val="single" w:sz="4" w:space="0" w:color="auto"/>
            </w:tcBorders>
            <w:shd w:val="clear" w:color="auto" w:fill="auto"/>
            <w:noWrap/>
            <w:vAlign w:val="bottom"/>
            <w:hideMark/>
          </w:tcPr>
          <w:p w14:paraId="6FA786BE"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prístavy</w:t>
            </w:r>
          </w:p>
        </w:tc>
      </w:tr>
      <w:tr w:rsidR="005A34E9" w:rsidRPr="005579C1" w14:paraId="08FD0101" w14:textId="77777777" w:rsidTr="00A02D3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06DD207"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D03.01.01</w:t>
            </w:r>
          </w:p>
        </w:tc>
        <w:tc>
          <w:tcPr>
            <w:tcW w:w="7230" w:type="dxa"/>
            <w:tcBorders>
              <w:top w:val="nil"/>
              <w:left w:val="nil"/>
              <w:bottom w:val="single" w:sz="4" w:space="0" w:color="auto"/>
              <w:right w:val="single" w:sz="4" w:space="0" w:color="auto"/>
            </w:tcBorders>
            <w:shd w:val="clear" w:color="auto" w:fill="auto"/>
            <w:noWrap/>
            <w:vAlign w:val="bottom"/>
            <w:hideMark/>
          </w:tcPr>
          <w:p w14:paraId="401F39E6"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kĺzačky</w:t>
            </w:r>
          </w:p>
        </w:tc>
      </w:tr>
      <w:tr w:rsidR="005A34E9" w:rsidRPr="005579C1" w14:paraId="43E5B50C" w14:textId="77777777" w:rsidTr="00A02D3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D1C2BAC"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D03.01.02</w:t>
            </w:r>
          </w:p>
        </w:tc>
        <w:tc>
          <w:tcPr>
            <w:tcW w:w="7230" w:type="dxa"/>
            <w:tcBorders>
              <w:top w:val="nil"/>
              <w:left w:val="nil"/>
              <w:bottom w:val="single" w:sz="4" w:space="0" w:color="auto"/>
              <w:right w:val="single" w:sz="4" w:space="0" w:color="auto"/>
            </w:tcBorders>
            <w:shd w:val="clear" w:color="auto" w:fill="auto"/>
            <w:noWrap/>
            <w:vAlign w:val="bottom"/>
            <w:hideMark/>
          </w:tcPr>
          <w:p w14:paraId="6CC45B0B"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turistické prístavy alebo rekreačné miesta</w:t>
            </w:r>
          </w:p>
        </w:tc>
      </w:tr>
      <w:tr w:rsidR="005A34E9" w:rsidRPr="005579C1" w14:paraId="43F06715" w14:textId="77777777" w:rsidTr="00A02D3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E5F7788"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D03.01.03</w:t>
            </w:r>
          </w:p>
        </w:tc>
        <w:tc>
          <w:tcPr>
            <w:tcW w:w="7230" w:type="dxa"/>
            <w:tcBorders>
              <w:top w:val="nil"/>
              <w:left w:val="nil"/>
              <w:bottom w:val="single" w:sz="4" w:space="0" w:color="auto"/>
              <w:right w:val="single" w:sz="4" w:space="0" w:color="auto"/>
            </w:tcBorders>
            <w:shd w:val="clear" w:color="auto" w:fill="auto"/>
            <w:noWrap/>
            <w:vAlign w:val="bottom"/>
            <w:hideMark/>
          </w:tcPr>
          <w:p w14:paraId="0F798502"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rybárske prístavy</w:t>
            </w:r>
          </w:p>
        </w:tc>
      </w:tr>
      <w:tr w:rsidR="005A34E9" w:rsidRPr="005579C1" w14:paraId="0A36ECE7" w14:textId="77777777" w:rsidTr="00A02D3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8AF63CC"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D03.01.04</w:t>
            </w:r>
          </w:p>
        </w:tc>
        <w:tc>
          <w:tcPr>
            <w:tcW w:w="7230" w:type="dxa"/>
            <w:tcBorders>
              <w:top w:val="nil"/>
              <w:left w:val="nil"/>
              <w:bottom w:val="single" w:sz="4" w:space="0" w:color="auto"/>
              <w:right w:val="single" w:sz="4" w:space="0" w:color="auto"/>
            </w:tcBorders>
            <w:shd w:val="clear" w:color="auto" w:fill="auto"/>
            <w:noWrap/>
            <w:vAlign w:val="bottom"/>
            <w:hideMark/>
          </w:tcPr>
          <w:p w14:paraId="7B947AC6"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priemyselné prístavy</w:t>
            </w:r>
          </w:p>
        </w:tc>
      </w:tr>
      <w:tr w:rsidR="005A34E9" w:rsidRPr="005579C1" w14:paraId="05871D86" w14:textId="77777777" w:rsidTr="00A02D3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82B0DD7"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D03.02</w:t>
            </w:r>
          </w:p>
        </w:tc>
        <w:tc>
          <w:tcPr>
            <w:tcW w:w="7230" w:type="dxa"/>
            <w:tcBorders>
              <w:top w:val="nil"/>
              <w:left w:val="nil"/>
              <w:bottom w:val="single" w:sz="4" w:space="0" w:color="auto"/>
              <w:right w:val="single" w:sz="4" w:space="0" w:color="auto"/>
            </w:tcBorders>
            <w:shd w:val="clear" w:color="auto" w:fill="auto"/>
            <w:noWrap/>
            <w:vAlign w:val="bottom"/>
            <w:hideMark/>
          </w:tcPr>
          <w:p w14:paraId="26BEEC97"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lodné cesty</w:t>
            </w:r>
          </w:p>
        </w:tc>
      </w:tr>
      <w:tr w:rsidR="005A34E9" w:rsidRPr="005579C1" w14:paraId="2D1918F3" w14:textId="77777777" w:rsidTr="00A02D3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B8447CA"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D03.02.01</w:t>
            </w:r>
          </w:p>
        </w:tc>
        <w:tc>
          <w:tcPr>
            <w:tcW w:w="7230" w:type="dxa"/>
            <w:tcBorders>
              <w:top w:val="nil"/>
              <w:left w:val="nil"/>
              <w:bottom w:val="single" w:sz="4" w:space="0" w:color="auto"/>
              <w:right w:val="single" w:sz="4" w:space="0" w:color="auto"/>
            </w:tcBorders>
            <w:shd w:val="clear" w:color="auto" w:fill="auto"/>
            <w:noWrap/>
            <w:vAlign w:val="bottom"/>
            <w:hideMark/>
          </w:tcPr>
          <w:p w14:paraId="0CC2ED5F"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cesty nákladnej lodnej dopravy</w:t>
            </w:r>
          </w:p>
        </w:tc>
      </w:tr>
      <w:tr w:rsidR="005A34E9" w:rsidRPr="005579C1" w14:paraId="49B5CBBB" w14:textId="77777777" w:rsidTr="00A02D3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6DEE809"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D03.02.02</w:t>
            </w:r>
          </w:p>
        </w:tc>
        <w:tc>
          <w:tcPr>
            <w:tcW w:w="7230" w:type="dxa"/>
            <w:tcBorders>
              <w:top w:val="nil"/>
              <w:left w:val="nil"/>
              <w:bottom w:val="single" w:sz="4" w:space="0" w:color="auto"/>
              <w:right w:val="single" w:sz="4" w:space="0" w:color="auto"/>
            </w:tcBorders>
            <w:shd w:val="clear" w:color="auto" w:fill="auto"/>
            <w:noWrap/>
            <w:vAlign w:val="bottom"/>
            <w:hideMark/>
          </w:tcPr>
          <w:p w14:paraId="20787F3B"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lodné trajekty (vysokorýchlostné)</w:t>
            </w:r>
          </w:p>
        </w:tc>
      </w:tr>
      <w:tr w:rsidR="005A34E9" w:rsidRPr="005579C1" w14:paraId="1A4759DB" w14:textId="77777777" w:rsidTr="00A02D3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E55A1D8"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D03.03</w:t>
            </w:r>
          </w:p>
        </w:tc>
        <w:tc>
          <w:tcPr>
            <w:tcW w:w="7230" w:type="dxa"/>
            <w:tcBorders>
              <w:top w:val="nil"/>
              <w:left w:val="nil"/>
              <w:bottom w:val="single" w:sz="4" w:space="0" w:color="auto"/>
              <w:right w:val="single" w:sz="4" w:space="0" w:color="auto"/>
            </w:tcBorders>
            <w:shd w:val="clear" w:color="auto" w:fill="auto"/>
            <w:noWrap/>
            <w:vAlign w:val="bottom"/>
            <w:hideMark/>
          </w:tcPr>
          <w:p w14:paraId="162EBE4D"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prístavné stavby</w:t>
            </w:r>
          </w:p>
        </w:tc>
      </w:tr>
      <w:tr w:rsidR="005A34E9" w:rsidRPr="005579C1" w14:paraId="5C2E1179" w14:textId="77777777" w:rsidTr="00A02D3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E4EDDC8"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D04</w:t>
            </w:r>
          </w:p>
        </w:tc>
        <w:tc>
          <w:tcPr>
            <w:tcW w:w="7230" w:type="dxa"/>
            <w:tcBorders>
              <w:top w:val="nil"/>
              <w:left w:val="nil"/>
              <w:bottom w:val="single" w:sz="4" w:space="0" w:color="auto"/>
              <w:right w:val="single" w:sz="4" w:space="0" w:color="auto"/>
            </w:tcBorders>
            <w:shd w:val="clear" w:color="auto" w:fill="auto"/>
            <w:noWrap/>
            <w:vAlign w:val="bottom"/>
            <w:hideMark/>
          </w:tcPr>
          <w:p w14:paraId="729F1679"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letiská, letecké cesty</w:t>
            </w:r>
          </w:p>
        </w:tc>
      </w:tr>
      <w:tr w:rsidR="005A34E9" w:rsidRPr="005579C1" w14:paraId="01D7E6B4" w14:textId="77777777" w:rsidTr="00A02D3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E612FFD"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D04.01</w:t>
            </w:r>
          </w:p>
        </w:tc>
        <w:tc>
          <w:tcPr>
            <w:tcW w:w="7230" w:type="dxa"/>
            <w:tcBorders>
              <w:top w:val="nil"/>
              <w:left w:val="nil"/>
              <w:bottom w:val="single" w:sz="4" w:space="0" w:color="auto"/>
              <w:right w:val="single" w:sz="4" w:space="0" w:color="auto"/>
            </w:tcBorders>
            <w:shd w:val="clear" w:color="auto" w:fill="auto"/>
            <w:noWrap/>
            <w:vAlign w:val="bottom"/>
            <w:hideMark/>
          </w:tcPr>
          <w:p w14:paraId="217ADF5E"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letisko</w:t>
            </w:r>
          </w:p>
        </w:tc>
      </w:tr>
      <w:tr w:rsidR="005A34E9" w:rsidRPr="005579C1" w14:paraId="1ADE584B" w14:textId="77777777" w:rsidTr="00A02D3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2BA3ACA"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D04.02</w:t>
            </w:r>
          </w:p>
        </w:tc>
        <w:tc>
          <w:tcPr>
            <w:tcW w:w="7230" w:type="dxa"/>
            <w:tcBorders>
              <w:top w:val="nil"/>
              <w:left w:val="nil"/>
              <w:bottom w:val="single" w:sz="4" w:space="0" w:color="auto"/>
              <w:right w:val="single" w:sz="4" w:space="0" w:color="auto"/>
            </w:tcBorders>
            <w:shd w:val="clear" w:color="auto" w:fill="auto"/>
            <w:noWrap/>
            <w:vAlign w:val="bottom"/>
            <w:hideMark/>
          </w:tcPr>
          <w:p w14:paraId="4D6E4874"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aerodrom, heliport</w:t>
            </w:r>
          </w:p>
        </w:tc>
      </w:tr>
      <w:tr w:rsidR="005A34E9" w:rsidRPr="005579C1" w14:paraId="440167DF" w14:textId="77777777" w:rsidTr="00A02D3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EEDFA07"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D04.03</w:t>
            </w:r>
          </w:p>
        </w:tc>
        <w:tc>
          <w:tcPr>
            <w:tcW w:w="7230" w:type="dxa"/>
            <w:tcBorders>
              <w:top w:val="nil"/>
              <w:left w:val="nil"/>
              <w:bottom w:val="single" w:sz="4" w:space="0" w:color="auto"/>
              <w:right w:val="single" w:sz="4" w:space="0" w:color="auto"/>
            </w:tcBorders>
            <w:shd w:val="clear" w:color="auto" w:fill="auto"/>
            <w:noWrap/>
            <w:vAlign w:val="bottom"/>
            <w:hideMark/>
          </w:tcPr>
          <w:p w14:paraId="6A9DD501"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letecké cesty</w:t>
            </w:r>
          </w:p>
        </w:tc>
      </w:tr>
      <w:tr w:rsidR="005A34E9" w:rsidRPr="005579C1" w14:paraId="7188A3A9" w14:textId="77777777" w:rsidTr="00A02D3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4FAAE0E"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D05</w:t>
            </w:r>
          </w:p>
        </w:tc>
        <w:tc>
          <w:tcPr>
            <w:tcW w:w="7230" w:type="dxa"/>
            <w:tcBorders>
              <w:top w:val="nil"/>
              <w:left w:val="nil"/>
              <w:bottom w:val="single" w:sz="4" w:space="0" w:color="auto"/>
              <w:right w:val="single" w:sz="4" w:space="0" w:color="auto"/>
            </w:tcBorders>
            <w:shd w:val="clear" w:color="auto" w:fill="auto"/>
            <w:noWrap/>
            <w:vAlign w:val="bottom"/>
            <w:hideMark/>
          </w:tcPr>
          <w:p w14:paraId="1FF412F9"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vylepšený prístup na lokalitu</w:t>
            </w:r>
          </w:p>
        </w:tc>
      </w:tr>
      <w:tr w:rsidR="005A34E9" w:rsidRPr="005579C1" w14:paraId="292A9412" w14:textId="77777777" w:rsidTr="00A02D3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1FB75FE"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D06</w:t>
            </w:r>
          </w:p>
        </w:tc>
        <w:tc>
          <w:tcPr>
            <w:tcW w:w="7230" w:type="dxa"/>
            <w:tcBorders>
              <w:top w:val="nil"/>
              <w:left w:val="nil"/>
              <w:bottom w:val="single" w:sz="4" w:space="0" w:color="auto"/>
              <w:right w:val="single" w:sz="4" w:space="0" w:color="auto"/>
            </w:tcBorders>
            <w:shd w:val="clear" w:color="auto" w:fill="auto"/>
            <w:noWrap/>
            <w:vAlign w:val="bottom"/>
            <w:hideMark/>
          </w:tcPr>
          <w:p w14:paraId="46EA64D2"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iné spôsoby dopravy</w:t>
            </w:r>
          </w:p>
        </w:tc>
      </w:tr>
      <w:tr w:rsidR="005A34E9" w:rsidRPr="005579C1" w14:paraId="5427C161" w14:textId="77777777" w:rsidTr="00A02D3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17F50D3" w14:textId="77777777" w:rsidR="005A34E9" w:rsidRPr="005579C1" w:rsidRDefault="005A34E9" w:rsidP="00A02D31">
            <w:pPr>
              <w:spacing w:after="0" w:line="240" w:lineRule="auto"/>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E</w:t>
            </w:r>
          </w:p>
        </w:tc>
        <w:tc>
          <w:tcPr>
            <w:tcW w:w="7230" w:type="dxa"/>
            <w:tcBorders>
              <w:top w:val="nil"/>
              <w:left w:val="nil"/>
              <w:bottom w:val="single" w:sz="4" w:space="0" w:color="auto"/>
              <w:right w:val="single" w:sz="4" w:space="0" w:color="auto"/>
            </w:tcBorders>
            <w:shd w:val="clear" w:color="auto" w:fill="auto"/>
            <w:noWrap/>
            <w:vAlign w:val="bottom"/>
            <w:hideMark/>
          </w:tcPr>
          <w:p w14:paraId="6C4CAA22" w14:textId="77777777" w:rsidR="005A34E9" w:rsidRPr="005579C1" w:rsidRDefault="005A34E9" w:rsidP="00A02D31">
            <w:pPr>
              <w:spacing w:after="0" w:line="240" w:lineRule="auto"/>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urbanizácia, sídla a rozvoj</w:t>
            </w:r>
          </w:p>
        </w:tc>
      </w:tr>
      <w:tr w:rsidR="005A34E9" w:rsidRPr="005579C1" w14:paraId="02DA9624" w14:textId="77777777" w:rsidTr="00A02D3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43276CA"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E01</w:t>
            </w:r>
          </w:p>
        </w:tc>
        <w:tc>
          <w:tcPr>
            <w:tcW w:w="7230" w:type="dxa"/>
            <w:tcBorders>
              <w:top w:val="nil"/>
              <w:left w:val="nil"/>
              <w:bottom w:val="single" w:sz="4" w:space="0" w:color="auto"/>
              <w:right w:val="single" w:sz="4" w:space="0" w:color="auto"/>
            </w:tcBorders>
            <w:shd w:val="clear" w:color="auto" w:fill="auto"/>
            <w:noWrap/>
            <w:vAlign w:val="bottom"/>
            <w:hideMark/>
          </w:tcPr>
          <w:p w14:paraId="6F03E0F9"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urbanizované územia a ľudské sídla</w:t>
            </w:r>
          </w:p>
        </w:tc>
      </w:tr>
      <w:tr w:rsidR="005A34E9" w:rsidRPr="005579C1" w14:paraId="24815004" w14:textId="77777777" w:rsidTr="00A02D3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6BE82ED"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E01.01</w:t>
            </w:r>
          </w:p>
        </w:tc>
        <w:tc>
          <w:tcPr>
            <w:tcW w:w="7230" w:type="dxa"/>
            <w:tcBorders>
              <w:top w:val="nil"/>
              <w:left w:val="nil"/>
              <w:bottom w:val="single" w:sz="4" w:space="0" w:color="auto"/>
              <w:right w:val="single" w:sz="4" w:space="0" w:color="auto"/>
            </w:tcBorders>
            <w:shd w:val="clear" w:color="auto" w:fill="auto"/>
            <w:noWrap/>
            <w:vAlign w:val="bottom"/>
            <w:hideMark/>
          </w:tcPr>
          <w:p w14:paraId="25B17925"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súvislá urbanizácia</w:t>
            </w:r>
          </w:p>
        </w:tc>
      </w:tr>
      <w:tr w:rsidR="005A34E9" w:rsidRPr="005579C1" w14:paraId="20BD533B" w14:textId="77777777" w:rsidTr="00A02D3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FE77F8D"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E01.02</w:t>
            </w:r>
          </w:p>
        </w:tc>
        <w:tc>
          <w:tcPr>
            <w:tcW w:w="7230" w:type="dxa"/>
            <w:tcBorders>
              <w:top w:val="nil"/>
              <w:left w:val="nil"/>
              <w:bottom w:val="single" w:sz="4" w:space="0" w:color="auto"/>
              <w:right w:val="single" w:sz="4" w:space="0" w:color="auto"/>
            </w:tcBorders>
            <w:shd w:val="clear" w:color="auto" w:fill="auto"/>
            <w:noWrap/>
            <w:vAlign w:val="bottom"/>
            <w:hideMark/>
          </w:tcPr>
          <w:p w14:paraId="3F14EC62"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nesúvislá urbanizácia</w:t>
            </w:r>
          </w:p>
        </w:tc>
      </w:tr>
      <w:tr w:rsidR="005A34E9" w:rsidRPr="005579C1" w14:paraId="3F1C841E" w14:textId="77777777" w:rsidTr="00A02D3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A2EB9EE"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E01.03</w:t>
            </w:r>
          </w:p>
        </w:tc>
        <w:tc>
          <w:tcPr>
            <w:tcW w:w="7230" w:type="dxa"/>
            <w:tcBorders>
              <w:top w:val="nil"/>
              <w:left w:val="nil"/>
              <w:bottom w:val="single" w:sz="4" w:space="0" w:color="auto"/>
              <w:right w:val="single" w:sz="4" w:space="0" w:color="auto"/>
            </w:tcBorders>
            <w:shd w:val="clear" w:color="auto" w:fill="auto"/>
            <w:noWrap/>
            <w:vAlign w:val="bottom"/>
            <w:hideMark/>
          </w:tcPr>
          <w:p w14:paraId="0D9F9B7B"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rozptýlené osídlenie</w:t>
            </w:r>
          </w:p>
        </w:tc>
      </w:tr>
      <w:tr w:rsidR="005A34E9" w:rsidRPr="005579C1" w14:paraId="3D59BCB4" w14:textId="77777777" w:rsidTr="00A02D3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40542D9"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E01.04</w:t>
            </w:r>
          </w:p>
        </w:tc>
        <w:tc>
          <w:tcPr>
            <w:tcW w:w="7230" w:type="dxa"/>
            <w:tcBorders>
              <w:top w:val="nil"/>
              <w:left w:val="nil"/>
              <w:bottom w:val="single" w:sz="4" w:space="0" w:color="auto"/>
              <w:right w:val="single" w:sz="4" w:space="0" w:color="auto"/>
            </w:tcBorders>
            <w:shd w:val="clear" w:color="auto" w:fill="auto"/>
            <w:noWrap/>
            <w:vAlign w:val="bottom"/>
            <w:hideMark/>
          </w:tcPr>
          <w:p w14:paraId="18E25168"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iné typy osídlenia</w:t>
            </w:r>
          </w:p>
        </w:tc>
      </w:tr>
      <w:tr w:rsidR="005A34E9" w:rsidRPr="005579C1" w14:paraId="0B5A4C55" w14:textId="77777777" w:rsidTr="00A02D3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6A90887"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E02</w:t>
            </w:r>
          </w:p>
        </w:tc>
        <w:tc>
          <w:tcPr>
            <w:tcW w:w="7230" w:type="dxa"/>
            <w:tcBorders>
              <w:top w:val="nil"/>
              <w:left w:val="nil"/>
              <w:bottom w:val="single" w:sz="4" w:space="0" w:color="auto"/>
              <w:right w:val="single" w:sz="4" w:space="0" w:color="auto"/>
            </w:tcBorders>
            <w:shd w:val="clear" w:color="auto" w:fill="auto"/>
            <w:noWrap/>
            <w:vAlign w:val="bottom"/>
            <w:hideMark/>
          </w:tcPr>
          <w:p w14:paraId="0DB8F34B"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priemyselné a obchodné plochy</w:t>
            </w:r>
          </w:p>
        </w:tc>
      </w:tr>
      <w:tr w:rsidR="005A34E9" w:rsidRPr="005579C1" w14:paraId="2EEE01FA" w14:textId="77777777" w:rsidTr="00A02D3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22F0251"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E02.01</w:t>
            </w:r>
          </w:p>
        </w:tc>
        <w:tc>
          <w:tcPr>
            <w:tcW w:w="7230" w:type="dxa"/>
            <w:tcBorders>
              <w:top w:val="nil"/>
              <w:left w:val="nil"/>
              <w:bottom w:val="single" w:sz="4" w:space="0" w:color="auto"/>
              <w:right w:val="single" w:sz="4" w:space="0" w:color="auto"/>
            </w:tcBorders>
            <w:shd w:val="clear" w:color="auto" w:fill="auto"/>
            <w:noWrap/>
            <w:vAlign w:val="bottom"/>
            <w:hideMark/>
          </w:tcPr>
          <w:p w14:paraId="0078A210"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továrne</w:t>
            </w:r>
          </w:p>
        </w:tc>
      </w:tr>
      <w:tr w:rsidR="005A34E9" w:rsidRPr="005579C1" w14:paraId="2D09700D" w14:textId="77777777" w:rsidTr="00A02D3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BCE9634"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E02.02</w:t>
            </w:r>
          </w:p>
        </w:tc>
        <w:tc>
          <w:tcPr>
            <w:tcW w:w="7230" w:type="dxa"/>
            <w:tcBorders>
              <w:top w:val="nil"/>
              <w:left w:val="nil"/>
              <w:bottom w:val="single" w:sz="4" w:space="0" w:color="auto"/>
              <w:right w:val="single" w:sz="4" w:space="0" w:color="auto"/>
            </w:tcBorders>
            <w:shd w:val="clear" w:color="auto" w:fill="auto"/>
            <w:noWrap/>
            <w:vAlign w:val="bottom"/>
            <w:hideMark/>
          </w:tcPr>
          <w:p w14:paraId="3F65520C"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sklady</w:t>
            </w:r>
          </w:p>
        </w:tc>
      </w:tr>
      <w:tr w:rsidR="005A34E9" w:rsidRPr="005579C1" w14:paraId="6E74A430" w14:textId="77777777" w:rsidTr="00A02D3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E1C6675"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E02.03</w:t>
            </w:r>
          </w:p>
        </w:tc>
        <w:tc>
          <w:tcPr>
            <w:tcW w:w="7230" w:type="dxa"/>
            <w:tcBorders>
              <w:top w:val="nil"/>
              <w:left w:val="nil"/>
              <w:bottom w:val="single" w:sz="4" w:space="0" w:color="auto"/>
              <w:right w:val="single" w:sz="4" w:space="0" w:color="auto"/>
            </w:tcBorders>
            <w:shd w:val="clear" w:color="auto" w:fill="auto"/>
            <w:noWrap/>
            <w:vAlign w:val="bottom"/>
            <w:hideMark/>
          </w:tcPr>
          <w:p w14:paraId="02937824"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iné priemyselné/obchodné plochy</w:t>
            </w:r>
          </w:p>
        </w:tc>
      </w:tr>
      <w:tr w:rsidR="005A34E9" w:rsidRPr="005579C1" w14:paraId="38B06537" w14:textId="77777777" w:rsidTr="00A02D3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BCBBE9A"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E03</w:t>
            </w:r>
          </w:p>
        </w:tc>
        <w:tc>
          <w:tcPr>
            <w:tcW w:w="7230" w:type="dxa"/>
            <w:tcBorders>
              <w:top w:val="nil"/>
              <w:left w:val="nil"/>
              <w:bottom w:val="single" w:sz="4" w:space="0" w:color="auto"/>
              <w:right w:val="single" w:sz="4" w:space="0" w:color="auto"/>
            </w:tcBorders>
            <w:shd w:val="clear" w:color="auto" w:fill="auto"/>
            <w:noWrap/>
            <w:vAlign w:val="bottom"/>
            <w:hideMark/>
          </w:tcPr>
          <w:p w14:paraId="225BD969"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vypúšťanie znečisťujúcich látok</w:t>
            </w:r>
          </w:p>
        </w:tc>
      </w:tr>
      <w:tr w:rsidR="005A34E9" w:rsidRPr="005579C1" w14:paraId="44F412E9" w14:textId="77777777" w:rsidTr="00A02D3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227C12D"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E03.01</w:t>
            </w:r>
          </w:p>
        </w:tc>
        <w:tc>
          <w:tcPr>
            <w:tcW w:w="7230" w:type="dxa"/>
            <w:tcBorders>
              <w:top w:val="nil"/>
              <w:left w:val="nil"/>
              <w:bottom w:val="single" w:sz="4" w:space="0" w:color="auto"/>
              <w:right w:val="single" w:sz="4" w:space="0" w:color="auto"/>
            </w:tcBorders>
            <w:shd w:val="clear" w:color="auto" w:fill="auto"/>
            <w:noWrap/>
            <w:vAlign w:val="bottom"/>
            <w:hideMark/>
          </w:tcPr>
          <w:p w14:paraId="2A2ABF27"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nakladanie s komunálnym odpadom</w:t>
            </w:r>
          </w:p>
        </w:tc>
      </w:tr>
      <w:tr w:rsidR="005A34E9" w:rsidRPr="005579C1" w14:paraId="6BA86EF6" w14:textId="77777777" w:rsidTr="00A02D3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2864305"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E03.02</w:t>
            </w:r>
          </w:p>
        </w:tc>
        <w:tc>
          <w:tcPr>
            <w:tcW w:w="7230" w:type="dxa"/>
            <w:tcBorders>
              <w:top w:val="nil"/>
              <w:left w:val="nil"/>
              <w:bottom w:val="single" w:sz="4" w:space="0" w:color="auto"/>
              <w:right w:val="single" w:sz="4" w:space="0" w:color="auto"/>
            </w:tcBorders>
            <w:shd w:val="clear" w:color="auto" w:fill="auto"/>
            <w:noWrap/>
            <w:vAlign w:val="bottom"/>
            <w:hideMark/>
          </w:tcPr>
          <w:p w14:paraId="53C5F081"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nakladanie s priemyselným odpadom</w:t>
            </w:r>
          </w:p>
        </w:tc>
      </w:tr>
      <w:tr w:rsidR="005A34E9" w:rsidRPr="005579C1" w14:paraId="448290FD" w14:textId="77777777" w:rsidTr="00A02D3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7B5B500"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E03.03</w:t>
            </w:r>
          </w:p>
        </w:tc>
        <w:tc>
          <w:tcPr>
            <w:tcW w:w="7230" w:type="dxa"/>
            <w:tcBorders>
              <w:top w:val="nil"/>
              <w:left w:val="nil"/>
              <w:bottom w:val="single" w:sz="4" w:space="0" w:color="auto"/>
              <w:right w:val="single" w:sz="4" w:space="0" w:color="auto"/>
            </w:tcBorders>
            <w:shd w:val="clear" w:color="auto" w:fill="auto"/>
            <w:noWrap/>
            <w:vAlign w:val="bottom"/>
            <w:hideMark/>
          </w:tcPr>
          <w:p w14:paraId="50ED8E8D"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nakladanie s inertnými materiálmi</w:t>
            </w:r>
          </w:p>
        </w:tc>
      </w:tr>
      <w:tr w:rsidR="005A34E9" w:rsidRPr="005579C1" w14:paraId="7AF240B5" w14:textId="77777777" w:rsidTr="00A02D3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001049D"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E03.04</w:t>
            </w:r>
          </w:p>
        </w:tc>
        <w:tc>
          <w:tcPr>
            <w:tcW w:w="7230" w:type="dxa"/>
            <w:tcBorders>
              <w:top w:val="nil"/>
              <w:left w:val="nil"/>
              <w:bottom w:val="single" w:sz="4" w:space="0" w:color="auto"/>
              <w:right w:val="single" w:sz="4" w:space="0" w:color="auto"/>
            </w:tcBorders>
            <w:shd w:val="clear" w:color="auto" w:fill="auto"/>
            <w:noWrap/>
            <w:vAlign w:val="bottom"/>
            <w:hideMark/>
          </w:tcPr>
          <w:p w14:paraId="221AD88C"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iné vypúšťanie znečisťujúcich látok</w:t>
            </w:r>
          </w:p>
        </w:tc>
      </w:tr>
      <w:tr w:rsidR="005A34E9" w:rsidRPr="005579C1" w14:paraId="14B13266" w14:textId="77777777" w:rsidTr="00A02D3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AA95564"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E04</w:t>
            </w:r>
          </w:p>
        </w:tc>
        <w:tc>
          <w:tcPr>
            <w:tcW w:w="7230" w:type="dxa"/>
            <w:tcBorders>
              <w:top w:val="nil"/>
              <w:left w:val="nil"/>
              <w:bottom w:val="single" w:sz="4" w:space="0" w:color="auto"/>
              <w:right w:val="single" w:sz="4" w:space="0" w:color="auto"/>
            </w:tcBorders>
            <w:shd w:val="clear" w:color="auto" w:fill="auto"/>
            <w:noWrap/>
            <w:vAlign w:val="bottom"/>
            <w:hideMark/>
          </w:tcPr>
          <w:p w14:paraId="0D3DBE10"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stavby, budovy v krajine</w:t>
            </w:r>
          </w:p>
        </w:tc>
      </w:tr>
      <w:tr w:rsidR="005A34E9" w:rsidRPr="005579C1" w14:paraId="29168BC1" w14:textId="77777777" w:rsidTr="00A02D3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CE72A93"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E04.01</w:t>
            </w:r>
          </w:p>
        </w:tc>
        <w:tc>
          <w:tcPr>
            <w:tcW w:w="7230" w:type="dxa"/>
            <w:tcBorders>
              <w:top w:val="nil"/>
              <w:left w:val="nil"/>
              <w:bottom w:val="single" w:sz="4" w:space="0" w:color="auto"/>
              <w:right w:val="single" w:sz="4" w:space="0" w:color="auto"/>
            </w:tcBorders>
            <w:shd w:val="clear" w:color="auto" w:fill="auto"/>
            <w:noWrap/>
            <w:vAlign w:val="bottom"/>
            <w:hideMark/>
          </w:tcPr>
          <w:p w14:paraId="7B593A17"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poľnohospodárske stavby</w:t>
            </w:r>
          </w:p>
        </w:tc>
      </w:tr>
      <w:tr w:rsidR="005A34E9" w:rsidRPr="005579C1" w14:paraId="5BEF07BF" w14:textId="77777777" w:rsidTr="00A02D3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0FC2747"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E04.02</w:t>
            </w:r>
          </w:p>
        </w:tc>
        <w:tc>
          <w:tcPr>
            <w:tcW w:w="7230" w:type="dxa"/>
            <w:tcBorders>
              <w:top w:val="nil"/>
              <w:left w:val="nil"/>
              <w:bottom w:val="single" w:sz="4" w:space="0" w:color="auto"/>
              <w:right w:val="single" w:sz="4" w:space="0" w:color="auto"/>
            </w:tcBorders>
            <w:shd w:val="clear" w:color="auto" w:fill="auto"/>
            <w:noWrap/>
            <w:vAlign w:val="bottom"/>
            <w:hideMark/>
          </w:tcPr>
          <w:p w14:paraId="447BC987"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vojenské stavby</w:t>
            </w:r>
          </w:p>
        </w:tc>
      </w:tr>
      <w:tr w:rsidR="005A34E9" w:rsidRPr="005579C1" w14:paraId="3D337C05" w14:textId="77777777" w:rsidTr="00A02D3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C092411"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E05</w:t>
            </w:r>
          </w:p>
        </w:tc>
        <w:tc>
          <w:tcPr>
            <w:tcW w:w="7230" w:type="dxa"/>
            <w:tcBorders>
              <w:top w:val="nil"/>
              <w:left w:val="nil"/>
              <w:bottom w:val="single" w:sz="4" w:space="0" w:color="auto"/>
              <w:right w:val="single" w:sz="4" w:space="0" w:color="auto"/>
            </w:tcBorders>
            <w:shd w:val="clear" w:color="auto" w:fill="auto"/>
            <w:noWrap/>
            <w:vAlign w:val="bottom"/>
            <w:hideMark/>
          </w:tcPr>
          <w:p w14:paraId="05B99FC8"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skladovanie materiálov</w:t>
            </w:r>
          </w:p>
        </w:tc>
      </w:tr>
      <w:tr w:rsidR="005A34E9" w:rsidRPr="005579C1" w14:paraId="1F4CDA38" w14:textId="77777777" w:rsidTr="00A02D3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B29A6C7"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E06</w:t>
            </w:r>
          </w:p>
        </w:tc>
        <w:tc>
          <w:tcPr>
            <w:tcW w:w="7230" w:type="dxa"/>
            <w:tcBorders>
              <w:top w:val="nil"/>
              <w:left w:val="nil"/>
              <w:bottom w:val="single" w:sz="4" w:space="0" w:color="auto"/>
              <w:right w:val="single" w:sz="4" w:space="0" w:color="auto"/>
            </w:tcBorders>
            <w:shd w:val="clear" w:color="auto" w:fill="auto"/>
            <w:noWrap/>
            <w:vAlign w:val="bottom"/>
            <w:hideMark/>
          </w:tcPr>
          <w:p w14:paraId="07F00DC4"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iné aktivity spojené s urbanizáciou a priemyslom</w:t>
            </w:r>
          </w:p>
        </w:tc>
      </w:tr>
      <w:tr w:rsidR="005A34E9" w:rsidRPr="005579C1" w14:paraId="7A0BED55" w14:textId="77777777" w:rsidTr="00A02D3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25C4ACB"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E06.01</w:t>
            </w:r>
          </w:p>
        </w:tc>
        <w:tc>
          <w:tcPr>
            <w:tcW w:w="7230" w:type="dxa"/>
            <w:tcBorders>
              <w:top w:val="nil"/>
              <w:left w:val="nil"/>
              <w:bottom w:val="single" w:sz="4" w:space="0" w:color="auto"/>
              <w:right w:val="single" w:sz="4" w:space="0" w:color="auto"/>
            </w:tcBorders>
            <w:shd w:val="clear" w:color="auto" w:fill="auto"/>
            <w:noWrap/>
            <w:vAlign w:val="bottom"/>
            <w:hideMark/>
          </w:tcPr>
          <w:p w14:paraId="09AE2D49"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demolácie budov a stavieb</w:t>
            </w:r>
          </w:p>
        </w:tc>
      </w:tr>
      <w:tr w:rsidR="005A34E9" w:rsidRPr="005579C1" w14:paraId="5EF2CA12" w14:textId="77777777" w:rsidTr="00A02D3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69CCF57"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E06.02</w:t>
            </w:r>
          </w:p>
        </w:tc>
        <w:tc>
          <w:tcPr>
            <w:tcW w:w="7230" w:type="dxa"/>
            <w:tcBorders>
              <w:top w:val="nil"/>
              <w:left w:val="nil"/>
              <w:bottom w:val="single" w:sz="4" w:space="0" w:color="auto"/>
              <w:right w:val="single" w:sz="4" w:space="0" w:color="auto"/>
            </w:tcBorders>
            <w:shd w:val="clear" w:color="auto" w:fill="auto"/>
            <w:noWrap/>
            <w:vAlign w:val="bottom"/>
            <w:hideMark/>
          </w:tcPr>
          <w:p w14:paraId="38CB0104"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rekonštrukcia, obnova budov</w:t>
            </w:r>
          </w:p>
        </w:tc>
      </w:tr>
      <w:tr w:rsidR="005A34E9" w:rsidRPr="005579C1" w14:paraId="03B8E43D" w14:textId="77777777" w:rsidTr="00A02D3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33F09A7" w14:textId="77777777" w:rsidR="005A34E9" w:rsidRPr="005579C1" w:rsidRDefault="005A34E9" w:rsidP="00A02D31">
            <w:pPr>
              <w:spacing w:after="0" w:line="240" w:lineRule="auto"/>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lastRenderedPageBreak/>
              <w:t>F</w:t>
            </w:r>
          </w:p>
        </w:tc>
        <w:tc>
          <w:tcPr>
            <w:tcW w:w="7230" w:type="dxa"/>
            <w:tcBorders>
              <w:top w:val="nil"/>
              <w:left w:val="nil"/>
              <w:bottom w:val="single" w:sz="4" w:space="0" w:color="auto"/>
              <w:right w:val="single" w:sz="4" w:space="0" w:color="auto"/>
            </w:tcBorders>
            <w:shd w:val="clear" w:color="auto" w:fill="auto"/>
            <w:noWrap/>
            <w:vAlign w:val="bottom"/>
            <w:hideMark/>
          </w:tcPr>
          <w:p w14:paraId="446221D6" w14:textId="77777777" w:rsidR="005A34E9" w:rsidRPr="005579C1" w:rsidRDefault="005A34E9" w:rsidP="00A02D31">
            <w:pPr>
              <w:spacing w:after="0" w:line="240" w:lineRule="auto"/>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využívanie biologických zdrojov iných ako poľnohospodárstvo a lesníctvo</w:t>
            </w:r>
          </w:p>
        </w:tc>
      </w:tr>
      <w:tr w:rsidR="005A34E9" w:rsidRPr="005579C1" w14:paraId="4E0302C0" w14:textId="77777777" w:rsidTr="00A02D3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718B54D"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F01</w:t>
            </w:r>
          </w:p>
        </w:tc>
        <w:tc>
          <w:tcPr>
            <w:tcW w:w="7230" w:type="dxa"/>
            <w:tcBorders>
              <w:top w:val="nil"/>
              <w:left w:val="nil"/>
              <w:bottom w:val="single" w:sz="4" w:space="0" w:color="auto"/>
              <w:right w:val="single" w:sz="4" w:space="0" w:color="auto"/>
            </w:tcBorders>
            <w:shd w:val="clear" w:color="auto" w:fill="auto"/>
            <w:noWrap/>
            <w:vAlign w:val="bottom"/>
            <w:hideMark/>
          </w:tcPr>
          <w:p w14:paraId="39F02D34"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morský a sladkovodný chov rýb</w:t>
            </w:r>
          </w:p>
        </w:tc>
      </w:tr>
      <w:tr w:rsidR="005A34E9" w:rsidRPr="005579C1" w14:paraId="749045D6" w14:textId="77777777" w:rsidTr="00A02D3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48D57F0"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F01.01</w:t>
            </w:r>
          </w:p>
        </w:tc>
        <w:tc>
          <w:tcPr>
            <w:tcW w:w="7230" w:type="dxa"/>
            <w:tcBorders>
              <w:top w:val="nil"/>
              <w:left w:val="nil"/>
              <w:bottom w:val="single" w:sz="4" w:space="0" w:color="auto"/>
              <w:right w:val="single" w:sz="4" w:space="0" w:color="auto"/>
            </w:tcBorders>
            <w:shd w:val="clear" w:color="auto" w:fill="auto"/>
            <w:noWrap/>
            <w:vAlign w:val="bottom"/>
            <w:hideMark/>
          </w:tcPr>
          <w:p w14:paraId="1D738A60"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intenzívny chov rýb</w:t>
            </w:r>
          </w:p>
        </w:tc>
      </w:tr>
      <w:tr w:rsidR="005A34E9" w:rsidRPr="005579C1" w14:paraId="44E0C999" w14:textId="77777777" w:rsidTr="00A02D3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DD40F16"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F02</w:t>
            </w:r>
          </w:p>
        </w:tc>
        <w:tc>
          <w:tcPr>
            <w:tcW w:w="7230" w:type="dxa"/>
            <w:tcBorders>
              <w:top w:val="nil"/>
              <w:left w:val="nil"/>
              <w:bottom w:val="single" w:sz="4" w:space="0" w:color="auto"/>
              <w:right w:val="single" w:sz="4" w:space="0" w:color="auto"/>
            </w:tcBorders>
            <w:shd w:val="clear" w:color="auto" w:fill="auto"/>
            <w:noWrap/>
            <w:vAlign w:val="bottom"/>
            <w:hideMark/>
          </w:tcPr>
          <w:p w14:paraId="2B53B202"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Rybolov a hospodárske využívanie akvatických biotopov</w:t>
            </w:r>
          </w:p>
        </w:tc>
      </w:tr>
      <w:tr w:rsidR="005A34E9" w:rsidRPr="005579C1" w14:paraId="524C7393" w14:textId="77777777" w:rsidTr="00A02D3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EA2C85F"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F02.01</w:t>
            </w:r>
          </w:p>
        </w:tc>
        <w:tc>
          <w:tcPr>
            <w:tcW w:w="7230" w:type="dxa"/>
            <w:tcBorders>
              <w:top w:val="nil"/>
              <w:left w:val="nil"/>
              <w:bottom w:val="single" w:sz="4" w:space="0" w:color="auto"/>
              <w:right w:val="single" w:sz="4" w:space="0" w:color="auto"/>
            </w:tcBorders>
            <w:shd w:val="clear" w:color="auto" w:fill="auto"/>
            <w:noWrap/>
            <w:vAlign w:val="bottom"/>
            <w:hideMark/>
          </w:tcPr>
          <w:p w14:paraId="45EDE3E4"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profesionálny pasívny rybolov</w:t>
            </w:r>
          </w:p>
        </w:tc>
      </w:tr>
      <w:tr w:rsidR="005A34E9" w:rsidRPr="005579C1" w14:paraId="4008680B" w14:textId="77777777" w:rsidTr="00A02D3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9FAAEC2"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F02.01.01</w:t>
            </w:r>
          </w:p>
        </w:tc>
        <w:tc>
          <w:tcPr>
            <w:tcW w:w="7230" w:type="dxa"/>
            <w:tcBorders>
              <w:top w:val="nil"/>
              <w:left w:val="nil"/>
              <w:bottom w:val="single" w:sz="4" w:space="0" w:color="auto"/>
              <w:right w:val="single" w:sz="4" w:space="0" w:color="auto"/>
            </w:tcBorders>
            <w:shd w:val="clear" w:color="auto" w:fill="auto"/>
            <w:noWrap/>
            <w:vAlign w:val="bottom"/>
            <w:hideMark/>
          </w:tcPr>
          <w:p w14:paraId="010F38F3"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rybolov na mieste</w:t>
            </w:r>
          </w:p>
        </w:tc>
      </w:tr>
      <w:tr w:rsidR="005A34E9" w:rsidRPr="005579C1" w14:paraId="7293C779" w14:textId="77777777" w:rsidTr="00A02D3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D8C3675"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F02.01.02</w:t>
            </w:r>
          </w:p>
        </w:tc>
        <w:tc>
          <w:tcPr>
            <w:tcW w:w="7230" w:type="dxa"/>
            <w:tcBorders>
              <w:top w:val="nil"/>
              <w:left w:val="nil"/>
              <w:bottom w:val="single" w:sz="4" w:space="0" w:color="auto"/>
              <w:right w:val="single" w:sz="4" w:space="0" w:color="auto"/>
            </w:tcBorders>
            <w:shd w:val="clear" w:color="auto" w:fill="auto"/>
            <w:noWrap/>
            <w:vAlign w:val="bottom"/>
            <w:hideMark/>
          </w:tcPr>
          <w:p w14:paraId="2711D7E2"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rybolov so sieťami</w:t>
            </w:r>
          </w:p>
        </w:tc>
      </w:tr>
      <w:tr w:rsidR="005A34E9" w:rsidRPr="005579C1" w14:paraId="3FE69328" w14:textId="77777777" w:rsidTr="00A02D3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A586D03"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F02.02</w:t>
            </w:r>
          </w:p>
        </w:tc>
        <w:tc>
          <w:tcPr>
            <w:tcW w:w="7230" w:type="dxa"/>
            <w:tcBorders>
              <w:top w:val="nil"/>
              <w:left w:val="nil"/>
              <w:bottom w:val="single" w:sz="4" w:space="0" w:color="auto"/>
              <w:right w:val="single" w:sz="4" w:space="0" w:color="auto"/>
            </w:tcBorders>
            <w:shd w:val="clear" w:color="auto" w:fill="auto"/>
            <w:noWrap/>
            <w:vAlign w:val="bottom"/>
            <w:hideMark/>
          </w:tcPr>
          <w:p w14:paraId="1D5ACFE7"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profesionálny aktívny rybolov</w:t>
            </w:r>
          </w:p>
        </w:tc>
      </w:tr>
      <w:tr w:rsidR="005A34E9" w:rsidRPr="005579C1" w14:paraId="12157185" w14:textId="77777777" w:rsidTr="00A02D3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BA82EE4"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F02.03</w:t>
            </w:r>
          </w:p>
        </w:tc>
        <w:tc>
          <w:tcPr>
            <w:tcW w:w="7230" w:type="dxa"/>
            <w:tcBorders>
              <w:top w:val="nil"/>
              <w:left w:val="nil"/>
              <w:bottom w:val="single" w:sz="4" w:space="0" w:color="auto"/>
              <w:right w:val="single" w:sz="4" w:space="0" w:color="auto"/>
            </w:tcBorders>
            <w:shd w:val="clear" w:color="auto" w:fill="auto"/>
            <w:noWrap/>
            <w:vAlign w:val="bottom"/>
            <w:hideMark/>
          </w:tcPr>
          <w:p w14:paraId="4E1B8DA2"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rekreačný rybolov</w:t>
            </w:r>
          </w:p>
        </w:tc>
      </w:tr>
      <w:tr w:rsidR="005A34E9" w:rsidRPr="005579C1" w14:paraId="3058E48A" w14:textId="77777777" w:rsidTr="00A02D3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BB0C3D8"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F03</w:t>
            </w:r>
          </w:p>
        </w:tc>
        <w:tc>
          <w:tcPr>
            <w:tcW w:w="7230" w:type="dxa"/>
            <w:tcBorders>
              <w:top w:val="nil"/>
              <w:left w:val="nil"/>
              <w:bottom w:val="single" w:sz="4" w:space="0" w:color="auto"/>
              <w:right w:val="single" w:sz="4" w:space="0" w:color="auto"/>
            </w:tcBorders>
            <w:shd w:val="clear" w:color="auto" w:fill="auto"/>
            <w:noWrap/>
            <w:vAlign w:val="bottom"/>
            <w:hideMark/>
          </w:tcPr>
          <w:p w14:paraId="27562F14"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poľovníctvo a odchyt divej zveri (suchozemskej)</w:t>
            </w:r>
          </w:p>
        </w:tc>
      </w:tr>
      <w:tr w:rsidR="005A34E9" w:rsidRPr="005579C1" w14:paraId="51844BA6" w14:textId="77777777" w:rsidTr="00A02D3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D44468A"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F03.01</w:t>
            </w:r>
          </w:p>
        </w:tc>
        <w:tc>
          <w:tcPr>
            <w:tcW w:w="7230" w:type="dxa"/>
            <w:tcBorders>
              <w:top w:val="nil"/>
              <w:left w:val="nil"/>
              <w:bottom w:val="single" w:sz="4" w:space="0" w:color="auto"/>
              <w:right w:val="single" w:sz="4" w:space="0" w:color="auto"/>
            </w:tcBorders>
            <w:shd w:val="clear" w:color="auto" w:fill="auto"/>
            <w:noWrap/>
            <w:vAlign w:val="bottom"/>
            <w:hideMark/>
          </w:tcPr>
          <w:p w14:paraId="1F53161E"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poľovníctvo</w:t>
            </w:r>
          </w:p>
        </w:tc>
      </w:tr>
      <w:tr w:rsidR="005A34E9" w:rsidRPr="005579C1" w14:paraId="432F3748" w14:textId="77777777" w:rsidTr="00A02D3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B56F579"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F03.01.01</w:t>
            </w:r>
          </w:p>
        </w:tc>
        <w:tc>
          <w:tcPr>
            <w:tcW w:w="7230" w:type="dxa"/>
            <w:tcBorders>
              <w:top w:val="nil"/>
              <w:left w:val="nil"/>
              <w:bottom w:val="single" w:sz="4" w:space="0" w:color="auto"/>
              <w:right w:val="single" w:sz="4" w:space="0" w:color="auto"/>
            </w:tcBorders>
            <w:shd w:val="clear" w:color="auto" w:fill="auto"/>
            <w:noWrap/>
            <w:vAlign w:val="bottom"/>
            <w:hideMark/>
          </w:tcPr>
          <w:p w14:paraId="3213F874"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škody spôsobené poľovnou zverou</w:t>
            </w:r>
          </w:p>
        </w:tc>
      </w:tr>
      <w:tr w:rsidR="005A34E9" w:rsidRPr="005579C1" w14:paraId="2C6AF9D8" w14:textId="77777777" w:rsidTr="00A02D3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568A764"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F03.02</w:t>
            </w:r>
          </w:p>
        </w:tc>
        <w:tc>
          <w:tcPr>
            <w:tcW w:w="7230" w:type="dxa"/>
            <w:tcBorders>
              <w:top w:val="nil"/>
              <w:left w:val="nil"/>
              <w:bottom w:val="single" w:sz="4" w:space="0" w:color="auto"/>
              <w:right w:val="single" w:sz="4" w:space="0" w:color="auto"/>
            </w:tcBorders>
            <w:shd w:val="clear" w:color="auto" w:fill="auto"/>
            <w:noWrap/>
            <w:vAlign w:val="bottom"/>
            <w:hideMark/>
          </w:tcPr>
          <w:p w14:paraId="1AEA5FD4"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odchyt, odstránenie fauny (suchozemskej)</w:t>
            </w:r>
          </w:p>
        </w:tc>
      </w:tr>
      <w:tr w:rsidR="005A34E9" w:rsidRPr="005579C1" w14:paraId="3109B09A" w14:textId="77777777" w:rsidTr="00A02D3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EFFA54B"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F03.02.01</w:t>
            </w:r>
          </w:p>
        </w:tc>
        <w:tc>
          <w:tcPr>
            <w:tcW w:w="7230" w:type="dxa"/>
            <w:tcBorders>
              <w:top w:val="nil"/>
              <w:left w:val="nil"/>
              <w:bottom w:val="single" w:sz="4" w:space="0" w:color="auto"/>
              <w:right w:val="single" w:sz="4" w:space="0" w:color="auto"/>
            </w:tcBorders>
            <w:shd w:val="clear" w:color="auto" w:fill="auto"/>
            <w:noWrap/>
            <w:vAlign w:val="bottom"/>
            <w:hideMark/>
          </w:tcPr>
          <w:p w14:paraId="5074EF35"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zber (hmyz, plazy, obojživelníky)</w:t>
            </w:r>
          </w:p>
        </w:tc>
      </w:tr>
      <w:tr w:rsidR="005A34E9" w:rsidRPr="005579C1" w14:paraId="6B497426" w14:textId="77777777" w:rsidTr="00A02D3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BC8D072"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F03.02.02</w:t>
            </w:r>
          </w:p>
        </w:tc>
        <w:tc>
          <w:tcPr>
            <w:tcW w:w="7230" w:type="dxa"/>
            <w:tcBorders>
              <w:top w:val="nil"/>
              <w:left w:val="nil"/>
              <w:bottom w:val="single" w:sz="4" w:space="0" w:color="auto"/>
              <w:right w:val="single" w:sz="4" w:space="0" w:color="auto"/>
            </w:tcBorders>
            <w:shd w:val="clear" w:color="auto" w:fill="auto"/>
            <w:noWrap/>
            <w:vAlign w:val="bottom"/>
            <w:hideMark/>
          </w:tcPr>
          <w:p w14:paraId="41F190B6"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vyberanie hniezd</w:t>
            </w:r>
          </w:p>
        </w:tc>
      </w:tr>
      <w:tr w:rsidR="005A34E9" w:rsidRPr="005579C1" w14:paraId="49BA1E8E" w14:textId="77777777" w:rsidTr="00A02D3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BF9D46E"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F03.02.03</w:t>
            </w:r>
          </w:p>
        </w:tc>
        <w:tc>
          <w:tcPr>
            <w:tcW w:w="7230" w:type="dxa"/>
            <w:tcBorders>
              <w:top w:val="nil"/>
              <w:left w:val="nil"/>
              <w:bottom w:val="single" w:sz="4" w:space="0" w:color="auto"/>
              <w:right w:val="single" w:sz="4" w:space="0" w:color="auto"/>
            </w:tcBorders>
            <w:shd w:val="clear" w:color="auto" w:fill="auto"/>
            <w:noWrap/>
            <w:vAlign w:val="bottom"/>
            <w:hideMark/>
          </w:tcPr>
          <w:p w14:paraId="3A577F44"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kladenie pascí, otrávených návnad, pytliactvo</w:t>
            </w:r>
          </w:p>
        </w:tc>
      </w:tr>
      <w:tr w:rsidR="005A34E9" w:rsidRPr="005579C1" w14:paraId="34570EC3" w14:textId="77777777" w:rsidTr="00A02D3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4331909"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F03.02.04</w:t>
            </w:r>
          </w:p>
        </w:tc>
        <w:tc>
          <w:tcPr>
            <w:tcW w:w="7230" w:type="dxa"/>
            <w:tcBorders>
              <w:top w:val="nil"/>
              <w:left w:val="nil"/>
              <w:bottom w:val="single" w:sz="4" w:space="0" w:color="auto"/>
              <w:right w:val="single" w:sz="4" w:space="0" w:color="auto"/>
            </w:tcBorders>
            <w:shd w:val="clear" w:color="auto" w:fill="auto"/>
            <w:noWrap/>
            <w:vAlign w:val="bottom"/>
            <w:hideMark/>
          </w:tcPr>
          <w:p w14:paraId="375433E1"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kontrola predátormi</w:t>
            </w:r>
          </w:p>
        </w:tc>
      </w:tr>
      <w:tr w:rsidR="005A34E9" w:rsidRPr="005579C1" w14:paraId="69034BED" w14:textId="77777777" w:rsidTr="00A02D3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ADE2862"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F03.02.05</w:t>
            </w:r>
          </w:p>
        </w:tc>
        <w:tc>
          <w:tcPr>
            <w:tcW w:w="7230" w:type="dxa"/>
            <w:tcBorders>
              <w:top w:val="nil"/>
              <w:left w:val="nil"/>
              <w:bottom w:val="single" w:sz="4" w:space="0" w:color="auto"/>
              <w:right w:val="single" w:sz="4" w:space="0" w:color="auto"/>
            </w:tcBorders>
            <w:shd w:val="clear" w:color="auto" w:fill="auto"/>
            <w:noWrap/>
            <w:vAlign w:val="bottom"/>
            <w:hideMark/>
          </w:tcPr>
          <w:p w14:paraId="07BFED67"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náhodný odchyt</w:t>
            </w:r>
          </w:p>
        </w:tc>
      </w:tr>
      <w:tr w:rsidR="005A34E9" w:rsidRPr="005579C1" w14:paraId="45925A77" w14:textId="77777777" w:rsidTr="00A02D3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E84B630"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F03.02.09</w:t>
            </w:r>
          </w:p>
        </w:tc>
        <w:tc>
          <w:tcPr>
            <w:tcW w:w="7230" w:type="dxa"/>
            <w:tcBorders>
              <w:top w:val="nil"/>
              <w:left w:val="nil"/>
              <w:bottom w:val="single" w:sz="4" w:space="0" w:color="auto"/>
              <w:right w:val="single" w:sz="4" w:space="0" w:color="auto"/>
            </w:tcBorders>
            <w:shd w:val="clear" w:color="auto" w:fill="auto"/>
            <w:noWrap/>
            <w:vAlign w:val="bottom"/>
            <w:hideMark/>
          </w:tcPr>
          <w:p w14:paraId="044E2948"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iné formy odchytu fauny</w:t>
            </w:r>
          </w:p>
        </w:tc>
      </w:tr>
      <w:tr w:rsidR="005A34E9" w:rsidRPr="005579C1" w14:paraId="0B1F92AB" w14:textId="77777777" w:rsidTr="00A02D3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AA5609F"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F04</w:t>
            </w:r>
          </w:p>
        </w:tc>
        <w:tc>
          <w:tcPr>
            <w:tcW w:w="7230" w:type="dxa"/>
            <w:tcBorders>
              <w:top w:val="nil"/>
              <w:left w:val="nil"/>
              <w:bottom w:val="single" w:sz="4" w:space="0" w:color="auto"/>
              <w:right w:val="single" w:sz="4" w:space="0" w:color="auto"/>
            </w:tcBorders>
            <w:shd w:val="clear" w:color="auto" w:fill="auto"/>
            <w:noWrap/>
            <w:vAlign w:val="bottom"/>
            <w:hideMark/>
          </w:tcPr>
          <w:p w14:paraId="557881FC"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zber, odstraňovanie rastlín, všeobecne</w:t>
            </w:r>
          </w:p>
        </w:tc>
      </w:tr>
      <w:tr w:rsidR="005A34E9" w:rsidRPr="005579C1" w14:paraId="5596793B" w14:textId="77777777" w:rsidTr="00A02D3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54A4FBC"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F04.01</w:t>
            </w:r>
          </w:p>
        </w:tc>
        <w:tc>
          <w:tcPr>
            <w:tcW w:w="7230" w:type="dxa"/>
            <w:tcBorders>
              <w:top w:val="nil"/>
              <w:left w:val="nil"/>
              <w:bottom w:val="single" w:sz="4" w:space="0" w:color="auto"/>
              <w:right w:val="single" w:sz="4" w:space="0" w:color="auto"/>
            </w:tcBorders>
            <w:shd w:val="clear" w:color="auto" w:fill="auto"/>
            <w:noWrap/>
            <w:vAlign w:val="bottom"/>
            <w:hideMark/>
          </w:tcPr>
          <w:p w14:paraId="1EE1C02E"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drancovanie floristických lokalít</w:t>
            </w:r>
          </w:p>
        </w:tc>
      </w:tr>
      <w:tr w:rsidR="005A34E9" w:rsidRPr="005579C1" w14:paraId="15089DF6" w14:textId="77777777" w:rsidTr="00A02D3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8B5A215"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F04.02</w:t>
            </w:r>
          </w:p>
        </w:tc>
        <w:tc>
          <w:tcPr>
            <w:tcW w:w="7230" w:type="dxa"/>
            <w:tcBorders>
              <w:top w:val="nil"/>
              <w:left w:val="nil"/>
              <w:bottom w:val="single" w:sz="4" w:space="0" w:color="auto"/>
              <w:right w:val="single" w:sz="4" w:space="0" w:color="auto"/>
            </w:tcBorders>
            <w:shd w:val="clear" w:color="auto" w:fill="auto"/>
            <w:noWrap/>
            <w:vAlign w:val="bottom"/>
            <w:hideMark/>
          </w:tcPr>
          <w:p w14:paraId="3B17A458"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zber (huby, lišajníky, ostružiny, atď.)</w:t>
            </w:r>
          </w:p>
        </w:tc>
      </w:tr>
      <w:tr w:rsidR="005A34E9" w:rsidRPr="005579C1" w14:paraId="46D7A90C" w14:textId="77777777" w:rsidTr="00A02D3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6A09F9E"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F04.02.02</w:t>
            </w:r>
          </w:p>
        </w:tc>
        <w:tc>
          <w:tcPr>
            <w:tcW w:w="7230" w:type="dxa"/>
            <w:tcBorders>
              <w:top w:val="nil"/>
              <w:left w:val="nil"/>
              <w:bottom w:val="single" w:sz="4" w:space="0" w:color="auto"/>
              <w:right w:val="single" w:sz="4" w:space="0" w:color="auto"/>
            </w:tcBorders>
            <w:shd w:val="clear" w:color="auto" w:fill="auto"/>
            <w:noWrap/>
            <w:vAlign w:val="bottom"/>
            <w:hideMark/>
          </w:tcPr>
          <w:p w14:paraId="5B181B2E"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ručný zber</w:t>
            </w:r>
          </w:p>
        </w:tc>
      </w:tr>
      <w:tr w:rsidR="005A34E9" w:rsidRPr="005579C1" w14:paraId="209721C6" w14:textId="77777777" w:rsidTr="00A02D3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A7D1C6E"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F05</w:t>
            </w:r>
          </w:p>
        </w:tc>
        <w:tc>
          <w:tcPr>
            <w:tcW w:w="7230" w:type="dxa"/>
            <w:tcBorders>
              <w:top w:val="nil"/>
              <w:left w:val="nil"/>
              <w:bottom w:val="single" w:sz="4" w:space="0" w:color="auto"/>
              <w:right w:val="single" w:sz="4" w:space="0" w:color="auto"/>
            </w:tcBorders>
            <w:shd w:val="clear" w:color="auto" w:fill="auto"/>
            <w:noWrap/>
            <w:vAlign w:val="bottom"/>
            <w:hideMark/>
          </w:tcPr>
          <w:p w14:paraId="0CB89775"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ilegálny zber / odchyt morskej fauny</w:t>
            </w:r>
          </w:p>
        </w:tc>
      </w:tr>
      <w:tr w:rsidR="005A34E9" w:rsidRPr="005579C1" w14:paraId="12E2E3B4" w14:textId="77777777" w:rsidTr="00A02D3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0F75A3B"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F05.01</w:t>
            </w:r>
          </w:p>
        </w:tc>
        <w:tc>
          <w:tcPr>
            <w:tcW w:w="7230" w:type="dxa"/>
            <w:tcBorders>
              <w:top w:val="nil"/>
              <w:left w:val="nil"/>
              <w:bottom w:val="single" w:sz="4" w:space="0" w:color="auto"/>
              <w:right w:val="single" w:sz="4" w:space="0" w:color="auto"/>
            </w:tcBorders>
            <w:shd w:val="clear" w:color="auto" w:fill="auto"/>
            <w:noWrap/>
            <w:vAlign w:val="bottom"/>
            <w:hideMark/>
          </w:tcPr>
          <w:p w14:paraId="0C4D7735"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dynamit</w:t>
            </w:r>
          </w:p>
        </w:tc>
      </w:tr>
      <w:tr w:rsidR="005A34E9" w:rsidRPr="005579C1" w14:paraId="4D534D00" w14:textId="77777777" w:rsidTr="00A02D3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54633C1"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F05.02</w:t>
            </w:r>
          </w:p>
        </w:tc>
        <w:tc>
          <w:tcPr>
            <w:tcW w:w="7230" w:type="dxa"/>
            <w:tcBorders>
              <w:top w:val="nil"/>
              <w:left w:val="nil"/>
              <w:bottom w:val="single" w:sz="4" w:space="0" w:color="auto"/>
              <w:right w:val="single" w:sz="4" w:space="0" w:color="auto"/>
            </w:tcBorders>
            <w:shd w:val="clear" w:color="auto" w:fill="auto"/>
            <w:noWrap/>
            <w:vAlign w:val="bottom"/>
            <w:hideMark/>
          </w:tcPr>
          <w:p w14:paraId="113C31E8"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zber mušlí</w:t>
            </w:r>
          </w:p>
        </w:tc>
      </w:tr>
      <w:tr w:rsidR="005A34E9" w:rsidRPr="005579C1" w14:paraId="153599B2" w14:textId="77777777" w:rsidTr="00A02D3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FBDC9ED"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F05.03</w:t>
            </w:r>
          </w:p>
        </w:tc>
        <w:tc>
          <w:tcPr>
            <w:tcW w:w="7230" w:type="dxa"/>
            <w:tcBorders>
              <w:top w:val="nil"/>
              <w:left w:val="nil"/>
              <w:bottom w:val="single" w:sz="4" w:space="0" w:color="auto"/>
              <w:right w:val="single" w:sz="4" w:space="0" w:color="auto"/>
            </w:tcBorders>
            <w:shd w:val="clear" w:color="auto" w:fill="auto"/>
            <w:noWrap/>
            <w:vAlign w:val="bottom"/>
            <w:hideMark/>
          </w:tcPr>
          <w:p w14:paraId="7EF8432A"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jedy</w:t>
            </w:r>
          </w:p>
        </w:tc>
      </w:tr>
      <w:tr w:rsidR="005A34E9" w:rsidRPr="005579C1" w14:paraId="7113C3F6" w14:textId="77777777" w:rsidTr="00A02D3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45609D2"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F05.04</w:t>
            </w:r>
          </w:p>
        </w:tc>
        <w:tc>
          <w:tcPr>
            <w:tcW w:w="7230" w:type="dxa"/>
            <w:tcBorders>
              <w:top w:val="nil"/>
              <w:left w:val="nil"/>
              <w:bottom w:val="single" w:sz="4" w:space="0" w:color="auto"/>
              <w:right w:val="single" w:sz="4" w:space="0" w:color="auto"/>
            </w:tcBorders>
            <w:shd w:val="clear" w:color="auto" w:fill="auto"/>
            <w:noWrap/>
            <w:vAlign w:val="bottom"/>
            <w:hideMark/>
          </w:tcPr>
          <w:p w14:paraId="33C3940F"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pytliactvo</w:t>
            </w:r>
          </w:p>
        </w:tc>
      </w:tr>
      <w:tr w:rsidR="005A34E9" w:rsidRPr="005579C1" w14:paraId="11AE7983" w14:textId="77777777" w:rsidTr="00A02D3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E519D45"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F05.05</w:t>
            </w:r>
          </w:p>
        </w:tc>
        <w:tc>
          <w:tcPr>
            <w:tcW w:w="7230" w:type="dxa"/>
            <w:tcBorders>
              <w:top w:val="nil"/>
              <w:left w:val="nil"/>
              <w:bottom w:val="single" w:sz="4" w:space="0" w:color="auto"/>
              <w:right w:val="single" w:sz="4" w:space="0" w:color="auto"/>
            </w:tcBorders>
            <w:shd w:val="clear" w:color="auto" w:fill="auto"/>
            <w:noWrap/>
            <w:vAlign w:val="bottom"/>
            <w:hideMark/>
          </w:tcPr>
          <w:p w14:paraId="3C0B1EEF"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streľba</w:t>
            </w:r>
          </w:p>
        </w:tc>
      </w:tr>
      <w:tr w:rsidR="005A34E9" w:rsidRPr="005579C1" w14:paraId="489C1044" w14:textId="77777777" w:rsidTr="00A02D3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D786364"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F05.06</w:t>
            </w:r>
          </w:p>
        </w:tc>
        <w:tc>
          <w:tcPr>
            <w:tcW w:w="7230" w:type="dxa"/>
            <w:tcBorders>
              <w:top w:val="nil"/>
              <w:left w:val="nil"/>
              <w:bottom w:val="single" w:sz="4" w:space="0" w:color="auto"/>
              <w:right w:val="single" w:sz="4" w:space="0" w:color="auto"/>
            </w:tcBorders>
            <w:shd w:val="clear" w:color="auto" w:fill="auto"/>
            <w:noWrap/>
            <w:vAlign w:val="bottom"/>
            <w:hideMark/>
          </w:tcPr>
          <w:p w14:paraId="3E89D423"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odber pre účely zberu</w:t>
            </w:r>
          </w:p>
        </w:tc>
      </w:tr>
      <w:tr w:rsidR="005A34E9" w:rsidRPr="005579C1" w14:paraId="4BAF591F" w14:textId="77777777" w:rsidTr="00A02D3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628DA78"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F05.07</w:t>
            </w:r>
          </w:p>
        </w:tc>
        <w:tc>
          <w:tcPr>
            <w:tcW w:w="7230" w:type="dxa"/>
            <w:tcBorders>
              <w:top w:val="nil"/>
              <w:left w:val="nil"/>
              <w:bottom w:val="single" w:sz="4" w:space="0" w:color="auto"/>
              <w:right w:val="single" w:sz="4" w:space="0" w:color="auto"/>
            </w:tcBorders>
            <w:shd w:val="clear" w:color="auto" w:fill="auto"/>
            <w:noWrap/>
            <w:vAlign w:val="bottom"/>
            <w:hideMark/>
          </w:tcPr>
          <w:p w14:paraId="0851F84D"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iné</w:t>
            </w:r>
          </w:p>
        </w:tc>
      </w:tr>
      <w:tr w:rsidR="005A34E9" w:rsidRPr="005579C1" w14:paraId="3EC018C8" w14:textId="77777777" w:rsidTr="00A02D3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0FAC81D"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F06</w:t>
            </w:r>
          </w:p>
        </w:tc>
        <w:tc>
          <w:tcPr>
            <w:tcW w:w="7230" w:type="dxa"/>
            <w:tcBorders>
              <w:top w:val="nil"/>
              <w:left w:val="nil"/>
              <w:bottom w:val="single" w:sz="4" w:space="0" w:color="auto"/>
              <w:right w:val="single" w:sz="4" w:space="0" w:color="auto"/>
            </w:tcBorders>
            <w:shd w:val="clear" w:color="auto" w:fill="auto"/>
            <w:noWrap/>
            <w:vAlign w:val="bottom"/>
            <w:hideMark/>
          </w:tcPr>
          <w:p w14:paraId="4FDBCFCF"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poľovníctvo, rybárstvo alebo zber nešpecifikovaný vyššie</w:t>
            </w:r>
          </w:p>
        </w:tc>
      </w:tr>
      <w:tr w:rsidR="005A34E9" w:rsidRPr="005579C1" w14:paraId="1D17980C" w14:textId="77777777" w:rsidTr="00A02D3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A838FAA"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F06.01</w:t>
            </w:r>
          </w:p>
        </w:tc>
        <w:tc>
          <w:tcPr>
            <w:tcW w:w="7230" w:type="dxa"/>
            <w:tcBorders>
              <w:top w:val="nil"/>
              <w:left w:val="nil"/>
              <w:bottom w:val="single" w:sz="4" w:space="0" w:color="auto"/>
              <w:right w:val="single" w:sz="4" w:space="0" w:color="auto"/>
            </w:tcBorders>
            <w:shd w:val="clear" w:color="auto" w:fill="auto"/>
            <w:noWrap/>
            <w:vAlign w:val="bottom"/>
            <w:hideMark/>
          </w:tcPr>
          <w:p w14:paraId="542B52E2"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poľovná zver / chovná vtáčia stanica</w:t>
            </w:r>
          </w:p>
        </w:tc>
      </w:tr>
      <w:tr w:rsidR="005A34E9" w:rsidRPr="005579C1" w14:paraId="77BA791F" w14:textId="77777777" w:rsidTr="00A02D3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D30C613" w14:textId="77777777" w:rsidR="005A34E9" w:rsidRPr="005579C1" w:rsidRDefault="005A34E9" w:rsidP="00A02D31">
            <w:pPr>
              <w:spacing w:after="0" w:line="240" w:lineRule="auto"/>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G</w:t>
            </w:r>
          </w:p>
        </w:tc>
        <w:tc>
          <w:tcPr>
            <w:tcW w:w="7230" w:type="dxa"/>
            <w:tcBorders>
              <w:top w:val="nil"/>
              <w:left w:val="nil"/>
              <w:bottom w:val="single" w:sz="4" w:space="0" w:color="auto"/>
              <w:right w:val="single" w:sz="4" w:space="0" w:color="auto"/>
            </w:tcBorders>
            <w:shd w:val="clear" w:color="auto" w:fill="auto"/>
            <w:noWrap/>
            <w:vAlign w:val="bottom"/>
            <w:hideMark/>
          </w:tcPr>
          <w:p w14:paraId="432B85D8" w14:textId="77777777" w:rsidR="005A34E9" w:rsidRPr="005579C1" w:rsidRDefault="005A34E9" w:rsidP="00A02D31">
            <w:pPr>
              <w:spacing w:after="0" w:line="240" w:lineRule="auto"/>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ľudské vplyvy</w:t>
            </w:r>
          </w:p>
        </w:tc>
      </w:tr>
      <w:tr w:rsidR="005A34E9" w:rsidRPr="005579C1" w14:paraId="7FD6B615" w14:textId="77777777" w:rsidTr="00A02D3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7C5894E"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G01</w:t>
            </w:r>
          </w:p>
        </w:tc>
        <w:tc>
          <w:tcPr>
            <w:tcW w:w="7230" w:type="dxa"/>
            <w:tcBorders>
              <w:top w:val="nil"/>
              <w:left w:val="nil"/>
              <w:bottom w:val="single" w:sz="4" w:space="0" w:color="auto"/>
              <w:right w:val="single" w:sz="4" w:space="0" w:color="auto"/>
            </w:tcBorders>
            <w:shd w:val="clear" w:color="auto" w:fill="auto"/>
            <w:noWrap/>
            <w:vAlign w:val="bottom"/>
            <w:hideMark/>
          </w:tcPr>
          <w:p w14:paraId="003156AC"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outdoorové, športové a rekreačné aktivity</w:t>
            </w:r>
          </w:p>
        </w:tc>
      </w:tr>
      <w:tr w:rsidR="005A34E9" w:rsidRPr="005579C1" w14:paraId="6C8FF573" w14:textId="77777777" w:rsidTr="00A02D3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B144D45"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G01.01</w:t>
            </w:r>
          </w:p>
        </w:tc>
        <w:tc>
          <w:tcPr>
            <w:tcW w:w="7230" w:type="dxa"/>
            <w:tcBorders>
              <w:top w:val="nil"/>
              <w:left w:val="nil"/>
              <w:bottom w:val="single" w:sz="4" w:space="0" w:color="auto"/>
              <w:right w:val="single" w:sz="4" w:space="0" w:color="auto"/>
            </w:tcBorders>
            <w:shd w:val="clear" w:color="auto" w:fill="auto"/>
            <w:noWrap/>
            <w:vAlign w:val="bottom"/>
            <w:hideMark/>
          </w:tcPr>
          <w:p w14:paraId="04E55239"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potápanie</w:t>
            </w:r>
          </w:p>
        </w:tc>
      </w:tr>
      <w:tr w:rsidR="005A34E9" w:rsidRPr="005579C1" w14:paraId="3598C9D4" w14:textId="77777777" w:rsidTr="00A02D3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9C82513"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G01.01.01</w:t>
            </w:r>
          </w:p>
        </w:tc>
        <w:tc>
          <w:tcPr>
            <w:tcW w:w="7230" w:type="dxa"/>
            <w:tcBorders>
              <w:top w:val="nil"/>
              <w:left w:val="nil"/>
              <w:bottom w:val="single" w:sz="4" w:space="0" w:color="auto"/>
              <w:right w:val="single" w:sz="4" w:space="0" w:color="auto"/>
            </w:tcBorders>
            <w:shd w:val="clear" w:color="auto" w:fill="auto"/>
            <w:noWrap/>
            <w:vAlign w:val="bottom"/>
            <w:hideMark/>
          </w:tcPr>
          <w:p w14:paraId="3E43441C"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motorizované potápanie</w:t>
            </w:r>
          </w:p>
        </w:tc>
      </w:tr>
      <w:tr w:rsidR="005A34E9" w:rsidRPr="005579C1" w14:paraId="4EB15E38" w14:textId="77777777" w:rsidTr="00A02D3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18393D2"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G01.01.02</w:t>
            </w:r>
          </w:p>
        </w:tc>
        <w:tc>
          <w:tcPr>
            <w:tcW w:w="7230" w:type="dxa"/>
            <w:tcBorders>
              <w:top w:val="nil"/>
              <w:left w:val="nil"/>
              <w:bottom w:val="single" w:sz="4" w:space="0" w:color="auto"/>
              <w:right w:val="single" w:sz="4" w:space="0" w:color="auto"/>
            </w:tcBorders>
            <w:shd w:val="clear" w:color="auto" w:fill="auto"/>
            <w:noWrap/>
            <w:vAlign w:val="bottom"/>
            <w:hideMark/>
          </w:tcPr>
          <w:p w14:paraId="6FCAB5E7"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bezmotorizované potápanie</w:t>
            </w:r>
          </w:p>
        </w:tc>
      </w:tr>
      <w:tr w:rsidR="005A34E9" w:rsidRPr="005579C1" w14:paraId="1333F6AB" w14:textId="77777777" w:rsidTr="00A02D3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5787B90"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G01.02</w:t>
            </w:r>
          </w:p>
        </w:tc>
        <w:tc>
          <w:tcPr>
            <w:tcW w:w="7230" w:type="dxa"/>
            <w:tcBorders>
              <w:top w:val="nil"/>
              <w:left w:val="nil"/>
              <w:bottom w:val="single" w:sz="4" w:space="0" w:color="auto"/>
              <w:right w:val="single" w:sz="4" w:space="0" w:color="auto"/>
            </w:tcBorders>
            <w:shd w:val="clear" w:color="auto" w:fill="auto"/>
            <w:noWrap/>
            <w:vAlign w:val="bottom"/>
            <w:hideMark/>
          </w:tcPr>
          <w:p w14:paraId="7A290865"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pešia turistika, jazdectvo a bezmotorové zariadenia</w:t>
            </w:r>
          </w:p>
        </w:tc>
      </w:tr>
      <w:tr w:rsidR="005A34E9" w:rsidRPr="005579C1" w14:paraId="093D2D38" w14:textId="77777777" w:rsidTr="00A02D3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B8AA7DB"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G01.03</w:t>
            </w:r>
          </w:p>
        </w:tc>
        <w:tc>
          <w:tcPr>
            <w:tcW w:w="7230" w:type="dxa"/>
            <w:tcBorders>
              <w:top w:val="nil"/>
              <w:left w:val="nil"/>
              <w:bottom w:val="single" w:sz="4" w:space="0" w:color="auto"/>
              <w:right w:val="single" w:sz="4" w:space="0" w:color="auto"/>
            </w:tcBorders>
            <w:shd w:val="clear" w:color="auto" w:fill="auto"/>
            <w:noWrap/>
            <w:vAlign w:val="bottom"/>
            <w:hideMark/>
          </w:tcPr>
          <w:p w14:paraId="21565D12"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motorizované zariadenia</w:t>
            </w:r>
          </w:p>
        </w:tc>
      </w:tr>
      <w:tr w:rsidR="005A34E9" w:rsidRPr="005579C1" w14:paraId="723EC1CF" w14:textId="77777777" w:rsidTr="00A02D3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AFC813B"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G01.03.01</w:t>
            </w:r>
          </w:p>
        </w:tc>
        <w:tc>
          <w:tcPr>
            <w:tcW w:w="7230" w:type="dxa"/>
            <w:tcBorders>
              <w:top w:val="nil"/>
              <w:left w:val="nil"/>
              <w:bottom w:val="single" w:sz="4" w:space="0" w:color="auto"/>
              <w:right w:val="single" w:sz="4" w:space="0" w:color="auto"/>
            </w:tcBorders>
            <w:shd w:val="clear" w:color="auto" w:fill="auto"/>
            <w:noWrap/>
            <w:vAlign w:val="bottom"/>
            <w:hideMark/>
          </w:tcPr>
          <w:p w14:paraId="13F67DA4"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pravidelné motorizované riadenie</w:t>
            </w:r>
          </w:p>
        </w:tc>
      </w:tr>
      <w:tr w:rsidR="005A34E9" w:rsidRPr="005579C1" w14:paraId="5C24BBE0" w14:textId="77777777" w:rsidTr="00A02D3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C9E1C1B"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G01.03.02</w:t>
            </w:r>
          </w:p>
        </w:tc>
        <w:tc>
          <w:tcPr>
            <w:tcW w:w="7230" w:type="dxa"/>
            <w:tcBorders>
              <w:top w:val="nil"/>
              <w:left w:val="nil"/>
              <w:bottom w:val="single" w:sz="4" w:space="0" w:color="auto"/>
              <w:right w:val="single" w:sz="4" w:space="0" w:color="auto"/>
            </w:tcBorders>
            <w:shd w:val="clear" w:color="auto" w:fill="auto"/>
            <w:noWrap/>
            <w:vAlign w:val="bottom"/>
            <w:hideMark/>
          </w:tcPr>
          <w:p w14:paraId="08A92608"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off-road motorizované riadenie</w:t>
            </w:r>
          </w:p>
        </w:tc>
      </w:tr>
      <w:tr w:rsidR="005A34E9" w:rsidRPr="005579C1" w14:paraId="5E66A5CA" w14:textId="77777777" w:rsidTr="00A02D3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8485858"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G01.04</w:t>
            </w:r>
          </w:p>
        </w:tc>
        <w:tc>
          <w:tcPr>
            <w:tcW w:w="7230" w:type="dxa"/>
            <w:tcBorders>
              <w:top w:val="nil"/>
              <w:left w:val="nil"/>
              <w:bottom w:val="single" w:sz="4" w:space="0" w:color="auto"/>
              <w:right w:val="single" w:sz="4" w:space="0" w:color="auto"/>
            </w:tcBorders>
            <w:shd w:val="clear" w:color="auto" w:fill="auto"/>
            <w:noWrap/>
            <w:vAlign w:val="bottom"/>
            <w:hideMark/>
          </w:tcPr>
          <w:p w14:paraId="5A71E4E2"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alpinizmus, skalolezectvo, jaskyniarstvo</w:t>
            </w:r>
          </w:p>
        </w:tc>
      </w:tr>
      <w:tr w:rsidR="005A34E9" w:rsidRPr="005579C1" w14:paraId="60FD5543" w14:textId="77777777" w:rsidTr="00A02D3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2F3219B"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G01.04.01</w:t>
            </w:r>
          </w:p>
        </w:tc>
        <w:tc>
          <w:tcPr>
            <w:tcW w:w="7230" w:type="dxa"/>
            <w:tcBorders>
              <w:top w:val="nil"/>
              <w:left w:val="nil"/>
              <w:bottom w:val="single" w:sz="4" w:space="0" w:color="auto"/>
              <w:right w:val="single" w:sz="4" w:space="0" w:color="auto"/>
            </w:tcBorders>
            <w:shd w:val="clear" w:color="auto" w:fill="auto"/>
            <w:noWrap/>
            <w:vAlign w:val="bottom"/>
            <w:hideMark/>
          </w:tcPr>
          <w:p w14:paraId="645D0E60"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alpinizmus a skalolezectvo</w:t>
            </w:r>
          </w:p>
        </w:tc>
      </w:tr>
      <w:tr w:rsidR="005A34E9" w:rsidRPr="005579C1" w14:paraId="54B67824" w14:textId="77777777" w:rsidTr="00A02D3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1BCC3C1"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G01.04.02</w:t>
            </w:r>
          </w:p>
        </w:tc>
        <w:tc>
          <w:tcPr>
            <w:tcW w:w="7230" w:type="dxa"/>
            <w:tcBorders>
              <w:top w:val="nil"/>
              <w:left w:val="nil"/>
              <w:bottom w:val="single" w:sz="4" w:space="0" w:color="auto"/>
              <w:right w:val="single" w:sz="4" w:space="0" w:color="auto"/>
            </w:tcBorders>
            <w:shd w:val="clear" w:color="auto" w:fill="auto"/>
            <w:noWrap/>
            <w:vAlign w:val="bottom"/>
            <w:hideMark/>
          </w:tcPr>
          <w:p w14:paraId="71AEA9D6"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jaskyniarstvo</w:t>
            </w:r>
          </w:p>
        </w:tc>
      </w:tr>
      <w:tr w:rsidR="005A34E9" w:rsidRPr="005579C1" w14:paraId="0F2C0B9D" w14:textId="77777777" w:rsidTr="00A02D3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72BF197"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G01.04.03</w:t>
            </w:r>
          </w:p>
        </w:tc>
        <w:tc>
          <w:tcPr>
            <w:tcW w:w="7230" w:type="dxa"/>
            <w:tcBorders>
              <w:top w:val="nil"/>
              <w:left w:val="nil"/>
              <w:bottom w:val="single" w:sz="4" w:space="0" w:color="auto"/>
              <w:right w:val="single" w:sz="4" w:space="0" w:color="auto"/>
            </w:tcBorders>
            <w:shd w:val="clear" w:color="auto" w:fill="auto"/>
            <w:noWrap/>
            <w:vAlign w:val="bottom"/>
            <w:hideMark/>
          </w:tcPr>
          <w:p w14:paraId="6BE01900"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rekreačné návštevy jaskýň</w:t>
            </w:r>
          </w:p>
        </w:tc>
      </w:tr>
      <w:tr w:rsidR="005A34E9" w:rsidRPr="005579C1" w14:paraId="4494958D" w14:textId="77777777" w:rsidTr="00A02D3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7C64E31"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lastRenderedPageBreak/>
              <w:t>G01.05</w:t>
            </w:r>
          </w:p>
        </w:tc>
        <w:tc>
          <w:tcPr>
            <w:tcW w:w="7230" w:type="dxa"/>
            <w:tcBorders>
              <w:top w:val="nil"/>
              <w:left w:val="nil"/>
              <w:bottom w:val="single" w:sz="4" w:space="0" w:color="auto"/>
              <w:right w:val="single" w:sz="4" w:space="0" w:color="auto"/>
            </w:tcBorders>
            <w:shd w:val="clear" w:color="auto" w:fill="auto"/>
            <w:noWrap/>
            <w:vAlign w:val="bottom"/>
            <w:hideMark/>
          </w:tcPr>
          <w:p w14:paraId="7DB28490"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lietanie, paragliding, lietanie balónov</w:t>
            </w:r>
          </w:p>
        </w:tc>
      </w:tr>
      <w:tr w:rsidR="005A34E9" w:rsidRPr="005579C1" w14:paraId="18ABF35A" w14:textId="77777777" w:rsidTr="00A02D3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33A2B33"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G01.06</w:t>
            </w:r>
          </w:p>
        </w:tc>
        <w:tc>
          <w:tcPr>
            <w:tcW w:w="7230" w:type="dxa"/>
            <w:tcBorders>
              <w:top w:val="nil"/>
              <w:left w:val="nil"/>
              <w:bottom w:val="single" w:sz="4" w:space="0" w:color="auto"/>
              <w:right w:val="single" w:sz="4" w:space="0" w:color="auto"/>
            </w:tcBorders>
            <w:shd w:val="clear" w:color="auto" w:fill="auto"/>
            <w:noWrap/>
            <w:vAlign w:val="bottom"/>
            <w:hideMark/>
          </w:tcPr>
          <w:p w14:paraId="3998095C"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lyžovanie, skialpinizmus</w:t>
            </w:r>
          </w:p>
        </w:tc>
      </w:tr>
      <w:tr w:rsidR="005A34E9" w:rsidRPr="005579C1" w14:paraId="1A547AEC" w14:textId="77777777" w:rsidTr="00A02D3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7A390E0"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G01.07</w:t>
            </w:r>
          </w:p>
        </w:tc>
        <w:tc>
          <w:tcPr>
            <w:tcW w:w="7230" w:type="dxa"/>
            <w:tcBorders>
              <w:top w:val="nil"/>
              <w:left w:val="nil"/>
              <w:bottom w:val="single" w:sz="4" w:space="0" w:color="auto"/>
              <w:right w:val="single" w:sz="4" w:space="0" w:color="auto"/>
            </w:tcBorders>
            <w:shd w:val="clear" w:color="auto" w:fill="auto"/>
            <w:noWrap/>
            <w:vAlign w:val="bottom"/>
            <w:hideMark/>
          </w:tcPr>
          <w:p w14:paraId="78F9984B"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šnorchlovanie</w:t>
            </w:r>
          </w:p>
        </w:tc>
      </w:tr>
      <w:tr w:rsidR="005A34E9" w:rsidRPr="005579C1" w14:paraId="78213DA5" w14:textId="77777777" w:rsidTr="00A02D3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5FC6502"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G01.08</w:t>
            </w:r>
          </w:p>
        </w:tc>
        <w:tc>
          <w:tcPr>
            <w:tcW w:w="7230" w:type="dxa"/>
            <w:tcBorders>
              <w:top w:val="nil"/>
              <w:left w:val="nil"/>
              <w:bottom w:val="single" w:sz="4" w:space="0" w:color="auto"/>
              <w:right w:val="single" w:sz="4" w:space="0" w:color="auto"/>
            </w:tcBorders>
            <w:shd w:val="clear" w:color="auto" w:fill="auto"/>
            <w:noWrap/>
            <w:vAlign w:val="bottom"/>
            <w:hideMark/>
          </w:tcPr>
          <w:p w14:paraId="2EBBDD30"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iné outdoorové a rekreačné aktivity</w:t>
            </w:r>
          </w:p>
        </w:tc>
      </w:tr>
      <w:tr w:rsidR="005A34E9" w:rsidRPr="005579C1" w14:paraId="1F29BBC1" w14:textId="77777777" w:rsidTr="00A02D3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E46E086"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G02</w:t>
            </w:r>
          </w:p>
        </w:tc>
        <w:tc>
          <w:tcPr>
            <w:tcW w:w="7230" w:type="dxa"/>
            <w:tcBorders>
              <w:top w:val="nil"/>
              <w:left w:val="nil"/>
              <w:bottom w:val="single" w:sz="4" w:space="0" w:color="auto"/>
              <w:right w:val="single" w:sz="4" w:space="0" w:color="auto"/>
            </w:tcBorders>
            <w:shd w:val="clear" w:color="auto" w:fill="auto"/>
            <w:noWrap/>
            <w:vAlign w:val="bottom"/>
            <w:hideMark/>
          </w:tcPr>
          <w:p w14:paraId="702038A3"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športové a rekreačné štruktúry</w:t>
            </w:r>
          </w:p>
        </w:tc>
      </w:tr>
      <w:tr w:rsidR="005A34E9" w:rsidRPr="005579C1" w14:paraId="02831852" w14:textId="77777777" w:rsidTr="00A02D3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F149C61"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G02.01</w:t>
            </w:r>
          </w:p>
        </w:tc>
        <w:tc>
          <w:tcPr>
            <w:tcW w:w="7230" w:type="dxa"/>
            <w:tcBorders>
              <w:top w:val="nil"/>
              <w:left w:val="nil"/>
              <w:bottom w:val="single" w:sz="4" w:space="0" w:color="auto"/>
              <w:right w:val="single" w:sz="4" w:space="0" w:color="auto"/>
            </w:tcBorders>
            <w:shd w:val="clear" w:color="auto" w:fill="auto"/>
            <w:noWrap/>
            <w:vAlign w:val="bottom"/>
            <w:hideMark/>
          </w:tcPr>
          <w:p w14:paraId="74BFF0BA"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golfové ihrisko</w:t>
            </w:r>
          </w:p>
        </w:tc>
      </w:tr>
      <w:tr w:rsidR="005A34E9" w:rsidRPr="005579C1" w14:paraId="7583728C" w14:textId="77777777" w:rsidTr="00A02D3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A48A1EE"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G02.02</w:t>
            </w:r>
          </w:p>
        </w:tc>
        <w:tc>
          <w:tcPr>
            <w:tcW w:w="7230" w:type="dxa"/>
            <w:tcBorders>
              <w:top w:val="nil"/>
              <w:left w:val="nil"/>
              <w:bottom w:val="single" w:sz="4" w:space="0" w:color="auto"/>
              <w:right w:val="single" w:sz="4" w:space="0" w:color="auto"/>
            </w:tcBorders>
            <w:shd w:val="clear" w:color="auto" w:fill="auto"/>
            <w:noWrap/>
            <w:vAlign w:val="bottom"/>
            <w:hideMark/>
          </w:tcPr>
          <w:p w14:paraId="4F7924BE"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lyžiarske stredisko</w:t>
            </w:r>
          </w:p>
        </w:tc>
      </w:tr>
      <w:tr w:rsidR="005A34E9" w:rsidRPr="005579C1" w14:paraId="70C88549" w14:textId="77777777" w:rsidTr="00A02D3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ECE69C8"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G02.03</w:t>
            </w:r>
          </w:p>
        </w:tc>
        <w:tc>
          <w:tcPr>
            <w:tcW w:w="7230" w:type="dxa"/>
            <w:tcBorders>
              <w:top w:val="nil"/>
              <w:left w:val="nil"/>
              <w:bottom w:val="single" w:sz="4" w:space="0" w:color="auto"/>
              <w:right w:val="single" w:sz="4" w:space="0" w:color="auto"/>
            </w:tcBorders>
            <w:shd w:val="clear" w:color="auto" w:fill="auto"/>
            <w:noWrap/>
            <w:vAlign w:val="bottom"/>
            <w:hideMark/>
          </w:tcPr>
          <w:p w14:paraId="5FBD007C"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štadión</w:t>
            </w:r>
          </w:p>
        </w:tc>
      </w:tr>
      <w:tr w:rsidR="005A34E9" w:rsidRPr="005579C1" w14:paraId="03F64A89" w14:textId="77777777" w:rsidTr="00A02D3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7AE4578"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G02.04</w:t>
            </w:r>
          </w:p>
        </w:tc>
        <w:tc>
          <w:tcPr>
            <w:tcW w:w="7230" w:type="dxa"/>
            <w:tcBorders>
              <w:top w:val="nil"/>
              <w:left w:val="nil"/>
              <w:bottom w:val="single" w:sz="4" w:space="0" w:color="auto"/>
              <w:right w:val="single" w:sz="4" w:space="0" w:color="auto"/>
            </w:tcBorders>
            <w:shd w:val="clear" w:color="auto" w:fill="auto"/>
            <w:noWrap/>
            <w:vAlign w:val="bottom"/>
            <w:hideMark/>
          </w:tcPr>
          <w:p w14:paraId="53ABE17D"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okruh</w:t>
            </w:r>
          </w:p>
        </w:tc>
      </w:tr>
      <w:tr w:rsidR="005A34E9" w:rsidRPr="005579C1" w14:paraId="514A91F7" w14:textId="77777777" w:rsidTr="00A02D3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A96203F"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G02.05</w:t>
            </w:r>
          </w:p>
        </w:tc>
        <w:tc>
          <w:tcPr>
            <w:tcW w:w="7230" w:type="dxa"/>
            <w:tcBorders>
              <w:top w:val="nil"/>
              <w:left w:val="nil"/>
              <w:bottom w:val="single" w:sz="4" w:space="0" w:color="auto"/>
              <w:right w:val="single" w:sz="4" w:space="0" w:color="auto"/>
            </w:tcBorders>
            <w:shd w:val="clear" w:color="auto" w:fill="auto"/>
            <w:noWrap/>
            <w:vAlign w:val="bottom"/>
            <w:hideMark/>
          </w:tcPr>
          <w:p w14:paraId="0C5FC664"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jazdiareň</w:t>
            </w:r>
          </w:p>
        </w:tc>
      </w:tr>
      <w:tr w:rsidR="005A34E9" w:rsidRPr="005579C1" w14:paraId="679BC096" w14:textId="77777777" w:rsidTr="00A02D3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4CE8DF1"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G02.06</w:t>
            </w:r>
          </w:p>
        </w:tc>
        <w:tc>
          <w:tcPr>
            <w:tcW w:w="7230" w:type="dxa"/>
            <w:tcBorders>
              <w:top w:val="nil"/>
              <w:left w:val="nil"/>
              <w:bottom w:val="single" w:sz="4" w:space="0" w:color="auto"/>
              <w:right w:val="single" w:sz="4" w:space="0" w:color="auto"/>
            </w:tcBorders>
            <w:shd w:val="clear" w:color="auto" w:fill="auto"/>
            <w:noWrap/>
            <w:vAlign w:val="bottom"/>
            <w:hideMark/>
          </w:tcPr>
          <w:p w14:paraId="73282EE3"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zábavný park</w:t>
            </w:r>
          </w:p>
        </w:tc>
      </w:tr>
      <w:tr w:rsidR="005A34E9" w:rsidRPr="005579C1" w14:paraId="46180CBD" w14:textId="77777777" w:rsidTr="00A02D3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D3819B9"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G02.07</w:t>
            </w:r>
          </w:p>
        </w:tc>
        <w:tc>
          <w:tcPr>
            <w:tcW w:w="7230" w:type="dxa"/>
            <w:tcBorders>
              <w:top w:val="nil"/>
              <w:left w:val="nil"/>
              <w:bottom w:val="single" w:sz="4" w:space="0" w:color="auto"/>
              <w:right w:val="single" w:sz="4" w:space="0" w:color="auto"/>
            </w:tcBorders>
            <w:shd w:val="clear" w:color="auto" w:fill="auto"/>
            <w:noWrap/>
            <w:vAlign w:val="bottom"/>
            <w:hideMark/>
          </w:tcPr>
          <w:p w14:paraId="4C3FC93D"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ihrisko</w:t>
            </w:r>
          </w:p>
        </w:tc>
      </w:tr>
      <w:tr w:rsidR="005A34E9" w:rsidRPr="005579C1" w14:paraId="1CBE04F6" w14:textId="77777777" w:rsidTr="00A02D3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3AD97DD"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G02.08</w:t>
            </w:r>
          </w:p>
        </w:tc>
        <w:tc>
          <w:tcPr>
            <w:tcW w:w="7230" w:type="dxa"/>
            <w:tcBorders>
              <w:top w:val="nil"/>
              <w:left w:val="nil"/>
              <w:bottom w:val="single" w:sz="4" w:space="0" w:color="auto"/>
              <w:right w:val="single" w:sz="4" w:space="0" w:color="auto"/>
            </w:tcBorders>
            <w:shd w:val="clear" w:color="auto" w:fill="auto"/>
            <w:noWrap/>
            <w:vAlign w:val="bottom"/>
            <w:hideMark/>
          </w:tcPr>
          <w:p w14:paraId="55A7ADA9"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kemping</w:t>
            </w:r>
          </w:p>
        </w:tc>
      </w:tr>
      <w:tr w:rsidR="005A34E9" w:rsidRPr="005579C1" w14:paraId="1624E754" w14:textId="77777777" w:rsidTr="00A02D3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0D11FAB"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G02.09</w:t>
            </w:r>
          </w:p>
        </w:tc>
        <w:tc>
          <w:tcPr>
            <w:tcW w:w="7230" w:type="dxa"/>
            <w:tcBorders>
              <w:top w:val="nil"/>
              <w:left w:val="nil"/>
              <w:bottom w:val="single" w:sz="4" w:space="0" w:color="auto"/>
              <w:right w:val="single" w:sz="4" w:space="0" w:color="auto"/>
            </w:tcBorders>
            <w:shd w:val="clear" w:color="auto" w:fill="auto"/>
            <w:noWrap/>
            <w:vAlign w:val="bottom"/>
            <w:hideMark/>
          </w:tcPr>
          <w:p w14:paraId="31B8B5D8"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pozorovanie prírody</w:t>
            </w:r>
          </w:p>
        </w:tc>
      </w:tr>
      <w:tr w:rsidR="005A34E9" w:rsidRPr="005579C1" w14:paraId="403DA17B" w14:textId="77777777" w:rsidTr="00A02D3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0CB3C69"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G02.10</w:t>
            </w:r>
          </w:p>
        </w:tc>
        <w:tc>
          <w:tcPr>
            <w:tcW w:w="7230" w:type="dxa"/>
            <w:tcBorders>
              <w:top w:val="nil"/>
              <w:left w:val="nil"/>
              <w:bottom w:val="single" w:sz="4" w:space="0" w:color="auto"/>
              <w:right w:val="single" w:sz="4" w:space="0" w:color="auto"/>
            </w:tcBorders>
            <w:shd w:val="clear" w:color="auto" w:fill="auto"/>
            <w:noWrap/>
            <w:vAlign w:val="bottom"/>
            <w:hideMark/>
          </w:tcPr>
          <w:p w14:paraId="2FD95925"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iné športové / rekreačné zariadenia</w:t>
            </w:r>
          </w:p>
        </w:tc>
      </w:tr>
      <w:tr w:rsidR="005A34E9" w:rsidRPr="005579C1" w14:paraId="76966BE3" w14:textId="77777777" w:rsidTr="00A02D3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768B8A3"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G03</w:t>
            </w:r>
          </w:p>
        </w:tc>
        <w:tc>
          <w:tcPr>
            <w:tcW w:w="7230" w:type="dxa"/>
            <w:tcBorders>
              <w:top w:val="nil"/>
              <w:left w:val="nil"/>
              <w:bottom w:val="single" w:sz="4" w:space="0" w:color="auto"/>
              <w:right w:val="single" w:sz="4" w:space="0" w:color="auto"/>
            </w:tcBorders>
            <w:shd w:val="clear" w:color="auto" w:fill="auto"/>
            <w:noWrap/>
            <w:vAlign w:val="bottom"/>
            <w:hideMark/>
          </w:tcPr>
          <w:p w14:paraId="27800D99"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informačné centrá</w:t>
            </w:r>
          </w:p>
        </w:tc>
      </w:tr>
      <w:tr w:rsidR="005A34E9" w:rsidRPr="005579C1" w14:paraId="1CC84627" w14:textId="77777777" w:rsidTr="00A02D3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3B5E458"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G04</w:t>
            </w:r>
          </w:p>
        </w:tc>
        <w:tc>
          <w:tcPr>
            <w:tcW w:w="7230" w:type="dxa"/>
            <w:tcBorders>
              <w:top w:val="nil"/>
              <w:left w:val="nil"/>
              <w:bottom w:val="single" w:sz="4" w:space="0" w:color="auto"/>
              <w:right w:val="single" w:sz="4" w:space="0" w:color="auto"/>
            </w:tcBorders>
            <w:shd w:val="clear" w:color="auto" w:fill="auto"/>
            <w:noWrap/>
            <w:vAlign w:val="bottom"/>
            <w:hideMark/>
          </w:tcPr>
          <w:p w14:paraId="7405C7A0"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vojenské využitie</w:t>
            </w:r>
          </w:p>
        </w:tc>
      </w:tr>
      <w:tr w:rsidR="005A34E9" w:rsidRPr="005579C1" w14:paraId="71507C40" w14:textId="77777777" w:rsidTr="00A02D3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A3817EA"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G04.01</w:t>
            </w:r>
          </w:p>
        </w:tc>
        <w:tc>
          <w:tcPr>
            <w:tcW w:w="7230" w:type="dxa"/>
            <w:tcBorders>
              <w:top w:val="nil"/>
              <w:left w:val="nil"/>
              <w:bottom w:val="single" w:sz="4" w:space="0" w:color="auto"/>
              <w:right w:val="single" w:sz="4" w:space="0" w:color="auto"/>
            </w:tcBorders>
            <w:shd w:val="clear" w:color="auto" w:fill="auto"/>
            <w:noWrap/>
            <w:vAlign w:val="bottom"/>
            <w:hideMark/>
          </w:tcPr>
          <w:p w14:paraId="64FA4C5D"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vojenská aktivita</w:t>
            </w:r>
          </w:p>
        </w:tc>
      </w:tr>
      <w:tr w:rsidR="005A34E9" w:rsidRPr="005579C1" w14:paraId="030AD4F7" w14:textId="77777777" w:rsidTr="00A02D3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7BB95BE"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G04.02</w:t>
            </w:r>
          </w:p>
        </w:tc>
        <w:tc>
          <w:tcPr>
            <w:tcW w:w="7230" w:type="dxa"/>
            <w:tcBorders>
              <w:top w:val="nil"/>
              <w:left w:val="nil"/>
              <w:bottom w:val="single" w:sz="4" w:space="0" w:color="auto"/>
              <w:right w:val="single" w:sz="4" w:space="0" w:color="auto"/>
            </w:tcBorders>
            <w:shd w:val="clear" w:color="auto" w:fill="auto"/>
            <w:noWrap/>
            <w:vAlign w:val="bottom"/>
            <w:hideMark/>
          </w:tcPr>
          <w:p w14:paraId="326C627B"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zrušenie využívania na vojenské účely</w:t>
            </w:r>
          </w:p>
        </w:tc>
      </w:tr>
      <w:tr w:rsidR="005A34E9" w:rsidRPr="005579C1" w14:paraId="0DD9BA86" w14:textId="77777777" w:rsidTr="00A02D3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198B7C2"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G05</w:t>
            </w:r>
          </w:p>
        </w:tc>
        <w:tc>
          <w:tcPr>
            <w:tcW w:w="7230" w:type="dxa"/>
            <w:tcBorders>
              <w:top w:val="nil"/>
              <w:left w:val="nil"/>
              <w:bottom w:val="single" w:sz="4" w:space="0" w:color="auto"/>
              <w:right w:val="single" w:sz="4" w:space="0" w:color="auto"/>
            </w:tcBorders>
            <w:shd w:val="clear" w:color="auto" w:fill="auto"/>
            <w:noWrap/>
            <w:vAlign w:val="bottom"/>
            <w:hideMark/>
          </w:tcPr>
          <w:p w14:paraId="6ACE77E0"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iné ľudské vplyvy</w:t>
            </w:r>
          </w:p>
        </w:tc>
      </w:tr>
      <w:tr w:rsidR="005A34E9" w:rsidRPr="005579C1" w14:paraId="12F32D8F" w14:textId="77777777" w:rsidTr="00A02D3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4D55AC1"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G05.01</w:t>
            </w:r>
          </w:p>
        </w:tc>
        <w:tc>
          <w:tcPr>
            <w:tcW w:w="7230" w:type="dxa"/>
            <w:tcBorders>
              <w:top w:val="nil"/>
              <w:left w:val="nil"/>
              <w:bottom w:val="single" w:sz="4" w:space="0" w:color="auto"/>
              <w:right w:val="single" w:sz="4" w:space="0" w:color="auto"/>
            </w:tcBorders>
            <w:shd w:val="clear" w:color="auto" w:fill="auto"/>
            <w:noWrap/>
            <w:vAlign w:val="bottom"/>
            <w:hideMark/>
          </w:tcPr>
          <w:p w14:paraId="3807812B"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zošľapávanie, nadmerné využívanie</w:t>
            </w:r>
          </w:p>
        </w:tc>
      </w:tr>
      <w:tr w:rsidR="005A34E9" w:rsidRPr="005579C1" w14:paraId="6E1083B1" w14:textId="77777777" w:rsidTr="00A02D3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6277FBF"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G05.02</w:t>
            </w:r>
          </w:p>
        </w:tc>
        <w:tc>
          <w:tcPr>
            <w:tcW w:w="7230" w:type="dxa"/>
            <w:tcBorders>
              <w:top w:val="nil"/>
              <w:left w:val="nil"/>
              <w:bottom w:val="single" w:sz="4" w:space="0" w:color="auto"/>
              <w:right w:val="single" w:sz="4" w:space="0" w:color="auto"/>
            </w:tcBorders>
            <w:shd w:val="clear" w:color="auto" w:fill="auto"/>
            <w:noWrap/>
            <w:vAlign w:val="bottom"/>
            <w:hideMark/>
          </w:tcPr>
          <w:p w14:paraId="045C9017"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pobrežná abrázia, mechanické porušovanie morského dna</w:t>
            </w:r>
          </w:p>
        </w:tc>
      </w:tr>
      <w:tr w:rsidR="005A34E9" w:rsidRPr="005579C1" w14:paraId="5545C624" w14:textId="77777777" w:rsidTr="00A02D3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A990621"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G05.04</w:t>
            </w:r>
          </w:p>
        </w:tc>
        <w:tc>
          <w:tcPr>
            <w:tcW w:w="7230" w:type="dxa"/>
            <w:tcBorders>
              <w:top w:val="nil"/>
              <w:left w:val="nil"/>
              <w:bottom w:val="single" w:sz="4" w:space="0" w:color="auto"/>
              <w:right w:val="single" w:sz="4" w:space="0" w:color="auto"/>
            </w:tcBorders>
            <w:shd w:val="clear" w:color="auto" w:fill="auto"/>
            <w:noWrap/>
            <w:vAlign w:val="bottom"/>
            <w:hideMark/>
          </w:tcPr>
          <w:p w14:paraId="2B8CD7F6"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vandalizmus</w:t>
            </w:r>
          </w:p>
        </w:tc>
      </w:tr>
      <w:tr w:rsidR="005A34E9" w:rsidRPr="005579C1" w14:paraId="37744DFE" w14:textId="77777777" w:rsidTr="00A02D3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0CF41BF"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G05.05</w:t>
            </w:r>
          </w:p>
        </w:tc>
        <w:tc>
          <w:tcPr>
            <w:tcW w:w="7230" w:type="dxa"/>
            <w:tcBorders>
              <w:top w:val="nil"/>
              <w:left w:val="nil"/>
              <w:bottom w:val="single" w:sz="4" w:space="0" w:color="auto"/>
              <w:right w:val="single" w:sz="4" w:space="0" w:color="auto"/>
            </w:tcBorders>
            <w:shd w:val="clear" w:color="auto" w:fill="auto"/>
            <w:noWrap/>
            <w:vAlign w:val="bottom"/>
            <w:hideMark/>
          </w:tcPr>
          <w:p w14:paraId="5A1A2117"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intenzívne upratovanie verejných pláží / čistenie pláží</w:t>
            </w:r>
          </w:p>
        </w:tc>
      </w:tr>
      <w:tr w:rsidR="005A34E9" w:rsidRPr="005579C1" w14:paraId="43EBC68E" w14:textId="77777777" w:rsidTr="00A02D3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3E0CC90"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G05.06</w:t>
            </w:r>
          </w:p>
        </w:tc>
        <w:tc>
          <w:tcPr>
            <w:tcW w:w="7230" w:type="dxa"/>
            <w:tcBorders>
              <w:top w:val="nil"/>
              <w:left w:val="nil"/>
              <w:bottom w:val="single" w:sz="4" w:space="0" w:color="auto"/>
              <w:right w:val="single" w:sz="4" w:space="0" w:color="auto"/>
            </w:tcBorders>
            <w:shd w:val="clear" w:color="auto" w:fill="auto"/>
            <w:noWrap/>
            <w:vAlign w:val="bottom"/>
            <w:hideMark/>
          </w:tcPr>
          <w:p w14:paraId="62146822"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w:t>
            </w:r>
            <w:r>
              <w:rPr>
                <w:rFonts w:ascii="Times New Roman" w:eastAsia="Times New Roman" w:hAnsi="Times New Roman" w:cs="Times New Roman"/>
                <w:color w:val="000000"/>
                <w:sz w:val="20"/>
                <w:szCs w:val="20"/>
                <w:lang w:eastAsia="sk-SK"/>
              </w:rPr>
              <w:t>d</w:t>
            </w:r>
            <w:r w:rsidRPr="005579C1">
              <w:rPr>
                <w:rFonts w:ascii="Times New Roman" w:eastAsia="Times New Roman" w:hAnsi="Times New Roman" w:cs="Times New Roman"/>
                <w:color w:val="000000"/>
                <w:sz w:val="20"/>
                <w:szCs w:val="20"/>
                <w:lang w:eastAsia="sk-SK"/>
              </w:rPr>
              <w:t>straňovanie stromov lemujúcich cesty z bezpečnostných dôvodov</w:t>
            </w:r>
          </w:p>
        </w:tc>
      </w:tr>
      <w:tr w:rsidR="005A34E9" w:rsidRPr="005579C1" w14:paraId="35D0D804" w14:textId="77777777" w:rsidTr="00A02D3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72D0622"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G05.07</w:t>
            </w:r>
          </w:p>
        </w:tc>
        <w:tc>
          <w:tcPr>
            <w:tcW w:w="7230" w:type="dxa"/>
            <w:tcBorders>
              <w:top w:val="nil"/>
              <w:left w:val="nil"/>
              <w:bottom w:val="single" w:sz="4" w:space="0" w:color="auto"/>
              <w:right w:val="single" w:sz="4" w:space="0" w:color="auto"/>
            </w:tcBorders>
            <w:shd w:val="clear" w:color="auto" w:fill="auto"/>
            <w:noWrap/>
            <w:vAlign w:val="bottom"/>
            <w:hideMark/>
          </w:tcPr>
          <w:p w14:paraId="25512A4F"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chýbanie nesprávne nastavených opatrení ochrany prírody</w:t>
            </w:r>
          </w:p>
        </w:tc>
      </w:tr>
      <w:tr w:rsidR="005A34E9" w:rsidRPr="005579C1" w14:paraId="70F4E083" w14:textId="77777777" w:rsidTr="00A02D3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7FBD796"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G05.08</w:t>
            </w:r>
          </w:p>
        </w:tc>
        <w:tc>
          <w:tcPr>
            <w:tcW w:w="7230" w:type="dxa"/>
            <w:tcBorders>
              <w:top w:val="nil"/>
              <w:left w:val="nil"/>
              <w:bottom w:val="single" w:sz="4" w:space="0" w:color="auto"/>
              <w:right w:val="single" w:sz="4" w:space="0" w:color="auto"/>
            </w:tcBorders>
            <w:shd w:val="clear" w:color="auto" w:fill="auto"/>
            <w:noWrap/>
            <w:vAlign w:val="bottom"/>
            <w:hideMark/>
          </w:tcPr>
          <w:p w14:paraId="038A6FEF"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zatvorenie jaskýň a galérií</w:t>
            </w:r>
          </w:p>
        </w:tc>
      </w:tr>
      <w:tr w:rsidR="005A34E9" w:rsidRPr="005579C1" w14:paraId="794E00FD" w14:textId="77777777" w:rsidTr="00A02D3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D5606BC"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G05.09</w:t>
            </w:r>
          </w:p>
        </w:tc>
        <w:tc>
          <w:tcPr>
            <w:tcW w:w="7230" w:type="dxa"/>
            <w:tcBorders>
              <w:top w:val="nil"/>
              <w:left w:val="nil"/>
              <w:bottom w:val="single" w:sz="4" w:space="0" w:color="auto"/>
              <w:right w:val="single" w:sz="4" w:space="0" w:color="auto"/>
            </w:tcBorders>
            <w:shd w:val="clear" w:color="auto" w:fill="auto"/>
            <w:noWrap/>
            <w:vAlign w:val="bottom"/>
            <w:hideMark/>
          </w:tcPr>
          <w:p w14:paraId="684D51F5"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oplotenie</w:t>
            </w:r>
          </w:p>
        </w:tc>
      </w:tr>
      <w:tr w:rsidR="005A34E9" w:rsidRPr="005579C1" w14:paraId="06911957" w14:textId="77777777" w:rsidTr="00A02D3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088D3B6"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G05.10</w:t>
            </w:r>
          </w:p>
        </w:tc>
        <w:tc>
          <w:tcPr>
            <w:tcW w:w="7230" w:type="dxa"/>
            <w:tcBorders>
              <w:top w:val="nil"/>
              <w:left w:val="nil"/>
              <w:bottom w:val="single" w:sz="4" w:space="0" w:color="auto"/>
              <w:right w:val="single" w:sz="4" w:space="0" w:color="auto"/>
            </w:tcBorders>
            <w:shd w:val="clear" w:color="auto" w:fill="auto"/>
            <w:noWrap/>
            <w:vAlign w:val="bottom"/>
            <w:hideMark/>
          </w:tcPr>
          <w:p w14:paraId="5C2EB2E0"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zvýšené prehustenie lietadiel</w:t>
            </w:r>
          </w:p>
        </w:tc>
      </w:tr>
      <w:tr w:rsidR="005A34E9" w:rsidRPr="005579C1" w14:paraId="154FD8D4" w14:textId="77777777" w:rsidTr="00A02D3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785C98B"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G05.11</w:t>
            </w:r>
          </w:p>
        </w:tc>
        <w:tc>
          <w:tcPr>
            <w:tcW w:w="7230" w:type="dxa"/>
            <w:tcBorders>
              <w:top w:val="nil"/>
              <w:left w:val="nil"/>
              <w:bottom w:val="single" w:sz="4" w:space="0" w:color="auto"/>
              <w:right w:val="single" w:sz="4" w:space="0" w:color="auto"/>
            </w:tcBorders>
            <w:shd w:val="clear" w:color="auto" w:fill="auto"/>
            <w:noWrap/>
            <w:vAlign w:val="bottom"/>
            <w:hideMark/>
          </w:tcPr>
          <w:p w14:paraId="3291900C"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smrť alebo zranenie spôsobené zrážkou</w:t>
            </w:r>
          </w:p>
        </w:tc>
      </w:tr>
      <w:tr w:rsidR="005A34E9" w:rsidRPr="005579C1" w14:paraId="7C43131C" w14:textId="77777777" w:rsidTr="00A02D3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33E06E5" w14:textId="77777777" w:rsidR="005A34E9" w:rsidRPr="005579C1" w:rsidRDefault="005A34E9" w:rsidP="00A02D31">
            <w:pPr>
              <w:spacing w:after="0" w:line="240" w:lineRule="auto"/>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H</w:t>
            </w:r>
          </w:p>
        </w:tc>
        <w:tc>
          <w:tcPr>
            <w:tcW w:w="7230" w:type="dxa"/>
            <w:tcBorders>
              <w:top w:val="nil"/>
              <w:left w:val="nil"/>
              <w:bottom w:val="single" w:sz="4" w:space="0" w:color="auto"/>
              <w:right w:val="single" w:sz="4" w:space="0" w:color="auto"/>
            </w:tcBorders>
            <w:shd w:val="clear" w:color="auto" w:fill="auto"/>
            <w:noWrap/>
            <w:vAlign w:val="bottom"/>
            <w:hideMark/>
          </w:tcPr>
          <w:p w14:paraId="6D9B5CC6" w14:textId="77777777" w:rsidR="005A34E9" w:rsidRPr="005579C1" w:rsidRDefault="005A34E9" w:rsidP="00A02D31">
            <w:pPr>
              <w:spacing w:after="0" w:line="240" w:lineRule="auto"/>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znečistenie</w:t>
            </w:r>
          </w:p>
        </w:tc>
      </w:tr>
      <w:tr w:rsidR="005A34E9" w:rsidRPr="005579C1" w14:paraId="4D67268D" w14:textId="77777777" w:rsidTr="00A02D3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4410AB0"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H01</w:t>
            </w:r>
          </w:p>
        </w:tc>
        <w:tc>
          <w:tcPr>
            <w:tcW w:w="7230" w:type="dxa"/>
            <w:tcBorders>
              <w:top w:val="nil"/>
              <w:left w:val="nil"/>
              <w:bottom w:val="single" w:sz="4" w:space="0" w:color="auto"/>
              <w:right w:val="single" w:sz="4" w:space="0" w:color="auto"/>
            </w:tcBorders>
            <w:shd w:val="clear" w:color="auto" w:fill="auto"/>
            <w:noWrap/>
            <w:vAlign w:val="bottom"/>
            <w:hideMark/>
          </w:tcPr>
          <w:p w14:paraId="3E43E2F8"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znečistenie povrchových vôd</w:t>
            </w:r>
          </w:p>
        </w:tc>
      </w:tr>
      <w:tr w:rsidR="005A34E9" w:rsidRPr="005579C1" w14:paraId="43D89096" w14:textId="77777777" w:rsidTr="00A02D3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93EBCA1"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H01.01</w:t>
            </w:r>
          </w:p>
        </w:tc>
        <w:tc>
          <w:tcPr>
            <w:tcW w:w="7230" w:type="dxa"/>
            <w:tcBorders>
              <w:top w:val="nil"/>
              <w:left w:val="nil"/>
              <w:bottom w:val="single" w:sz="4" w:space="0" w:color="auto"/>
              <w:right w:val="single" w:sz="4" w:space="0" w:color="auto"/>
            </w:tcBorders>
            <w:shd w:val="clear" w:color="auto" w:fill="auto"/>
            <w:noWrap/>
            <w:vAlign w:val="bottom"/>
            <w:hideMark/>
          </w:tcPr>
          <w:p w14:paraId="46D711F4"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znečistenie povrchových vôd priemyselnými podnikmi</w:t>
            </w:r>
          </w:p>
        </w:tc>
      </w:tr>
      <w:tr w:rsidR="005A34E9" w:rsidRPr="005579C1" w14:paraId="4EB47659" w14:textId="77777777" w:rsidTr="00A02D3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62FA740"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H01.02</w:t>
            </w:r>
          </w:p>
        </w:tc>
        <w:tc>
          <w:tcPr>
            <w:tcW w:w="7230" w:type="dxa"/>
            <w:tcBorders>
              <w:top w:val="nil"/>
              <w:left w:val="nil"/>
              <w:bottom w:val="single" w:sz="4" w:space="0" w:color="auto"/>
              <w:right w:val="single" w:sz="4" w:space="0" w:color="auto"/>
            </w:tcBorders>
            <w:shd w:val="clear" w:color="auto" w:fill="auto"/>
            <w:noWrap/>
            <w:vAlign w:val="bottom"/>
            <w:hideMark/>
          </w:tcPr>
          <w:p w14:paraId="4D303D82"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znečistenie povrchových vôd zvýšeným prietokom</w:t>
            </w:r>
          </w:p>
        </w:tc>
      </w:tr>
      <w:tr w:rsidR="005A34E9" w:rsidRPr="005579C1" w14:paraId="427FB532" w14:textId="77777777" w:rsidTr="00A02D3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C2D112A"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H01.03</w:t>
            </w:r>
          </w:p>
        </w:tc>
        <w:tc>
          <w:tcPr>
            <w:tcW w:w="7230" w:type="dxa"/>
            <w:tcBorders>
              <w:top w:val="nil"/>
              <w:left w:val="nil"/>
              <w:bottom w:val="single" w:sz="4" w:space="0" w:color="auto"/>
              <w:right w:val="single" w:sz="4" w:space="0" w:color="auto"/>
            </w:tcBorders>
            <w:shd w:val="clear" w:color="auto" w:fill="auto"/>
            <w:noWrap/>
            <w:vAlign w:val="bottom"/>
            <w:hideMark/>
          </w:tcPr>
          <w:p w14:paraId="67F87A7B"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iné bodové znečistenie povrchových vôd</w:t>
            </w:r>
          </w:p>
        </w:tc>
      </w:tr>
      <w:tr w:rsidR="005A34E9" w:rsidRPr="005579C1" w14:paraId="0DF57868" w14:textId="77777777" w:rsidTr="00A02D3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8572A50"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H01.04</w:t>
            </w:r>
          </w:p>
        </w:tc>
        <w:tc>
          <w:tcPr>
            <w:tcW w:w="7230" w:type="dxa"/>
            <w:tcBorders>
              <w:top w:val="nil"/>
              <w:left w:val="nil"/>
              <w:bottom w:val="single" w:sz="4" w:space="0" w:color="auto"/>
              <w:right w:val="single" w:sz="4" w:space="0" w:color="auto"/>
            </w:tcBorders>
            <w:shd w:val="clear" w:color="auto" w:fill="auto"/>
            <w:noWrap/>
            <w:vAlign w:val="bottom"/>
            <w:hideMark/>
          </w:tcPr>
          <w:p w14:paraId="02FF0F2A"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rozptýlené znečistenie povrchových vôd spôsobené urbanizáciou</w:t>
            </w:r>
          </w:p>
        </w:tc>
      </w:tr>
      <w:tr w:rsidR="005A34E9" w:rsidRPr="005579C1" w14:paraId="13C1AE9E" w14:textId="77777777" w:rsidTr="00A02D3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D18DF77"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H01.05</w:t>
            </w:r>
          </w:p>
        </w:tc>
        <w:tc>
          <w:tcPr>
            <w:tcW w:w="7230" w:type="dxa"/>
            <w:tcBorders>
              <w:top w:val="nil"/>
              <w:left w:val="nil"/>
              <w:bottom w:val="single" w:sz="4" w:space="0" w:color="auto"/>
              <w:right w:val="single" w:sz="4" w:space="0" w:color="auto"/>
            </w:tcBorders>
            <w:shd w:val="clear" w:color="auto" w:fill="auto"/>
            <w:noWrap/>
            <w:vAlign w:val="bottom"/>
            <w:hideMark/>
          </w:tcPr>
          <w:p w14:paraId="5E418CC1"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rozptýlené znečistenie povrchových vôd spôsobené poľnohospodárstvom a lesníckymi aktivitami</w:t>
            </w:r>
          </w:p>
        </w:tc>
      </w:tr>
      <w:tr w:rsidR="005A34E9" w:rsidRPr="005579C1" w14:paraId="18F8F7A3" w14:textId="77777777" w:rsidTr="00A02D3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854A976"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H01.06</w:t>
            </w:r>
          </w:p>
        </w:tc>
        <w:tc>
          <w:tcPr>
            <w:tcW w:w="7230" w:type="dxa"/>
            <w:tcBorders>
              <w:top w:val="nil"/>
              <w:left w:val="nil"/>
              <w:bottom w:val="single" w:sz="4" w:space="0" w:color="auto"/>
              <w:right w:val="single" w:sz="4" w:space="0" w:color="auto"/>
            </w:tcBorders>
            <w:shd w:val="clear" w:color="auto" w:fill="auto"/>
            <w:noWrap/>
            <w:vAlign w:val="bottom"/>
            <w:hideMark/>
          </w:tcPr>
          <w:p w14:paraId="32F5C0FA"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rozptýlené znečistenie povrchových vôd spôsobené dopravou a infraštruktúrou, ktorá nie je napojená na kanalizáciu</w:t>
            </w:r>
          </w:p>
        </w:tc>
      </w:tr>
      <w:tr w:rsidR="005A34E9" w:rsidRPr="005579C1" w14:paraId="41C8F32D" w14:textId="77777777" w:rsidTr="00A02D3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240E043"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H01.07</w:t>
            </w:r>
          </w:p>
        </w:tc>
        <w:tc>
          <w:tcPr>
            <w:tcW w:w="7230" w:type="dxa"/>
            <w:tcBorders>
              <w:top w:val="nil"/>
              <w:left w:val="nil"/>
              <w:bottom w:val="single" w:sz="4" w:space="0" w:color="auto"/>
              <w:right w:val="single" w:sz="4" w:space="0" w:color="auto"/>
            </w:tcBorders>
            <w:shd w:val="clear" w:color="auto" w:fill="auto"/>
            <w:noWrap/>
            <w:vAlign w:val="bottom"/>
            <w:hideMark/>
          </w:tcPr>
          <w:p w14:paraId="2DE83F16"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rozptýlené znečistenie povrchových vôd spôsobené opustenými priemyselnými lokalitami</w:t>
            </w:r>
          </w:p>
        </w:tc>
      </w:tr>
      <w:tr w:rsidR="005A34E9" w:rsidRPr="005579C1" w14:paraId="38694529" w14:textId="77777777" w:rsidTr="00A02D3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525EA6D"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H01.08</w:t>
            </w:r>
          </w:p>
        </w:tc>
        <w:tc>
          <w:tcPr>
            <w:tcW w:w="7230" w:type="dxa"/>
            <w:tcBorders>
              <w:top w:val="nil"/>
              <w:left w:val="nil"/>
              <w:bottom w:val="single" w:sz="4" w:space="0" w:color="auto"/>
              <w:right w:val="single" w:sz="4" w:space="0" w:color="auto"/>
            </w:tcBorders>
            <w:shd w:val="clear" w:color="auto" w:fill="auto"/>
            <w:noWrap/>
            <w:vAlign w:val="bottom"/>
            <w:hideMark/>
          </w:tcPr>
          <w:p w14:paraId="2A9F32B6"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rozptýlené znečistenie povrchových vôd spôsobené komunálnym odpadom a odpadovými vodami</w:t>
            </w:r>
          </w:p>
        </w:tc>
      </w:tr>
      <w:tr w:rsidR="005A34E9" w:rsidRPr="005579C1" w14:paraId="4FDE0868" w14:textId="77777777" w:rsidTr="00A02D3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98F15F4"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H01.09</w:t>
            </w:r>
          </w:p>
        </w:tc>
        <w:tc>
          <w:tcPr>
            <w:tcW w:w="7230" w:type="dxa"/>
            <w:tcBorders>
              <w:top w:val="nil"/>
              <w:left w:val="nil"/>
              <w:bottom w:val="single" w:sz="4" w:space="0" w:color="auto"/>
              <w:right w:val="single" w:sz="4" w:space="0" w:color="auto"/>
            </w:tcBorders>
            <w:shd w:val="clear" w:color="auto" w:fill="auto"/>
            <w:noWrap/>
            <w:vAlign w:val="bottom"/>
            <w:hideMark/>
          </w:tcPr>
          <w:p w14:paraId="414A063C"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rozptýlené znečistenie povrchových vôd spôsobené inými vplyvmi</w:t>
            </w:r>
          </w:p>
        </w:tc>
      </w:tr>
      <w:tr w:rsidR="005A34E9" w:rsidRPr="005579C1" w14:paraId="1D4B474A" w14:textId="77777777" w:rsidTr="00A02D3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3F56B1B"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H02</w:t>
            </w:r>
          </w:p>
        </w:tc>
        <w:tc>
          <w:tcPr>
            <w:tcW w:w="7230" w:type="dxa"/>
            <w:tcBorders>
              <w:top w:val="nil"/>
              <w:left w:val="nil"/>
              <w:bottom w:val="single" w:sz="4" w:space="0" w:color="auto"/>
              <w:right w:val="single" w:sz="4" w:space="0" w:color="auto"/>
            </w:tcBorders>
            <w:shd w:val="clear" w:color="auto" w:fill="auto"/>
            <w:noWrap/>
            <w:vAlign w:val="bottom"/>
            <w:hideMark/>
          </w:tcPr>
          <w:p w14:paraId="491A9ECF"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znečistenie podzemných vôd (bodové a rozptýlené zdroje)</w:t>
            </w:r>
          </w:p>
        </w:tc>
      </w:tr>
      <w:tr w:rsidR="005A34E9" w:rsidRPr="005579C1" w14:paraId="78C4CAF3" w14:textId="77777777" w:rsidTr="00A02D3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BFA9E6C"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H02.01</w:t>
            </w:r>
          </w:p>
        </w:tc>
        <w:tc>
          <w:tcPr>
            <w:tcW w:w="7230" w:type="dxa"/>
            <w:tcBorders>
              <w:top w:val="nil"/>
              <w:left w:val="nil"/>
              <w:bottom w:val="single" w:sz="4" w:space="0" w:color="auto"/>
              <w:right w:val="single" w:sz="4" w:space="0" w:color="auto"/>
            </w:tcBorders>
            <w:shd w:val="clear" w:color="auto" w:fill="auto"/>
            <w:noWrap/>
            <w:vAlign w:val="bottom"/>
            <w:hideMark/>
          </w:tcPr>
          <w:p w14:paraId="089C8C73"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znečistenie podzemných vôd spôsobené únikmi z kontaminovaných lokalít</w:t>
            </w:r>
          </w:p>
        </w:tc>
      </w:tr>
      <w:tr w:rsidR="005A34E9" w:rsidRPr="005579C1" w14:paraId="76377ACC" w14:textId="77777777" w:rsidTr="00A02D3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0AACECE"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H02.02</w:t>
            </w:r>
          </w:p>
        </w:tc>
        <w:tc>
          <w:tcPr>
            <w:tcW w:w="7230" w:type="dxa"/>
            <w:tcBorders>
              <w:top w:val="nil"/>
              <w:left w:val="nil"/>
              <w:bottom w:val="single" w:sz="4" w:space="0" w:color="auto"/>
              <w:right w:val="single" w:sz="4" w:space="0" w:color="auto"/>
            </w:tcBorders>
            <w:shd w:val="clear" w:color="auto" w:fill="auto"/>
            <w:noWrap/>
            <w:vAlign w:val="bottom"/>
            <w:hideMark/>
          </w:tcPr>
          <w:p w14:paraId="23CC7880"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znečistenie podzemných vôd spôsobené únikmi zo skládky</w:t>
            </w:r>
          </w:p>
        </w:tc>
      </w:tr>
      <w:tr w:rsidR="005A34E9" w:rsidRPr="005579C1" w14:paraId="61E63F95" w14:textId="77777777" w:rsidTr="00A02D3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96EDC12"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lastRenderedPageBreak/>
              <w:t>H02.03</w:t>
            </w:r>
          </w:p>
        </w:tc>
        <w:tc>
          <w:tcPr>
            <w:tcW w:w="7230" w:type="dxa"/>
            <w:tcBorders>
              <w:top w:val="nil"/>
              <w:left w:val="nil"/>
              <w:bottom w:val="single" w:sz="4" w:space="0" w:color="auto"/>
              <w:right w:val="single" w:sz="4" w:space="0" w:color="auto"/>
            </w:tcBorders>
            <w:shd w:val="clear" w:color="auto" w:fill="auto"/>
            <w:noWrap/>
            <w:vAlign w:val="bottom"/>
            <w:hideMark/>
          </w:tcPr>
          <w:p w14:paraId="3CFD7109"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znečistenie podzemných vôd súvisiace s infraštruktúrou ropného priemyslu</w:t>
            </w:r>
          </w:p>
        </w:tc>
      </w:tr>
      <w:tr w:rsidR="005A34E9" w:rsidRPr="005579C1" w14:paraId="31C02ABB" w14:textId="77777777" w:rsidTr="00A02D3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92224BF"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H02.04</w:t>
            </w:r>
          </w:p>
        </w:tc>
        <w:tc>
          <w:tcPr>
            <w:tcW w:w="7230" w:type="dxa"/>
            <w:tcBorders>
              <w:top w:val="nil"/>
              <w:left w:val="nil"/>
              <w:bottom w:val="single" w:sz="4" w:space="0" w:color="auto"/>
              <w:right w:val="single" w:sz="4" w:space="0" w:color="auto"/>
            </w:tcBorders>
            <w:shd w:val="clear" w:color="auto" w:fill="auto"/>
            <w:noWrap/>
            <w:vAlign w:val="bottom"/>
            <w:hideMark/>
          </w:tcPr>
          <w:p w14:paraId="0DE8A9A0"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znečistenie podzemných vôd spôsobené únikom vody z baníctva</w:t>
            </w:r>
          </w:p>
        </w:tc>
      </w:tr>
      <w:tr w:rsidR="005A34E9" w:rsidRPr="005579C1" w14:paraId="1060C9E7" w14:textId="77777777" w:rsidTr="00A02D3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43405FA"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H02.06</w:t>
            </w:r>
          </w:p>
        </w:tc>
        <w:tc>
          <w:tcPr>
            <w:tcW w:w="7230" w:type="dxa"/>
            <w:tcBorders>
              <w:top w:val="nil"/>
              <w:left w:val="nil"/>
              <w:bottom w:val="single" w:sz="4" w:space="0" w:color="auto"/>
              <w:right w:val="single" w:sz="4" w:space="0" w:color="auto"/>
            </w:tcBorders>
            <w:shd w:val="clear" w:color="auto" w:fill="auto"/>
            <w:noWrap/>
            <w:vAlign w:val="bottom"/>
            <w:hideMark/>
          </w:tcPr>
          <w:p w14:paraId="4AD60A95"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rozptýlené znečistenie podzemných vôd spôsobené poľnohospodárstvom a lesníckymi aktivitami</w:t>
            </w:r>
          </w:p>
        </w:tc>
      </w:tr>
      <w:tr w:rsidR="005A34E9" w:rsidRPr="005579C1" w14:paraId="48CDAB05" w14:textId="77777777" w:rsidTr="00A02D3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C2E593D"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H02.07</w:t>
            </w:r>
          </w:p>
        </w:tc>
        <w:tc>
          <w:tcPr>
            <w:tcW w:w="7230" w:type="dxa"/>
            <w:tcBorders>
              <w:top w:val="nil"/>
              <w:left w:val="nil"/>
              <w:bottom w:val="single" w:sz="4" w:space="0" w:color="auto"/>
              <w:right w:val="single" w:sz="4" w:space="0" w:color="auto"/>
            </w:tcBorders>
            <w:shd w:val="clear" w:color="auto" w:fill="auto"/>
            <w:noWrap/>
            <w:vAlign w:val="bottom"/>
            <w:hideMark/>
          </w:tcPr>
          <w:p w14:paraId="49226D73"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rozptýlené znečistenie podzemných vôd spôsobené</w:t>
            </w:r>
          </w:p>
        </w:tc>
      </w:tr>
      <w:tr w:rsidR="005A34E9" w:rsidRPr="005579C1" w14:paraId="28880AF4" w14:textId="77777777" w:rsidTr="00A02D3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526BB48"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H02.08</w:t>
            </w:r>
          </w:p>
        </w:tc>
        <w:tc>
          <w:tcPr>
            <w:tcW w:w="7230" w:type="dxa"/>
            <w:tcBorders>
              <w:top w:val="nil"/>
              <w:left w:val="nil"/>
              <w:bottom w:val="single" w:sz="4" w:space="0" w:color="auto"/>
              <w:right w:val="single" w:sz="4" w:space="0" w:color="auto"/>
            </w:tcBorders>
            <w:shd w:val="clear" w:color="auto" w:fill="auto"/>
            <w:noWrap/>
            <w:vAlign w:val="bottom"/>
            <w:hideMark/>
          </w:tcPr>
          <w:p w14:paraId="09EB722E"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rozptýlené znečistenie spôsobené urbanizmom</w:t>
            </w:r>
          </w:p>
        </w:tc>
      </w:tr>
      <w:tr w:rsidR="005A34E9" w:rsidRPr="005579C1" w14:paraId="71FB6E42" w14:textId="77777777" w:rsidTr="00A02D3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6190DFB"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H03</w:t>
            </w:r>
          </w:p>
        </w:tc>
        <w:tc>
          <w:tcPr>
            <w:tcW w:w="7230" w:type="dxa"/>
            <w:tcBorders>
              <w:top w:val="nil"/>
              <w:left w:val="nil"/>
              <w:bottom w:val="single" w:sz="4" w:space="0" w:color="auto"/>
              <w:right w:val="single" w:sz="4" w:space="0" w:color="auto"/>
            </w:tcBorders>
            <w:shd w:val="clear" w:color="auto" w:fill="auto"/>
            <w:noWrap/>
            <w:vAlign w:val="bottom"/>
            <w:hideMark/>
          </w:tcPr>
          <w:p w14:paraId="0A3A19C6"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znečistenie morskej vody</w:t>
            </w:r>
          </w:p>
        </w:tc>
      </w:tr>
      <w:tr w:rsidR="005A34E9" w:rsidRPr="005579C1" w14:paraId="464E1101" w14:textId="77777777" w:rsidTr="00A02D3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5C1D60F"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H03.01</w:t>
            </w:r>
          </w:p>
        </w:tc>
        <w:tc>
          <w:tcPr>
            <w:tcW w:w="7230" w:type="dxa"/>
            <w:tcBorders>
              <w:top w:val="nil"/>
              <w:left w:val="nil"/>
              <w:bottom w:val="single" w:sz="4" w:space="0" w:color="auto"/>
              <w:right w:val="single" w:sz="4" w:space="0" w:color="auto"/>
            </w:tcBorders>
            <w:shd w:val="clear" w:color="auto" w:fill="auto"/>
            <w:noWrap/>
            <w:vAlign w:val="bottom"/>
            <w:hideMark/>
          </w:tcPr>
          <w:p w14:paraId="083DCF80"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ropné škvrny v mori</w:t>
            </w:r>
          </w:p>
        </w:tc>
      </w:tr>
      <w:tr w:rsidR="005A34E9" w:rsidRPr="005579C1" w14:paraId="095859BD" w14:textId="77777777" w:rsidTr="00A02D3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BEF3359"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H03.02</w:t>
            </w:r>
          </w:p>
        </w:tc>
        <w:tc>
          <w:tcPr>
            <w:tcW w:w="7230" w:type="dxa"/>
            <w:tcBorders>
              <w:top w:val="nil"/>
              <w:left w:val="nil"/>
              <w:bottom w:val="single" w:sz="4" w:space="0" w:color="auto"/>
              <w:right w:val="single" w:sz="4" w:space="0" w:color="auto"/>
            </w:tcBorders>
            <w:shd w:val="clear" w:color="auto" w:fill="auto"/>
            <w:noWrap/>
            <w:vAlign w:val="bottom"/>
            <w:hideMark/>
          </w:tcPr>
          <w:p w14:paraId="6291AAF5"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únik toxických chemikálií z látok uskladnených v mori</w:t>
            </w:r>
          </w:p>
        </w:tc>
      </w:tr>
      <w:tr w:rsidR="005A34E9" w:rsidRPr="005579C1" w14:paraId="1D146C7A" w14:textId="77777777" w:rsidTr="00A02D3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D776E3F"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H03.02.01</w:t>
            </w:r>
          </w:p>
        </w:tc>
        <w:tc>
          <w:tcPr>
            <w:tcW w:w="7230" w:type="dxa"/>
            <w:tcBorders>
              <w:top w:val="nil"/>
              <w:left w:val="nil"/>
              <w:bottom w:val="single" w:sz="4" w:space="0" w:color="auto"/>
              <w:right w:val="single" w:sz="4" w:space="0" w:color="auto"/>
            </w:tcBorders>
            <w:shd w:val="clear" w:color="auto" w:fill="auto"/>
            <w:noWrap/>
            <w:vAlign w:val="bottom"/>
            <w:hideMark/>
          </w:tcPr>
          <w:p w14:paraId="09CD1E6A"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nesyntetická zložka znečistenia</w:t>
            </w:r>
          </w:p>
        </w:tc>
      </w:tr>
      <w:tr w:rsidR="005A34E9" w:rsidRPr="005579C1" w14:paraId="3E6FAD8D" w14:textId="77777777" w:rsidTr="00A02D3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3923EFE"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H03.02.02</w:t>
            </w:r>
          </w:p>
        </w:tc>
        <w:tc>
          <w:tcPr>
            <w:tcW w:w="7230" w:type="dxa"/>
            <w:tcBorders>
              <w:top w:val="nil"/>
              <w:left w:val="nil"/>
              <w:bottom w:val="single" w:sz="4" w:space="0" w:color="auto"/>
              <w:right w:val="single" w:sz="4" w:space="0" w:color="auto"/>
            </w:tcBorders>
            <w:shd w:val="clear" w:color="auto" w:fill="auto"/>
            <w:noWrap/>
            <w:vAlign w:val="bottom"/>
            <w:hideMark/>
          </w:tcPr>
          <w:p w14:paraId="0C87525F"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syntetická zložka znečistenia</w:t>
            </w:r>
          </w:p>
        </w:tc>
      </w:tr>
      <w:tr w:rsidR="005A34E9" w:rsidRPr="005579C1" w14:paraId="5BB483E2" w14:textId="77777777" w:rsidTr="00A02D3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D61C60C"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H03.02.03</w:t>
            </w:r>
          </w:p>
        </w:tc>
        <w:tc>
          <w:tcPr>
            <w:tcW w:w="7230" w:type="dxa"/>
            <w:tcBorders>
              <w:top w:val="nil"/>
              <w:left w:val="nil"/>
              <w:bottom w:val="single" w:sz="4" w:space="0" w:color="auto"/>
              <w:right w:val="single" w:sz="4" w:space="0" w:color="auto"/>
            </w:tcBorders>
            <w:shd w:val="clear" w:color="auto" w:fill="auto"/>
            <w:noWrap/>
            <w:vAlign w:val="bottom"/>
            <w:hideMark/>
          </w:tcPr>
          <w:p w14:paraId="0AF7B3AC"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rádioaktívne znečistenie</w:t>
            </w:r>
          </w:p>
        </w:tc>
      </w:tr>
      <w:tr w:rsidR="005A34E9" w:rsidRPr="005579C1" w14:paraId="78D6284F" w14:textId="77777777" w:rsidTr="00A02D3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73449FF"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H03.02.04</w:t>
            </w:r>
          </w:p>
        </w:tc>
        <w:tc>
          <w:tcPr>
            <w:tcW w:w="7230" w:type="dxa"/>
            <w:tcBorders>
              <w:top w:val="nil"/>
              <w:left w:val="nil"/>
              <w:bottom w:val="single" w:sz="4" w:space="0" w:color="auto"/>
              <w:right w:val="single" w:sz="4" w:space="0" w:color="auto"/>
            </w:tcBorders>
            <w:shd w:val="clear" w:color="auto" w:fill="auto"/>
            <w:noWrap/>
            <w:vAlign w:val="bottom"/>
            <w:hideMark/>
          </w:tcPr>
          <w:p w14:paraId="6C078DC1"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vplyv iných látok (napr. kvapalných, plynných)</w:t>
            </w:r>
          </w:p>
        </w:tc>
      </w:tr>
      <w:tr w:rsidR="005A34E9" w:rsidRPr="005579C1" w14:paraId="7F7C100D" w14:textId="77777777" w:rsidTr="00A02D3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AD56100"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H03.03</w:t>
            </w:r>
          </w:p>
        </w:tc>
        <w:tc>
          <w:tcPr>
            <w:tcW w:w="7230" w:type="dxa"/>
            <w:tcBorders>
              <w:top w:val="nil"/>
              <w:left w:val="nil"/>
              <w:bottom w:val="single" w:sz="4" w:space="0" w:color="auto"/>
              <w:right w:val="single" w:sz="4" w:space="0" w:color="auto"/>
            </w:tcBorders>
            <w:shd w:val="clear" w:color="auto" w:fill="auto"/>
            <w:noWrap/>
            <w:vAlign w:val="bottom"/>
            <w:hideMark/>
          </w:tcPr>
          <w:p w14:paraId="76F7120A"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morské makro-znečistenie (napr. plastové tašky)</w:t>
            </w:r>
          </w:p>
        </w:tc>
      </w:tr>
      <w:tr w:rsidR="005A34E9" w:rsidRPr="005579C1" w14:paraId="4CF85143" w14:textId="77777777" w:rsidTr="00A02D3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580BDD4"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H04</w:t>
            </w:r>
          </w:p>
        </w:tc>
        <w:tc>
          <w:tcPr>
            <w:tcW w:w="7230" w:type="dxa"/>
            <w:tcBorders>
              <w:top w:val="nil"/>
              <w:left w:val="nil"/>
              <w:bottom w:val="single" w:sz="4" w:space="0" w:color="auto"/>
              <w:right w:val="single" w:sz="4" w:space="0" w:color="auto"/>
            </w:tcBorders>
            <w:shd w:val="clear" w:color="auto" w:fill="auto"/>
            <w:noWrap/>
            <w:vAlign w:val="bottom"/>
            <w:hideMark/>
          </w:tcPr>
          <w:p w14:paraId="46FF58A3"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znečistenie ovzdušia</w:t>
            </w:r>
          </w:p>
        </w:tc>
      </w:tr>
      <w:tr w:rsidR="005A34E9" w:rsidRPr="005579C1" w14:paraId="0A438826" w14:textId="77777777" w:rsidTr="00A02D3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D524E54"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H04.01</w:t>
            </w:r>
          </w:p>
        </w:tc>
        <w:tc>
          <w:tcPr>
            <w:tcW w:w="7230" w:type="dxa"/>
            <w:tcBorders>
              <w:top w:val="nil"/>
              <w:left w:val="nil"/>
              <w:bottom w:val="single" w:sz="4" w:space="0" w:color="auto"/>
              <w:right w:val="single" w:sz="4" w:space="0" w:color="auto"/>
            </w:tcBorders>
            <w:shd w:val="clear" w:color="auto" w:fill="auto"/>
            <w:noWrap/>
            <w:vAlign w:val="bottom"/>
            <w:hideMark/>
          </w:tcPr>
          <w:p w14:paraId="0993E84D"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kyslý dážď</w:t>
            </w:r>
          </w:p>
        </w:tc>
      </w:tr>
      <w:tr w:rsidR="005A34E9" w:rsidRPr="005579C1" w14:paraId="2244F626" w14:textId="77777777" w:rsidTr="00A02D3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BCAD9CB"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H04.02</w:t>
            </w:r>
          </w:p>
        </w:tc>
        <w:tc>
          <w:tcPr>
            <w:tcW w:w="7230" w:type="dxa"/>
            <w:tcBorders>
              <w:top w:val="nil"/>
              <w:left w:val="nil"/>
              <w:bottom w:val="single" w:sz="4" w:space="0" w:color="auto"/>
              <w:right w:val="single" w:sz="4" w:space="0" w:color="auto"/>
            </w:tcBorders>
            <w:shd w:val="clear" w:color="auto" w:fill="auto"/>
            <w:noWrap/>
            <w:vAlign w:val="bottom"/>
            <w:hideMark/>
          </w:tcPr>
          <w:p w14:paraId="10121F3C"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vplyv nitrátov</w:t>
            </w:r>
          </w:p>
        </w:tc>
      </w:tr>
      <w:tr w:rsidR="005A34E9" w:rsidRPr="005579C1" w14:paraId="50828609" w14:textId="77777777" w:rsidTr="00A02D3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AA3CFDE"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H04.03</w:t>
            </w:r>
          </w:p>
        </w:tc>
        <w:tc>
          <w:tcPr>
            <w:tcW w:w="7230" w:type="dxa"/>
            <w:tcBorders>
              <w:top w:val="nil"/>
              <w:left w:val="nil"/>
              <w:bottom w:val="single" w:sz="4" w:space="0" w:color="auto"/>
              <w:right w:val="single" w:sz="4" w:space="0" w:color="auto"/>
            </w:tcBorders>
            <w:shd w:val="clear" w:color="auto" w:fill="auto"/>
            <w:noWrap/>
            <w:vAlign w:val="bottom"/>
            <w:hideMark/>
          </w:tcPr>
          <w:p w14:paraId="096A5D1B"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iné znečistenie ovzdušia</w:t>
            </w:r>
          </w:p>
        </w:tc>
      </w:tr>
      <w:tr w:rsidR="005A34E9" w:rsidRPr="005579C1" w14:paraId="406C86F1" w14:textId="77777777" w:rsidTr="00A02D3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A5CEE12"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H05</w:t>
            </w:r>
          </w:p>
        </w:tc>
        <w:tc>
          <w:tcPr>
            <w:tcW w:w="7230" w:type="dxa"/>
            <w:tcBorders>
              <w:top w:val="nil"/>
              <w:left w:val="nil"/>
              <w:bottom w:val="single" w:sz="4" w:space="0" w:color="auto"/>
              <w:right w:val="single" w:sz="4" w:space="0" w:color="auto"/>
            </w:tcBorders>
            <w:shd w:val="clear" w:color="auto" w:fill="auto"/>
            <w:noWrap/>
            <w:vAlign w:val="bottom"/>
            <w:hideMark/>
          </w:tcPr>
          <w:p w14:paraId="1A260A79"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znečistenie pôdy a pevný odpad</w:t>
            </w:r>
          </w:p>
        </w:tc>
      </w:tr>
      <w:tr w:rsidR="005A34E9" w:rsidRPr="005579C1" w14:paraId="24CC22BE" w14:textId="77777777" w:rsidTr="00A02D3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E81B43A"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H05.01</w:t>
            </w:r>
          </w:p>
        </w:tc>
        <w:tc>
          <w:tcPr>
            <w:tcW w:w="7230" w:type="dxa"/>
            <w:tcBorders>
              <w:top w:val="nil"/>
              <w:left w:val="nil"/>
              <w:bottom w:val="single" w:sz="4" w:space="0" w:color="auto"/>
              <w:right w:val="single" w:sz="4" w:space="0" w:color="auto"/>
            </w:tcBorders>
            <w:shd w:val="clear" w:color="auto" w:fill="auto"/>
            <w:noWrap/>
            <w:vAlign w:val="bottom"/>
            <w:hideMark/>
          </w:tcPr>
          <w:p w14:paraId="70EBE564"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odpadky a pevný odpad</w:t>
            </w:r>
          </w:p>
        </w:tc>
      </w:tr>
      <w:tr w:rsidR="005A34E9" w:rsidRPr="005579C1" w14:paraId="0C2DABF4" w14:textId="77777777" w:rsidTr="00A02D3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65D9EC7"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H06</w:t>
            </w:r>
          </w:p>
        </w:tc>
        <w:tc>
          <w:tcPr>
            <w:tcW w:w="7230" w:type="dxa"/>
            <w:tcBorders>
              <w:top w:val="nil"/>
              <w:left w:val="nil"/>
              <w:bottom w:val="single" w:sz="4" w:space="0" w:color="auto"/>
              <w:right w:val="single" w:sz="4" w:space="0" w:color="auto"/>
            </w:tcBorders>
            <w:shd w:val="clear" w:color="auto" w:fill="auto"/>
            <w:noWrap/>
            <w:vAlign w:val="bottom"/>
            <w:hideMark/>
          </w:tcPr>
          <w:p w14:paraId="10A10446"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prírastok energie</w:t>
            </w:r>
          </w:p>
        </w:tc>
      </w:tr>
      <w:tr w:rsidR="005A34E9" w:rsidRPr="005579C1" w14:paraId="3D242731" w14:textId="77777777" w:rsidTr="00A02D3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F2A5DCC"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H06.01</w:t>
            </w:r>
          </w:p>
        </w:tc>
        <w:tc>
          <w:tcPr>
            <w:tcW w:w="7230" w:type="dxa"/>
            <w:tcBorders>
              <w:top w:val="nil"/>
              <w:left w:val="nil"/>
              <w:bottom w:val="single" w:sz="4" w:space="0" w:color="auto"/>
              <w:right w:val="single" w:sz="4" w:space="0" w:color="auto"/>
            </w:tcBorders>
            <w:shd w:val="clear" w:color="auto" w:fill="auto"/>
            <w:noWrap/>
            <w:vAlign w:val="bottom"/>
            <w:hideMark/>
          </w:tcPr>
          <w:p w14:paraId="275D30C1"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hluková záťaž</w:t>
            </w:r>
          </w:p>
        </w:tc>
      </w:tr>
      <w:tr w:rsidR="005A34E9" w:rsidRPr="005579C1" w14:paraId="306B316C" w14:textId="77777777" w:rsidTr="00A02D3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F005CCB"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H06.01.01</w:t>
            </w:r>
          </w:p>
        </w:tc>
        <w:tc>
          <w:tcPr>
            <w:tcW w:w="7230" w:type="dxa"/>
            <w:tcBorders>
              <w:top w:val="nil"/>
              <w:left w:val="nil"/>
              <w:bottom w:val="single" w:sz="4" w:space="0" w:color="auto"/>
              <w:right w:val="single" w:sz="4" w:space="0" w:color="auto"/>
            </w:tcBorders>
            <w:shd w:val="clear" w:color="auto" w:fill="auto"/>
            <w:noWrap/>
            <w:vAlign w:val="bottom"/>
            <w:hideMark/>
          </w:tcPr>
          <w:p w14:paraId="3BF490FE"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Pr>
                <w:rFonts w:ascii="Times New Roman" w:eastAsia="Times New Roman" w:hAnsi="Times New Roman" w:cs="Times New Roman"/>
                <w:color w:val="000000"/>
                <w:sz w:val="20"/>
                <w:szCs w:val="20"/>
                <w:lang w:eastAsia="sk-SK"/>
              </w:rPr>
              <w:t>bodový</w:t>
            </w:r>
            <w:r w:rsidRPr="005579C1">
              <w:rPr>
                <w:rFonts w:ascii="Times New Roman" w:eastAsia="Times New Roman" w:hAnsi="Times New Roman" w:cs="Times New Roman"/>
                <w:color w:val="000000"/>
                <w:sz w:val="20"/>
                <w:szCs w:val="20"/>
                <w:lang w:eastAsia="sk-SK"/>
              </w:rPr>
              <w:t xml:space="preserve"> zdroj, alebo nepravidelná hluková záťaž</w:t>
            </w:r>
          </w:p>
        </w:tc>
      </w:tr>
      <w:tr w:rsidR="005A34E9" w:rsidRPr="005579C1" w14:paraId="50FEAEA5" w14:textId="77777777" w:rsidTr="00A02D3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B53CB36"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H06.01.02</w:t>
            </w:r>
          </w:p>
        </w:tc>
        <w:tc>
          <w:tcPr>
            <w:tcW w:w="7230" w:type="dxa"/>
            <w:tcBorders>
              <w:top w:val="nil"/>
              <w:left w:val="nil"/>
              <w:bottom w:val="single" w:sz="4" w:space="0" w:color="auto"/>
              <w:right w:val="single" w:sz="4" w:space="0" w:color="auto"/>
            </w:tcBorders>
            <w:shd w:val="clear" w:color="auto" w:fill="auto"/>
            <w:noWrap/>
            <w:vAlign w:val="bottom"/>
            <w:hideMark/>
          </w:tcPr>
          <w:p w14:paraId="78A79B53"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rozptýlená alebo pravidelná hluková záťaž</w:t>
            </w:r>
          </w:p>
        </w:tc>
      </w:tr>
      <w:tr w:rsidR="005A34E9" w:rsidRPr="005579C1" w14:paraId="0D2D332A" w14:textId="77777777" w:rsidTr="00A02D3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57ED492"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H06.02</w:t>
            </w:r>
          </w:p>
        </w:tc>
        <w:tc>
          <w:tcPr>
            <w:tcW w:w="7230" w:type="dxa"/>
            <w:tcBorders>
              <w:top w:val="nil"/>
              <w:left w:val="nil"/>
              <w:bottom w:val="single" w:sz="4" w:space="0" w:color="auto"/>
              <w:right w:val="single" w:sz="4" w:space="0" w:color="auto"/>
            </w:tcBorders>
            <w:shd w:val="clear" w:color="auto" w:fill="auto"/>
            <w:noWrap/>
            <w:vAlign w:val="bottom"/>
            <w:hideMark/>
          </w:tcPr>
          <w:p w14:paraId="7DADBCB4"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svetelné znečistenie</w:t>
            </w:r>
          </w:p>
        </w:tc>
      </w:tr>
      <w:tr w:rsidR="005A34E9" w:rsidRPr="005579C1" w14:paraId="35A7AF94" w14:textId="77777777" w:rsidTr="00A02D3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A1089C8"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H06.03</w:t>
            </w:r>
          </w:p>
        </w:tc>
        <w:tc>
          <w:tcPr>
            <w:tcW w:w="7230" w:type="dxa"/>
            <w:tcBorders>
              <w:top w:val="nil"/>
              <w:left w:val="nil"/>
              <w:bottom w:val="single" w:sz="4" w:space="0" w:color="auto"/>
              <w:right w:val="single" w:sz="4" w:space="0" w:color="auto"/>
            </w:tcBorders>
            <w:shd w:val="clear" w:color="auto" w:fill="auto"/>
            <w:noWrap/>
            <w:vAlign w:val="bottom"/>
            <w:hideMark/>
          </w:tcPr>
          <w:p w14:paraId="078287FD"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otepľovanie vodných telies</w:t>
            </w:r>
          </w:p>
        </w:tc>
      </w:tr>
      <w:tr w:rsidR="005A34E9" w:rsidRPr="005579C1" w14:paraId="0837F114" w14:textId="77777777" w:rsidTr="00A02D3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D07A338"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H06.04</w:t>
            </w:r>
          </w:p>
        </w:tc>
        <w:tc>
          <w:tcPr>
            <w:tcW w:w="7230" w:type="dxa"/>
            <w:tcBorders>
              <w:top w:val="nil"/>
              <w:left w:val="nil"/>
              <w:bottom w:val="single" w:sz="4" w:space="0" w:color="auto"/>
              <w:right w:val="single" w:sz="4" w:space="0" w:color="auto"/>
            </w:tcBorders>
            <w:shd w:val="clear" w:color="auto" w:fill="auto"/>
            <w:noWrap/>
            <w:vAlign w:val="bottom"/>
            <w:hideMark/>
          </w:tcPr>
          <w:p w14:paraId="290D8F1C"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elektromagnetické zmeny</w:t>
            </w:r>
          </w:p>
        </w:tc>
      </w:tr>
      <w:tr w:rsidR="005A34E9" w:rsidRPr="005579C1" w14:paraId="2C8648F2" w14:textId="77777777" w:rsidTr="00A02D3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5283FD0"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H07</w:t>
            </w:r>
          </w:p>
        </w:tc>
        <w:tc>
          <w:tcPr>
            <w:tcW w:w="7230" w:type="dxa"/>
            <w:tcBorders>
              <w:top w:val="nil"/>
              <w:left w:val="nil"/>
              <w:bottom w:val="single" w:sz="4" w:space="0" w:color="auto"/>
              <w:right w:val="single" w:sz="4" w:space="0" w:color="auto"/>
            </w:tcBorders>
            <w:shd w:val="clear" w:color="auto" w:fill="auto"/>
            <w:noWrap/>
            <w:vAlign w:val="bottom"/>
            <w:hideMark/>
          </w:tcPr>
          <w:p w14:paraId="54250D91"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iné formy znečistenia</w:t>
            </w:r>
          </w:p>
        </w:tc>
      </w:tr>
      <w:tr w:rsidR="005A34E9" w:rsidRPr="005579C1" w14:paraId="6BF8C2CF" w14:textId="77777777" w:rsidTr="00A02D3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6A93A84" w14:textId="77777777" w:rsidR="005A34E9" w:rsidRPr="005579C1" w:rsidRDefault="005A34E9" w:rsidP="00A02D31">
            <w:pPr>
              <w:spacing w:after="0" w:line="240" w:lineRule="auto"/>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I</w:t>
            </w:r>
          </w:p>
        </w:tc>
        <w:tc>
          <w:tcPr>
            <w:tcW w:w="7230" w:type="dxa"/>
            <w:tcBorders>
              <w:top w:val="nil"/>
              <w:left w:val="nil"/>
              <w:bottom w:val="single" w:sz="4" w:space="0" w:color="auto"/>
              <w:right w:val="single" w:sz="4" w:space="0" w:color="auto"/>
            </w:tcBorders>
            <w:shd w:val="clear" w:color="auto" w:fill="auto"/>
            <w:noWrap/>
            <w:vAlign w:val="bottom"/>
            <w:hideMark/>
          </w:tcPr>
          <w:p w14:paraId="1536A230" w14:textId="77777777" w:rsidR="005A34E9" w:rsidRPr="005579C1" w:rsidRDefault="005A34E9" w:rsidP="00A02D31">
            <w:pPr>
              <w:spacing w:after="0" w:line="240" w:lineRule="auto"/>
              <w:rPr>
                <w:rFonts w:ascii="Times New Roman" w:eastAsia="Times New Roman" w:hAnsi="Times New Roman" w:cs="Times New Roman"/>
                <w:b/>
                <w:bCs/>
                <w:color w:val="000000"/>
                <w:sz w:val="20"/>
                <w:szCs w:val="20"/>
                <w:lang w:eastAsia="sk-SK"/>
              </w:rPr>
            </w:pPr>
            <w:r>
              <w:rPr>
                <w:rFonts w:ascii="Times New Roman" w:eastAsia="Times New Roman" w:hAnsi="Times New Roman" w:cs="Times New Roman"/>
                <w:b/>
                <w:bCs/>
                <w:color w:val="000000"/>
                <w:sz w:val="20"/>
                <w:szCs w:val="20"/>
                <w:lang w:eastAsia="sk-SK"/>
              </w:rPr>
              <w:t>invázne</w:t>
            </w:r>
            <w:r w:rsidRPr="005579C1">
              <w:rPr>
                <w:rFonts w:ascii="Times New Roman" w:eastAsia="Times New Roman" w:hAnsi="Times New Roman" w:cs="Times New Roman"/>
                <w:b/>
                <w:bCs/>
                <w:color w:val="000000"/>
                <w:sz w:val="20"/>
                <w:szCs w:val="20"/>
                <w:lang w:eastAsia="sk-SK"/>
              </w:rPr>
              <w:t xml:space="preserve"> alebo inak problematické druhy</w:t>
            </w:r>
          </w:p>
        </w:tc>
      </w:tr>
      <w:tr w:rsidR="005A34E9" w:rsidRPr="005579C1" w14:paraId="4593D075" w14:textId="77777777" w:rsidTr="00A02D3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15661F4"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I01</w:t>
            </w:r>
          </w:p>
        </w:tc>
        <w:tc>
          <w:tcPr>
            <w:tcW w:w="7230" w:type="dxa"/>
            <w:tcBorders>
              <w:top w:val="nil"/>
              <w:left w:val="nil"/>
              <w:bottom w:val="single" w:sz="4" w:space="0" w:color="auto"/>
              <w:right w:val="single" w:sz="4" w:space="0" w:color="auto"/>
            </w:tcBorders>
            <w:shd w:val="clear" w:color="auto" w:fill="auto"/>
            <w:noWrap/>
            <w:vAlign w:val="bottom"/>
            <w:hideMark/>
          </w:tcPr>
          <w:p w14:paraId="29F8B711"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druhové invázie</w:t>
            </w:r>
          </w:p>
        </w:tc>
      </w:tr>
      <w:tr w:rsidR="005A34E9" w:rsidRPr="005579C1" w14:paraId="074683DF" w14:textId="77777777" w:rsidTr="00A02D3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2B0E4B5"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I02</w:t>
            </w:r>
          </w:p>
        </w:tc>
        <w:tc>
          <w:tcPr>
            <w:tcW w:w="7230" w:type="dxa"/>
            <w:tcBorders>
              <w:top w:val="nil"/>
              <w:left w:val="nil"/>
              <w:bottom w:val="single" w:sz="4" w:space="0" w:color="auto"/>
              <w:right w:val="single" w:sz="4" w:space="0" w:color="auto"/>
            </w:tcBorders>
            <w:shd w:val="clear" w:color="auto" w:fill="auto"/>
            <w:noWrap/>
            <w:vAlign w:val="bottom"/>
            <w:hideMark/>
          </w:tcPr>
          <w:p w14:paraId="6742C32D"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problémové pôvodné druhy</w:t>
            </w:r>
          </w:p>
        </w:tc>
      </w:tr>
      <w:tr w:rsidR="005A34E9" w:rsidRPr="005579C1" w14:paraId="74415F80" w14:textId="77777777" w:rsidTr="00A02D3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73DB26B"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I03</w:t>
            </w:r>
          </w:p>
        </w:tc>
        <w:tc>
          <w:tcPr>
            <w:tcW w:w="7230" w:type="dxa"/>
            <w:tcBorders>
              <w:top w:val="nil"/>
              <w:left w:val="nil"/>
              <w:bottom w:val="single" w:sz="4" w:space="0" w:color="auto"/>
              <w:right w:val="single" w:sz="4" w:space="0" w:color="auto"/>
            </w:tcBorders>
            <w:shd w:val="clear" w:color="auto" w:fill="auto"/>
            <w:noWrap/>
            <w:vAlign w:val="bottom"/>
            <w:hideMark/>
          </w:tcPr>
          <w:p w14:paraId="54F27362"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zavedenie genetického materiálu, GMO</w:t>
            </w:r>
          </w:p>
        </w:tc>
      </w:tr>
      <w:tr w:rsidR="005A34E9" w:rsidRPr="005579C1" w14:paraId="525CEE6F" w14:textId="77777777" w:rsidTr="00A02D3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AF996BB"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I03.01</w:t>
            </w:r>
          </w:p>
        </w:tc>
        <w:tc>
          <w:tcPr>
            <w:tcW w:w="7230" w:type="dxa"/>
            <w:tcBorders>
              <w:top w:val="nil"/>
              <w:left w:val="nil"/>
              <w:bottom w:val="single" w:sz="4" w:space="0" w:color="auto"/>
              <w:right w:val="single" w:sz="4" w:space="0" w:color="auto"/>
            </w:tcBorders>
            <w:shd w:val="clear" w:color="auto" w:fill="auto"/>
            <w:noWrap/>
            <w:vAlign w:val="bottom"/>
            <w:hideMark/>
          </w:tcPr>
          <w:p w14:paraId="241846B2"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genetické znečistenie (fauna)</w:t>
            </w:r>
          </w:p>
        </w:tc>
      </w:tr>
      <w:tr w:rsidR="005A34E9" w:rsidRPr="005579C1" w14:paraId="183069B3" w14:textId="77777777" w:rsidTr="00A02D3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233F502"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I03.02</w:t>
            </w:r>
          </w:p>
        </w:tc>
        <w:tc>
          <w:tcPr>
            <w:tcW w:w="7230" w:type="dxa"/>
            <w:tcBorders>
              <w:top w:val="nil"/>
              <w:left w:val="nil"/>
              <w:bottom w:val="single" w:sz="4" w:space="0" w:color="auto"/>
              <w:right w:val="single" w:sz="4" w:space="0" w:color="auto"/>
            </w:tcBorders>
            <w:shd w:val="clear" w:color="auto" w:fill="auto"/>
            <w:noWrap/>
            <w:vAlign w:val="bottom"/>
            <w:hideMark/>
          </w:tcPr>
          <w:p w14:paraId="2E4B4204"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genetické znečistenie (flóra)</w:t>
            </w:r>
          </w:p>
        </w:tc>
      </w:tr>
      <w:tr w:rsidR="005A34E9" w:rsidRPr="005579C1" w14:paraId="1F03EC56" w14:textId="77777777" w:rsidTr="00A02D3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453AE21" w14:textId="77777777" w:rsidR="005A34E9" w:rsidRPr="005579C1" w:rsidRDefault="005A34E9" w:rsidP="00A02D31">
            <w:pPr>
              <w:spacing w:after="0" w:line="240" w:lineRule="auto"/>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J</w:t>
            </w:r>
          </w:p>
        </w:tc>
        <w:tc>
          <w:tcPr>
            <w:tcW w:w="7230" w:type="dxa"/>
            <w:tcBorders>
              <w:top w:val="nil"/>
              <w:left w:val="nil"/>
              <w:bottom w:val="single" w:sz="4" w:space="0" w:color="auto"/>
              <w:right w:val="single" w:sz="4" w:space="0" w:color="auto"/>
            </w:tcBorders>
            <w:shd w:val="clear" w:color="auto" w:fill="auto"/>
            <w:noWrap/>
            <w:vAlign w:val="bottom"/>
            <w:hideMark/>
          </w:tcPr>
          <w:p w14:paraId="694BE102" w14:textId="77777777" w:rsidR="005A34E9" w:rsidRPr="005579C1" w:rsidRDefault="005A34E9" w:rsidP="00A02D31">
            <w:pPr>
              <w:spacing w:after="0" w:line="240" w:lineRule="auto"/>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prirodzené zmeny systému</w:t>
            </w:r>
          </w:p>
        </w:tc>
      </w:tr>
      <w:tr w:rsidR="005A34E9" w:rsidRPr="005579C1" w14:paraId="596D9D4E" w14:textId="77777777" w:rsidTr="00A02D3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48E5437"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J01</w:t>
            </w:r>
          </w:p>
        </w:tc>
        <w:tc>
          <w:tcPr>
            <w:tcW w:w="7230" w:type="dxa"/>
            <w:tcBorders>
              <w:top w:val="nil"/>
              <w:left w:val="nil"/>
              <w:bottom w:val="single" w:sz="4" w:space="0" w:color="auto"/>
              <w:right w:val="single" w:sz="4" w:space="0" w:color="auto"/>
            </w:tcBorders>
            <w:shd w:val="clear" w:color="auto" w:fill="auto"/>
            <w:noWrap/>
            <w:vAlign w:val="bottom"/>
            <w:hideMark/>
          </w:tcPr>
          <w:p w14:paraId="1341ABEF"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požiar a potlačenie požiaru</w:t>
            </w:r>
          </w:p>
        </w:tc>
      </w:tr>
      <w:tr w:rsidR="005A34E9" w:rsidRPr="005579C1" w14:paraId="698383E1" w14:textId="77777777" w:rsidTr="00A02D3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D389CFD"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J01.01</w:t>
            </w:r>
          </w:p>
        </w:tc>
        <w:tc>
          <w:tcPr>
            <w:tcW w:w="7230" w:type="dxa"/>
            <w:tcBorders>
              <w:top w:val="nil"/>
              <w:left w:val="nil"/>
              <w:bottom w:val="single" w:sz="4" w:space="0" w:color="auto"/>
              <w:right w:val="single" w:sz="4" w:space="0" w:color="auto"/>
            </w:tcBorders>
            <w:shd w:val="clear" w:color="auto" w:fill="auto"/>
            <w:noWrap/>
            <w:vAlign w:val="bottom"/>
            <w:hideMark/>
          </w:tcPr>
          <w:p w14:paraId="5FEB8614"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vyhorenie</w:t>
            </w:r>
          </w:p>
        </w:tc>
      </w:tr>
      <w:tr w:rsidR="005A34E9" w:rsidRPr="005579C1" w14:paraId="38BB7E8F" w14:textId="77777777" w:rsidTr="00A02D3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5674E0A"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J01.02</w:t>
            </w:r>
          </w:p>
        </w:tc>
        <w:tc>
          <w:tcPr>
            <w:tcW w:w="7230" w:type="dxa"/>
            <w:tcBorders>
              <w:top w:val="nil"/>
              <w:left w:val="nil"/>
              <w:bottom w:val="single" w:sz="4" w:space="0" w:color="auto"/>
              <w:right w:val="single" w:sz="4" w:space="0" w:color="auto"/>
            </w:tcBorders>
            <w:shd w:val="clear" w:color="auto" w:fill="auto"/>
            <w:noWrap/>
            <w:vAlign w:val="bottom"/>
            <w:hideMark/>
          </w:tcPr>
          <w:p w14:paraId="1729C6C7"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potlačenie prírodných požiarov</w:t>
            </w:r>
          </w:p>
        </w:tc>
      </w:tr>
      <w:tr w:rsidR="005A34E9" w:rsidRPr="005579C1" w14:paraId="669483A5" w14:textId="77777777" w:rsidTr="00A02D3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BF30B9E"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J01.03</w:t>
            </w:r>
          </w:p>
        </w:tc>
        <w:tc>
          <w:tcPr>
            <w:tcW w:w="7230" w:type="dxa"/>
            <w:tcBorders>
              <w:top w:val="nil"/>
              <w:left w:val="nil"/>
              <w:bottom w:val="single" w:sz="4" w:space="0" w:color="auto"/>
              <w:right w:val="single" w:sz="4" w:space="0" w:color="auto"/>
            </w:tcBorders>
            <w:shd w:val="clear" w:color="auto" w:fill="auto"/>
            <w:noWrap/>
            <w:vAlign w:val="bottom"/>
            <w:hideMark/>
          </w:tcPr>
          <w:p w14:paraId="061173CF"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nedostatok požiarov</w:t>
            </w:r>
          </w:p>
        </w:tc>
      </w:tr>
      <w:tr w:rsidR="005A34E9" w:rsidRPr="005579C1" w14:paraId="61367CB9" w14:textId="77777777" w:rsidTr="00A02D3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A8B3AAA"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w:t>
            </w:r>
          </w:p>
        </w:tc>
        <w:tc>
          <w:tcPr>
            <w:tcW w:w="7230" w:type="dxa"/>
            <w:tcBorders>
              <w:top w:val="nil"/>
              <w:left w:val="nil"/>
              <w:bottom w:val="single" w:sz="4" w:space="0" w:color="auto"/>
              <w:right w:val="single" w:sz="4" w:space="0" w:color="auto"/>
            </w:tcBorders>
            <w:shd w:val="clear" w:color="auto" w:fill="auto"/>
            <w:noWrap/>
            <w:vAlign w:val="bottom"/>
            <w:hideMark/>
          </w:tcPr>
          <w:p w14:paraId="7A5670E8"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Pr>
                <w:rFonts w:ascii="Times New Roman" w:eastAsia="Times New Roman" w:hAnsi="Times New Roman" w:cs="Times New Roman"/>
                <w:color w:val="000000"/>
                <w:sz w:val="20"/>
                <w:szCs w:val="20"/>
                <w:lang w:eastAsia="sk-SK"/>
              </w:rPr>
              <w:t>iné človekom vyvolané zm</w:t>
            </w:r>
            <w:r w:rsidRPr="005579C1">
              <w:rPr>
                <w:rFonts w:ascii="Times New Roman" w:eastAsia="Times New Roman" w:hAnsi="Times New Roman" w:cs="Times New Roman"/>
                <w:color w:val="000000"/>
                <w:sz w:val="20"/>
                <w:szCs w:val="20"/>
                <w:lang w:eastAsia="sk-SK"/>
              </w:rPr>
              <w:t>eny v hydrologických podmienkach</w:t>
            </w:r>
          </w:p>
        </w:tc>
      </w:tr>
      <w:tr w:rsidR="005A34E9" w:rsidRPr="005579C1" w14:paraId="72834237" w14:textId="77777777" w:rsidTr="00A02D3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25BBC92"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J02.01</w:t>
            </w:r>
          </w:p>
        </w:tc>
        <w:tc>
          <w:tcPr>
            <w:tcW w:w="7230" w:type="dxa"/>
            <w:tcBorders>
              <w:top w:val="nil"/>
              <w:left w:val="nil"/>
              <w:bottom w:val="single" w:sz="4" w:space="0" w:color="auto"/>
              <w:right w:val="single" w:sz="4" w:space="0" w:color="auto"/>
            </w:tcBorders>
            <w:shd w:val="clear" w:color="auto" w:fill="auto"/>
            <w:noWrap/>
            <w:vAlign w:val="bottom"/>
            <w:hideMark/>
          </w:tcPr>
          <w:p w14:paraId="145DEE14"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zazemňovanie, rekultivácie a vysušovanie, všeobecne</w:t>
            </w:r>
          </w:p>
        </w:tc>
      </w:tr>
      <w:tr w:rsidR="005A34E9" w:rsidRPr="005579C1" w14:paraId="26F9D88F" w14:textId="77777777" w:rsidTr="00A02D3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0903DBB"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J02.01.01</w:t>
            </w:r>
          </w:p>
        </w:tc>
        <w:tc>
          <w:tcPr>
            <w:tcW w:w="7230" w:type="dxa"/>
            <w:tcBorders>
              <w:top w:val="nil"/>
              <w:left w:val="nil"/>
              <w:bottom w:val="single" w:sz="4" w:space="0" w:color="auto"/>
              <w:right w:val="single" w:sz="4" w:space="0" w:color="auto"/>
            </w:tcBorders>
            <w:shd w:val="clear" w:color="auto" w:fill="auto"/>
            <w:noWrap/>
            <w:vAlign w:val="bottom"/>
            <w:hideMark/>
          </w:tcPr>
          <w:p w14:paraId="289CEB41"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poldre</w:t>
            </w:r>
          </w:p>
        </w:tc>
      </w:tr>
      <w:tr w:rsidR="005A34E9" w:rsidRPr="005579C1" w14:paraId="4F44AAF6" w14:textId="77777777" w:rsidTr="00A02D3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9F5A56A"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J02.01.02</w:t>
            </w:r>
          </w:p>
        </w:tc>
        <w:tc>
          <w:tcPr>
            <w:tcW w:w="7230" w:type="dxa"/>
            <w:tcBorders>
              <w:top w:val="nil"/>
              <w:left w:val="nil"/>
              <w:bottom w:val="single" w:sz="4" w:space="0" w:color="auto"/>
              <w:right w:val="single" w:sz="4" w:space="0" w:color="auto"/>
            </w:tcBorders>
            <w:shd w:val="clear" w:color="auto" w:fill="auto"/>
            <w:noWrap/>
            <w:vAlign w:val="bottom"/>
            <w:hideMark/>
          </w:tcPr>
          <w:p w14:paraId="3FD7A794"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rekultivácie mokradí</w:t>
            </w:r>
          </w:p>
        </w:tc>
      </w:tr>
      <w:tr w:rsidR="005A34E9" w:rsidRPr="005579C1" w14:paraId="3766DBF2" w14:textId="77777777" w:rsidTr="00A02D3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85F832D"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J02.01.03</w:t>
            </w:r>
          </w:p>
        </w:tc>
        <w:tc>
          <w:tcPr>
            <w:tcW w:w="7230" w:type="dxa"/>
            <w:tcBorders>
              <w:top w:val="nil"/>
              <w:left w:val="nil"/>
              <w:bottom w:val="single" w:sz="4" w:space="0" w:color="auto"/>
              <w:right w:val="single" w:sz="4" w:space="0" w:color="auto"/>
            </w:tcBorders>
            <w:shd w:val="clear" w:color="auto" w:fill="auto"/>
            <w:noWrap/>
            <w:vAlign w:val="bottom"/>
            <w:hideMark/>
          </w:tcPr>
          <w:p w14:paraId="233806BA"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zasypanie priekop, kanálov, jazierok, rybníkov, atď.</w:t>
            </w:r>
          </w:p>
        </w:tc>
      </w:tr>
      <w:tr w:rsidR="005A34E9" w:rsidRPr="005579C1" w14:paraId="7EE8D9A0" w14:textId="77777777" w:rsidTr="00A02D3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010AC9C"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J02.01.04</w:t>
            </w:r>
          </w:p>
        </w:tc>
        <w:tc>
          <w:tcPr>
            <w:tcW w:w="7230" w:type="dxa"/>
            <w:tcBorders>
              <w:top w:val="nil"/>
              <w:left w:val="nil"/>
              <w:bottom w:val="single" w:sz="4" w:space="0" w:color="auto"/>
              <w:right w:val="single" w:sz="4" w:space="0" w:color="auto"/>
            </w:tcBorders>
            <w:shd w:val="clear" w:color="auto" w:fill="auto"/>
            <w:noWrap/>
            <w:vAlign w:val="bottom"/>
            <w:hideMark/>
          </w:tcPr>
          <w:p w14:paraId="1ABA7A0C"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rekultivácia baní</w:t>
            </w:r>
          </w:p>
        </w:tc>
      </w:tr>
      <w:tr w:rsidR="005A34E9" w:rsidRPr="005579C1" w14:paraId="6D1A61F7" w14:textId="77777777" w:rsidTr="00A02D3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5F1D09A"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J02.02</w:t>
            </w:r>
          </w:p>
        </w:tc>
        <w:tc>
          <w:tcPr>
            <w:tcW w:w="7230" w:type="dxa"/>
            <w:tcBorders>
              <w:top w:val="nil"/>
              <w:left w:val="nil"/>
              <w:bottom w:val="single" w:sz="4" w:space="0" w:color="auto"/>
              <w:right w:val="single" w:sz="4" w:space="0" w:color="auto"/>
            </w:tcBorders>
            <w:shd w:val="clear" w:color="auto" w:fill="auto"/>
            <w:noWrap/>
            <w:vAlign w:val="bottom"/>
            <w:hideMark/>
          </w:tcPr>
          <w:p w14:paraId="68DC78FD"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odstraňovanie sedimentov</w:t>
            </w:r>
          </w:p>
        </w:tc>
      </w:tr>
      <w:tr w:rsidR="005A34E9" w:rsidRPr="005579C1" w14:paraId="405FE70D" w14:textId="77777777" w:rsidTr="00A02D3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82D3BB1"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J02.02.01</w:t>
            </w:r>
          </w:p>
        </w:tc>
        <w:tc>
          <w:tcPr>
            <w:tcW w:w="7230" w:type="dxa"/>
            <w:tcBorders>
              <w:top w:val="nil"/>
              <w:left w:val="nil"/>
              <w:bottom w:val="single" w:sz="4" w:space="0" w:color="auto"/>
              <w:right w:val="single" w:sz="4" w:space="0" w:color="auto"/>
            </w:tcBorders>
            <w:shd w:val="clear" w:color="auto" w:fill="auto"/>
            <w:noWrap/>
            <w:vAlign w:val="bottom"/>
            <w:hideMark/>
          </w:tcPr>
          <w:p w14:paraId="6A57AB9F"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bagrovanie / odstránenie riečnych sedimentov</w:t>
            </w:r>
          </w:p>
        </w:tc>
      </w:tr>
      <w:tr w:rsidR="005A34E9" w:rsidRPr="005579C1" w14:paraId="570D222F" w14:textId="77777777" w:rsidTr="00A02D3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A2FB3F7"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lastRenderedPageBreak/>
              <w:t>J02.02.02</w:t>
            </w:r>
          </w:p>
        </w:tc>
        <w:tc>
          <w:tcPr>
            <w:tcW w:w="7230" w:type="dxa"/>
            <w:tcBorders>
              <w:top w:val="nil"/>
              <w:left w:val="nil"/>
              <w:bottom w:val="single" w:sz="4" w:space="0" w:color="auto"/>
              <w:right w:val="single" w:sz="4" w:space="0" w:color="auto"/>
            </w:tcBorders>
            <w:shd w:val="clear" w:color="auto" w:fill="auto"/>
            <w:noWrap/>
            <w:vAlign w:val="bottom"/>
            <w:hideMark/>
          </w:tcPr>
          <w:p w14:paraId="5317E731"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pobrežné bagrovanie</w:t>
            </w:r>
          </w:p>
        </w:tc>
      </w:tr>
      <w:tr w:rsidR="005A34E9" w:rsidRPr="005579C1" w14:paraId="070A19D0" w14:textId="77777777" w:rsidTr="00A02D3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DE547AE"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J02.03</w:t>
            </w:r>
          </w:p>
        </w:tc>
        <w:tc>
          <w:tcPr>
            <w:tcW w:w="7230" w:type="dxa"/>
            <w:tcBorders>
              <w:top w:val="nil"/>
              <w:left w:val="nil"/>
              <w:bottom w:val="single" w:sz="4" w:space="0" w:color="auto"/>
              <w:right w:val="single" w:sz="4" w:space="0" w:color="auto"/>
            </w:tcBorders>
            <w:shd w:val="clear" w:color="auto" w:fill="auto"/>
            <w:noWrap/>
            <w:vAlign w:val="bottom"/>
            <w:hideMark/>
          </w:tcPr>
          <w:p w14:paraId="4FFBB98C"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budovanie kanálov</w:t>
            </w:r>
          </w:p>
        </w:tc>
      </w:tr>
      <w:tr w:rsidR="005A34E9" w:rsidRPr="005579C1" w14:paraId="78939FB0" w14:textId="77777777" w:rsidTr="00A02D3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98CEDE5"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J02.03.02</w:t>
            </w:r>
          </w:p>
        </w:tc>
        <w:tc>
          <w:tcPr>
            <w:tcW w:w="7230" w:type="dxa"/>
            <w:tcBorders>
              <w:top w:val="nil"/>
              <w:left w:val="nil"/>
              <w:bottom w:val="single" w:sz="4" w:space="0" w:color="auto"/>
              <w:right w:val="single" w:sz="4" w:space="0" w:color="auto"/>
            </w:tcBorders>
            <w:shd w:val="clear" w:color="auto" w:fill="auto"/>
            <w:noWrap/>
            <w:vAlign w:val="bottom"/>
            <w:hideMark/>
          </w:tcPr>
          <w:p w14:paraId="1E8F3FE9"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budovanie kanálov</w:t>
            </w:r>
          </w:p>
        </w:tc>
      </w:tr>
      <w:tr w:rsidR="005A34E9" w:rsidRPr="005579C1" w14:paraId="10218BAE" w14:textId="77777777" w:rsidTr="00A02D3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2621F2B"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J02.04</w:t>
            </w:r>
          </w:p>
        </w:tc>
        <w:tc>
          <w:tcPr>
            <w:tcW w:w="7230" w:type="dxa"/>
            <w:tcBorders>
              <w:top w:val="nil"/>
              <w:left w:val="nil"/>
              <w:bottom w:val="single" w:sz="4" w:space="0" w:color="auto"/>
              <w:right w:val="single" w:sz="4" w:space="0" w:color="auto"/>
            </w:tcBorders>
            <w:shd w:val="clear" w:color="auto" w:fill="auto"/>
            <w:noWrap/>
            <w:vAlign w:val="bottom"/>
            <w:hideMark/>
          </w:tcPr>
          <w:p w14:paraId="195294C2"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zmeny spôsobené záplavami</w:t>
            </w:r>
          </w:p>
        </w:tc>
      </w:tr>
      <w:tr w:rsidR="005A34E9" w:rsidRPr="005579C1" w14:paraId="4A92C207" w14:textId="77777777" w:rsidTr="00A02D3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1F84456"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J02.04.01</w:t>
            </w:r>
          </w:p>
        </w:tc>
        <w:tc>
          <w:tcPr>
            <w:tcW w:w="7230" w:type="dxa"/>
            <w:tcBorders>
              <w:top w:val="nil"/>
              <w:left w:val="nil"/>
              <w:bottom w:val="single" w:sz="4" w:space="0" w:color="auto"/>
              <w:right w:val="single" w:sz="4" w:space="0" w:color="auto"/>
            </w:tcBorders>
            <w:shd w:val="clear" w:color="auto" w:fill="auto"/>
            <w:noWrap/>
            <w:vAlign w:val="bottom"/>
            <w:hideMark/>
          </w:tcPr>
          <w:p w14:paraId="5C6284F0"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záplavy</w:t>
            </w:r>
          </w:p>
        </w:tc>
      </w:tr>
      <w:tr w:rsidR="005A34E9" w:rsidRPr="005579C1" w14:paraId="29D104B4" w14:textId="77777777" w:rsidTr="00A02D3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B2A7462"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J02.04.02</w:t>
            </w:r>
          </w:p>
        </w:tc>
        <w:tc>
          <w:tcPr>
            <w:tcW w:w="7230" w:type="dxa"/>
            <w:tcBorders>
              <w:top w:val="nil"/>
              <w:left w:val="nil"/>
              <w:bottom w:val="single" w:sz="4" w:space="0" w:color="auto"/>
              <w:right w:val="single" w:sz="4" w:space="0" w:color="auto"/>
            </w:tcBorders>
            <w:shd w:val="clear" w:color="auto" w:fill="auto"/>
            <w:noWrap/>
            <w:vAlign w:val="bottom"/>
            <w:hideMark/>
          </w:tcPr>
          <w:p w14:paraId="26BFDEBF"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nedostatok záplav</w:t>
            </w:r>
          </w:p>
        </w:tc>
      </w:tr>
      <w:tr w:rsidR="005A34E9" w:rsidRPr="005579C1" w14:paraId="6CEF3FF4" w14:textId="77777777" w:rsidTr="00A02D3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2AE3386"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J02.05</w:t>
            </w:r>
          </w:p>
        </w:tc>
        <w:tc>
          <w:tcPr>
            <w:tcW w:w="7230" w:type="dxa"/>
            <w:tcBorders>
              <w:top w:val="nil"/>
              <w:left w:val="nil"/>
              <w:bottom w:val="single" w:sz="4" w:space="0" w:color="auto"/>
              <w:right w:val="single" w:sz="4" w:space="0" w:color="auto"/>
            </w:tcBorders>
            <w:shd w:val="clear" w:color="auto" w:fill="auto"/>
            <w:noWrap/>
            <w:vAlign w:val="bottom"/>
            <w:hideMark/>
          </w:tcPr>
          <w:p w14:paraId="7FFB761D"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zmeny vo vodných tokoch, všeobecne</w:t>
            </w:r>
          </w:p>
        </w:tc>
      </w:tr>
      <w:tr w:rsidR="005A34E9" w:rsidRPr="005579C1" w14:paraId="459E31E2" w14:textId="77777777" w:rsidTr="00A02D3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1755293"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J02.05.01</w:t>
            </w:r>
          </w:p>
        </w:tc>
        <w:tc>
          <w:tcPr>
            <w:tcW w:w="7230" w:type="dxa"/>
            <w:tcBorders>
              <w:top w:val="nil"/>
              <w:left w:val="nil"/>
              <w:bottom w:val="single" w:sz="4" w:space="0" w:color="auto"/>
              <w:right w:val="single" w:sz="4" w:space="0" w:color="auto"/>
            </w:tcBorders>
            <w:shd w:val="clear" w:color="auto" w:fill="auto"/>
            <w:noWrap/>
            <w:vAlign w:val="bottom"/>
            <w:hideMark/>
          </w:tcPr>
          <w:p w14:paraId="7CEDB0A2"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modifikácie vo vodných prietokoch</w:t>
            </w:r>
          </w:p>
        </w:tc>
      </w:tr>
      <w:tr w:rsidR="005A34E9" w:rsidRPr="005579C1" w14:paraId="4ECC74AA" w14:textId="77777777" w:rsidTr="00A02D3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0EC8ED4"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J02.05.02</w:t>
            </w:r>
          </w:p>
        </w:tc>
        <w:tc>
          <w:tcPr>
            <w:tcW w:w="7230" w:type="dxa"/>
            <w:tcBorders>
              <w:top w:val="nil"/>
              <w:left w:val="nil"/>
              <w:bottom w:val="single" w:sz="4" w:space="0" w:color="auto"/>
              <w:right w:val="single" w:sz="4" w:space="0" w:color="auto"/>
            </w:tcBorders>
            <w:shd w:val="clear" w:color="auto" w:fill="auto"/>
            <w:noWrap/>
            <w:vAlign w:val="bottom"/>
            <w:hideMark/>
          </w:tcPr>
          <w:p w14:paraId="6E305226"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modifikácie v štruktúre vodných tokov</w:t>
            </w:r>
          </w:p>
        </w:tc>
      </w:tr>
      <w:tr w:rsidR="005A34E9" w:rsidRPr="005579C1" w14:paraId="19C2EDA9" w14:textId="77777777" w:rsidTr="00A02D3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4A47726"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J02.05.03</w:t>
            </w:r>
          </w:p>
        </w:tc>
        <w:tc>
          <w:tcPr>
            <w:tcW w:w="7230" w:type="dxa"/>
            <w:tcBorders>
              <w:top w:val="nil"/>
              <w:left w:val="nil"/>
              <w:bottom w:val="single" w:sz="4" w:space="0" w:color="auto"/>
              <w:right w:val="single" w:sz="4" w:space="0" w:color="auto"/>
            </w:tcBorders>
            <w:shd w:val="clear" w:color="auto" w:fill="auto"/>
            <w:noWrap/>
            <w:vAlign w:val="bottom"/>
            <w:hideMark/>
          </w:tcPr>
          <w:p w14:paraId="047BBB09"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modifikácie v stojatých vodách</w:t>
            </w:r>
          </w:p>
        </w:tc>
      </w:tr>
      <w:tr w:rsidR="005A34E9" w:rsidRPr="005579C1" w14:paraId="320B7836" w14:textId="77777777" w:rsidTr="00A02D3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624385F"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J02.05.04</w:t>
            </w:r>
          </w:p>
        </w:tc>
        <w:tc>
          <w:tcPr>
            <w:tcW w:w="7230" w:type="dxa"/>
            <w:tcBorders>
              <w:top w:val="nil"/>
              <w:left w:val="nil"/>
              <w:bottom w:val="single" w:sz="4" w:space="0" w:color="auto"/>
              <w:right w:val="single" w:sz="4" w:space="0" w:color="auto"/>
            </w:tcBorders>
            <w:shd w:val="clear" w:color="auto" w:fill="auto"/>
            <w:noWrap/>
            <w:vAlign w:val="bottom"/>
            <w:hideMark/>
          </w:tcPr>
          <w:p w14:paraId="16937566"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zásobárne vody</w:t>
            </w:r>
          </w:p>
        </w:tc>
      </w:tr>
      <w:tr w:rsidR="005A34E9" w:rsidRPr="005579C1" w14:paraId="3766B103" w14:textId="77777777" w:rsidTr="00A02D3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D0F8542"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J02.05.05</w:t>
            </w:r>
          </w:p>
        </w:tc>
        <w:tc>
          <w:tcPr>
            <w:tcW w:w="7230" w:type="dxa"/>
            <w:tcBorders>
              <w:top w:val="nil"/>
              <w:left w:val="nil"/>
              <w:bottom w:val="single" w:sz="4" w:space="0" w:color="auto"/>
              <w:right w:val="single" w:sz="4" w:space="0" w:color="auto"/>
            </w:tcBorders>
            <w:shd w:val="clear" w:color="auto" w:fill="auto"/>
            <w:noWrap/>
            <w:vAlign w:val="bottom"/>
            <w:hideMark/>
          </w:tcPr>
          <w:p w14:paraId="5778266B"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malé vodné elektrárne</w:t>
            </w:r>
          </w:p>
        </w:tc>
      </w:tr>
      <w:tr w:rsidR="005A34E9" w:rsidRPr="005579C1" w14:paraId="6070200A" w14:textId="77777777" w:rsidTr="00A02D3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9A18745"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J02.06</w:t>
            </w:r>
          </w:p>
        </w:tc>
        <w:tc>
          <w:tcPr>
            <w:tcW w:w="7230" w:type="dxa"/>
            <w:tcBorders>
              <w:top w:val="nil"/>
              <w:left w:val="nil"/>
              <w:bottom w:val="single" w:sz="4" w:space="0" w:color="auto"/>
              <w:right w:val="single" w:sz="4" w:space="0" w:color="auto"/>
            </w:tcBorders>
            <w:shd w:val="clear" w:color="auto" w:fill="auto"/>
            <w:noWrap/>
            <w:vAlign w:val="bottom"/>
            <w:hideMark/>
          </w:tcPr>
          <w:p w14:paraId="44CF5156"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Odber povrchových vôd</w:t>
            </w:r>
          </w:p>
        </w:tc>
      </w:tr>
      <w:tr w:rsidR="005A34E9" w:rsidRPr="005579C1" w14:paraId="4A9B7AD7" w14:textId="77777777" w:rsidTr="00A02D3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88A0AA1"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J02.06.01</w:t>
            </w:r>
          </w:p>
        </w:tc>
        <w:tc>
          <w:tcPr>
            <w:tcW w:w="7230" w:type="dxa"/>
            <w:tcBorders>
              <w:top w:val="nil"/>
              <w:left w:val="nil"/>
              <w:bottom w:val="single" w:sz="4" w:space="0" w:color="auto"/>
              <w:right w:val="single" w:sz="4" w:space="0" w:color="auto"/>
            </w:tcBorders>
            <w:shd w:val="clear" w:color="auto" w:fill="auto"/>
            <w:noWrap/>
            <w:vAlign w:val="bottom"/>
            <w:hideMark/>
          </w:tcPr>
          <w:p w14:paraId="72C6AB03"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Odber povrchových vôd pre poľnohospodárstvo</w:t>
            </w:r>
          </w:p>
        </w:tc>
      </w:tr>
      <w:tr w:rsidR="005A34E9" w:rsidRPr="005579C1" w14:paraId="41917361" w14:textId="77777777" w:rsidTr="00A02D3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9C4618C"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J02.06.02</w:t>
            </w:r>
          </w:p>
        </w:tc>
        <w:tc>
          <w:tcPr>
            <w:tcW w:w="7230" w:type="dxa"/>
            <w:tcBorders>
              <w:top w:val="nil"/>
              <w:left w:val="nil"/>
              <w:bottom w:val="single" w:sz="4" w:space="0" w:color="auto"/>
              <w:right w:val="single" w:sz="4" w:space="0" w:color="auto"/>
            </w:tcBorders>
            <w:shd w:val="clear" w:color="auto" w:fill="auto"/>
            <w:noWrap/>
            <w:vAlign w:val="bottom"/>
            <w:hideMark/>
          </w:tcPr>
          <w:p w14:paraId="0DDF10BA"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Odber povrchových vôd pre verejné účely</w:t>
            </w:r>
          </w:p>
        </w:tc>
      </w:tr>
      <w:tr w:rsidR="005A34E9" w:rsidRPr="005579C1" w14:paraId="3545D70A" w14:textId="77777777" w:rsidTr="00A02D3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40438D8"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J02.06.03</w:t>
            </w:r>
          </w:p>
        </w:tc>
        <w:tc>
          <w:tcPr>
            <w:tcW w:w="7230" w:type="dxa"/>
            <w:tcBorders>
              <w:top w:val="nil"/>
              <w:left w:val="nil"/>
              <w:bottom w:val="single" w:sz="4" w:space="0" w:color="auto"/>
              <w:right w:val="single" w:sz="4" w:space="0" w:color="auto"/>
            </w:tcBorders>
            <w:shd w:val="clear" w:color="auto" w:fill="auto"/>
            <w:noWrap/>
            <w:vAlign w:val="bottom"/>
            <w:hideMark/>
          </w:tcPr>
          <w:p w14:paraId="31055976"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Odber povrchových vôd pre spracovateľský priemysel</w:t>
            </w:r>
          </w:p>
        </w:tc>
      </w:tr>
      <w:tr w:rsidR="005A34E9" w:rsidRPr="005579C1" w14:paraId="08671618" w14:textId="77777777" w:rsidTr="00A02D3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35765EF"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J02.06.04</w:t>
            </w:r>
          </w:p>
        </w:tc>
        <w:tc>
          <w:tcPr>
            <w:tcW w:w="7230" w:type="dxa"/>
            <w:tcBorders>
              <w:top w:val="nil"/>
              <w:left w:val="nil"/>
              <w:bottom w:val="single" w:sz="4" w:space="0" w:color="auto"/>
              <w:right w:val="single" w:sz="4" w:space="0" w:color="auto"/>
            </w:tcBorders>
            <w:shd w:val="clear" w:color="auto" w:fill="auto"/>
            <w:noWrap/>
            <w:vAlign w:val="bottom"/>
            <w:hideMark/>
          </w:tcPr>
          <w:p w14:paraId="5AEE70B7"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Odber povrchových vôd na energetické účely (ochladzovanie)</w:t>
            </w:r>
          </w:p>
        </w:tc>
      </w:tr>
      <w:tr w:rsidR="005A34E9" w:rsidRPr="005579C1" w14:paraId="449AF140" w14:textId="77777777" w:rsidTr="00A02D3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5C742A0"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J02.06.05</w:t>
            </w:r>
          </w:p>
        </w:tc>
        <w:tc>
          <w:tcPr>
            <w:tcW w:w="7230" w:type="dxa"/>
            <w:tcBorders>
              <w:top w:val="nil"/>
              <w:left w:val="nil"/>
              <w:bottom w:val="single" w:sz="4" w:space="0" w:color="auto"/>
              <w:right w:val="single" w:sz="4" w:space="0" w:color="auto"/>
            </w:tcBorders>
            <w:shd w:val="clear" w:color="auto" w:fill="auto"/>
            <w:noWrap/>
            <w:vAlign w:val="bottom"/>
            <w:hideMark/>
          </w:tcPr>
          <w:p w14:paraId="7853DEE5"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Odber povrchových vôd pre rybné hospodárstvo</w:t>
            </w:r>
          </w:p>
        </w:tc>
      </w:tr>
      <w:tr w:rsidR="005A34E9" w:rsidRPr="005579C1" w14:paraId="428EB1D6" w14:textId="77777777" w:rsidTr="00A02D3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725FA0C"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J02.06.06</w:t>
            </w:r>
          </w:p>
        </w:tc>
        <w:tc>
          <w:tcPr>
            <w:tcW w:w="7230" w:type="dxa"/>
            <w:tcBorders>
              <w:top w:val="nil"/>
              <w:left w:val="nil"/>
              <w:bottom w:val="single" w:sz="4" w:space="0" w:color="auto"/>
              <w:right w:val="single" w:sz="4" w:space="0" w:color="auto"/>
            </w:tcBorders>
            <w:shd w:val="clear" w:color="auto" w:fill="auto"/>
            <w:noWrap/>
            <w:vAlign w:val="bottom"/>
            <w:hideMark/>
          </w:tcPr>
          <w:p w14:paraId="56F65103"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Odber povrchových vôd pre hydroelektrárne</w:t>
            </w:r>
          </w:p>
        </w:tc>
      </w:tr>
      <w:tr w:rsidR="005A34E9" w:rsidRPr="005579C1" w14:paraId="2730F76D" w14:textId="77777777" w:rsidTr="00A02D3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7493F19"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J02.06.07</w:t>
            </w:r>
          </w:p>
        </w:tc>
        <w:tc>
          <w:tcPr>
            <w:tcW w:w="7230" w:type="dxa"/>
            <w:tcBorders>
              <w:top w:val="nil"/>
              <w:left w:val="nil"/>
              <w:bottom w:val="single" w:sz="4" w:space="0" w:color="auto"/>
              <w:right w:val="single" w:sz="4" w:space="0" w:color="auto"/>
            </w:tcBorders>
            <w:shd w:val="clear" w:color="auto" w:fill="auto"/>
            <w:noWrap/>
            <w:vAlign w:val="bottom"/>
            <w:hideMark/>
          </w:tcPr>
          <w:p w14:paraId="5006928C"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Odber povrchových vôd pre banské účely</w:t>
            </w:r>
          </w:p>
        </w:tc>
      </w:tr>
      <w:tr w:rsidR="005A34E9" w:rsidRPr="005579C1" w14:paraId="7A05D002" w14:textId="77777777" w:rsidTr="00A02D3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C90E006"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J02.06.08</w:t>
            </w:r>
          </w:p>
        </w:tc>
        <w:tc>
          <w:tcPr>
            <w:tcW w:w="7230" w:type="dxa"/>
            <w:tcBorders>
              <w:top w:val="nil"/>
              <w:left w:val="nil"/>
              <w:bottom w:val="single" w:sz="4" w:space="0" w:color="auto"/>
              <w:right w:val="single" w:sz="4" w:space="0" w:color="auto"/>
            </w:tcBorders>
            <w:shd w:val="clear" w:color="auto" w:fill="auto"/>
            <w:noWrap/>
            <w:vAlign w:val="bottom"/>
            <w:hideMark/>
          </w:tcPr>
          <w:p w14:paraId="7CEF0E55"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Odber povrchových vôd pre plavbu</w:t>
            </w:r>
          </w:p>
        </w:tc>
      </w:tr>
      <w:tr w:rsidR="005A34E9" w:rsidRPr="005579C1" w14:paraId="10D89E5A" w14:textId="77777777" w:rsidTr="00A02D3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C09C3C1"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J02.06.09</w:t>
            </w:r>
          </w:p>
        </w:tc>
        <w:tc>
          <w:tcPr>
            <w:tcW w:w="7230" w:type="dxa"/>
            <w:tcBorders>
              <w:top w:val="nil"/>
              <w:left w:val="nil"/>
              <w:bottom w:val="single" w:sz="4" w:space="0" w:color="auto"/>
              <w:right w:val="single" w:sz="4" w:space="0" w:color="auto"/>
            </w:tcBorders>
            <w:shd w:val="clear" w:color="auto" w:fill="auto"/>
            <w:noWrap/>
            <w:vAlign w:val="bottom"/>
            <w:hideMark/>
          </w:tcPr>
          <w:p w14:paraId="2DA793AA"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Odber povrchových vôd pre transfer vôd</w:t>
            </w:r>
          </w:p>
        </w:tc>
      </w:tr>
      <w:tr w:rsidR="005A34E9" w:rsidRPr="005579C1" w14:paraId="18E94C26" w14:textId="77777777" w:rsidTr="00A02D3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13FA202"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J02.06.10</w:t>
            </w:r>
          </w:p>
        </w:tc>
        <w:tc>
          <w:tcPr>
            <w:tcW w:w="7230" w:type="dxa"/>
            <w:tcBorders>
              <w:top w:val="nil"/>
              <w:left w:val="nil"/>
              <w:bottom w:val="single" w:sz="4" w:space="0" w:color="auto"/>
              <w:right w:val="single" w:sz="4" w:space="0" w:color="auto"/>
            </w:tcBorders>
            <w:shd w:val="clear" w:color="auto" w:fill="auto"/>
            <w:noWrap/>
            <w:vAlign w:val="bottom"/>
            <w:hideMark/>
          </w:tcPr>
          <w:p w14:paraId="61371339"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Iný veľký odber povrchových vôd</w:t>
            </w:r>
          </w:p>
        </w:tc>
      </w:tr>
      <w:tr w:rsidR="005A34E9" w:rsidRPr="005579C1" w14:paraId="048796F6" w14:textId="77777777" w:rsidTr="00A02D3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91B0A7F"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J02.07</w:t>
            </w:r>
          </w:p>
        </w:tc>
        <w:tc>
          <w:tcPr>
            <w:tcW w:w="7230" w:type="dxa"/>
            <w:tcBorders>
              <w:top w:val="nil"/>
              <w:left w:val="nil"/>
              <w:bottom w:val="single" w:sz="4" w:space="0" w:color="auto"/>
              <w:right w:val="single" w:sz="4" w:space="0" w:color="auto"/>
            </w:tcBorders>
            <w:shd w:val="clear" w:color="auto" w:fill="auto"/>
            <w:noWrap/>
            <w:vAlign w:val="bottom"/>
            <w:hideMark/>
          </w:tcPr>
          <w:p w14:paraId="2D6E88EC"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Odber podzemných vôd</w:t>
            </w:r>
          </w:p>
        </w:tc>
      </w:tr>
      <w:tr w:rsidR="005A34E9" w:rsidRPr="005579C1" w14:paraId="505F2A27" w14:textId="77777777" w:rsidTr="00A02D3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0B70AF2"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J02.07.01</w:t>
            </w:r>
          </w:p>
        </w:tc>
        <w:tc>
          <w:tcPr>
            <w:tcW w:w="7230" w:type="dxa"/>
            <w:tcBorders>
              <w:top w:val="nil"/>
              <w:left w:val="nil"/>
              <w:bottom w:val="single" w:sz="4" w:space="0" w:color="auto"/>
              <w:right w:val="single" w:sz="4" w:space="0" w:color="auto"/>
            </w:tcBorders>
            <w:shd w:val="clear" w:color="auto" w:fill="auto"/>
            <w:noWrap/>
            <w:vAlign w:val="bottom"/>
            <w:hideMark/>
          </w:tcPr>
          <w:p w14:paraId="692BCCDD"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odber podzemnej vody pre poľnohospodárstvo</w:t>
            </w:r>
          </w:p>
        </w:tc>
      </w:tr>
      <w:tr w:rsidR="005A34E9" w:rsidRPr="005579C1" w14:paraId="0FC5BBEB" w14:textId="77777777" w:rsidTr="00A02D3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DE0FB46"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J02.07.02</w:t>
            </w:r>
          </w:p>
        </w:tc>
        <w:tc>
          <w:tcPr>
            <w:tcW w:w="7230" w:type="dxa"/>
            <w:tcBorders>
              <w:top w:val="nil"/>
              <w:left w:val="nil"/>
              <w:bottom w:val="single" w:sz="4" w:space="0" w:color="auto"/>
              <w:right w:val="single" w:sz="4" w:space="0" w:color="auto"/>
            </w:tcBorders>
            <w:shd w:val="clear" w:color="auto" w:fill="auto"/>
            <w:noWrap/>
            <w:vAlign w:val="bottom"/>
            <w:hideMark/>
          </w:tcPr>
          <w:p w14:paraId="6B1495DA"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odber podzemnej vody pre verejné účely</w:t>
            </w:r>
          </w:p>
        </w:tc>
      </w:tr>
      <w:tr w:rsidR="005A34E9" w:rsidRPr="005579C1" w14:paraId="057D66E1" w14:textId="77777777" w:rsidTr="00A02D3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FC6D341"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J02.07.03</w:t>
            </w:r>
          </w:p>
        </w:tc>
        <w:tc>
          <w:tcPr>
            <w:tcW w:w="7230" w:type="dxa"/>
            <w:tcBorders>
              <w:top w:val="nil"/>
              <w:left w:val="nil"/>
              <w:bottom w:val="single" w:sz="4" w:space="0" w:color="auto"/>
              <w:right w:val="single" w:sz="4" w:space="0" w:color="auto"/>
            </w:tcBorders>
            <w:shd w:val="clear" w:color="auto" w:fill="auto"/>
            <w:noWrap/>
            <w:vAlign w:val="bottom"/>
            <w:hideMark/>
          </w:tcPr>
          <w:p w14:paraId="79A336E2"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odber podzemnej vody pre priemysel</w:t>
            </w:r>
          </w:p>
        </w:tc>
      </w:tr>
      <w:tr w:rsidR="005A34E9" w:rsidRPr="005579C1" w14:paraId="560C6906" w14:textId="77777777" w:rsidTr="00A02D3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6E07312"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J02.07.04</w:t>
            </w:r>
          </w:p>
        </w:tc>
        <w:tc>
          <w:tcPr>
            <w:tcW w:w="7230" w:type="dxa"/>
            <w:tcBorders>
              <w:top w:val="nil"/>
              <w:left w:val="nil"/>
              <w:bottom w:val="single" w:sz="4" w:space="0" w:color="auto"/>
              <w:right w:val="single" w:sz="4" w:space="0" w:color="auto"/>
            </w:tcBorders>
            <w:shd w:val="clear" w:color="auto" w:fill="auto"/>
            <w:noWrap/>
            <w:vAlign w:val="bottom"/>
            <w:hideMark/>
          </w:tcPr>
          <w:p w14:paraId="5BAB4F41"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odber podzemnej vody pre baníctvo</w:t>
            </w:r>
          </w:p>
        </w:tc>
      </w:tr>
      <w:tr w:rsidR="005A34E9" w:rsidRPr="005579C1" w14:paraId="2DD12299" w14:textId="77777777" w:rsidTr="00A02D3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525E10C"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J02.07.05</w:t>
            </w:r>
          </w:p>
        </w:tc>
        <w:tc>
          <w:tcPr>
            <w:tcW w:w="7230" w:type="dxa"/>
            <w:tcBorders>
              <w:top w:val="nil"/>
              <w:left w:val="nil"/>
              <w:bottom w:val="single" w:sz="4" w:space="0" w:color="auto"/>
              <w:right w:val="single" w:sz="4" w:space="0" w:color="auto"/>
            </w:tcBorders>
            <w:shd w:val="clear" w:color="auto" w:fill="auto"/>
            <w:noWrap/>
            <w:vAlign w:val="bottom"/>
            <w:hideMark/>
          </w:tcPr>
          <w:p w14:paraId="09376959"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iný veľký odber podzemnej vody pre poľnohospodárstvo</w:t>
            </w:r>
          </w:p>
        </w:tc>
      </w:tr>
      <w:tr w:rsidR="005A34E9" w:rsidRPr="005579C1" w14:paraId="56DACC97" w14:textId="77777777" w:rsidTr="00A02D3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B2901F3"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J02.10</w:t>
            </w:r>
          </w:p>
        </w:tc>
        <w:tc>
          <w:tcPr>
            <w:tcW w:w="7230" w:type="dxa"/>
            <w:tcBorders>
              <w:top w:val="nil"/>
              <w:left w:val="nil"/>
              <w:bottom w:val="single" w:sz="4" w:space="0" w:color="auto"/>
              <w:right w:val="single" w:sz="4" w:space="0" w:color="auto"/>
            </w:tcBorders>
            <w:shd w:val="clear" w:color="auto" w:fill="auto"/>
            <w:noWrap/>
            <w:vAlign w:val="bottom"/>
            <w:hideMark/>
          </w:tcPr>
          <w:p w14:paraId="7F3CB438"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zásahy do brehových porastov, trstín a litorálnej vegetácie kvôli odvodňovaniu</w:t>
            </w:r>
          </w:p>
        </w:tc>
      </w:tr>
      <w:tr w:rsidR="005A34E9" w:rsidRPr="005579C1" w14:paraId="70E3DB2C" w14:textId="77777777" w:rsidTr="00A02D3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2E7ADA0"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J02.11</w:t>
            </w:r>
          </w:p>
        </w:tc>
        <w:tc>
          <w:tcPr>
            <w:tcW w:w="7230" w:type="dxa"/>
            <w:tcBorders>
              <w:top w:val="nil"/>
              <w:left w:val="nil"/>
              <w:bottom w:val="single" w:sz="4" w:space="0" w:color="auto"/>
              <w:right w:val="single" w:sz="4" w:space="0" w:color="auto"/>
            </w:tcBorders>
            <w:shd w:val="clear" w:color="auto" w:fill="auto"/>
            <w:noWrap/>
            <w:vAlign w:val="bottom"/>
            <w:hideMark/>
          </w:tcPr>
          <w:p w14:paraId="2CFC94C4"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smetiská, skladovanie vybagrovaných usadenín</w:t>
            </w:r>
          </w:p>
        </w:tc>
      </w:tr>
      <w:tr w:rsidR="005A34E9" w:rsidRPr="005579C1" w14:paraId="69AAE8FB" w14:textId="77777777" w:rsidTr="00A02D3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05C1B1F"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J02.12</w:t>
            </w:r>
          </w:p>
        </w:tc>
        <w:tc>
          <w:tcPr>
            <w:tcW w:w="7230" w:type="dxa"/>
            <w:tcBorders>
              <w:top w:val="nil"/>
              <w:left w:val="nil"/>
              <w:bottom w:val="single" w:sz="4" w:space="0" w:color="auto"/>
              <w:right w:val="single" w:sz="4" w:space="0" w:color="auto"/>
            </w:tcBorders>
            <w:shd w:val="clear" w:color="auto" w:fill="auto"/>
            <w:noWrap/>
            <w:vAlign w:val="bottom"/>
            <w:hideMark/>
          </w:tcPr>
          <w:p w14:paraId="18896315"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hrádze, upravené brehy všeobecne</w:t>
            </w:r>
          </w:p>
        </w:tc>
      </w:tr>
      <w:tr w:rsidR="005A34E9" w:rsidRPr="005579C1" w14:paraId="6A516772" w14:textId="77777777" w:rsidTr="00A02D3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CB8C28B"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J02.12.02</w:t>
            </w:r>
          </w:p>
        </w:tc>
        <w:tc>
          <w:tcPr>
            <w:tcW w:w="7230" w:type="dxa"/>
            <w:tcBorders>
              <w:top w:val="nil"/>
              <w:left w:val="nil"/>
              <w:bottom w:val="single" w:sz="4" w:space="0" w:color="auto"/>
              <w:right w:val="single" w:sz="4" w:space="0" w:color="auto"/>
            </w:tcBorders>
            <w:shd w:val="clear" w:color="auto" w:fill="auto"/>
            <w:noWrap/>
            <w:vAlign w:val="bottom"/>
            <w:hideMark/>
          </w:tcPr>
          <w:p w14:paraId="370C34C6"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hrádze a zábrany proti povodniam vo vnútrozemských vodných systémoch</w:t>
            </w:r>
          </w:p>
        </w:tc>
      </w:tr>
      <w:tr w:rsidR="005A34E9" w:rsidRPr="005579C1" w14:paraId="07877E2A" w14:textId="77777777" w:rsidTr="00A02D3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FFA603F"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J02.13</w:t>
            </w:r>
          </w:p>
        </w:tc>
        <w:tc>
          <w:tcPr>
            <w:tcW w:w="7230" w:type="dxa"/>
            <w:tcBorders>
              <w:top w:val="nil"/>
              <w:left w:val="nil"/>
              <w:bottom w:val="single" w:sz="4" w:space="0" w:color="auto"/>
              <w:right w:val="single" w:sz="4" w:space="0" w:color="auto"/>
            </w:tcBorders>
            <w:shd w:val="clear" w:color="auto" w:fill="auto"/>
            <w:noWrap/>
            <w:vAlign w:val="bottom"/>
            <w:hideMark/>
          </w:tcPr>
          <w:p w14:paraId="534B36F0"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opustenie využívania vodných plôch</w:t>
            </w:r>
          </w:p>
        </w:tc>
      </w:tr>
      <w:tr w:rsidR="005A34E9" w:rsidRPr="005579C1" w14:paraId="3B8C27C5" w14:textId="77777777" w:rsidTr="00A02D3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3FFD717"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J02.14</w:t>
            </w:r>
          </w:p>
        </w:tc>
        <w:tc>
          <w:tcPr>
            <w:tcW w:w="7230" w:type="dxa"/>
            <w:tcBorders>
              <w:top w:val="nil"/>
              <w:left w:val="nil"/>
              <w:bottom w:val="single" w:sz="4" w:space="0" w:color="auto"/>
              <w:right w:val="single" w:sz="4" w:space="0" w:color="auto"/>
            </w:tcBorders>
            <w:shd w:val="clear" w:color="auto" w:fill="auto"/>
            <w:noWrap/>
            <w:vAlign w:val="bottom"/>
            <w:hideMark/>
          </w:tcPr>
          <w:p w14:paraId="38EB7249"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zmenená kvalita vody spôsobená antropogénnymi zmenami salinity</w:t>
            </w:r>
          </w:p>
        </w:tc>
      </w:tr>
      <w:tr w:rsidR="005A34E9" w:rsidRPr="005579C1" w14:paraId="56917F55" w14:textId="77777777" w:rsidTr="00A02D3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ADE94D3"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J02.15</w:t>
            </w:r>
          </w:p>
        </w:tc>
        <w:tc>
          <w:tcPr>
            <w:tcW w:w="7230" w:type="dxa"/>
            <w:tcBorders>
              <w:top w:val="nil"/>
              <w:left w:val="nil"/>
              <w:bottom w:val="single" w:sz="4" w:space="0" w:color="auto"/>
              <w:right w:val="single" w:sz="4" w:space="0" w:color="auto"/>
            </w:tcBorders>
            <w:shd w:val="clear" w:color="auto" w:fill="auto"/>
            <w:noWrap/>
            <w:vAlign w:val="bottom"/>
            <w:hideMark/>
          </w:tcPr>
          <w:p w14:paraId="1800177B"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iné zmeny hydraulických podmienok spôsobené človekom</w:t>
            </w:r>
          </w:p>
        </w:tc>
      </w:tr>
      <w:tr w:rsidR="005A34E9" w:rsidRPr="005579C1" w14:paraId="253CCB48" w14:textId="77777777" w:rsidTr="00A02D3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6CEBBD1"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J03</w:t>
            </w:r>
          </w:p>
        </w:tc>
        <w:tc>
          <w:tcPr>
            <w:tcW w:w="7230" w:type="dxa"/>
            <w:tcBorders>
              <w:top w:val="nil"/>
              <w:left w:val="nil"/>
              <w:bottom w:val="single" w:sz="4" w:space="0" w:color="auto"/>
              <w:right w:val="single" w:sz="4" w:space="0" w:color="auto"/>
            </w:tcBorders>
            <w:shd w:val="clear" w:color="auto" w:fill="auto"/>
            <w:noWrap/>
            <w:vAlign w:val="bottom"/>
            <w:hideMark/>
          </w:tcPr>
          <w:p w14:paraId="640815E5"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iné zmeny ekosystému</w:t>
            </w:r>
          </w:p>
        </w:tc>
      </w:tr>
      <w:tr w:rsidR="005A34E9" w:rsidRPr="005579C1" w14:paraId="796055BA" w14:textId="77777777" w:rsidTr="00A02D3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84F61E0"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J03.01.01</w:t>
            </w:r>
          </w:p>
        </w:tc>
        <w:tc>
          <w:tcPr>
            <w:tcW w:w="7230" w:type="dxa"/>
            <w:tcBorders>
              <w:top w:val="nil"/>
              <w:left w:val="nil"/>
              <w:bottom w:val="single" w:sz="4" w:space="0" w:color="auto"/>
              <w:right w:val="single" w:sz="4" w:space="0" w:color="auto"/>
            </w:tcBorders>
            <w:shd w:val="clear" w:color="auto" w:fill="auto"/>
            <w:noWrap/>
            <w:vAlign w:val="bottom"/>
            <w:hideMark/>
          </w:tcPr>
          <w:p w14:paraId="086A8441"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zníženie množstva potravy (vrátane kadáverov, zdochlín)</w:t>
            </w:r>
          </w:p>
        </w:tc>
      </w:tr>
      <w:tr w:rsidR="005A34E9" w:rsidRPr="005579C1" w14:paraId="45E4D36E" w14:textId="77777777" w:rsidTr="00A02D3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FC5AF89"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J03.02.01</w:t>
            </w:r>
          </w:p>
        </w:tc>
        <w:tc>
          <w:tcPr>
            <w:tcW w:w="7230" w:type="dxa"/>
            <w:tcBorders>
              <w:top w:val="nil"/>
              <w:left w:val="nil"/>
              <w:bottom w:val="single" w:sz="4" w:space="0" w:color="auto"/>
              <w:right w:val="single" w:sz="4" w:space="0" w:color="auto"/>
            </w:tcBorders>
            <w:shd w:val="clear" w:color="auto" w:fill="auto"/>
            <w:noWrap/>
            <w:vAlign w:val="bottom"/>
            <w:hideMark/>
          </w:tcPr>
          <w:p w14:paraId="5DEC1B6B"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znižovanie možnosti migrácie / migračné bariéry</w:t>
            </w:r>
          </w:p>
        </w:tc>
      </w:tr>
      <w:tr w:rsidR="005A34E9" w:rsidRPr="005579C1" w14:paraId="2BA1DF7A" w14:textId="77777777" w:rsidTr="00A02D3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68FEA97"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J03.02.02</w:t>
            </w:r>
          </w:p>
        </w:tc>
        <w:tc>
          <w:tcPr>
            <w:tcW w:w="7230" w:type="dxa"/>
            <w:tcBorders>
              <w:top w:val="nil"/>
              <w:left w:val="nil"/>
              <w:bottom w:val="single" w:sz="4" w:space="0" w:color="auto"/>
              <w:right w:val="single" w:sz="4" w:space="0" w:color="auto"/>
            </w:tcBorders>
            <w:shd w:val="clear" w:color="auto" w:fill="auto"/>
            <w:noWrap/>
            <w:vAlign w:val="bottom"/>
            <w:hideMark/>
          </w:tcPr>
          <w:p w14:paraId="0A279593"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znižovanie rozptylu</w:t>
            </w:r>
          </w:p>
        </w:tc>
      </w:tr>
      <w:tr w:rsidR="005A34E9" w:rsidRPr="005579C1" w14:paraId="08E058CE" w14:textId="77777777" w:rsidTr="00A02D3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C071233"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J03.02.03</w:t>
            </w:r>
          </w:p>
        </w:tc>
        <w:tc>
          <w:tcPr>
            <w:tcW w:w="7230" w:type="dxa"/>
            <w:tcBorders>
              <w:top w:val="nil"/>
              <w:left w:val="nil"/>
              <w:bottom w:val="single" w:sz="4" w:space="0" w:color="auto"/>
              <w:right w:val="single" w:sz="4" w:space="0" w:color="auto"/>
            </w:tcBorders>
            <w:shd w:val="clear" w:color="auto" w:fill="auto"/>
            <w:noWrap/>
            <w:vAlign w:val="bottom"/>
            <w:hideMark/>
          </w:tcPr>
          <w:p w14:paraId="36522849"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znižovanie genetickej výmeny</w:t>
            </w:r>
          </w:p>
        </w:tc>
      </w:tr>
      <w:tr w:rsidR="005A34E9" w:rsidRPr="005579C1" w14:paraId="105DA8D7" w14:textId="77777777" w:rsidTr="00A02D3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1BB99F9"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J03.03</w:t>
            </w:r>
          </w:p>
        </w:tc>
        <w:tc>
          <w:tcPr>
            <w:tcW w:w="7230" w:type="dxa"/>
            <w:tcBorders>
              <w:top w:val="nil"/>
              <w:left w:val="nil"/>
              <w:bottom w:val="single" w:sz="4" w:space="0" w:color="auto"/>
              <w:right w:val="single" w:sz="4" w:space="0" w:color="auto"/>
            </w:tcBorders>
            <w:shd w:val="clear" w:color="auto" w:fill="auto"/>
            <w:noWrap/>
            <w:vAlign w:val="bottom"/>
            <w:hideMark/>
          </w:tcPr>
          <w:p w14:paraId="350EB5B5"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znižovanie, nedostatok v prevencii proti erózii</w:t>
            </w:r>
          </w:p>
        </w:tc>
      </w:tr>
      <w:tr w:rsidR="005A34E9" w:rsidRPr="005579C1" w14:paraId="3F6A6083" w14:textId="77777777" w:rsidTr="00A02D3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422E98A"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J03.04</w:t>
            </w:r>
          </w:p>
        </w:tc>
        <w:tc>
          <w:tcPr>
            <w:tcW w:w="7230" w:type="dxa"/>
            <w:tcBorders>
              <w:top w:val="nil"/>
              <w:left w:val="nil"/>
              <w:bottom w:val="single" w:sz="4" w:space="0" w:color="auto"/>
              <w:right w:val="single" w:sz="4" w:space="0" w:color="auto"/>
            </w:tcBorders>
            <w:shd w:val="clear" w:color="auto" w:fill="auto"/>
            <w:noWrap/>
            <w:vAlign w:val="bottom"/>
            <w:hideMark/>
          </w:tcPr>
          <w:p w14:paraId="7A663E21"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aplikácia výskumu spôsobujúceho poškodzovanie</w:t>
            </w:r>
          </w:p>
        </w:tc>
      </w:tr>
      <w:tr w:rsidR="005A34E9" w:rsidRPr="005579C1" w14:paraId="799E4685" w14:textId="77777777" w:rsidTr="00A02D3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F056A69" w14:textId="77777777" w:rsidR="005A34E9" w:rsidRPr="005579C1" w:rsidRDefault="005A34E9" w:rsidP="00A02D31">
            <w:pPr>
              <w:spacing w:after="0" w:line="240" w:lineRule="auto"/>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K</w:t>
            </w:r>
          </w:p>
        </w:tc>
        <w:tc>
          <w:tcPr>
            <w:tcW w:w="7230" w:type="dxa"/>
            <w:tcBorders>
              <w:top w:val="nil"/>
              <w:left w:val="nil"/>
              <w:bottom w:val="single" w:sz="4" w:space="0" w:color="auto"/>
              <w:right w:val="single" w:sz="4" w:space="0" w:color="auto"/>
            </w:tcBorders>
            <w:shd w:val="clear" w:color="auto" w:fill="auto"/>
            <w:noWrap/>
            <w:vAlign w:val="bottom"/>
            <w:hideMark/>
          </w:tcPr>
          <w:p w14:paraId="3DD042C5" w14:textId="77777777" w:rsidR="005A34E9" w:rsidRPr="005579C1" w:rsidRDefault="005A34E9" w:rsidP="00A02D31">
            <w:pPr>
              <w:spacing w:after="0" w:line="240" w:lineRule="auto"/>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prírodné biotické a abiotické procesy (okrem katastrof)</w:t>
            </w:r>
          </w:p>
        </w:tc>
      </w:tr>
      <w:tr w:rsidR="005A34E9" w:rsidRPr="005579C1" w14:paraId="3DBD0747" w14:textId="77777777" w:rsidTr="00A02D3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8045D0B"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K01</w:t>
            </w:r>
          </w:p>
        </w:tc>
        <w:tc>
          <w:tcPr>
            <w:tcW w:w="7230" w:type="dxa"/>
            <w:tcBorders>
              <w:top w:val="nil"/>
              <w:left w:val="nil"/>
              <w:bottom w:val="single" w:sz="4" w:space="0" w:color="auto"/>
              <w:right w:val="single" w:sz="4" w:space="0" w:color="auto"/>
            </w:tcBorders>
            <w:shd w:val="clear" w:color="auto" w:fill="auto"/>
            <w:noWrap/>
            <w:vAlign w:val="bottom"/>
            <w:hideMark/>
          </w:tcPr>
          <w:p w14:paraId="6A724B3B"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abiotické (pomalé) prírodné procesy</w:t>
            </w:r>
          </w:p>
        </w:tc>
      </w:tr>
      <w:tr w:rsidR="005A34E9" w:rsidRPr="005579C1" w14:paraId="6CCACB37" w14:textId="77777777" w:rsidTr="00A02D3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7CCF767"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K01.01</w:t>
            </w:r>
          </w:p>
        </w:tc>
        <w:tc>
          <w:tcPr>
            <w:tcW w:w="7230" w:type="dxa"/>
            <w:tcBorders>
              <w:top w:val="nil"/>
              <w:left w:val="nil"/>
              <w:bottom w:val="single" w:sz="4" w:space="0" w:color="auto"/>
              <w:right w:val="single" w:sz="4" w:space="0" w:color="auto"/>
            </w:tcBorders>
            <w:shd w:val="clear" w:color="auto" w:fill="auto"/>
            <w:noWrap/>
            <w:vAlign w:val="bottom"/>
            <w:hideMark/>
          </w:tcPr>
          <w:p w14:paraId="2D3BDE45"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erózia</w:t>
            </w:r>
          </w:p>
        </w:tc>
      </w:tr>
      <w:tr w:rsidR="005A34E9" w:rsidRPr="005579C1" w14:paraId="6CC58E3D" w14:textId="77777777" w:rsidTr="00A02D3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AE2E821"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lastRenderedPageBreak/>
              <w:t>K01.02</w:t>
            </w:r>
          </w:p>
        </w:tc>
        <w:tc>
          <w:tcPr>
            <w:tcW w:w="7230" w:type="dxa"/>
            <w:tcBorders>
              <w:top w:val="nil"/>
              <w:left w:val="nil"/>
              <w:bottom w:val="single" w:sz="4" w:space="0" w:color="auto"/>
              <w:right w:val="single" w:sz="4" w:space="0" w:color="auto"/>
            </w:tcBorders>
            <w:shd w:val="clear" w:color="auto" w:fill="auto"/>
            <w:noWrap/>
            <w:vAlign w:val="bottom"/>
            <w:hideMark/>
          </w:tcPr>
          <w:p w14:paraId="2DF00A3D"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zazemňovanie</w:t>
            </w:r>
          </w:p>
        </w:tc>
      </w:tr>
      <w:tr w:rsidR="005A34E9" w:rsidRPr="005579C1" w14:paraId="2D65FB7E" w14:textId="77777777" w:rsidTr="00A02D3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1EEB052"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K01.03</w:t>
            </w:r>
          </w:p>
        </w:tc>
        <w:tc>
          <w:tcPr>
            <w:tcW w:w="7230" w:type="dxa"/>
            <w:tcBorders>
              <w:top w:val="nil"/>
              <w:left w:val="nil"/>
              <w:bottom w:val="single" w:sz="4" w:space="0" w:color="auto"/>
              <w:right w:val="single" w:sz="4" w:space="0" w:color="auto"/>
            </w:tcBorders>
            <w:shd w:val="clear" w:color="auto" w:fill="auto"/>
            <w:noWrap/>
            <w:vAlign w:val="bottom"/>
            <w:hideMark/>
          </w:tcPr>
          <w:p w14:paraId="6CEF24DC"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vysušovanie</w:t>
            </w:r>
          </w:p>
        </w:tc>
      </w:tr>
      <w:tr w:rsidR="005A34E9" w:rsidRPr="005579C1" w14:paraId="031D551B" w14:textId="77777777" w:rsidTr="00A02D3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C6DD615"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K01.04</w:t>
            </w:r>
          </w:p>
        </w:tc>
        <w:tc>
          <w:tcPr>
            <w:tcW w:w="7230" w:type="dxa"/>
            <w:tcBorders>
              <w:top w:val="nil"/>
              <w:left w:val="nil"/>
              <w:bottom w:val="single" w:sz="4" w:space="0" w:color="auto"/>
              <w:right w:val="single" w:sz="4" w:space="0" w:color="auto"/>
            </w:tcBorders>
            <w:shd w:val="clear" w:color="auto" w:fill="auto"/>
            <w:noWrap/>
            <w:vAlign w:val="bottom"/>
            <w:hideMark/>
          </w:tcPr>
          <w:p w14:paraId="5CBABE24"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zavodňovanie</w:t>
            </w:r>
          </w:p>
        </w:tc>
      </w:tr>
      <w:tr w:rsidR="005A34E9" w:rsidRPr="005579C1" w14:paraId="5DABEEFD" w14:textId="77777777" w:rsidTr="00A02D3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756A11D"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K01.05</w:t>
            </w:r>
          </w:p>
        </w:tc>
        <w:tc>
          <w:tcPr>
            <w:tcW w:w="7230" w:type="dxa"/>
            <w:tcBorders>
              <w:top w:val="nil"/>
              <w:left w:val="nil"/>
              <w:bottom w:val="single" w:sz="4" w:space="0" w:color="auto"/>
              <w:right w:val="single" w:sz="4" w:space="0" w:color="auto"/>
            </w:tcBorders>
            <w:shd w:val="clear" w:color="auto" w:fill="auto"/>
            <w:noWrap/>
            <w:vAlign w:val="bottom"/>
            <w:hideMark/>
          </w:tcPr>
          <w:p w14:paraId="716F80C5"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zasoľovanie pôdy</w:t>
            </w:r>
          </w:p>
        </w:tc>
      </w:tr>
      <w:tr w:rsidR="005A34E9" w:rsidRPr="005579C1" w14:paraId="10116CB3" w14:textId="77777777" w:rsidTr="00A02D3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7FC4FA1"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K02</w:t>
            </w:r>
          </w:p>
        </w:tc>
        <w:tc>
          <w:tcPr>
            <w:tcW w:w="7230" w:type="dxa"/>
            <w:tcBorders>
              <w:top w:val="nil"/>
              <w:left w:val="nil"/>
              <w:bottom w:val="single" w:sz="4" w:space="0" w:color="auto"/>
              <w:right w:val="single" w:sz="4" w:space="0" w:color="auto"/>
            </w:tcBorders>
            <w:shd w:val="clear" w:color="auto" w:fill="auto"/>
            <w:noWrap/>
            <w:vAlign w:val="bottom"/>
            <w:hideMark/>
          </w:tcPr>
          <w:p w14:paraId="1587A6A9"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biologické procesy</w:t>
            </w:r>
          </w:p>
        </w:tc>
      </w:tr>
      <w:tr w:rsidR="005A34E9" w:rsidRPr="005579C1" w14:paraId="316ABC70" w14:textId="77777777" w:rsidTr="00A02D3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783D790"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K02.01</w:t>
            </w:r>
          </w:p>
        </w:tc>
        <w:tc>
          <w:tcPr>
            <w:tcW w:w="7230" w:type="dxa"/>
            <w:tcBorders>
              <w:top w:val="nil"/>
              <w:left w:val="nil"/>
              <w:bottom w:val="single" w:sz="4" w:space="0" w:color="auto"/>
              <w:right w:val="single" w:sz="4" w:space="0" w:color="auto"/>
            </w:tcBorders>
            <w:shd w:val="clear" w:color="auto" w:fill="auto"/>
            <w:noWrap/>
            <w:vAlign w:val="bottom"/>
            <w:hideMark/>
          </w:tcPr>
          <w:p w14:paraId="67F15C31"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sukcesia</w:t>
            </w:r>
          </w:p>
        </w:tc>
      </w:tr>
      <w:tr w:rsidR="005A34E9" w:rsidRPr="005579C1" w14:paraId="021B3325" w14:textId="77777777" w:rsidTr="00A02D3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6CBD918"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K02.02</w:t>
            </w:r>
          </w:p>
        </w:tc>
        <w:tc>
          <w:tcPr>
            <w:tcW w:w="7230" w:type="dxa"/>
            <w:tcBorders>
              <w:top w:val="nil"/>
              <w:left w:val="nil"/>
              <w:bottom w:val="single" w:sz="4" w:space="0" w:color="auto"/>
              <w:right w:val="single" w:sz="4" w:space="0" w:color="auto"/>
            </w:tcBorders>
            <w:shd w:val="clear" w:color="auto" w:fill="auto"/>
            <w:noWrap/>
            <w:vAlign w:val="bottom"/>
            <w:hideMark/>
          </w:tcPr>
          <w:p w14:paraId="355467B4"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akumulácia organického materiálu</w:t>
            </w:r>
          </w:p>
        </w:tc>
      </w:tr>
      <w:tr w:rsidR="005A34E9" w:rsidRPr="005579C1" w14:paraId="4FD643BF" w14:textId="77777777" w:rsidTr="00A02D3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885C23E"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K02.03</w:t>
            </w:r>
          </w:p>
        </w:tc>
        <w:tc>
          <w:tcPr>
            <w:tcW w:w="7230" w:type="dxa"/>
            <w:tcBorders>
              <w:top w:val="nil"/>
              <w:left w:val="nil"/>
              <w:bottom w:val="single" w:sz="4" w:space="0" w:color="auto"/>
              <w:right w:val="single" w:sz="4" w:space="0" w:color="auto"/>
            </w:tcBorders>
            <w:shd w:val="clear" w:color="auto" w:fill="auto"/>
            <w:noWrap/>
            <w:vAlign w:val="bottom"/>
            <w:hideMark/>
          </w:tcPr>
          <w:p w14:paraId="6E79C061"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eutrofizácia (prirodzená)</w:t>
            </w:r>
          </w:p>
        </w:tc>
      </w:tr>
      <w:tr w:rsidR="005A34E9" w:rsidRPr="005579C1" w14:paraId="167E8D4A" w14:textId="77777777" w:rsidTr="00A02D3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9F1CFA0"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K02.04</w:t>
            </w:r>
          </w:p>
        </w:tc>
        <w:tc>
          <w:tcPr>
            <w:tcW w:w="7230" w:type="dxa"/>
            <w:tcBorders>
              <w:top w:val="nil"/>
              <w:left w:val="nil"/>
              <w:bottom w:val="single" w:sz="4" w:space="0" w:color="auto"/>
              <w:right w:val="single" w:sz="4" w:space="0" w:color="auto"/>
            </w:tcBorders>
            <w:shd w:val="clear" w:color="auto" w:fill="auto"/>
            <w:noWrap/>
            <w:vAlign w:val="bottom"/>
            <w:hideMark/>
          </w:tcPr>
          <w:p w14:paraId="7CB713C6"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acidifikácia (prirodzená)</w:t>
            </w:r>
          </w:p>
        </w:tc>
      </w:tr>
      <w:tr w:rsidR="005A34E9" w:rsidRPr="005579C1" w14:paraId="73A4A556" w14:textId="77777777" w:rsidTr="00A02D3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FFF1B30"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K03</w:t>
            </w:r>
          </w:p>
        </w:tc>
        <w:tc>
          <w:tcPr>
            <w:tcW w:w="7230" w:type="dxa"/>
            <w:tcBorders>
              <w:top w:val="nil"/>
              <w:left w:val="nil"/>
              <w:bottom w:val="single" w:sz="4" w:space="0" w:color="auto"/>
              <w:right w:val="single" w:sz="4" w:space="0" w:color="auto"/>
            </w:tcBorders>
            <w:shd w:val="clear" w:color="auto" w:fill="auto"/>
            <w:noWrap/>
            <w:vAlign w:val="bottom"/>
            <w:hideMark/>
          </w:tcPr>
          <w:p w14:paraId="48C2C8F8"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medzidruhové vzťahy (fauna)</w:t>
            </w:r>
          </w:p>
        </w:tc>
      </w:tr>
      <w:tr w:rsidR="005A34E9" w:rsidRPr="005579C1" w14:paraId="067E7D2B" w14:textId="77777777" w:rsidTr="00A02D3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E67CCE1"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K03.01</w:t>
            </w:r>
          </w:p>
        </w:tc>
        <w:tc>
          <w:tcPr>
            <w:tcW w:w="7230" w:type="dxa"/>
            <w:tcBorders>
              <w:top w:val="nil"/>
              <w:left w:val="nil"/>
              <w:bottom w:val="single" w:sz="4" w:space="0" w:color="auto"/>
              <w:right w:val="single" w:sz="4" w:space="0" w:color="auto"/>
            </w:tcBorders>
            <w:shd w:val="clear" w:color="auto" w:fill="auto"/>
            <w:noWrap/>
            <w:vAlign w:val="bottom"/>
            <w:hideMark/>
          </w:tcPr>
          <w:p w14:paraId="3F2B984C"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súťaživosť (fauna)</w:t>
            </w:r>
          </w:p>
        </w:tc>
      </w:tr>
      <w:tr w:rsidR="005A34E9" w:rsidRPr="005579C1" w14:paraId="47E4A3BB" w14:textId="77777777" w:rsidTr="00A02D3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D94A121"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K03.02</w:t>
            </w:r>
          </w:p>
        </w:tc>
        <w:tc>
          <w:tcPr>
            <w:tcW w:w="7230" w:type="dxa"/>
            <w:tcBorders>
              <w:top w:val="nil"/>
              <w:left w:val="nil"/>
              <w:bottom w:val="single" w:sz="4" w:space="0" w:color="auto"/>
              <w:right w:val="single" w:sz="4" w:space="0" w:color="auto"/>
            </w:tcBorders>
            <w:shd w:val="clear" w:color="auto" w:fill="auto"/>
            <w:noWrap/>
            <w:vAlign w:val="bottom"/>
            <w:hideMark/>
          </w:tcPr>
          <w:p w14:paraId="09F645E9"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parazitizmus (fauna)</w:t>
            </w:r>
          </w:p>
        </w:tc>
      </w:tr>
      <w:tr w:rsidR="005A34E9" w:rsidRPr="005579C1" w14:paraId="3BB24063" w14:textId="77777777" w:rsidTr="00A02D3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96A1D98"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K03.03</w:t>
            </w:r>
          </w:p>
        </w:tc>
        <w:tc>
          <w:tcPr>
            <w:tcW w:w="7230" w:type="dxa"/>
            <w:tcBorders>
              <w:top w:val="nil"/>
              <w:left w:val="nil"/>
              <w:bottom w:val="single" w:sz="4" w:space="0" w:color="auto"/>
              <w:right w:val="single" w:sz="4" w:space="0" w:color="auto"/>
            </w:tcBorders>
            <w:shd w:val="clear" w:color="auto" w:fill="auto"/>
            <w:noWrap/>
            <w:vAlign w:val="bottom"/>
            <w:hideMark/>
          </w:tcPr>
          <w:p w14:paraId="66FE0FD5"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začiatok choroby (mikrobiálne patogénne látky)</w:t>
            </w:r>
          </w:p>
        </w:tc>
      </w:tr>
      <w:tr w:rsidR="005A34E9" w:rsidRPr="005579C1" w14:paraId="1A3A3ACC" w14:textId="77777777" w:rsidTr="00A02D3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05CDFEB"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K03.04</w:t>
            </w:r>
          </w:p>
        </w:tc>
        <w:tc>
          <w:tcPr>
            <w:tcW w:w="7230" w:type="dxa"/>
            <w:tcBorders>
              <w:top w:val="nil"/>
              <w:left w:val="nil"/>
              <w:bottom w:val="single" w:sz="4" w:space="0" w:color="auto"/>
              <w:right w:val="single" w:sz="4" w:space="0" w:color="auto"/>
            </w:tcBorders>
            <w:shd w:val="clear" w:color="auto" w:fill="auto"/>
            <w:noWrap/>
            <w:vAlign w:val="bottom"/>
            <w:hideMark/>
          </w:tcPr>
          <w:p w14:paraId="46071EED"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predátorstvo</w:t>
            </w:r>
          </w:p>
        </w:tc>
      </w:tr>
      <w:tr w:rsidR="005A34E9" w:rsidRPr="005579C1" w14:paraId="0AD5D68E" w14:textId="77777777" w:rsidTr="00A02D3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6EE6FA3"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K03.05</w:t>
            </w:r>
          </w:p>
        </w:tc>
        <w:tc>
          <w:tcPr>
            <w:tcW w:w="7230" w:type="dxa"/>
            <w:tcBorders>
              <w:top w:val="nil"/>
              <w:left w:val="nil"/>
              <w:bottom w:val="single" w:sz="4" w:space="0" w:color="auto"/>
              <w:right w:val="single" w:sz="4" w:space="0" w:color="auto"/>
            </w:tcBorders>
            <w:shd w:val="clear" w:color="auto" w:fill="auto"/>
            <w:noWrap/>
            <w:vAlign w:val="bottom"/>
            <w:hideMark/>
          </w:tcPr>
          <w:p w14:paraId="443D9DA7"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antagonizmus podnietený rozvojom druhov</w:t>
            </w:r>
          </w:p>
        </w:tc>
      </w:tr>
      <w:tr w:rsidR="005A34E9" w:rsidRPr="005579C1" w14:paraId="768317D6" w14:textId="77777777" w:rsidTr="00A02D3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894B29E"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K03.06</w:t>
            </w:r>
          </w:p>
        </w:tc>
        <w:tc>
          <w:tcPr>
            <w:tcW w:w="7230" w:type="dxa"/>
            <w:tcBorders>
              <w:top w:val="nil"/>
              <w:left w:val="nil"/>
              <w:bottom w:val="single" w:sz="4" w:space="0" w:color="auto"/>
              <w:right w:val="single" w:sz="4" w:space="0" w:color="auto"/>
            </w:tcBorders>
            <w:shd w:val="clear" w:color="auto" w:fill="auto"/>
            <w:noWrap/>
            <w:vAlign w:val="bottom"/>
            <w:hideMark/>
          </w:tcPr>
          <w:p w14:paraId="0B95379C"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antagonizmus s domácimi zvieratami</w:t>
            </w:r>
          </w:p>
        </w:tc>
      </w:tr>
      <w:tr w:rsidR="005A34E9" w:rsidRPr="005579C1" w14:paraId="4D7E4E9B" w14:textId="77777777" w:rsidTr="00A02D3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E36677A"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K03.07</w:t>
            </w:r>
          </w:p>
        </w:tc>
        <w:tc>
          <w:tcPr>
            <w:tcW w:w="7230" w:type="dxa"/>
            <w:tcBorders>
              <w:top w:val="nil"/>
              <w:left w:val="nil"/>
              <w:bottom w:val="single" w:sz="4" w:space="0" w:color="auto"/>
              <w:right w:val="single" w:sz="4" w:space="0" w:color="auto"/>
            </w:tcBorders>
            <w:shd w:val="clear" w:color="auto" w:fill="auto"/>
            <w:noWrap/>
            <w:vAlign w:val="bottom"/>
            <w:hideMark/>
          </w:tcPr>
          <w:p w14:paraId="282C7B2E"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iné formy medzidruhovej súťaživosti</w:t>
            </w:r>
          </w:p>
        </w:tc>
      </w:tr>
      <w:tr w:rsidR="005A34E9" w:rsidRPr="005579C1" w14:paraId="3455239D" w14:textId="77777777" w:rsidTr="00A02D3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19A614F"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K04</w:t>
            </w:r>
          </w:p>
        </w:tc>
        <w:tc>
          <w:tcPr>
            <w:tcW w:w="7230" w:type="dxa"/>
            <w:tcBorders>
              <w:top w:val="nil"/>
              <w:left w:val="nil"/>
              <w:bottom w:val="single" w:sz="4" w:space="0" w:color="auto"/>
              <w:right w:val="single" w:sz="4" w:space="0" w:color="auto"/>
            </w:tcBorders>
            <w:shd w:val="clear" w:color="auto" w:fill="auto"/>
            <w:noWrap/>
            <w:vAlign w:val="bottom"/>
            <w:hideMark/>
          </w:tcPr>
          <w:p w14:paraId="1A93D4BD"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medzidruhové vzťahy (flóra)</w:t>
            </w:r>
          </w:p>
        </w:tc>
      </w:tr>
      <w:tr w:rsidR="005A34E9" w:rsidRPr="005579C1" w14:paraId="4B2DC97A" w14:textId="77777777" w:rsidTr="00A02D3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14411EB"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K04.01</w:t>
            </w:r>
          </w:p>
        </w:tc>
        <w:tc>
          <w:tcPr>
            <w:tcW w:w="7230" w:type="dxa"/>
            <w:tcBorders>
              <w:top w:val="nil"/>
              <w:left w:val="nil"/>
              <w:bottom w:val="single" w:sz="4" w:space="0" w:color="auto"/>
              <w:right w:val="single" w:sz="4" w:space="0" w:color="auto"/>
            </w:tcBorders>
            <w:shd w:val="clear" w:color="auto" w:fill="auto"/>
            <w:noWrap/>
            <w:vAlign w:val="bottom"/>
            <w:hideMark/>
          </w:tcPr>
          <w:p w14:paraId="6B703853"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súťaživosť (flóra)</w:t>
            </w:r>
          </w:p>
        </w:tc>
      </w:tr>
      <w:tr w:rsidR="005A34E9" w:rsidRPr="005579C1" w14:paraId="079FC434" w14:textId="77777777" w:rsidTr="00A02D3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6973AF1"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K04.02</w:t>
            </w:r>
          </w:p>
        </w:tc>
        <w:tc>
          <w:tcPr>
            <w:tcW w:w="7230" w:type="dxa"/>
            <w:tcBorders>
              <w:top w:val="nil"/>
              <w:left w:val="nil"/>
              <w:bottom w:val="single" w:sz="4" w:space="0" w:color="auto"/>
              <w:right w:val="single" w:sz="4" w:space="0" w:color="auto"/>
            </w:tcBorders>
            <w:shd w:val="clear" w:color="auto" w:fill="auto"/>
            <w:noWrap/>
            <w:vAlign w:val="bottom"/>
            <w:hideMark/>
          </w:tcPr>
          <w:p w14:paraId="62BCFF6C"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parazitizmus (flóra)</w:t>
            </w:r>
          </w:p>
        </w:tc>
      </w:tr>
      <w:tr w:rsidR="005A34E9" w:rsidRPr="005579C1" w14:paraId="18605144" w14:textId="77777777" w:rsidTr="00A02D3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736BCEF"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K04.03</w:t>
            </w:r>
          </w:p>
        </w:tc>
        <w:tc>
          <w:tcPr>
            <w:tcW w:w="7230" w:type="dxa"/>
            <w:tcBorders>
              <w:top w:val="nil"/>
              <w:left w:val="nil"/>
              <w:bottom w:val="single" w:sz="4" w:space="0" w:color="auto"/>
              <w:right w:val="single" w:sz="4" w:space="0" w:color="auto"/>
            </w:tcBorders>
            <w:shd w:val="clear" w:color="auto" w:fill="auto"/>
            <w:noWrap/>
            <w:vAlign w:val="bottom"/>
            <w:hideMark/>
          </w:tcPr>
          <w:p w14:paraId="29FADF96"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začiatok choroby (mikrobiálne patogénne látky)</w:t>
            </w:r>
          </w:p>
        </w:tc>
      </w:tr>
      <w:tr w:rsidR="005A34E9" w:rsidRPr="005579C1" w14:paraId="0032F7D7" w14:textId="77777777" w:rsidTr="00A02D3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21A5407"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K06</w:t>
            </w:r>
          </w:p>
        </w:tc>
        <w:tc>
          <w:tcPr>
            <w:tcW w:w="7230" w:type="dxa"/>
            <w:tcBorders>
              <w:top w:val="nil"/>
              <w:left w:val="nil"/>
              <w:bottom w:val="single" w:sz="4" w:space="0" w:color="auto"/>
              <w:right w:val="single" w:sz="4" w:space="0" w:color="auto"/>
            </w:tcBorders>
            <w:shd w:val="clear" w:color="auto" w:fill="auto"/>
            <w:noWrap/>
            <w:vAlign w:val="bottom"/>
            <w:hideMark/>
          </w:tcPr>
          <w:p w14:paraId="07165E79"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iné formy alebo kombinácie foriem medzidruhovej súťaživosti (flóra)</w:t>
            </w:r>
          </w:p>
        </w:tc>
      </w:tr>
      <w:tr w:rsidR="005A34E9" w:rsidRPr="005579C1" w14:paraId="7DC8E16B" w14:textId="77777777" w:rsidTr="00A02D3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E5AA934" w14:textId="77777777" w:rsidR="005A34E9" w:rsidRPr="005579C1" w:rsidRDefault="005A34E9" w:rsidP="00A02D31">
            <w:pPr>
              <w:spacing w:after="0" w:line="240" w:lineRule="auto"/>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L</w:t>
            </w:r>
          </w:p>
        </w:tc>
        <w:tc>
          <w:tcPr>
            <w:tcW w:w="7230" w:type="dxa"/>
            <w:tcBorders>
              <w:top w:val="nil"/>
              <w:left w:val="nil"/>
              <w:bottom w:val="single" w:sz="4" w:space="0" w:color="auto"/>
              <w:right w:val="single" w:sz="4" w:space="0" w:color="auto"/>
            </w:tcBorders>
            <w:shd w:val="clear" w:color="auto" w:fill="auto"/>
            <w:noWrap/>
            <w:vAlign w:val="bottom"/>
            <w:hideMark/>
          </w:tcPr>
          <w:p w14:paraId="371A0F47" w14:textId="77777777" w:rsidR="005A34E9" w:rsidRPr="005579C1" w:rsidRDefault="005A34E9" w:rsidP="00A02D31">
            <w:pPr>
              <w:spacing w:after="0" w:line="240" w:lineRule="auto"/>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prírodné katastrofy</w:t>
            </w:r>
          </w:p>
        </w:tc>
      </w:tr>
      <w:tr w:rsidR="005A34E9" w:rsidRPr="005579C1" w14:paraId="171DC57A" w14:textId="77777777" w:rsidTr="00A02D3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E7CC2C7"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L01</w:t>
            </w:r>
          </w:p>
        </w:tc>
        <w:tc>
          <w:tcPr>
            <w:tcW w:w="7230" w:type="dxa"/>
            <w:tcBorders>
              <w:top w:val="nil"/>
              <w:left w:val="nil"/>
              <w:bottom w:val="single" w:sz="4" w:space="0" w:color="auto"/>
              <w:right w:val="single" w:sz="4" w:space="0" w:color="auto"/>
            </w:tcBorders>
            <w:shd w:val="clear" w:color="auto" w:fill="auto"/>
            <w:noWrap/>
            <w:vAlign w:val="bottom"/>
            <w:hideMark/>
          </w:tcPr>
          <w:p w14:paraId="33491E57"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sopečná aktivita</w:t>
            </w:r>
          </w:p>
        </w:tc>
      </w:tr>
      <w:tr w:rsidR="005A34E9" w:rsidRPr="005579C1" w14:paraId="414CA015" w14:textId="77777777" w:rsidTr="00A02D3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C2D92F0"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L02</w:t>
            </w:r>
          </w:p>
        </w:tc>
        <w:tc>
          <w:tcPr>
            <w:tcW w:w="7230" w:type="dxa"/>
            <w:tcBorders>
              <w:top w:val="nil"/>
              <w:left w:val="nil"/>
              <w:bottom w:val="single" w:sz="4" w:space="0" w:color="auto"/>
              <w:right w:val="single" w:sz="4" w:space="0" w:color="auto"/>
            </w:tcBorders>
            <w:shd w:val="clear" w:color="auto" w:fill="auto"/>
            <w:noWrap/>
            <w:vAlign w:val="bottom"/>
            <w:hideMark/>
          </w:tcPr>
          <w:p w14:paraId="2B6AF52E"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prílivová vlna, tsunami</w:t>
            </w:r>
          </w:p>
        </w:tc>
      </w:tr>
      <w:tr w:rsidR="005A34E9" w:rsidRPr="005579C1" w14:paraId="26568C32" w14:textId="77777777" w:rsidTr="00A02D3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3A60C36"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L03</w:t>
            </w:r>
          </w:p>
        </w:tc>
        <w:tc>
          <w:tcPr>
            <w:tcW w:w="7230" w:type="dxa"/>
            <w:tcBorders>
              <w:top w:val="nil"/>
              <w:left w:val="nil"/>
              <w:bottom w:val="single" w:sz="4" w:space="0" w:color="auto"/>
              <w:right w:val="single" w:sz="4" w:space="0" w:color="auto"/>
            </w:tcBorders>
            <w:shd w:val="clear" w:color="auto" w:fill="auto"/>
            <w:noWrap/>
            <w:vAlign w:val="bottom"/>
            <w:hideMark/>
          </w:tcPr>
          <w:p w14:paraId="042F5182"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zemetrasenie</w:t>
            </w:r>
          </w:p>
        </w:tc>
      </w:tr>
      <w:tr w:rsidR="005A34E9" w:rsidRPr="005579C1" w14:paraId="5A2A0C24" w14:textId="77777777" w:rsidTr="00A02D3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14D14D5"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L04</w:t>
            </w:r>
          </w:p>
        </w:tc>
        <w:tc>
          <w:tcPr>
            <w:tcW w:w="7230" w:type="dxa"/>
            <w:tcBorders>
              <w:top w:val="nil"/>
              <w:left w:val="nil"/>
              <w:bottom w:val="single" w:sz="4" w:space="0" w:color="auto"/>
              <w:right w:val="single" w:sz="4" w:space="0" w:color="auto"/>
            </w:tcBorders>
            <w:shd w:val="clear" w:color="auto" w:fill="auto"/>
            <w:noWrap/>
            <w:vAlign w:val="bottom"/>
            <w:hideMark/>
          </w:tcPr>
          <w:p w14:paraId="652511D5"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lavína</w:t>
            </w:r>
          </w:p>
        </w:tc>
      </w:tr>
      <w:tr w:rsidR="005A34E9" w:rsidRPr="005579C1" w14:paraId="17871CDB" w14:textId="77777777" w:rsidTr="00A02D3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A20B345"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L05</w:t>
            </w:r>
          </w:p>
        </w:tc>
        <w:tc>
          <w:tcPr>
            <w:tcW w:w="7230" w:type="dxa"/>
            <w:tcBorders>
              <w:top w:val="nil"/>
              <w:left w:val="nil"/>
              <w:bottom w:val="single" w:sz="4" w:space="0" w:color="auto"/>
              <w:right w:val="single" w:sz="4" w:space="0" w:color="auto"/>
            </w:tcBorders>
            <w:shd w:val="clear" w:color="auto" w:fill="auto"/>
            <w:noWrap/>
            <w:vAlign w:val="bottom"/>
            <w:hideMark/>
          </w:tcPr>
          <w:p w14:paraId="738A3102"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zosuvy pôdy</w:t>
            </w:r>
          </w:p>
        </w:tc>
      </w:tr>
      <w:tr w:rsidR="005A34E9" w:rsidRPr="005579C1" w14:paraId="3C69B8F0" w14:textId="77777777" w:rsidTr="00A02D3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56AAC3D"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L06</w:t>
            </w:r>
          </w:p>
        </w:tc>
        <w:tc>
          <w:tcPr>
            <w:tcW w:w="7230" w:type="dxa"/>
            <w:tcBorders>
              <w:top w:val="nil"/>
              <w:left w:val="nil"/>
              <w:bottom w:val="single" w:sz="4" w:space="0" w:color="auto"/>
              <w:right w:val="single" w:sz="4" w:space="0" w:color="auto"/>
            </w:tcBorders>
            <w:shd w:val="clear" w:color="auto" w:fill="auto"/>
            <w:noWrap/>
            <w:vAlign w:val="bottom"/>
            <w:hideMark/>
          </w:tcPr>
          <w:p w14:paraId="585E8038"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podzemné zosuvy</w:t>
            </w:r>
          </w:p>
        </w:tc>
      </w:tr>
      <w:tr w:rsidR="005A34E9" w:rsidRPr="005579C1" w14:paraId="2EB1BC53" w14:textId="77777777" w:rsidTr="00A02D3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EE8ABCD"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L07</w:t>
            </w:r>
          </w:p>
        </w:tc>
        <w:tc>
          <w:tcPr>
            <w:tcW w:w="7230" w:type="dxa"/>
            <w:tcBorders>
              <w:top w:val="nil"/>
              <w:left w:val="nil"/>
              <w:bottom w:val="single" w:sz="4" w:space="0" w:color="auto"/>
              <w:right w:val="single" w:sz="4" w:space="0" w:color="auto"/>
            </w:tcBorders>
            <w:shd w:val="clear" w:color="auto" w:fill="auto"/>
            <w:noWrap/>
            <w:vAlign w:val="bottom"/>
            <w:hideMark/>
          </w:tcPr>
          <w:p w14:paraId="7F139E6D"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búrky</w:t>
            </w:r>
          </w:p>
        </w:tc>
      </w:tr>
      <w:tr w:rsidR="005A34E9" w:rsidRPr="005579C1" w14:paraId="73F813F4" w14:textId="77777777" w:rsidTr="00A02D3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3929863"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L08</w:t>
            </w:r>
          </w:p>
        </w:tc>
        <w:tc>
          <w:tcPr>
            <w:tcW w:w="7230" w:type="dxa"/>
            <w:tcBorders>
              <w:top w:val="nil"/>
              <w:left w:val="nil"/>
              <w:bottom w:val="single" w:sz="4" w:space="0" w:color="auto"/>
              <w:right w:val="single" w:sz="4" w:space="0" w:color="auto"/>
            </w:tcBorders>
            <w:shd w:val="clear" w:color="auto" w:fill="auto"/>
            <w:noWrap/>
            <w:vAlign w:val="bottom"/>
            <w:hideMark/>
          </w:tcPr>
          <w:p w14:paraId="59ECFECE"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záplavy (prírodné procesy)</w:t>
            </w:r>
          </w:p>
        </w:tc>
      </w:tr>
      <w:tr w:rsidR="005A34E9" w:rsidRPr="005579C1" w14:paraId="0642164F" w14:textId="77777777" w:rsidTr="00A02D3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F225FCB"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L09</w:t>
            </w:r>
          </w:p>
        </w:tc>
        <w:tc>
          <w:tcPr>
            <w:tcW w:w="7230" w:type="dxa"/>
            <w:tcBorders>
              <w:top w:val="nil"/>
              <w:left w:val="nil"/>
              <w:bottom w:val="single" w:sz="4" w:space="0" w:color="auto"/>
              <w:right w:val="single" w:sz="4" w:space="0" w:color="auto"/>
            </w:tcBorders>
            <w:shd w:val="clear" w:color="auto" w:fill="auto"/>
            <w:noWrap/>
            <w:vAlign w:val="bottom"/>
            <w:hideMark/>
          </w:tcPr>
          <w:p w14:paraId="34C1B4CE"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prírodný požiar</w:t>
            </w:r>
          </w:p>
        </w:tc>
      </w:tr>
      <w:tr w:rsidR="005A34E9" w:rsidRPr="005579C1" w14:paraId="421F51BE" w14:textId="77777777" w:rsidTr="00A02D3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05E9583"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L10</w:t>
            </w:r>
          </w:p>
        </w:tc>
        <w:tc>
          <w:tcPr>
            <w:tcW w:w="7230" w:type="dxa"/>
            <w:tcBorders>
              <w:top w:val="nil"/>
              <w:left w:val="nil"/>
              <w:bottom w:val="single" w:sz="4" w:space="0" w:color="auto"/>
              <w:right w:val="single" w:sz="4" w:space="0" w:color="auto"/>
            </w:tcBorders>
            <w:shd w:val="clear" w:color="auto" w:fill="auto"/>
            <w:noWrap/>
            <w:vAlign w:val="bottom"/>
            <w:hideMark/>
          </w:tcPr>
          <w:p w14:paraId="379AA100"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iné prírodné katastrofy</w:t>
            </w:r>
          </w:p>
        </w:tc>
      </w:tr>
      <w:tr w:rsidR="005A34E9" w:rsidRPr="005579C1" w14:paraId="63919802" w14:textId="77777777" w:rsidTr="00A02D3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68FD092" w14:textId="77777777" w:rsidR="005A34E9" w:rsidRPr="005579C1" w:rsidRDefault="005A34E9" w:rsidP="00A02D31">
            <w:pPr>
              <w:spacing w:after="0" w:line="240" w:lineRule="auto"/>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M</w:t>
            </w:r>
          </w:p>
        </w:tc>
        <w:tc>
          <w:tcPr>
            <w:tcW w:w="7230" w:type="dxa"/>
            <w:tcBorders>
              <w:top w:val="nil"/>
              <w:left w:val="nil"/>
              <w:bottom w:val="single" w:sz="4" w:space="0" w:color="auto"/>
              <w:right w:val="single" w:sz="4" w:space="0" w:color="auto"/>
            </w:tcBorders>
            <w:shd w:val="clear" w:color="auto" w:fill="auto"/>
            <w:noWrap/>
            <w:vAlign w:val="bottom"/>
            <w:hideMark/>
          </w:tcPr>
          <w:p w14:paraId="1641561F" w14:textId="77777777" w:rsidR="005A34E9" w:rsidRPr="005579C1" w:rsidRDefault="005A34E9" w:rsidP="00A02D31">
            <w:pPr>
              <w:spacing w:after="0" w:line="240" w:lineRule="auto"/>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klimatická zmena</w:t>
            </w:r>
          </w:p>
        </w:tc>
      </w:tr>
      <w:tr w:rsidR="005A34E9" w:rsidRPr="005579C1" w14:paraId="57A128BD" w14:textId="77777777" w:rsidTr="00A02D3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3818022"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M01</w:t>
            </w:r>
          </w:p>
        </w:tc>
        <w:tc>
          <w:tcPr>
            <w:tcW w:w="7230" w:type="dxa"/>
            <w:tcBorders>
              <w:top w:val="nil"/>
              <w:left w:val="nil"/>
              <w:bottom w:val="single" w:sz="4" w:space="0" w:color="auto"/>
              <w:right w:val="single" w:sz="4" w:space="0" w:color="auto"/>
            </w:tcBorders>
            <w:shd w:val="clear" w:color="auto" w:fill="auto"/>
            <w:noWrap/>
            <w:vAlign w:val="bottom"/>
            <w:hideMark/>
          </w:tcPr>
          <w:p w14:paraId="7A1D7868"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zmeny abiotických podmienok</w:t>
            </w:r>
          </w:p>
        </w:tc>
      </w:tr>
      <w:tr w:rsidR="005A34E9" w:rsidRPr="005579C1" w14:paraId="365C7D38" w14:textId="77777777" w:rsidTr="00A02D3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CA4B758"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M01.01</w:t>
            </w:r>
          </w:p>
        </w:tc>
        <w:tc>
          <w:tcPr>
            <w:tcW w:w="7230" w:type="dxa"/>
            <w:tcBorders>
              <w:top w:val="nil"/>
              <w:left w:val="nil"/>
              <w:bottom w:val="single" w:sz="4" w:space="0" w:color="auto"/>
              <w:right w:val="single" w:sz="4" w:space="0" w:color="auto"/>
            </w:tcBorders>
            <w:shd w:val="clear" w:color="auto" w:fill="auto"/>
            <w:noWrap/>
            <w:vAlign w:val="bottom"/>
            <w:hideMark/>
          </w:tcPr>
          <w:p w14:paraId="361A9F42"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zmena teploty (napr. vzostup teploty a extrémy)</w:t>
            </w:r>
          </w:p>
        </w:tc>
      </w:tr>
      <w:tr w:rsidR="005A34E9" w:rsidRPr="005579C1" w14:paraId="0492FDF4" w14:textId="77777777" w:rsidTr="00A02D3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53CA9CF"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M01.02</w:t>
            </w:r>
          </w:p>
        </w:tc>
        <w:tc>
          <w:tcPr>
            <w:tcW w:w="7230" w:type="dxa"/>
            <w:tcBorders>
              <w:top w:val="nil"/>
              <w:left w:val="nil"/>
              <w:bottom w:val="single" w:sz="4" w:space="0" w:color="auto"/>
              <w:right w:val="single" w:sz="4" w:space="0" w:color="auto"/>
            </w:tcBorders>
            <w:shd w:val="clear" w:color="auto" w:fill="auto"/>
            <w:noWrap/>
            <w:vAlign w:val="bottom"/>
            <w:hideMark/>
          </w:tcPr>
          <w:p w14:paraId="534B2338"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suchá a nedostatok zrážok</w:t>
            </w:r>
          </w:p>
        </w:tc>
      </w:tr>
      <w:tr w:rsidR="005A34E9" w:rsidRPr="005579C1" w14:paraId="0836653F" w14:textId="77777777" w:rsidTr="00A02D3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6252E9E"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M01.03</w:t>
            </w:r>
          </w:p>
        </w:tc>
        <w:tc>
          <w:tcPr>
            <w:tcW w:w="7230" w:type="dxa"/>
            <w:tcBorders>
              <w:top w:val="nil"/>
              <w:left w:val="nil"/>
              <w:bottom w:val="single" w:sz="4" w:space="0" w:color="auto"/>
              <w:right w:val="single" w:sz="4" w:space="0" w:color="auto"/>
            </w:tcBorders>
            <w:shd w:val="clear" w:color="auto" w:fill="auto"/>
            <w:noWrap/>
            <w:vAlign w:val="bottom"/>
            <w:hideMark/>
          </w:tcPr>
          <w:p w14:paraId="2B7A26FC"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záplavy a vzostup zrážok</w:t>
            </w:r>
          </w:p>
        </w:tc>
      </w:tr>
      <w:tr w:rsidR="005A34E9" w:rsidRPr="005579C1" w14:paraId="1B49FBE9" w14:textId="77777777" w:rsidTr="00A02D3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9D6D13E"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M01.04</w:t>
            </w:r>
          </w:p>
        </w:tc>
        <w:tc>
          <w:tcPr>
            <w:tcW w:w="7230" w:type="dxa"/>
            <w:tcBorders>
              <w:top w:val="nil"/>
              <w:left w:val="nil"/>
              <w:bottom w:val="single" w:sz="4" w:space="0" w:color="auto"/>
              <w:right w:val="single" w:sz="4" w:space="0" w:color="auto"/>
            </w:tcBorders>
            <w:shd w:val="clear" w:color="auto" w:fill="auto"/>
            <w:noWrap/>
            <w:vAlign w:val="bottom"/>
            <w:hideMark/>
          </w:tcPr>
          <w:p w14:paraId="31260992"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zmeny pH</w:t>
            </w:r>
          </w:p>
        </w:tc>
      </w:tr>
      <w:tr w:rsidR="005A34E9" w:rsidRPr="005579C1" w14:paraId="722D683F" w14:textId="77777777" w:rsidTr="00A02D3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051D345"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M01.05</w:t>
            </w:r>
          </w:p>
        </w:tc>
        <w:tc>
          <w:tcPr>
            <w:tcW w:w="7230" w:type="dxa"/>
            <w:tcBorders>
              <w:top w:val="nil"/>
              <w:left w:val="nil"/>
              <w:bottom w:val="single" w:sz="4" w:space="0" w:color="auto"/>
              <w:right w:val="single" w:sz="4" w:space="0" w:color="auto"/>
            </w:tcBorders>
            <w:shd w:val="clear" w:color="auto" w:fill="auto"/>
            <w:noWrap/>
            <w:vAlign w:val="bottom"/>
            <w:hideMark/>
          </w:tcPr>
          <w:p w14:paraId="5E22A554"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smeny prúdenia (sladkovodné, prílivové, oceánske)</w:t>
            </w:r>
          </w:p>
        </w:tc>
      </w:tr>
      <w:tr w:rsidR="005A34E9" w:rsidRPr="005579C1" w14:paraId="6B6237C7" w14:textId="77777777" w:rsidTr="00A02D3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3053438"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M01.06</w:t>
            </w:r>
          </w:p>
        </w:tc>
        <w:tc>
          <w:tcPr>
            <w:tcW w:w="7230" w:type="dxa"/>
            <w:tcBorders>
              <w:top w:val="nil"/>
              <w:left w:val="nil"/>
              <w:bottom w:val="single" w:sz="4" w:space="0" w:color="auto"/>
              <w:right w:val="single" w:sz="4" w:space="0" w:color="auto"/>
            </w:tcBorders>
            <w:shd w:val="clear" w:color="auto" w:fill="auto"/>
            <w:noWrap/>
            <w:vAlign w:val="bottom"/>
            <w:hideMark/>
          </w:tcPr>
          <w:p w14:paraId="09B12196"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zmeny vlnenia</w:t>
            </w:r>
          </w:p>
        </w:tc>
      </w:tr>
      <w:tr w:rsidR="005A34E9" w:rsidRPr="005579C1" w14:paraId="5F0E44FC" w14:textId="77777777" w:rsidTr="00A02D3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202C7A7"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M01.07</w:t>
            </w:r>
          </w:p>
        </w:tc>
        <w:tc>
          <w:tcPr>
            <w:tcW w:w="7230" w:type="dxa"/>
            <w:tcBorders>
              <w:top w:val="nil"/>
              <w:left w:val="nil"/>
              <w:bottom w:val="single" w:sz="4" w:space="0" w:color="auto"/>
              <w:right w:val="single" w:sz="4" w:space="0" w:color="auto"/>
            </w:tcBorders>
            <w:shd w:val="clear" w:color="auto" w:fill="auto"/>
            <w:noWrap/>
            <w:vAlign w:val="bottom"/>
            <w:hideMark/>
          </w:tcPr>
          <w:p w14:paraId="2FB21CF9"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zmeny hladiny mora</w:t>
            </w:r>
          </w:p>
        </w:tc>
      </w:tr>
      <w:tr w:rsidR="005A34E9" w:rsidRPr="005579C1" w14:paraId="1BA7EC3F" w14:textId="77777777" w:rsidTr="00A02D3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1797128"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M02</w:t>
            </w:r>
          </w:p>
        </w:tc>
        <w:tc>
          <w:tcPr>
            <w:tcW w:w="7230" w:type="dxa"/>
            <w:tcBorders>
              <w:top w:val="nil"/>
              <w:left w:val="nil"/>
              <w:bottom w:val="single" w:sz="4" w:space="0" w:color="auto"/>
              <w:right w:val="single" w:sz="4" w:space="0" w:color="auto"/>
            </w:tcBorders>
            <w:shd w:val="clear" w:color="auto" w:fill="auto"/>
            <w:noWrap/>
            <w:vAlign w:val="bottom"/>
            <w:hideMark/>
          </w:tcPr>
          <w:p w14:paraId="6AF6DDCD"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zmeny biotických podmienok</w:t>
            </w:r>
          </w:p>
        </w:tc>
      </w:tr>
      <w:tr w:rsidR="005A34E9" w:rsidRPr="005579C1" w14:paraId="5E603BE1" w14:textId="77777777" w:rsidTr="00A02D3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41F0096"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M02.01</w:t>
            </w:r>
          </w:p>
        </w:tc>
        <w:tc>
          <w:tcPr>
            <w:tcW w:w="7230" w:type="dxa"/>
            <w:tcBorders>
              <w:top w:val="nil"/>
              <w:left w:val="nil"/>
              <w:bottom w:val="single" w:sz="4" w:space="0" w:color="auto"/>
              <w:right w:val="single" w:sz="4" w:space="0" w:color="auto"/>
            </w:tcBorders>
            <w:shd w:val="clear" w:color="auto" w:fill="auto"/>
            <w:noWrap/>
            <w:vAlign w:val="bottom"/>
            <w:hideMark/>
          </w:tcPr>
          <w:p w14:paraId="046629DA"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zmena biotopu</w:t>
            </w:r>
          </w:p>
        </w:tc>
      </w:tr>
      <w:tr w:rsidR="005A34E9" w:rsidRPr="005579C1" w14:paraId="62B058DF" w14:textId="77777777" w:rsidTr="00A02D3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CE5FC9C"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M02.02</w:t>
            </w:r>
          </w:p>
        </w:tc>
        <w:tc>
          <w:tcPr>
            <w:tcW w:w="7230" w:type="dxa"/>
            <w:tcBorders>
              <w:top w:val="nil"/>
              <w:left w:val="nil"/>
              <w:bottom w:val="single" w:sz="4" w:space="0" w:color="auto"/>
              <w:right w:val="single" w:sz="4" w:space="0" w:color="auto"/>
            </w:tcBorders>
            <w:shd w:val="clear" w:color="auto" w:fill="auto"/>
            <w:noWrap/>
            <w:vAlign w:val="bottom"/>
            <w:hideMark/>
          </w:tcPr>
          <w:p w14:paraId="0E18A64C"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desynchronizácia procesov</w:t>
            </w:r>
          </w:p>
        </w:tc>
      </w:tr>
      <w:tr w:rsidR="005A34E9" w:rsidRPr="005579C1" w14:paraId="522353FA" w14:textId="77777777" w:rsidTr="00A02D3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24E43BF"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M02.03</w:t>
            </w:r>
          </w:p>
        </w:tc>
        <w:tc>
          <w:tcPr>
            <w:tcW w:w="7230" w:type="dxa"/>
            <w:tcBorders>
              <w:top w:val="nil"/>
              <w:left w:val="nil"/>
              <w:bottom w:val="single" w:sz="4" w:space="0" w:color="auto"/>
              <w:right w:val="single" w:sz="4" w:space="0" w:color="auto"/>
            </w:tcBorders>
            <w:shd w:val="clear" w:color="auto" w:fill="auto"/>
            <w:noWrap/>
            <w:vAlign w:val="bottom"/>
            <w:hideMark/>
          </w:tcPr>
          <w:p w14:paraId="2F89BCF8"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vyhynutie druhov</w:t>
            </w:r>
          </w:p>
        </w:tc>
      </w:tr>
      <w:tr w:rsidR="005A34E9" w:rsidRPr="005579C1" w14:paraId="4F666E38" w14:textId="77777777" w:rsidTr="00A02D3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0598E84"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lastRenderedPageBreak/>
              <w:t>M02.04</w:t>
            </w:r>
          </w:p>
        </w:tc>
        <w:tc>
          <w:tcPr>
            <w:tcW w:w="7230" w:type="dxa"/>
            <w:tcBorders>
              <w:top w:val="nil"/>
              <w:left w:val="nil"/>
              <w:bottom w:val="single" w:sz="4" w:space="0" w:color="auto"/>
              <w:right w:val="single" w:sz="4" w:space="0" w:color="auto"/>
            </w:tcBorders>
            <w:shd w:val="clear" w:color="auto" w:fill="auto"/>
            <w:noWrap/>
            <w:vAlign w:val="bottom"/>
            <w:hideMark/>
          </w:tcPr>
          <w:p w14:paraId="76BD189E"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migrácia druhov</w:t>
            </w:r>
          </w:p>
        </w:tc>
      </w:tr>
      <w:tr w:rsidR="005A34E9" w:rsidRPr="005579C1" w14:paraId="305062B5" w14:textId="77777777" w:rsidTr="00A02D3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79F27E5" w14:textId="77777777" w:rsidR="005A34E9" w:rsidRPr="005579C1" w:rsidRDefault="005A34E9" w:rsidP="00A02D31">
            <w:pPr>
              <w:spacing w:after="0" w:line="240" w:lineRule="auto"/>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X</w:t>
            </w:r>
          </w:p>
        </w:tc>
        <w:tc>
          <w:tcPr>
            <w:tcW w:w="7230" w:type="dxa"/>
            <w:tcBorders>
              <w:top w:val="nil"/>
              <w:left w:val="nil"/>
              <w:bottom w:val="single" w:sz="4" w:space="0" w:color="auto"/>
              <w:right w:val="single" w:sz="4" w:space="0" w:color="auto"/>
            </w:tcBorders>
            <w:shd w:val="clear" w:color="auto" w:fill="auto"/>
            <w:noWrap/>
            <w:vAlign w:val="bottom"/>
            <w:hideMark/>
          </w:tcPr>
          <w:p w14:paraId="1FCA55F5" w14:textId="77777777" w:rsidR="005A34E9" w:rsidRPr="005579C1" w:rsidRDefault="005A34E9" w:rsidP="00A02D31">
            <w:pPr>
              <w:spacing w:after="0" w:line="240" w:lineRule="auto"/>
              <w:rPr>
                <w:rFonts w:ascii="Times New Roman" w:eastAsia="Times New Roman" w:hAnsi="Times New Roman" w:cs="Times New Roman"/>
                <w:b/>
                <w:bCs/>
                <w:color w:val="000000"/>
                <w:sz w:val="20"/>
                <w:szCs w:val="20"/>
                <w:lang w:eastAsia="sk-SK"/>
              </w:rPr>
            </w:pPr>
            <w:r>
              <w:rPr>
                <w:rFonts w:ascii="Times New Roman" w:eastAsia="Times New Roman" w:hAnsi="Times New Roman" w:cs="Times New Roman"/>
                <w:b/>
                <w:bCs/>
                <w:color w:val="000000"/>
                <w:sz w:val="20"/>
                <w:szCs w:val="20"/>
                <w:lang w:eastAsia="sk-SK"/>
              </w:rPr>
              <w:t>iné</w:t>
            </w:r>
            <w:r w:rsidRPr="005579C1">
              <w:rPr>
                <w:rFonts w:ascii="Times New Roman" w:eastAsia="Times New Roman" w:hAnsi="Times New Roman" w:cs="Times New Roman"/>
                <w:b/>
                <w:bCs/>
                <w:color w:val="000000"/>
                <w:sz w:val="20"/>
                <w:szCs w:val="20"/>
                <w:lang w:eastAsia="sk-SK"/>
              </w:rPr>
              <w:t xml:space="preserve"> ohrozenia</w:t>
            </w:r>
          </w:p>
        </w:tc>
      </w:tr>
      <w:tr w:rsidR="005A34E9" w:rsidRPr="005579C1" w14:paraId="7B80EBDB" w14:textId="77777777" w:rsidTr="00A02D3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6E79744"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XO</w:t>
            </w:r>
          </w:p>
        </w:tc>
        <w:tc>
          <w:tcPr>
            <w:tcW w:w="7230" w:type="dxa"/>
            <w:tcBorders>
              <w:top w:val="nil"/>
              <w:left w:val="nil"/>
              <w:bottom w:val="single" w:sz="4" w:space="0" w:color="auto"/>
              <w:right w:val="single" w:sz="4" w:space="0" w:color="auto"/>
            </w:tcBorders>
            <w:shd w:val="clear" w:color="auto" w:fill="auto"/>
            <w:noWrap/>
            <w:vAlign w:val="bottom"/>
            <w:hideMark/>
          </w:tcPr>
          <w:p w14:paraId="4DA2D98E"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ohrozenia z území mimo členského štátu</w:t>
            </w:r>
          </w:p>
        </w:tc>
      </w:tr>
      <w:tr w:rsidR="005A34E9" w:rsidRPr="005579C1" w14:paraId="6708E702" w14:textId="77777777" w:rsidTr="00A02D3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BE53782"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XE</w:t>
            </w:r>
          </w:p>
        </w:tc>
        <w:tc>
          <w:tcPr>
            <w:tcW w:w="7230" w:type="dxa"/>
            <w:tcBorders>
              <w:top w:val="nil"/>
              <w:left w:val="nil"/>
              <w:bottom w:val="single" w:sz="4" w:space="0" w:color="auto"/>
              <w:right w:val="single" w:sz="4" w:space="0" w:color="auto"/>
            </w:tcBorders>
            <w:shd w:val="clear" w:color="auto" w:fill="auto"/>
            <w:noWrap/>
            <w:vAlign w:val="bottom"/>
            <w:hideMark/>
          </w:tcPr>
          <w:p w14:paraId="438F2EF3" w14:textId="77777777" w:rsidR="005A34E9" w:rsidRPr="005579C1" w:rsidRDefault="005A34E9" w:rsidP="00A02D31">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ohrozenia z území mimo EÚ</w:t>
            </w:r>
          </w:p>
        </w:tc>
      </w:tr>
      <w:tr w:rsidR="005A34E9" w:rsidRPr="005579C1" w14:paraId="2277AA7C" w14:textId="77777777" w:rsidTr="00A02D31">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B93238C" w14:textId="77777777" w:rsidR="005A34E9" w:rsidRPr="005579C1" w:rsidRDefault="005A34E9" w:rsidP="00A02D31">
            <w:pPr>
              <w:spacing w:after="0" w:line="240" w:lineRule="auto"/>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U</w:t>
            </w:r>
          </w:p>
        </w:tc>
        <w:tc>
          <w:tcPr>
            <w:tcW w:w="7230" w:type="dxa"/>
            <w:tcBorders>
              <w:top w:val="nil"/>
              <w:left w:val="nil"/>
              <w:bottom w:val="single" w:sz="4" w:space="0" w:color="auto"/>
              <w:right w:val="single" w:sz="4" w:space="0" w:color="auto"/>
            </w:tcBorders>
            <w:shd w:val="clear" w:color="auto" w:fill="auto"/>
            <w:noWrap/>
            <w:vAlign w:val="bottom"/>
            <w:hideMark/>
          </w:tcPr>
          <w:p w14:paraId="36C79A4F" w14:textId="77777777" w:rsidR="005A34E9" w:rsidRPr="005579C1" w:rsidRDefault="005A34E9" w:rsidP="00A02D31">
            <w:pPr>
              <w:spacing w:after="0" w:line="240" w:lineRule="auto"/>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neznáme ohrozenia</w:t>
            </w:r>
          </w:p>
        </w:tc>
      </w:tr>
      <w:bookmarkEnd w:id="1"/>
    </w:tbl>
    <w:p w14:paraId="63D40C18" w14:textId="77777777" w:rsidR="005A34E9" w:rsidRDefault="005A34E9" w:rsidP="005A34E9"/>
    <w:p w14:paraId="2146BE5F" w14:textId="77777777" w:rsidR="002F6192" w:rsidRPr="003418B9" w:rsidRDefault="002F6192" w:rsidP="002F6192">
      <w:pPr>
        <w:autoSpaceDE w:val="0"/>
        <w:autoSpaceDN w:val="0"/>
        <w:adjustRightInd w:val="0"/>
        <w:spacing w:after="0" w:line="240" w:lineRule="auto"/>
        <w:jc w:val="both"/>
        <w:rPr>
          <w:rFonts w:ascii="Times New Roman" w:hAnsi="Times New Roman" w:cs="Times New Roman"/>
          <w:sz w:val="20"/>
          <w:szCs w:val="20"/>
        </w:rPr>
      </w:pPr>
    </w:p>
    <w:p w14:paraId="32020BB8" w14:textId="77777777" w:rsidR="002F6192" w:rsidRPr="00003F6B" w:rsidRDefault="002F6192" w:rsidP="002F6192">
      <w:pPr>
        <w:rPr>
          <w:rFonts w:ascii="Times New Roman" w:hAnsi="Times New Roman" w:cs="Times New Roman"/>
          <w:sz w:val="24"/>
          <w:szCs w:val="24"/>
        </w:rPr>
      </w:pPr>
    </w:p>
    <w:p w14:paraId="13885715" w14:textId="77777777" w:rsidR="002F6192" w:rsidRDefault="002F6192" w:rsidP="002F6192">
      <w:pPr>
        <w:jc w:val="both"/>
        <w:rPr>
          <w:rFonts w:ascii="Times New Roman" w:hAnsi="Times New Roman" w:cs="Times New Roman"/>
          <w:sz w:val="24"/>
          <w:szCs w:val="24"/>
        </w:rPr>
      </w:pPr>
      <w:r>
        <w:rPr>
          <w:rFonts w:ascii="Times New Roman" w:hAnsi="Times New Roman" w:cs="Times New Roman"/>
          <w:sz w:val="24"/>
          <w:szCs w:val="24"/>
        </w:rPr>
        <w:br w:type="page"/>
      </w:r>
    </w:p>
    <w:p w14:paraId="70816DCF" w14:textId="77777777" w:rsidR="002F6192" w:rsidRDefault="002F6192" w:rsidP="002F6192">
      <w:pPr>
        <w:jc w:val="both"/>
        <w:rPr>
          <w:rFonts w:ascii="Times New Roman" w:hAnsi="Times New Roman" w:cs="Times New Roman"/>
          <w:sz w:val="24"/>
          <w:szCs w:val="24"/>
        </w:rPr>
      </w:pPr>
    </w:p>
    <w:p w14:paraId="305E8C58" w14:textId="77777777" w:rsidR="002F6192" w:rsidRPr="003752A4" w:rsidRDefault="002F6192" w:rsidP="002F6192">
      <w:pPr>
        <w:jc w:val="both"/>
        <w:rPr>
          <w:rFonts w:ascii="Times New Roman" w:hAnsi="Times New Roman" w:cs="Times New Roman"/>
          <w:sz w:val="24"/>
          <w:szCs w:val="24"/>
        </w:rPr>
      </w:pPr>
    </w:p>
    <w:p w14:paraId="363AE668" w14:textId="77777777" w:rsidR="002F6192" w:rsidRDefault="002F6192" w:rsidP="002F6192"/>
    <w:p w14:paraId="0CA606D7" w14:textId="77777777" w:rsidR="002F6192" w:rsidRDefault="002F6192" w:rsidP="002F6192"/>
    <w:p w14:paraId="44E25901" w14:textId="77777777" w:rsidR="00731A0B" w:rsidRDefault="00731A0B"/>
    <w:sectPr w:rsidR="00731A0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F552F"/>
    <w:multiLevelType w:val="hybridMultilevel"/>
    <w:tmpl w:val="5B1816EA"/>
    <w:lvl w:ilvl="0" w:tplc="9720149C">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2F824838"/>
    <w:multiLevelType w:val="hybridMultilevel"/>
    <w:tmpl w:val="98F4453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6192"/>
    <w:rsid w:val="00141337"/>
    <w:rsid w:val="00171A5D"/>
    <w:rsid w:val="00245AFE"/>
    <w:rsid w:val="002F6192"/>
    <w:rsid w:val="004E4767"/>
    <w:rsid w:val="005A34E9"/>
    <w:rsid w:val="006736E6"/>
    <w:rsid w:val="00731A0B"/>
    <w:rsid w:val="00807E4C"/>
    <w:rsid w:val="0086499E"/>
    <w:rsid w:val="008F13A9"/>
    <w:rsid w:val="00A40393"/>
    <w:rsid w:val="00A76107"/>
    <w:rsid w:val="00CF67C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2C3536"/>
  <w15:chartTrackingRefBased/>
  <w15:docId w15:val="{58B2C481-416C-40CD-B521-BEB7082599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F6192"/>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TextkomentraChar">
    <w:name w:val="Text komentára Char"/>
    <w:basedOn w:val="Predvolenpsmoodseku"/>
    <w:link w:val="Textkomentra"/>
    <w:uiPriority w:val="99"/>
    <w:semiHidden/>
    <w:rsid w:val="002F6192"/>
    <w:rPr>
      <w:sz w:val="20"/>
      <w:szCs w:val="20"/>
    </w:rPr>
  </w:style>
  <w:style w:type="paragraph" w:styleId="Textkomentra">
    <w:name w:val="annotation text"/>
    <w:basedOn w:val="Normlny"/>
    <w:link w:val="TextkomentraChar"/>
    <w:uiPriority w:val="99"/>
    <w:semiHidden/>
    <w:unhideWhenUsed/>
    <w:rsid w:val="002F6192"/>
    <w:pPr>
      <w:spacing w:line="240" w:lineRule="auto"/>
    </w:pPr>
    <w:rPr>
      <w:sz w:val="20"/>
      <w:szCs w:val="20"/>
    </w:rPr>
  </w:style>
  <w:style w:type="character" w:customStyle="1" w:styleId="TextkomentraChar1">
    <w:name w:val="Text komentára Char1"/>
    <w:basedOn w:val="Predvolenpsmoodseku"/>
    <w:uiPriority w:val="99"/>
    <w:semiHidden/>
    <w:rsid w:val="002F6192"/>
    <w:rPr>
      <w:sz w:val="20"/>
      <w:szCs w:val="20"/>
    </w:rPr>
  </w:style>
  <w:style w:type="paragraph" w:styleId="Odsekzoznamu">
    <w:name w:val="List Paragraph"/>
    <w:basedOn w:val="Normlny"/>
    <w:uiPriority w:val="34"/>
    <w:qFormat/>
    <w:rsid w:val="002F6192"/>
    <w:pPr>
      <w:ind w:left="720"/>
      <w:contextualSpacing/>
    </w:pPr>
  </w:style>
  <w:style w:type="character" w:customStyle="1" w:styleId="Zkladntext2Char">
    <w:name w:val="Základný text 2 Char"/>
    <w:basedOn w:val="Predvolenpsmoodseku"/>
    <w:link w:val="Zkladntext2"/>
    <w:semiHidden/>
    <w:rsid w:val="002F6192"/>
    <w:rPr>
      <w:rFonts w:ascii="Times New Roman" w:eastAsia="Times New Roman" w:hAnsi="Times New Roman" w:cs="Times New Roman"/>
      <w:sz w:val="24"/>
      <w:szCs w:val="24"/>
      <w:lang w:eastAsia="sk-SK"/>
    </w:rPr>
  </w:style>
  <w:style w:type="paragraph" w:styleId="Zkladntext2">
    <w:name w:val="Body Text 2"/>
    <w:basedOn w:val="Normlny"/>
    <w:link w:val="Zkladntext2Char"/>
    <w:semiHidden/>
    <w:unhideWhenUsed/>
    <w:rsid w:val="002F6192"/>
    <w:pPr>
      <w:overflowPunct w:val="0"/>
      <w:autoSpaceDE w:val="0"/>
      <w:autoSpaceDN w:val="0"/>
      <w:adjustRightInd w:val="0"/>
      <w:spacing w:before="120" w:after="0" w:line="240" w:lineRule="atLeast"/>
      <w:jc w:val="both"/>
    </w:pPr>
    <w:rPr>
      <w:rFonts w:ascii="Times New Roman" w:eastAsia="Times New Roman" w:hAnsi="Times New Roman" w:cs="Times New Roman"/>
      <w:sz w:val="24"/>
      <w:szCs w:val="24"/>
      <w:lang w:eastAsia="sk-SK"/>
    </w:rPr>
  </w:style>
  <w:style w:type="character" w:customStyle="1" w:styleId="Zkladntext2Char1">
    <w:name w:val="Základný text 2 Char1"/>
    <w:basedOn w:val="Predvolenpsmoodseku"/>
    <w:uiPriority w:val="99"/>
    <w:semiHidden/>
    <w:rsid w:val="002F6192"/>
  </w:style>
  <w:style w:type="table" w:styleId="Mriekatabuky">
    <w:name w:val="Table Grid"/>
    <w:basedOn w:val="Normlnatabuka"/>
    <w:uiPriority w:val="39"/>
    <w:rsid w:val="002F619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edmetkomentraChar">
    <w:name w:val="Predmet komentára Char"/>
    <w:basedOn w:val="TextkomentraChar"/>
    <w:link w:val="Predmetkomentra"/>
    <w:uiPriority w:val="99"/>
    <w:semiHidden/>
    <w:rsid w:val="002F6192"/>
    <w:rPr>
      <w:b/>
      <w:bCs/>
      <w:sz w:val="20"/>
      <w:szCs w:val="20"/>
    </w:rPr>
  </w:style>
  <w:style w:type="paragraph" w:styleId="Predmetkomentra">
    <w:name w:val="annotation subject"/>
    <w:basedOn w:val="Textkomentra"/>
    <w:next w:val="Textkomentra"/>
    <w:link w:val="PredmetkomentraChar"/>
    <w:uiPriority w:val="99"/>
    <w:semiHidden/>
    <w:unhideWhenUsed/>
    <w:rsid w:val="002F6192"/>
    <w:rPr>
      <w:b/>
      <w:bCs/>
    </w:rPr>
  </w:style>
  <w:style w:type="character" w:customStyle="1" w:styleId="PredmetkomentraChar1">
    <w:name w:val="Predmet komentára Char1"/>
    <w:basedOn w:val="TextkomentraChar1"/>
    <w:uiPriority w:val="99"/>
    <w:semiHidden/>
    <w:rsid w:val="002F6192"/>
    <w:rPr>
      <w:b/>
      <w:bCs/>
      <w:sz w:val="20"/>
      <w:szCs w:val="20"/>
    </w:rPr>
  </w:style>
  <w:style w:type="character" w:customStyle="1" w:styleId="TextbublinyChar">
    <w:name w:val="Text bubliny Char"/>
    <w:basedOn w:val="Predvolenpsmoodseku"/>
    <w:link w:val="Textbubliny"/>
    <w:uiPriority w:val="99"/>
    <w:semiHidden/>
    <w:rsid w:val="002F6192"/>
    <w:rPr>
      <w:rFonts w:ascii="Segoe UI" w:hAnsi="Segoe UI" w:cs="Segoe UI"/>
      <w:sz w:val="18"/>
      <w:szCs w:val="18"/>
    </w:rPr>
  </w:style>
  <w:style w:type="paragraph" w:styleId="Textbubliny">
    <w:name w:val="Balloon Text"/>
    <w:basedOn w:val="Normlny"/>
    <w:link w:val="TextbublinyChar"/>
    <w:uiPriority w:val="99"/>
    <w:semiHidden/>
    <w:unhideWhenUsed/>
    <w:rsid w:val="002F6192"/>
    <w:pPr>
      <w:spacing w:after="0" w:line="240" w:lineRule="auto"/>
    </w:pPr>
    <w:rPr>
      <w:rFonts w:ascii="Segoe UI" w:hAnsi="Segoe UI" w:cs="Segoe UI"/>
      <w:sz w:val="18"/>
      <w:szCs w:val="18"/>
    </w:rPr>
  </w:style>
  <w:style w:type="character" w:customStyle="1" w:styleId="TextbublinyChar1">
    <w:name w:val="Text bubliny Char1"/>
    <w:basedOn w:val="Predvolenpsmoodseku"/>
    <w:uiPriority w:val="99"/>
    <w:semiHidden/>
    <w:rsid w:val="002F619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20</Pages>
  <Words>5171</Words>
  <Characters>29477</Characters>
  <Application>Microsoft Office Word</Application>
  <DocSecurity>0</DocSecurity>
  <Lines>245</Lines>
  <Paragraphs>69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34579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Michal Baláž</dc:creator>
  <cp:keywords/>
  <dc:description/>
  <cp:lastModifiedBy>Ondrej Baláž</cp:lastModifiedBy>
  <cp:revision>7</cp:revision>
  <dcterms:created xsi:type="dcterms:W3CDTF">2022-01-31T20:55:00Z</dcterms:created>
  <dcterms:modified xsi:type="dcterms:W3CDTF">2022-02-06T21:53:00Z</dcterms:modified>
</cp:coreProperties>
</file>