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EDE35" w14:textId="24BB3FE0" w:rsidR="003E6F26" w:rsidRPr="00784688" w:rsidRDefault="00CB4A01" w:rsidP="003E6F26">
      <w:p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17. </w:t>
      </w:r>
      <w:r w:rsidR="003E6F26" w:rsidRPr="00784688">
        <w:rPr>
          <w:rFonts w:ascii="Times New Roman" w:hAnsi="Times New Roman" w:cs="Times New Roman"/>
          <w:b/>
          <w:bCs/>
          <w:sz w:val="26"/>
          <w:szCs w:val="26"/>
        </w:rPr>
        <w:t>M</w:t>
      </w:r>
      <w:r w:rsidR="00C50110" w:rsidRPr="00784688">
        <w:rPr>
          <w:rFonts w:ascii="Times New Roman" w:hAnsi="Times New Roman" w:cs="Times New Roman"/>
          <w:b/>
          <w:bCs/>
          <w:sz w:val="26"/>
          <w:szCs w:val="26"/>
        </w:rPr>
        <w:t xml:space="preserve">onitoring </w:t>
      </w:r>
      <w:r w:rsidR="00105FEB" w:rsidRPr="00784688">
        <w:rPr>
          <w:rFonts w:ascii="Times New Roman" w:hAnsi="Times New Roman" w:cs="Times New Roman"/>
          <w:b/>
          <w:bCs/>
          <w:sz w:val="26"/>
          <w:szCs w:val="26"/>
        </w:rPr>
        <w:t xml:space="preserve">hniezdnej populácie </w:t>
      </w:r>
      <w:r w:rsidR="0063791C" w:rsidRPr="00784688">
        <w:rPr>
          <w:rFonts w:ascii="Times New Roman" w:hAnsi="Times New Roman" w:cs="Times New Roman"/>
          <w:b/>
          <w:bCs/>
          <w:sz w:val="26"/>
          <w:szCs w:val="26"/>
        </w:rPr>
        <w:t>kormorána veľkého</w:t>
      </w:r>
      <w:r w:rsidR="002173D2" w:rsidRPr="00784688">
        <w:rPr>
          <w:rFonts w:ascii="Times New Roman" w:hAnsi="Times New Roman" w:cs="Times New Roman"/>
          <w:b/>
          <w:bCs/>
          <w:sz w:val="26"/>
          <w:szCs w:val="26"/>
        </w:rPr>
        <w:t xml:space="preserve"> </w:t>
      </w:r>
      <w:r w:rsidR="0063791C" w:rsidRPr="00784688">
        <w:rPr>
          <w:rFonts w:ascii="Times New Roman" w:hAnsi="Times New Roman" w:cs="Times New Roman"/>
          <w:i/>
          <w:iCs/>
          <w:sz w:val="26"/>
          <w:szCs w:val="26"/>
        </w:rPr>
        <w:t>Phalacrocorax carbo</w:t>
      </w:r>
    </w:p>
    <w:p w14:paraId="4762B977" w14:textId="77777777" w:rsidR="003E6F26" w:rsidRPr="00784688" w:rsidRDefault="003E6F26" w:rsidP="003E6F26">
      <w:pPr>
        <w:autoSpaceDE w:val="0"/>
        <w:autoSpaceDN w:val="0"/>
        <w:adjustRightInd w:val="0"/>
        <w:spacing w:after="0" w:line="240" w:lineRule="auto"/>
        <w:rPr>
          <w:rFonts w:ascii="Times New Roman" w:hAnsi="Times New Roman" w:cs="Times New Roman"/>
          <w:sz w:val="24"/>
          <w:szCs w:val="24"/>
        </w:rPr>
      </w:pPr>
    </w:p>
    <w:p w14:paraId="627F79DC" w14:textId="4D7988CA" w:rsidR="003E6F26" w:rsidRPr="00784688"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784688">
        <w:rPr>
          <w:rFonts w:ascii="Times New Roman" w:hAnsi="Times New Roman" w:cs="Times New Roman"/>
          <w:sz w:val="24"/>
          <w:szCs w:val="24"/>
          <w:u w:val="single"/>
        </w:rPr>
        <w:t xml:space="preserve">1. Meno spracovateľa metodiky: </w:t>
      </w:r>
      <w:r w:rsidR="00EB2C21" w:rsidRPr="00784688">
        <w:rPr>
          <w:rFonts w:ascii="Times New Roman" w:hAnsi="Times New Roman" w:cs="Times New Roman"/>
          <w:sz w:val="24"/>
          <w:szCs w:val="24"/>
          <w:u w:val="single"/>
        </w:rPr>
        <w:t>Štefan Benko</w:t>
      </w:r>
    </w:p>
    <w:p w14:paraId="4EA20A18" w14:textId="77777777" w:rsidR="00574266" w:rsidRDefault="00574266" w:rsidP="005742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Oponent: </w:t>
      </w:r>
      <w:r>
        <w:rPr>
          <w:rFonts w:ascii="Times New Roman" w:hAnsi="Times New Roman" w:cs="Times New Roman"/>
          <w:sz w:val="24"/>
          <w:szCs w:val="24"/>
        </w:rPr>
        <w:tab/>
        <w:t>MVDr. Alexander Kürthy</w:t>
      </w:r>
    </w:p>
    <w:p w14:paraId="396A14B5" w14:textId="77777777" w:rsidR="00574266" w:rsidRDefault="00574266" w:rsidP="005742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doc. RNDr. Michal Baláž, PhD.</w:t>
      </w:r>
    </w:p>
    <w:p w14:paraId="79D5A1D8" w14:textId="77777777" w:rsidR="003E6F26" w:rsidRPr="00784688" w:rsidRDefault="003E6F26" w:rsidP="003E6F26">
      <w:pPr>
        <w:rPr>
          <w:rFonts w:ascii="Times New Roman" w:hAnsi="Times New Roman" w:cs="Times New Roman"/>
          <w:sz w:val="24"/>
          <w:szCs w:val="24"/>
        </w:rPr>
      </w:pPr>
    </w:p>
    <w:p w14:paraId="239F1788" w14:textId="2CE26790" w:rsidR="00AC797D" w:rsidRPr="00784688" w:rsidRDefault="003E6F26"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2. Názov a popis metódy zberu údajov pre realizáciu monitoringu v</w:t>
      </w:r>
      <w:r w:rsidR="00D82C73" w:rsidRPr="00784688">
        <w:rPr>
          <w:rFonts w:ascii="Times New Roman" w:hAnsi="Times New Roman" w:cs="Times New Roman"/>
          <w:sz w:val="24"/>
          <w:szCs w:val="24"/>
          <w:u w:val="single"/>
        </w:rPr>
        <w:t> </w:t>
      </w:r>
      <w:r w:rsidRPr="00784688">
        <w:rPr>
          <w:rFonts w:ascii="Times New Roman" w:hAnsi="Times New Roman" w:cs="Times New Roman"/>
          <w:sz w:val="24"/>
          <w:szCs w:val="24"/>
          <w:u w:val="single"/>
        </w:rPr>
        <w:t>teréne</w:t>
      </w:r>
    </w:p>
    <w:p w14:paraId="27B4E9BB" w14:textId="581EAF5D" w:rsidR="005D00CF" w:rsidRPr="00784688" w:rsidRDefault="005D00CF" w:rsidP="005D00CF">
      <w:pPr>
        <w:jc w:val="both"/>
        <w:rPr>
          <w:rFonts w:ascii="Times New Roman" w:hAnsi="Times New Roman" w:cs="Times New Roman"/>
          <w:sz w:val="24"/>
          <w:szCs w:val="24"/>
        </w:rPr>
      </w:pPr>
      <w:r w:rsidRPr="00784688">
        <w:rPr>
          <w:rFonts w:ascii="Times New Roman" w:hAnsi="Times New Roman" w:cs="Times New Roman"/>
          <w:sz w:val="24"/>
          <w:szCs w:val="24"/>
        </w:rPr>
        <w:t xml:space="preserve">Hniezdiace </w:t>
      </w:r>
      <w:r w:rsidR="0063791C" w:rsidRPr="00784688">
        <w:rPr>
          <w:rFonts w:ascii="Times New Roman" w:hAnsi="Times New Roman" w:cs="Times New Roman"/>
          <w:sz w:val="24"/>
          <w:szCs w:val="24"/>
        </w:rPr>
        <w:t>kormorány veľké</w:t>
      </w:r>
      <w:r w:rsidR="00EB2C21" w:rsidRPr="00784688">
        <w:rPr>
          <w:rFonts w:ascii="Times New Roman" w:hAnsi="Times New Roman" w:cs="Times New Roman"/>
          <w:sz w:val="24"/>
          <w:szCs w:val="24"/>
        </w:rPr>
        <w:t xml:space="preserve"> </w:t>
      </w:r>
      <w:r w:rsidRPr="00784688">
        <w:rPr>
          <w:rFonts w:ascii="Times New Roman" w:hAnsi="Times New Roman" w:cs="Times New Roman"/>
          <w:sz w:val="24"/>
          <w:szCs w:val="24"/>
        </w:rPr>
        <w:t>sa sčítavajú</w:t>
      </w:r>
      <w:r w:rsidR="007E5AB3" w:rsidRPr="00784688">
        <w:rPr>
          <w:rFonts w:ascii="Times New Roman" w:hAnsi="Times New Roman" w:cs="Times New Roman"/>
          <w:sz w:val="24"/>
          <w:szCs w:val="24"/>
        </w:rPr>
        <w:t xml:space="preserve"> </w:t>
      </w:r>
      <w:r w:rsidR="00105FEB" w:rsidRPr="00784688">
        <w:rPr>
          <w:rFonts w:ascii="Times New Roman" w:hAnsi="Times New Roman" w:cs="Times New Roman"/>
          <w:sz w:val="24"/>
          <w:szCs w:val="24"/>
        </w:rPr>
        <w:t xml:space="preserve">vizuálne </w:t>
      </w:r>
      <w:r w:rsidRPr="00784688">
        <w:rPr>
          <w:rFonts w:ascii="Times New Roman" w:hAnsi="Times New Roman" w:cs="Times New Roman"/>
          <w:sz w:val="24"/>
          <w:szCs w:val="24"/>
        </w:rPr>
        <w:t xml:space="preserve">pri priamej návšteve </w:t>
      </w:r>
      <w:r w:rsidR="00105FEB" w:rsidRPr="00784688">
        <w:rPr>
          <w:rFonts w:ascii="Times New Roman" w:hAnsi="Times New Roman" w:cs="Times New Roman"/>
          <w:sz w:val="24"/>
          <w:szCs w:val="24"/>
        </w:rPr>
        <w:t>hniezdnej lokality</w:t>
      </w:r>
      <w:r w:rsidR="00F73CFA" w:rsidRPr="00784688">
        <w:rPr>
          <w:rFonts w:ascii="Times New Roman" w:hAnsi="Times New Roman" w:cs="Times New Roman"/>
          <w:sz w:val="24"/>
          <w:szCs w:val="24"/>
        </w:rPr>
        <w:t>.</w:t>
      </w:r>
      <w:r w:rsidRPr="00784688">
        <w:rPr>
          <w:rFonts w:ascii="Times New Roman" w:hAnsi="Times New Roman" w:cs="Times New Roman"/>
          <w:sz w:val="24"/>
          <w:szCs w:val="24"/>
        </w:rPr>
        <w:t xml:space="preserve"> </w:t>
      </w:r>
      <w:r w:rsidR="00F73CFA" w:rsidRPr="00784688">
        <w:rPr>
          <w:rFonts w:ascii="Times New Roman" w:hAnsi="Times New Roman" w:cs="Times New Roman"/>
          <w:sz w:val="24"/>
          <w:szCs w:val="24"/>
        </w:rPr>
        <w:t>Prítomnosť hniezdiacich</w:t>
      </w:r>
      <w:r w:rsidRPr="00784688">
        <w:rPr>
          <w:rFonts w:ascii="Times New Roman" w:hAnsi="Times New Roman" w:cs="Times New Roman"/>
          <w:sz w:val="24"/>
          <w:szCs w:val="24"/>
        </w:rPr>
        <w:t xml:space="preserve"> jedincov </w:t>
      </w:r>
      <w:r w:rsidR="00F73CFA" w:rsidRPr="00784688">
        <w:rPr>
          <w:rFonts w:ascii="Times New Roman" w:hAnsi="Times New Roman" w:cs="Times New Roman"/>
          <w:sz w:val="24"/>
          <w:szCs w:val="24"/>
        </w:rPr>
        <w:t xml:space="preserve">zisťujeme </w:t>
      </w:r>
      <w:r w:rsidRPr="00784688">
        <w:rPr>
          <w:rFonts w:ascii="Times New Roman" w:hAnsi="Times New Roman" w:cs="Times New Roman"/>
          <w:sz w:val="24"/>
          <w:szCs w:val="24"/>
        </w:rPr>
        <w:t xml:space="preserve">zo vzdialeného miesta a to buď priamym pozorovaním inkubujúcich jedincov z miesta s dobrým výhľadom alebo pomocou dronu, kedy sa z bezpečnej výšky </w:t>
      </w:r>
      <w:r w:rsidR="00105FEB" w:rsidRPr="00784688">
        <w:rPr>
          <w:rFonts w:ascii="Times New Roman" w:hAnsi="Times New Roman" w:cs="Times New Roman"/>
          <w:sz w:val="24"/>
          <w:szCs w:val="24"/>
        </w:rPr>
        <w:t>zisťujú</w:t>
      </w:r>
      <w:r w:rsidR="003647D5" w:rsidRPr="00784688">
        <w:rPr>
          <w:rFonts w:ascii="Times New Roman" w:hAnsi="Times New Roman" w:cs="Times New Roman"/>
          <w:sz w:val="24"/>
          <w:szCs w:val="24"/>
        </w:rPr>
        <w:t xml:space="preserve"> </w:t>
      </w:r>
      <w:r w:rsidR="00105FEB" w:rsidRPr="00784688">
        <w:rPr>
          <w:rFonts w:ascii="Times New Roman" w:hAnsi="Times New Roman" w:cs="Times New Roman"/>
          <w:sz w:val="24"/>
          <w:szCs w:val="24"/>
        </w:rPr>
        <w:t>hniezda s</w:t>
      </w:r>
      <w:r w:rsidR="0063791C" w:rsidRPr="00784688">
        <w:rPr>
          <w:rFonts w:ascii="Times New Roman" w:hAnsi="Times New Roman" w:cs="Times New Roman"/>
          <w:sz w:val="24"/>
          <w:szCs w:val="24"/>
        </w:rPr>
        <w:t> </w:t>
      </w:r>
      <w:r w:rsidR="00105FEB" w:rsidRPr="00784688">
        <w:rPr>
          <w:rFonts w:ascii="Times New Roman" w:hAnsi="Times New Roman" w:cs="Times New Roman"/>
          <w:sz w:val="24"/>
          <w:szCs w:val="24"/>
        </w:rPr>
        <w:t>násadou</w:t>
      </w:r>
      <w:r w:rsidR="0063791C" w:rsidRPr="00784688">
        <w:rPr>
          <w:rFonts w:ascii="Times New Roman" w:hAnsi="Times New Roman" w:cs="Times New Roman"/>
          <w:sz w:val="24"/>
          <w:szCs w:val="24"/>
        </w:rPr>
        <w:t>, mláďatá</w:t>
      </w:r>
      <w:r w:rsidR="00105FEB" w:rsidRPr="00784688">
        <w:rPr>
          <w:rFonts w:ascii="Times New Roman" w:hAnsi="Times New Roman" w:cs="Times New Roman"/>
          <w:sz w:val="24"/>
          <w:szCs w:val="24"/>
        </w:rPr>
        <w:t xml:space="preserve"> alebo </w:t>
      </w:r>
      <w:r w:rsidRPr="00784688">
        <w:rPr>
          <w:rFonts w:ascii="Times New Roman" w:hAnsi="Times New Roman" w:cs="Times New Roman"/>
          <w:sz w:val="24"/>
          <w:szCs w:val="24"/>
        </w:rPr>
        <w:t>inkubujúce jedince</w:t>
      </w:r>
      <w:r w:rsidR="00105FEB" w:rsidRPr="00784688">
        <w:rPr>
          <w:rFonts w:ascii="Times New Roman" w:hAnsi="Times New Roman" w:cs="Times New Roman"/>
          <w:sz w:val="24"/>
          <w:szCs w:val="24"/>
        </w:rPr>
        <w:t xml:space="preserve">. </w:t>
      </w:r>
      <w:r w:rsidRPr="00784688">
        <w:rPr>
          <w:rFonts w:ascii="Times New Roman" w:hAnsi="Times New Roman" w:cs="Times New Roman"/>
          <w:sz w:val="24"/>
          <w:szCs w:val="24"/>
        </w:rPr>
        <w:t>Zvolenie vhodnej metód</w:t>
      </w:r>
      <w:r w:rsidR="00856D2F" w:rsidRPr="00784688">
        <w:rPr>
          <w:rFonts w:ascii="Times New Roman" w:hAnsi="Times New Roman" w:cs="Times New Roman"/>
          <w:sz w:val="24"/>
          <w:szCs w:val="24"/>
        </w:rPr>
        <w:t>y</w:t>
      </w:r>
      <w:r w:rsidRPr="00784688">
        <w:rPr>
          <w:rFonts w:ascii="Times New Roman" w:hAnsi="Times New Roman" w:cs="Times New Roman"/>
          <w:sz w:val="24"/>
          <w:szCs w:val="24"/>
        </w:rPr>
        <w:t xml:space="preserve"> závisí na veľkosti </w:t>
      </w:r>
      <w:r w:rsidR="00F73CFA" w:rsidRPr="00784688">
        <w:rPr>
          <w:rFonts w:ascii="Times New Roman" w:hAnsi="Times New Roman" w:cs="Times New Roman"/>
          <w:sz w:val="24"/>
          <w:szCs w:val="24"/>
        </w:rPr>
        <w:t xml:space="preserve">hniezdnej lokality </w:t>
      </w:r>
      <w:r w:rsidRPr="00784688">
        <w:rPr>
          <w:rFonts w:ascii="Times New Roman" w:hAnsi="Times New Roman" w:cs="Times New Roman"/>
          <w:sz w:val="24"/>
          <w:szCs w:val="24"/>
        </w:rPr>
        <w:t>a</w:t>
      </w:r>
      <w:r w:rsidR="00F73CFA" w:rsidRPr="00784688">
        <w:rPr>
          <w:rFonts w:ascii="Times New Roman" w:hAnsi="Times New Roman" w:cs="Times New Roman"/>
          <w:sz w:val="24"/>
          <w:szCs w:val="24"/>
        </w:rPr>
        <w:t>ko aj na</w:t>
      </w:r>
      <w:r w:rsidR="00105FEB" w:rsidRPr="00784688">
        <w:rPr>
          <w:rFonts w:ascii="Times New Roman" w:hAnsi="Times New Roman" w:cs="Times New Roman"/>
          <w:sz w:val="24"/>
          <w:szCs w:val="24"/>
        </w:rPr>
        <w:t> vegetačnom kryte</w:t>
      </w:r>
      <w:r w:rsidR="00F73CFA" w:rsidRPr="00784688">
        <w:rPr>
          <w:rFonts w:ascii="Times New Roman" w:hAnsi="Times New Roman" w:cs="Times New Roman"/>
          <w:sz w:val="24"/>
          <w:szCs w:val="24"/>
        </w:rPr>
        <w:t>.</w:t>
      </w:r>
      <w:r w:rsidR="00105FEB" w:rsidRPr="00784688">
        <w:rPr>
          <w:rFonts w:ascii="Times New Roman" w:hAnsi="Times New Roman" w:cs="Times New Roman"/>
          <w:sz w:val="24"/>
          <w:szCs w:val="24"/>
        </w:rPr>
        <w:t xml:space="preserve"> </w:t>
      </w:r>
      <w:r w:rsidRPr="00784688">
        <w:rPr>
          <w:rFonts w:ascii="Times New Roman" w:hAnsi="Times New Roman" w:cs="Times New Roman"/>
          <w:sz w:val="24"/>
          <w:szCs w:val="24"/>
        </w:rPr>
        <w:t xml:space="preserve">Pokiaľ ide o veľkú </w:t>
      </w:r>
      <w:r w:rsidR="00E007A8" w:rsidRPr="00784688">
        <w:rPr>
          <w:rFonts w:ascii="Times New Roman" w:hAnsi="Times New Roman" w:cs="Times New Roman"/>
          <w:sz w:val="24"/>
          <w:szCs w:val="24"/>
        </w:rPr>
        <w:t>kolóniu</w:t>
      </w:r>
      <w:r w:rsidR="00105FEB" w:rsidRPr="00784688">
        <w:rPr>
          <w:rFonts w:ascii="Times New Roman" w:hAnsi="Times New Roman" w:cs="Times New Roman"/>
          <w:sz w:val="24"/>
          <w:szCs w:val="24"/>
        </w:rPr>
        <w:t xml:space="preserve"> s </w:t>
      </w:r>
      <w:r w:rsidR="00B04CB3" w:rsidRPr="00784688">
        <w:rPr>
          <w:rFonts w:ascii="Times New Roman" w:hAnsi="Times New Roman" w:cs="Times New Roman"/>
          <w:sz w:val="24"/>
          <w:szCs w:val="24"/>
        </w:rPr>
        <w:t>náročný</w:t>
      </w:r>
      <w:r w:rsidR="00105FEB" w:rsidRPr="00784688">
        <w:rPr>
          <w:rFonts w:ascii="Times New Roman" w:hAnsi="Times New Roman" w:cs="Times New Roman"/>
          <w:sz w:val="24"/>
          <w:szCs w:val="24"/>
        </w:rPr>
        <w:t xml:space="preserve">m terénom nie je vhodné fyzicky dohľadávať </w:t>
      </w:r>
      <w:r w:rsidR="00E007A8" w:rsidRPr="00784688">
        <w:rPr>
          <w:rFonts w:ascii="Times New Roman" w:hAnsi="Times New Roman" w:cs="Times New Roman"/>
          <w:sz w:val="24"/>
          <w:szCs w:val="24"/>
        </w:rPr>
        <w:t xml:space="preserve">každé </w:t>
      </w:r>
      <w:r w:rsidR="00105FEB" w:rsidRPr="00784688">
        <w:rPr>
          <w:rFonts w:ascii="Times New Roman" w:hAnsi="Times New Roman" w:cs="Times New Roman"/>
          <w:sz w:val="24"/>
          <w:szCs w:val="24"/>
        </w:rPr>
        <w:t>hniezdo</w:t>
      </w:r>
      <w:r w:rsidR="00B04CB3" w:rsidRPr="00784688">
        <w:rPr>
          <w:rFonts w:ascii="Times New Roman" w:hAnsi="Times New Roman" w:cs="Times New Roman"/>
          <w:sz w:val="24"/>
          <w:szCs w:val="24"/>
        </w:rPr>
        <w:t>, ale zvoliť menej rušivý spôsob monitoringu</w:t>
      </w:r>
      <w:r w:rsidR="00105FEB" w:rsidRPr="00784688">
        <w:rPr>
          <w:rFonts w:ascii="Times New Roman" w:hAnsi="Times New Roman" w:cs="Times New Roman"/>
          <w:sz w:val="24"/>
          <w:szCs w:val="24"/>
        </w:rPr>
        <w:t xml:space="preserve">. </w:t>
      </w:r>
      <w:r w:rsidR="00E007A8" w:rsidRPr="00784688">
        <w:rPr>
          <w:rFonts w:ascii="Times New Roman" w:hAnsi="Times New Roman" w:cs="Times New Roman"/>
          <w:sz w:val="24"/>
          <w:szCs w:val="24"/>
        </w:rPr>
        <w:t>Pri každej kolónii</w:t>
      </w:r>
      <w:r w:rsidR="00B04CB3" w:rsidRPr="00784688">
        <w:rPr>
          <w:rFonts w:ascii="Times New Roman" w:hAnsi="Times New Roman" w:cs="Times New Roman"/>
          <w:sz w:val="24"/>
          <w:szCs w:val="24"/>
        </w:rPr>
        <w:t xml:space="preserve"> </w:t>
      </w:r>
      <w:r w:rsidRPr="00784688">
        <w:rPr>
          <w:rFonts w:ascii="Times New Roman" w:hAnsi="Times New Roman" w:cs="Times New Roman"/>
          <w:sz w:val="24"/>
          <w:szCs w:val="24"/>
        </w:rPr>
        <w:t>je nutné dôsledné zváženie výberu a použitia konkrétnej metodiky tak, aby nedochádzalo</w:t>
      </w:r>
      <w:r w:rsidR="00856D2F" w:rsidRPr="00784688">
        <w:rPr>
          <w:rFonts w:ascii="Times New Roman" w:hAnsi="Times New Roman" w:cs="Times New Roman"/>
          <w:sz w:val="24"/>
          <w:szCs w:val="24"/>
        </w:rPr>
        <w:t xml:space="preserve"> k</w:t>
      </w:r>
      <w:r w:rsidRPr="00784688">
        <w:rPr>
          <w:rFonts w:ascii="Times New Roman" w:hAnsi="Times New Roman" w:cs="Times New Roman"/>
          <w:sz w:val="24"/>
          <w:szCs w:val="24"/>
        </w:rPr>
        <w:t xml:space="preserve"> ničeniu znášok, stratá</w:t>
      </w:r>
      <w:r w:rsidR="00856D2F" w:rsidRPr="00784688">
        <w:rPr>
          <w:rFonts w:ascii="Times New Roman" w:hAnsi="Times New Roman" w:cs="Times New Roman"/>
          <w:sz w:val="24"/>
          <w:szCs w:val="24"/>
        </w:rPr>
        <w:t>m</w:t>
      </w:r>
      <w:r w:rsidRPr="00784688">
        <w:rPr>
          <w:rFonts w:ascii="Times New Roman" w:hAnsi="Times New Roman" w:cs="Times New Roman"/>
          <w:sz w:val="24"/>
          <w:szCs w:val="24"/>
        </w:rPr>
        <w:t xml:space="preserve"> na mláďatách a celkovému znižovaniu hniezdnej úspešnosti.</w:t>
      </w:r>
      <w:r w:rsidR="00282C60" w:rsidRPr="00784688">
        <w:rPr>
          <w:rFonts w:ascii="Times New Roman" w:hAnsi="Times New Roman" w:cs="Times New Roman"/>
          <w:sz w:val="24"/>
          <w:szCs w:val="24"/>
        </w:rPr>
        <w:t xml:space="preserve"> </w:t>
      </w:r>
      <w:r w:rsidR="00A41BB0" w:rsidRPr="00784688">
        <w:rPr>
          <w:rFonts w:ascii="Times New Roman" w:hAnsi="Times New Roman" w:cs="Times New Roman"/>
          <w:sz w:val="24"/>
          <w:szCs w:val="24"/>
        </w:rPr>
        <w:t>V</w:t>
      </w:r>
      <w:r w:rsidR="0063791C" w:rsidRPr="00784688">
        <w:rPr>
          <w:rFonts w:ascii="Times New Roman" w:hAnsi="Times New Roman" w:cs="Times New Roman"/>
          <w:sz w:val="24"/>
          <w:szCs w:val="24"/>
        </w:rPr>
        <w:t xml:space="preserve"> zmiešaných </w:t>
      </w:r>
      <w:r w:rsidR="00A41BB0" w:rsidRPr="00784688">
        <w:rPr>
          <w:rFonts w:ascii="Times New Roman" w:hAnsi="Times New Roman" w:cs="Times New Roman"/>
          <w:sz w:val="24"/>
          <w:szCs w:val="24"/>
        </w:rPr>
        <w:t xml:space="preserve">kolóniách </w:t>
      </w:r>
      <w:r w:rsidR="0063791C" w:rsidRPr="00784688">
        <w:rPr>
          <w:rFonts w:ascii="Times New Roman" w:hAnsi="Times New Roman" w:cs="Times New Roman"/>
          <w:sz w:val="24"/>
          <w:szCs w:val="24"/>
        </w:rPr>
        <w:t xml:space="preserve">s prítomnosťou </w:t>
      </w:r>
      <w:r w:rsidR="00A41BB0" w:rsidRPr="00784688">
        <w:rPr>
          <w:rFonts w:ascii="Times New Roman" w:hAnsi="Times New Roman" w:cs="Times New Roman"/>
          <w:sz w:val="24"/>
          <w:szCs w:val="24"/>
        </w:rPr>
        <w:t xml:space="preserve">chavkošov </w:t>
      </w:r>
      <w:r w:rsidR="0063791C" w:rsidRPr="00784688">
        <w:rPr>
          <w:rFonts w:ascii="Times New Roman" w:hAnsi="Times New Roman" w:cs="Times New Roman"/>
          <w:sz w:val="24"/>
          <w:szCs w:val="24"/>
        </w:rPr>
        <w:t xml:space="preserve">nočných </w:t>
      </w:r>
      <w:r w:rsidR="00A41BB0" w:rsidRPr="00784688">
        <w:rPr>
          <w:rFonts w:ascii="Times New Roman" w:hAnsi="Times New Roman" w:cs="Times New Roman"/>
          <w:sz w:val="24"/>
          <w:szCs w:val="24"/>
        </w:rPr>
        <w:t>je typické, že v nich nájdeme popri už vyspelých mláďat</w:t>
      </w:r>
      <w:r w:rsidR="0082270B" w:rsidRPr="00784688">
        <w:rPr>
          <w:rFonts w:ascii="Times New Roman" w:hAnsi="Times New Roman" w:cs="Times New Roman"/>
          <w:sz w:val="24"/>
          <w:szCs w:val="24"/>
        </w:rPr>
        <w:t>ách</w:t>
      </w:r>
      <w:r w:rsidR="00A41BB0" w:rsidRPr="00784688">
        <w:rPr>
          <w:rFonts w:ascii="Times New Roman" w:hAnsi="Times New Roman" w:cs="Times New Roman"/>
          <w:sz w:val="24"/>
          <w:szCs w:val="24"/>
        </w:rPr>
        <w:t xml:space="preserve"> aj </w:t>
      </w:r>
      <w:r w:rsidR="0082270B" w:rsidRPr="00784688">
        <w:rPr>
          <w:rFonts w:ascii="Times New Roman" w:hAnsi="Times New Roman" w:cs="Times New Roman"/>
          <w:sz w:val="24"/>
          <w:szCs w:val="24"/>
        </w:rPr>
        <w:t>čerstvo vyliahnuté mláďatá alebo inkubujúce jedince. Preto priamy vstup do kolónie nemusí priniesť očakávané výsledky</w:t>
      </w:r>
      <w:r w:rsidR="00BC7191" w:rsidRPr="00784688">
        <w:rPr>
          <w:rFonts w:ascii="Times New Roman" w:hAnsi="Times New Roman" w:cs="Times New Roman"/>
          <w:sz w:val="24"/>
          <w:szCs w:val="24"/>
        </w:rPr>
        <w:t>,</w:t>
      </w:r>
      <w:r w:rsidR="0082270B" w:rsidRPr="00784688">
        <w:rPr>
          <w:rFonts w:ascii="Times New Roman" w:hAnsi="Times New Roman" w:cs="Times New Roman"/>
          <w:sz w:val="24"/>
          <w:szCs w:val="24"/>
        </w:rPr>
        <w:t xml:space="preserve"> alebo môže byť dokonca kontraproduktívn</w:t>
      </w:r>
      <w:r w:rsidR="00BC7191" w:rsidRPr="00784688">
        <w:rPr>
          <w:rFonts w:ascii="Times New Roman" w:hAnsi="Times New Roman" w:cs="Times New Roman"/>
          <w:sz w:val="24"/>
          <w:szCs w:val="24"/>
        </w:rPr>
        <w:t>y</w:t>
      </w:r>
      <w:r w:rsidR="0082270B" w:rsidRPr="00784688">
        <w:rPr>
          <w:rFonts w:ascii="Times New Roman" w:hAnsi="Times New Roman" w:cs="Times New Roman"/>
          <w:sz w:val="24"/>
          <w:szCs w:val="24"/>
        </w:rPr>
        <w:t xml:space="preserve">. </w:t>
      </w:r>
    </w:p>
    <w:p w14:paraId="1F85855B" w14:textId="77777777" w:rsidR="0075437D" w:rsidRPr="00784688" w:rsidRDefault="0075437D" w:rsidP="0075437D">
      <w:pPr>
        <w:rPr>
          <w:rFonts w:ascii="Times New Roman" w:hAnsi="Times New Roman" w:cs="Times New Roman"/>
          <w:sz w:val="24"/>
          <w:szCs w:val="24"/>
          <w:u w:val="single"/>
        </w:rPr>
      </w:pPr>
    </w:p>
    <w:p w14:paraId="1F31E66F" w14:textId="6BDE9488" w:rsidR="0075437D" w:rsidRPr="00784688" w:rsidRDefault="0075437D" w:rsidP="0075437D">
      <w:pPr>
        <w:rPr>
          <w:rFonts w:ascii="Times New Roman" w:hAnsi="Times New Roman" w:cs="Times New Roman"/>
          <w:sz w:val="24"/>
          <w:szCs w:val="24"/>
          <w:u w:val="single"/>
        </w:rPr>
      </w:pPr>
      <w:r w:rsidRPr="00784688">
        <w:rPr>
          <w:rFonts w:ascii="Times New Roman" w:hAnsi="Times New Roman" w:cs="Times New Roman"/>
          <w:sz w:val="24"/>
          <w:szCs w:val="24"/>
          <w:u w:val="single"/>
        </w:rPr>
        <w:t>3. Podrobný opis metódy (postup) výkonu monitoringu s postupnosťou krokov</w:t>
      </w:r>
    </w:p>
    <w:p w14:paraId="4454FADB" w14:textId="00DD909F" w:rsidR="00356710" w:rsidRPr="00784688" w:rsidRDefault="00356710" w:rsidP="00E21E93">
      <w:pPr>
        <w:jc w:val="both"/>
        <w:rPr>
          <w:rFonts w:ascii="Times New Roman" w:hAnsi="Times New Roman" w:cs="Times New Roman"/>
          <w:sz w:val="24"/>
          <w:szCs w:val="24"/>
        </w:rPr>
      </w:pPr>
      <w:r w:rsidRPr="00784688">
        <w:rPr>
          <w:rFonts w:ascii="Times New Roman" w:hAnsi="Times New Roman" w:cs="Times New Roman"/>
          <w:sz w:val="24"/>
          <w:szCs w:val="24"/>
        </w:rPr>
        <w:t xml:space="preserve">Zvolenie vhodnej metódy závisí na veľkosti hniezdnej lokality ako aj na vegetačnom kryte. Pokiaľ ide o veľkú lokalitu s náročným neprehľadným terénom nie je vhodné fyzicky dohľadávať </w:t>
      </w:r>
      <w:r w:rsidR="00E007A8" w:rsidRPr="00784688">
        <w:rPr>
          <w:rFonts w:ascii="Times New Roman" w:hAnsi="Times New Roman" w:cs="Times New Roman"/>
          <w:sz w:val="24"/>
          <w:szCs w:val="24"/>
        </w:rPr>
        <w:t>všetky hniezda počas hniezdenia</w:t>
      </w:r>
      <w:r w:rsidRPr="00784688">
        <w:rPr>
          <w:rFonts w:ascii="Times New Roman" w:hAnsi="Times New Roman" w:cs="Times New Roman"/>
          <w:sz w:val="24"/>
          <w:szCs w:val="24"/>
        </w:rPr>
        <w:t xml:space="preserve">. Na zistenie </w:t>
      </w:r>
      <w:r w:rsidR="00E007A8" w:rsidRPr="00784688">
        <w:rPr>
          <w:rFonts w:ascii="Times New Roman" w:hAnsi="Times New Roman" w:cs="Times New Roman"/>
          <w:sz w:val="24"/>
          <w:szCs w:val="24"/>
        </w:rPr>
        <w:t xml:space="preserve">počtu hniezdiacich </w:t>
      </w:r>
      <w:r w:rsidR="0063791C" w:rsidRPr="00784688">
        <w:rPr>
          <w:rFonts w:ascii="Times New Roman" w:hAnsi="Times New Roman" w:cs="Times New Roman"/>
          <w:sz w:val="24"/>
          <w:szCs w:val="24"/>
        </w:rPr>
        <w:t>kormoránov veľkých</w:t>
      </w:r>
      <w:r w:rsidRPr="00784688">
        <w:rPr>
          <w:rFonts w:ascii="Times New Roman" w:hAnsi="Times New Roman" w:cs="Times New Roman"/>
          <w:sz w:val="24"/>
          <w:szCs w:val="24"/>
        </w:rPr>
        <w:t xml:space="preserve"> realizujeme štyri kontroly lokality. Prvú</w:t>
      </w:r>
      <w:r w:rsidR="00E007A8" w:rsidRPr="00784688">
        <w:rPr>
          <w:rFonts w:ascii="Times New Roman" w:hAnsi="Times New Roman" w:cs="Times New Roman"/>
          <w:sz w:val="24"/>
          <w:szCs w:val="24"/>
        </w:rPr>
        <w:t xml:space="preserve"> kontrolu realizujeme</w:t>
      </w:r>
      <w:r w:rsidRPr="00784688">
        <w:rPr>
          <w:rFonts w:ascii="Times New Roman" w:hAnsi="Times New Roman" w:cs="Times New Roman"/>
          <w:sz w:val="24"/>
          <w:szCs w:val="24"/>
        </w:rPr>
        <w:t xml:space="preserve"> </w:t>
      </w:r>
      <w:r w:rsidR="00156674" w:rsidRPr="00784688">
        <w:rPr>
          <w:rFonts w:ascii="Times New Roman" w:hAnsi="Times New Roman" w:cs="Times New Roman"/>
          <w:sz w:val="24"/>
          <w:szCs w:val="24"/>
        </w:rPr>
        <w:t>v polovici</w:t>
      </w:r>
      <w:r w:rsidRPr="00784688">
        <w:rPr>
          <w:rFonts w:ascii="Times New Roman" w:hAnsi="Times New Roman" w:cs="Times New Roman"/>
          <w:sz w:val="24"/>
          <w:szCs w:val="24"/>
        </w:rPr>
        <w:t xml:space="preserve"> </w:t>
      </w:r>
      <w:r w:rsidR="00156674" w:rsidRPr="00784688">
        <w:rPr>
          <w:rFonts w:ascii="Times New Roman" w:hAnsi="Times New Roman" w:cs="Times New Roman"/>
          <w:sz w:val="24"/>
          <w:szCs w:val="24"/>
        </w:rPr>
        <w:t>marca</w:t>
      </w:r>
      <w:r w:rsidRPr="00784688">
        <w:rPr>
          <w:rFonts w:ascii="Times New Roman" w:hAnsi="Times New Roman" w:cs="Times New Roman"/>
          <w:sz w:val="24"/>
          <w:szCs w:val="24"/>
        </w:rPr>
        <w:t xml:space="preserve">. V tomto termíne </w:t>
      </w:r>
      <w:r w:rsidR="00E007A8" w:rsidRPr="00784688">
        <w:rPr>
          <w:rFonts w:ascii="Times New Roman" w:hAnsi="Times New Roman" w:cs="Times New Roman"/>
          <w:sz w:val="24"/>
          <w:szCs w:val="24"/>
        </w:rPr>
        <w:t xml:space="preserve">sú dreviny bez listov a hniezda sú dobre viditeľné. </w:t>
      </w:r>
      <w:r w:rsidR="00156674" w:rsidRPr="00784688">
        <w:rPr>
          <w:rFonts w:ascii="Times New Roman" w:hAnsi="Times New Roman" w:cs="Times New Roman"/>
          <w:sz w:val="24"/>
          <w:szCs w:val="24"/>
        </w:rPr>
        <w:t>Kormorány</w:t>
      </w:r>
      <w:r w:rsidR="00810CEF" w:rsidRPr="00784688">
        <w:rPr>
          <w:rFonts w:ascii="Times New Roman" w:hAnsi="Times New Roman" w:cs="Times New Roman"/>
          <w:sz w:val="24"/>
          <w:szCs w:val="24"/>
        </w:rPr>
        <w:t xml:space="preserve"> </w:t>
      </w:r>
      <w:r w:rsidR="00E007A8" w:rsidRPr="00784688">
        <w:rPr>
          <w:rFonts w:ascii="Times New Roman" w:hAnsi="Times New Roman" w:cs="Times New Roman"/>
          <w:sz w:val="24"/>
          <w:szCs w:val="24"/>
        </w:rPr>
        <w:t>už v tomto období postávajú na hniezdach</w:t>
      </w:r>
      <w:r w:rsidR="00810CEF" w:rsidRPr="00784688">
        <w:rPr>
          <w:rFonts w:ascii="Times New Roman" w:hAnsi="Times New Roman" w:cs="Times New Roman"/>
          <w:sz w:val="24"/>
          <w:szCs w:val="24"/>
        </w:rPr>
        <w:t xml:space="preserve"> z pred</w:t>
      </w:r>
      <w:r w:rsidR="00C8222F" w:rsidRPr="00784688">
        <w:rPr>
          <w:rFonts w:ascii="Times New Roman" w:hAnsi="Times New Roman" w:cs="Times New Roman"/>
          <w:sz w:val="24"/>
          <w:szCs w:val="24"/>
        </w:rPr>
        <w:t>c</w:t>
      </w:r>
      <w:r w:rsidR="00810CEF" w:rsidRPr="00784688">
        <w:rPr>
          <w:rFonts w:ascii="Times New Roman" w:hAnsi="Times New Roman" w:cs="Times New Roman"/>
          <w:sz w:val="24"/>
          <w:szCs w:val="24"/>
        </w:rPr>
        <w:t>hádzajúcich rokov</w:t>
      </w:r>
      <w:r w:rsidR="00E007A8" w:rsidRPr="00784688">
        <w:rPr>
          <w:rFonts w:ascii="Times New Roman" w:hAnsi="Times New Roman" w:cs="Times New Roman"/>
          <w:sz w:val="24"/>
          <w:szCs w:val="24"/>
        </w:rPr>
        <w:t>, upravujú ich alebo</w:t>
      </w:r>
      <w:r w:rsidRPr="00784688">
        <w:rPr>
          <w:rFonts w:ascii="Times New Roman" w:hAnsi="Times New Roman" w:cs="Times New Roman"/>
          <w:sz w:val="24"/>
          <w:szCs w:val="24"/>
        </w:rPr>
        <w:t xml:space="preserve"> </w:t>
      </w:r>
      <w:r w:rsidR="00156674" w:rsidRPr="00784688">
        <w:rPr>
          <w:rFonts w:ascii="Times New Roman" w:hAnsi="Times New Roman" w:cs="Times New Roman"/>
          <w:sz w:val="24"/>
          <w:szCs w:val="24"/>
        </w:rPr>
        <w:t>stavajú nové</w:t>
      </w:r>
      <w:r w:rsidR="00E007A8" w:rsidRPr="00784688">
        <w:rPr>
          <w:rFonts w:ascii="Times New Roman" w:hAnsi="Times New Roman" w:cs="Times New Roman"/>
          <w:sz w:val="24"/>
          <w:szCs w:val="24"/>
        </w:rPr>
        <w:t>.</w:t>
      </w:r>
      <w:r w:rsidRPr="00784688">
        <w:rPr>
          <w:rFonts w:ascii="Times New Roman" w:hAnsi="Times New Roman" w:cs="Times New Roman"/>
          <w:sz w:val="24"/>
          <w:szCs w:val="24"/>
        </w:rPr>
        <w:t xml:space="preserve"> V tomto období je vhodné kontrolovať aj doposiaľ neobsadené lokality </w:t>
      </w:r>
      <w:r w:rsidR="00236D4A" w:rsidRPr="00784688">
        <w:rPr>
          <w:rFonts w:ascii="Times New Roman" w:hAnsi="Times New Roman" w:cs="Times New Roman"/>
          <w:sz w:val="24"/>
          <w:szCs w:val="24"/>
        </w:rPr>
        <w:t xml:space="preserve">s potenciálom </w:t>
      </w:r>
      <w:r w:rsidRPr="00784688">
        <w:rPr>
          <w:rFonts w:ascii="Times New Roman" w:hAnsi="Times New Roman" w:cs="Times New Roman"/>
          <w:sz w:val="24"/>
          <w:szCs w:val="24"/>
        </w:rPr>
        <w:t xml:space="preserve">pre </w:t>
      </w:r>
      <w:r w:rsidR="00236D4A" w:rsidRPr="00784688">
        <w:rPr>
          <w:rFonts w:ascii="Times New Roman" w:hAnsi="Times New Roman" w:cs="Times New Roman"/>
          <w:sz w:val="24"/>
          <w:szCs w:val="24"/>
        </w:rPr>
        <w:t xml:space="preserve">vznik nových kolónií </w:t>
      </w:r>
      <w:r w:rsidR="00156674" w:rsidRPr="00784688">
        <w:rPr>
          <w:rFonts w:ascii="Times New Roman" w:hAnsi="Times New Roman" w:cs="Times New Roman"/>
          <w:sz w:val="24"/>
          <w:szCs w:val="24"/>
        </w:rPr>
        <w:t>kormoránov veľkých</w:t>
      </w:r>
      <w:r w:rsidRPr="00784688">
        <w:rPr>
          <w:rFonts w:ascii="Times New Roman" w:hAnsi="Times New Roman" w:cs="Times New Roman"/>
          <w:sz w:val="24"/>
          <w:szCs w:val="24"/>
        </w:rPr>
        <w:t>.</w:t>
      </w:r>
      <w:r w:rsidR="00236D4A" w:rsidRPr="00784688">
        <w:rPr>
          <w:rFonts w:ascii="Times New Roman" w:hAnsi="Times New Roman" w:cs="Times New Roman"/>
          <w:sz w:val="24"/>
          <w:szCs w:val="24"/>
        </w:rPr>
        <w:t xml:space="preserve"> </w:t>
      </w:r>
    </w:p>
    <w:p w14:paraId="1240A51C" w14:textId="44D00B23" w:rsidR="00356710" w:rsidRPr="00784688" w:rsidRDefault="00356710" w:rsidP="00E21E93">
      <w:pPr>
        <w:jc w:val="both"/>
        <w:rPr>
          <w:rFonts w:ascii="Times New Roman" w:hAnsi="Times New Roman" w:cs="Times New Roman"/>
          <w:sz w:val="24"/>
          <w:szCs w:val="24"/>
        </w:rPr>
      </w:pPr>
      <w:r w:rsidRPr="00784688">
        <w:rPr>
          <w:rFonts w:ascii="Times New Roman" w:hAnsi="Times New Roman" w:cs="Times New Roman"/>
          <w:sz w:val="24"/>
          <w:szCs w:val="24"/>
        </w:rPr>
        <w:t>Druhú kontrolu realizujeme v mesiaci apríl</w:t>
      </w:r>
      <w:r w:rsidR="00D70B6F" w:rsidRPr="00784688">
        <w:rPr>
          <w:rFonts w:ascii="Times New Roman" w:hAnsi="Times New Roman" w:cs="Times New Roman"/>
          <w:sz w:val="24"/>
          <w:szCs w:val="24"/>
        </w:rPr>
        <w:t>, kedy už prebieha inkubácia</w:t>
      </w:r>
      <w:r w:rsidR="00236D4A" w:rsidRPr="00784688">
        <w:rPr>
          <w:rFonts w:ascii="Times New Roman" w:hAnsi="Times New Roman" w:cs="Times New Roman"/>
          <w:sz w:val="24"/>
          <w:szCs w:val="24"/>
        </w:rPr>
        <w:t>. Z vhodných miest a viacerých uhlov sa snažíme spočítať počet obsadených hniezd.</w:t>
      </w:r>
      <w:r w:rsidR="00D70B6F" w:rsidRPr="00784688">
        <w:rPr>
          <w:rFonts w:ascii="Times New Roman" w:hAnsi="Times New Roman" w:cs="Times New Roman"/>
          <w:sz w:val="24"/>
          <w:szCs w:val="24"/>
        </w:rPr>
        <w:t xml:space="preserve"> </w:t>
      </w:r>
      <w:r w:rsidR="00236D4A" w:rsidRPr="00784688">
        <w:rPr>
          <w:rFonts w:ascii="Times New Roman" w:hAnsi="Times New Roman" w:cs="Times New Roman"/>
          <w:sz w:val="24"/>
          <w:szCs w:val="24"/>
        </w:rPr>
        <w:t>Pozornosť treba venovať aj ďalším druhom hniezdiaci</w:t>
      </w:r>
      <w:r w:rsidR="00BC7191" w:rsidRPr="00784688">
        <w:rPr>
          <w:rFonts w:ascii="Times New Roman" w:hAnsi="Times New Roman" w:cs="Times New Roman"/>
          <w:sz w:val="24"/>
          <w:szCs w:val="24"/>
        </w:rPr>
        <w:t>m</w:t>
      </w:r>
      <w:r w:rsidR="00236D4A" w:rsidRPr="00784688">
        <w:rPr>
          <w:rFonts w:ascii="Times New Roman" w:hAnsi="Times New Roman" w:cs="Times New Roman"/>
          <w:sz w:val="24"/>
          <w:szCs w:val="24"/>
        </w:rPr>
        <w:t xml:space="preserve"> v kolónii. </w:t>
      </w:r>
      <w:r w:rsidR="00A41BB0" w:rsidRPr="00784688">
        <w:rPr>
          <w:rFonts w:ascii="Times New Roman" w:hAnsi="Times New Roman" w:cs="Times New Roman"/>
          <w:sz w:val="24"/>
          <w:szCs w:val="24"/>
        </w:rPr>
        <w:t>S</w:t>
      </w:r>
      <w:r w:rsidR="00156674" w:rsidRPr="00784688">
        <w:rPr>
          <w:rFonts w:ascii="Times New Roman" w:hAnsi="Times New Roman" w:cs="Times New Roman"/>
          <w:sz w:val="24"/>
          <w:szCs w:val="24"/>
        </w:rPr>
        <w:t> kormoránmi veľkými</w:t>
      </w:r>
      <w:r w:rsidR="00C000D1" w:rsidRPr="00784688">
        <w:rPr>
          <w:rFonts w:ascii="Times New Roman" w:hAnsi="Times New Roman" w:cs="Times New Roman"/>
          <w:sz w:val="24"/>
          <w:szCs w:val="24"/>
        </w:rPr>
        <w:t xml:space="preserve"> </w:t>
      </w:r>
      <w:r w:rsidR="00004150" w:rsidRPr="00784688">
        <w:rPr>
          <w:rFonts w:ascii="Times New Roman" w:hAnsi="Times New Roman" w:cs="Times New Roman"/>
          <w:sz w:val="24"/>
          <w:szCs w:val="24"/>
        </w:rPr>
        <w:t xml:space="preserve">môžu v spoločnej </w:t>
      </w:r>
      <w:r w:rsidR="0082270B" w:rsidRPr="00784688">
        <w:rPr>
          <w:rFonts w:ascii="Times New Roman" w:hAnsi="Times New Roman" w:cs="Times New Roman"/>
          <w:sz w:val="24"/>
          <w:szCs w:val="24"/>
        </w:rPr>
        <w:t xml:space="preserve">stromovej </w:t>
      </w:r>
      <w:r w:rsidR="00004150" w:rsidRPr="00784688">
        <w:rPr>
          <w:rFonts w:ascii="Times New Roman" w:hAnsi="Times New Roman" w:cs="Times New Roman"/>
          <w:sz w:val="24"/>
          <w:szCs w:val="24"/>
        </w:rPr>
        <w:t xml:space="preserve">kolónii hniezdiť aj </w:t>
      </w:r>
      <w:r w:rsidR="00156674" w:rsidRPr="00784688">
        <w:rPr>
          <w:rFonts w:ascii="Times New Roman" w:hAnsi="Times New Roman" w:cs="Times New Roman"/>
          <w:sz w:val="24"/>
          <w:szCs w:val="24"/>
        </w:rPr>
        <w:t>volavky popolavé</w:t>
      </w:r>
      <w:r w:rsidR="00A41BB0" w:rsidRPr="00784688">
        <w:rPr>
          <w:rFonts w:ascii="Times New Roman" w:hAnsi="Times New Roman" w:cs="Times New Roman"/>
          <w:sz w:val="24"/>
          <w:szCs w:val="24"/>
        </w:rPr>
        <w:t>,</w:t>
      </w:r>
      <w:r w:rsidR="00156674" w:rsidRPr="00784688">
        <w:rPr>
          <w:rFonts w:ascii="Times New Roman" w:hAnsi="Times New Roman" w:cs="Times New Roman"/>
          <w:sz w:val="24"/>
          <w:szCs w:val="24"/>
        </w:rPr>
        <w:t xml:space="preserve"> chavkoše nočné,</w:t>
      </w:r>
      <w:r w:rsidR="00A41BB0" w:rsidRPr="00784688">
        <w:rPr>
          <w:rFonts w:ascii="Times New Roman" w:hAnsi="Times New Roman" w:cs="Times New Roman"/>
          <w:sz w:val="24"/>
          <w:szCs w:val="24"/>
        </w:rPr>
        <w:t xml:space="preserve"> beluše malé, čapličky vlasaté</w:t>
      </w:r>
      <w:r w:rsidR="00004150" w:rsidRPr="00784688">
        <w:rPr>
          <w:rFonts w:ascii="Times New Roman" w:hAnsi="Times New Roman" w:cs="Times New Roman"/>
          <w:sz w:val="24"/>
          <w:szCs w:val="24"/>
        </w:rPr>
        <w:t xml:space="preserve"> a havrany poľné. </w:t>
      </w:r>
    </w:p>
    <w:p w14:paraId="02160896" w14:textId="760FA4FF" w:rsidR="003B1D94" w:rsidRPr="00784688" w:rsidRDefault="0017205E" w:rsidP="00E21E93">
      <w:pPr>
        <w:jc w:val="both"/>
        <w:rPr>
          <w:rFonts w:ascii="Times New Roman" w:hAnsi="Times New Roman" w:cs="Times New Roman"/>
          <w:sz w:val="24"/>
          <w:szCs w:val="24"/>
        </w:rPr>
      </w:pPr>
      <w:r w:rsidRPr="00784688">
        <w:rPr>
          <w:rFonts w:ascii="Times New Roman" w:hAnsi="Times New Roman" w:cs="Times New Roman"/>
          <w:sz w:val="24"/>
          <w:szCs w:val="24"/>
        </w:rPr>
        <w:t xml:space="preserve">Tretiu kontrolu realizujeme </w:t>
      </w:r>
      <w:r w:rsidR="00004150" w:rsidRPr="00784688">
        <w:rPr>
          <w:rFonts w:ascii="Times New Roman" w:hAnsi="Times New Roman" w:cs="Times New Roman"/>
          <w:sz w:val="24"/>
          <w:szCs w:val="24"/>
        </w:rPr>
        <w:t>koncom júna.</w:t>
      </w:r>
      <w:r w:rsidRPr="00784688">
        <w:rPr>
          <w:rFonts w:ascii="Times New Roman" w:hAnsi="Times New Roman" w:cs="Times New Roman"/>
          <w:sz w:val="24"/>
          <w:szCs w:val="24"/>
        </w:rPr>
        <w:t xml:space="preserve"> </w:t>
      </w:r>
      <w:r w:rsidR="002E1E11" w:rsidRPr="00784688">
        <w:rPr>
          <w:rFonts w:ascii="Times New Roman" w:hAnsi="Times New Roman" w:cs="Times New Roman"/>
          <w:sz w:val="24"/>
          <w:szCs w:val="24"/>
        </w:rPr>
        <w:t xml:space="preserve">Mláďatá </w:t>
      </w:r>
      <w:r w:rsidR="00156674" w:rsidRPr="00784688">
        <w:rPr>
          <w:rFonts w:ascii="Times New Roman" w:hAnsi="Times New Roman" w:cs="Times New Roman"/>
          <w:sz w:val="24"/>
          <w:szCs w:val="24"/>
        </w:rPr>
        <w:t>kormoránov veľkých</w:t>
      </w:r>
      <w:r w:rsidR="002E1E11" w:rsidRPr="00784688">
        <w:rPr>
          <w:rFonts w:ascii="Times New Roman" w:hAnsi="Times New Roman" w:cs="Times New Roman"/>
          <w:sz w:val="24"/>
          <w:szCs w:val="24"/>
        </w:rPr>
        <w:t xml:space="preserve"> sú už dostatočne vyspelé postávajú na hniezdach a sú dobre viditeľné. Počas kŕmenia sa hlasno ozývajú. Druhy </w:t>
      </w:r>
      <w:r w:rsidR="00C000D1" w:rsidRPr="00784688">
        <w:rPr>
          <w:rFonts w:ascii="Times New Roman" w:hAnsi="Times New Roman" w:cs="Times New Roman"/>
          <w:sz w:val="24"/>
          <w:szCs w:val="24"/>
        </w:rPr>
        <w:t>hniezdiace v</w:t>
      </w:r>
      <w:r w:rsidR="00156674" w:rsidRPr="00784688">
        <w:rPr>
          <w:rFonts w:ascii="Times New Roman" w:hAnsi="Times New Roman" w:cs="Times New Roman"/>
          <w:sz w:val="24"/>
          <w:szCs w:val="24"/>
        </w:rPr>
        <w:t> zmiešanej kolónii</w:t>
      </w:r>
      <w:r w:rsidR="00C000D1" w:rsidRPr="00784688">
        <w:rPr>
          <w:rFonts w:ascii="Times New Roman" w:hAnsi="Times New Roman" w:cs="Times New Roman"/>
          <w:sz w:val="24"/>
          <w:szCs w:val="24"/>
        </w:rPr>
        <w:t xml:space="preserve"> ako </w:t>
      </w:r>
      <w:r w:rsidR="00156674" w:rsidRPr="00784688">
        <w:rPr>
          <w:rFonts w:ascii="Times New Roman" w:hAnsi="Times New Roman" w:cs="Times New Roman"/>
          <w:sz w:val="24"/>
          <w:szCs w:val="24"/>
        </w:rPr>
        <w:t xml:space="preserve">volavka popolavá, chavkoš nočný, </w:t>
      </w:r>
      <w:r w:rsidR="002E1E11" w:rsidRPr="00784688">
        <w:rPr>
          <w:rFonts w:ascii="Times New Roman" w:hAnsi="Times New Roman" w:cs="Times New Roman"/>
          <w:sz w:val="24"/>
          <w:szCs w:val="24"/>
        </w:rPr>
        <w:t>beluša malá</w:t>
      </w:r>
      <w:r w:rsidR="00C000D1" w:rsidRPr="00784688">
        <w:rPr>
          <w:rFonts w:ascii="Times New Roman" w:hAnsi="Times New Roman" w:cs="Times New Roman"/>
          <w:sz w:val="24"/>
          <w:szCs w:val="24"/>
        </w:rPr>
        <w:t>, čaplička vlasatá, hltavka chochlatá a kormorán malý</w:t>
      </w:r>
      <w:r w:rsidR="002E1E11" w:rsidRPr="00784688">
        <w:rPr>
          <w:rFonts w:ascii="Times New Roman" w:hAnsi="Times New Roman" w:cs="Times New Roman"/>
          <w:sz w:val="24"/>
          <w:szCs w:val="24"/>
        </w:rPr>
        <w:t xml:space="preserve"> majú už tiež vyliahnuté mláďatá</w:t>
      </w:r>
      <w:r w:rsidR="00C000D1" w:rsidRPr="00784688">
        <w:rPr>
          <w:rFonts w:ascii="Times New Roman" w:hAnsi="Times New Roman" w:cs="Times New Roman"/>
          <w:sz w:val="24"/>
          <w:szCs w:val="24"/>
        </w:rPr>
        <w:t xml:space="preserve"> a počas júnovej kontroly je najvyššia šanca zistiť prítomnosť týchto druhov</w:t>
      </w:r>
      <w:r w:rsidR="00156674" w:rsidRPr="00784688">
        <w:rPr>
          <w:rFonts w:ascii="Times New Roman" w:hAnsi="Times New Roman" w:cs="Times New Roman"/>
          <w:sz w:val="24"/>
          <w:szCs w:val="24"/>
        </w:rPr>
        <w:t>.</w:t>
      </w:r>
      <w:r w:rsidR="00C000D1" w:rsidRPr="00784688">
        <w:rPr>
          <w:rFonts w:ascii="Times New Roman" w:hAnsi="Times New Roman" w:cs="Times New Roman"/>
          <w:sz w:val="24"/>
          <w:szCs w:val="24"/>
        </w:rPr>
        <w:t xml:space="preserve"> </w:t>
      </w:r>
      <w:r w:rsidR="002E1E11" w:rsidRPr="00784688">
        <w:rPr>
          <w:rFonts w:ascii="Times New Roman" w:hAnsi="Times New Roman" w:cs="Times New Roman"/>
          <w:sz w:val="24"/>
          <w:szCs w:val="24"/>
        </w:rPr>
        <w:t xml:space="preserve">Stromy </w:t>
      </w:r>
      <w:r w:rsidR="005043A0" w:rsidRPr="00784688">
        <w:rPr>
          <w:rFonts w:ascii="Times New Roman" w:hAnsi="Times New Roman" w:cs="Times New Roman"/>
          <w:sz w:val="24"/>
          <w:szCs w:val="24"/>
        </w:rPr>
        <w:t>sú v tomto období plne olistené a</w:t>
      </w:r>
      <w:r w:rsidR="002E1E11" w:rsidRPr="00784688">
        <w:rPr>
          <w:rFonts w:ascii="Times New Roman" w:hAnsi="Times New Roman" w:cs="Times New Roman"/>
          <w:sz w:val="24"/>
          <w:szCs w:val="24"/>
        </w:rPr>
        <w:t xml:space="preserve"> hniezda sú v korunách dobre skryté. Pri tejto kontrole sa sčítanie realizuje vstupom do kolónie. </w:t>
      </w:r>
      <w:r w:rsidR="00BC1184" w:rsidRPr="00784688">
        <w:rPr>
          <w:rFonts w:ascii="Times New Roman" w:hAnsi="Times New Roman" w:cs="Times New Roman"/>
          <w:sz w:val="24"/>
          <w:szCs w:val="24"/>
        </w:rPr>
        <w:t xml:space="preserve">Dôkladným prezeraním korún stromov sa snažíme sčítať maximum hniezd. Zároveň sa zisťujú počty mláďat jednotlivých druhov, úspešnosť hniezdenia, prípadne </w:t>
      </w:r>
      <w:r w:rsidR="00BC1184" w:rsidRPr="00784688">
        <w:rPr>
          <w:rFonts w:ascii="Times New Roman" w:hAnsi="Times New Roman" w:cs="Times New Roman"/>
          <w:sz w:val="24"/>
          <w:szCs w:val="24"/>
        </w:rPr>
        <w:lastRenderedPageBreak/>
        <w:t xml:space="preserve">prítomnosť predátorov (výr </w:t>
      </w:r>
      <w:r w:rsidR="00BC7191" w:rsidRPr="00784688">
        <w:rPr>
          <w:rFonts w:ascii="Times New Roman" w:hAnsi="Times New Roman" w:cs="Times New Roman"/>
          <w:sz w:val="24"/>
          <w:szCs w:val="24"/>
        </w:rPr>
        <w:t>skalný</w:t>
      </w:r>
      <w:r w:rsidR="00BC1184" w:rsidRPr="00784688">
        <w:rPr>
          <w:rFonts w:ascii="Times New Roman" w:hAnsi="Times New Roman" w:cs="Times New Roman"/>
          <w:sz w:val="24"/>
          <w:szCs w:val="24"/>
        </w:rPr>
        <w:t>).</w:t>
      </w:r>
      <w:r w:rsidR="002E1E11" w:rsidRPr="00784688">
        <w:rPr>
          <w:rFonts w:ascii="Times New Roman" w:hAnsi="Times New Roman" w:cs="Times New Roman"/>
          <w:sz w:val="24"/>
          <w:szCs w:val="24"/>
        </w:rPr>
        <w:t xml:space="preserve"> </w:t>
      </w:r>
      <w:r w:rsidR="00CD45F6" w:rsidRPr="00784688">
        <w:rPr>
          <w:rFonts w:ascii="Times New Roman" w:hAnsi="Times New Roman" w:cs="Times New Roman"/>
          <w:sz w:val="24"/>
          <w:szCs w:val="24"/>
        </w:rPr>
        <w:t xml:space="preserve">V tomto období sa podľa záletov dospelých vtákov </w:t>
      </w:r>
      <w:r w:rsidR="00156B86" w:rsidRPr="00784688">
        <w:rPr>
          <w:rFonts w:ascii="Times New Roman" w:hAnsi="Times New Roman" w:cs="Times New Roman"/>
          <w:sz w:val="24"/>
          <w:szCs w:val="24"/>
        </w:rPr>
        <w:t>dajú odhaliť skryté málopočetné kolónie a</w:t>
      </w:r>
      <w:r w:rsidR="00C000D1" w:rsidRPr="00784688">
        <w:rPr>
          <w:rFonts w:ascii="Times New Roman" w:hAnsi="Times New Roman" w:cs="Times New Roman"/>
          <w:sz w:val="24"/>
          <w:szCs w:val="24"/>
        </w:rPr>
        <w:t xml:space="preserve">lebo jednotlivo hniezdiace páry. </w:t>
      </w:r>
    </w:p>
    <w:p w14:paraId="2D2AE9E3" w14:textId="77777777" w:rsidR="00DB502B" w:rsidRDefault="003B1D94" w:rsidP="00DB502B">
      <w:pPr>
        <w:jc w:val="both"/>
        <w:rPr>
          <w:rFonts w:ascii="Times New Roman" w:hAnsi="Times New Roman" w:cs="Times New Roman"/>
          <w:sz w:val="24"/>
          <w:szCs w:val="24"/>
        </w:rPr>
      </w:pPr>
      <w:r w:rsidRPr="00784688">
        <w:rPr>
          <w:rFonts w:ascii="Times New Roman" w:hAnsi="Times New Roman" w:cs="Times New Roman"/>
          <w:sz w:val="24"/>
          <w:szCs w:val="24"/>
        </w:rPr>
        <w:t>Štvrtú kontrolu uskutočníme v</w:t>
      </w:r>
      <w:r w:rsidR="00BC1184" w:rsidRPr="00784688">
        <w:rPr>
          <w:rFonts w:ascii="Times New Roman" w:hAnsi="Times New Roman" w:cs="Times New Roman"/>
          <w:sz w:val="24"/>
          <w:szCs w:val="24"/>
        </w:rPr>
        <w:t xml:space="preserve"> jesennom až zimnom </w:t>
      </w:r>
      <w:r w:rsidRPr="00784688">
        <w:rPr>
          <w:rFonts w:ascii="Times New Roman" w:hAnsi="Times New Roman" w:cs="Times New Roman"/>
          <w:sz w:val="24"/>
          <w:szCs w:val="24"/>
        </w:rPr>
        <w:t xml:space="preserve">období </w:t>
      </w:r>
      <w:r w:rsidR="00BC1184" w:rsidRPr="00784688">
        <w:rPr>
          <w:rFonts w:ascii="Times New Roman" w:hAnsi="Times New Roman" w:cs="Times New Roman"/>
          <w:sz w:val="24"/>
          <w:szCs w:val="24"/>
        </w:rPr>
        <w:t>hneď po opadnutí lístia. Výhodou tejto kontroly je zistený presný počet hniezd v kolónii. Pri vyhodnotení ich počtu treba vziať do úvahy trend kolónie. Pri klesajúcom počte hniezdnych párov je možné, že budú započítané aj</w:t>
      </w:r>
      <w:r w:rsidR="00CD45F6" w:rsidRPr="00784688">
        <w:rPr>
          <w:rFonts w:ascii="Times New Roman" w:hAnsi="Times New Roman" w:cs="Times New Roman"/>
          <w:sz w:val="24"/>
          <w:szCs w:val="24"/>
        </w:rPr>
        <w:t xml:space="preserve"> neobsadené</w:t>
      </w:r>
      <w:r w:rsidR="00BC1184" w:rsidRPr="00784688">
        <w:rPr>
          <w:rFonts w:ascii="Times New Roman" w:hAnsi="Times New Roman" w:cs="Times New Roman"/>
          <w:sz w:val="24"/>
          <w:szCs w:val="24"/>
        </w:rPr>
        <w:t xml:space="preserve"> hniezda z minulých rokov</w:t>
      </w:r>
      <w:r w:rsidR="00CD45F6" w:rsidRPr="00784688">
        <w:rPr>
          <w:rFonts w:ascii="Times New Roman" w:hAnsi="Times New Roman" w:cs="Times New Roman"/>
          <w:sz w:val="24"/>
          <w:szCs w:val="24"/>
        </w:rPr>
        <w:t>. Na druhej strane niektoré hniezda počas zimy spadnú. Preto zimnú kontrolu treba realizovať čo najskôr po opadnutí lístia.</w:t>
      </w:r>
      <w:r w:rsidR="0082270B" w:rsidRPr="00784688">
        <w:rPr>
          <w:rFonts w:ascii="Times New Roman" w:hAnsi="Times New Roman" w:cs="Times New Roman"/>
          <w:sz w:val="24"/>
          <w:szCs w:val="24"/>
        </w:rPr>
        <w:t xml:space="preserve"> Pri zimnej kontrole sa dajú spoľahlivo odlíšiť iba veľké hniezda volaviek popolavých, kormoránov veľkých a</w:t>
      </w:r>
      <w:r w:rsidR="00872586" w:rsidRPr="00784688">
        <w:rPr>
          <w:rFonts w:ascii="Times New Roman" w:hAnsi="Times New Roman" w:cs="Times New Roman"/>
          <w:sz w:val="24"/>
          <w:szCs w:val="24"/>
        </w:rPr>
        <w:t xml:space="preserve"> </w:t>
      </w:r>
      <w:r w:rsidR="0082270B" w:rsidRPr="00784688">
        <w:rPr>
          <w:rFonts w:ascii="Times New Roman" w:hAnsi="Times New Roman" w:cs="Times New Roman"/>
          <w:sz w:val="24"/>
          <w:szCs w:val="24"/>
        </w:rPr>
        <w:t>menších volavkovitých druhov</w:t>
      </w:r>
      <w:r w:rsidR="00872586" w:rsidRPr="00784688">
        <w:rPr>
          <w:rFonts w:ascii="Times New Roman" w:hAnsi="Times New Roman" w:cs="Times New Roman"/>
          <w:sz w:val="24"/>
          <w:szCs w:val="24"/>
        </w:rPr>
        <w:t xml:space="preserve">. Hniezda chavkošov nočných, beluší malých, čapličiek vlasatých, kormoránov malých a hltaviek chochlatých sa po vyhniezdení nedajú spoľahlivo odlíšiť, preto je nutné ich spočítať dohromady a na upresnenie počtov použiť ďalšie spôsoby, ideálne zábery z dronov alebo pozorovania inkubujúcich jedincov </w:t>
      </w:r>
      <w:r w:rsidR="003F53C5" w:rsidRPr="00784688">
        <w:rPr>
          <w:rFonts w:ascii="Times New Roman" w:hAnsi="Times New Roman" w:cs="Times New Roman"/>
          <w:sz w:val="24"/>
          <w:szCs w:val="24"/>
        </w:rPr>
        <w:t xml:space="preserve">alebo </w:t>
      </w:r>
      <w:r w:rsidR="00872586" w:rsidRPr="00784688">
        <w:rPr>
          <w:rFonts w:ascii="Times New Roman" w:hAnsi="Times New Roman" w:cs="Times New Roman"/>
          <w:sz w:val="24"/>
          <w:szCs w:val="24"/>
        </w:rPr>
        <w:t>mláďat z</w:t>
      </w:r>
      <w:r w:rsidR="003F53C5" w:rsidRPr="00784688">
        <w:rPr>
          <w:rFonts w:ascii="Times New Roman" w:hAnsi="Times New Roman" w:cs="Times New Roman"/>
          <w:sz w:val="24"/>
          <w:szCs w:val="24"/>
        </w:rPr>
        <w:t> júnovej kontroly.</w:t>
      </w:r>
      <w:r w:rsidR="00DB502B">
        <w:rPr>
          <w:rFonts w:ascii="Times New Roman" w:hAnsi="Times New Roman" w:cs="Times New Roman"/>
          <w:sz w:val="24"/>
          <w:szCs w:val="24"/>
        </w:rPr>
        <w:t xml:space="preserve"> V prípade použitia dronu, musí mapovateľ dodržiavať všetky zákonné nariadenia týkajúce sa použitia tohto zariadenia. Okrem toho musí postupovať tak, aby čo najviac eliminoval možnosť rušenia hniezdiacich vtákov. Vzlietať z dronom je potrebné vo vzdialenosti aspoň 100 m od kolónie. Výška preletu nad kolóniou nesmie byť nižšia ako 40 m, pričom ideál je 40 až 60 m (Vas et al. 2015, Afán et al. 2018, Zbyryt 2019). je potrebné sa vyhnúť vertikálnym pohybom (vtáky môžu takúto trajektóriu vyhodnotiť ako útok predátora) a s dronom nad hniezdami lietať len v horizontálnych smeroch. </w:t>
      </w:r>
    </w:p>
    <w:p w14:paraId="05F39A0B" w14:textId="77777777" w:rsidR="00392D33" w:rsidRPr="00784688" w:rsidRDefault="00392D33" w:rsidP="00392D33">
      <w:pPr>
        <w:jc w:val="both"/>
        <w:rPr>
          <w:rFonts w:ascii="Times New Roman" w:hAnsi="Times New Roman" w:cs="Times New Roman"/>
          <w:sz w:val="24"/>
          <w:szCs w:val="24"/>
        </w:rPr>
      </w:pPr>
      <w:bookmarkStart w:id="0" w:name="_Hlk93941290"/>
      <w:r w:rsidRPr="00784688">
        <w:rPr>
          <w:rFonts w:ascii="Times New Roman" w:hAnsi="Times New Roman" w:cs="Times New Roman"/>
          <w:sz w:val="24"/>
          <w:szCs w:val="24"/>
        </w:rPr>
        <w:t>Počas monitoringu je vhodné zaznamenávať aj ostatné zistené druhy vtákov na lokalite. Ich výskyt sa automaticky po zadaní priradí k celej TML.</w:t>
      </w:r>
    </w:p>
    <w:p w14:paraId="6D695C7A" w14:textId="77777777" w:rsidR="00392D33" w:rsidRPr="00784688" w:rsidRDefault="00392D33" w:rsidP="00392D33">
      <w:pPr>
        <w:jc w:val="both"/>
        <w:rPr>
          <w:rFonts w:ascii="Times New Roman" w:hAnsi="Times New Roman" w:cs="Times New Roman"/>
          <w:sz w:val="24"/>
          <w:szCs w:val="24"/>
        </w:rPr>
      </w:pPr>
      <w:r w:rsidRPr="00784688">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bookmarkEnd w:id="0"/>
    </w:p>
    <w:p w14:paraId="34E7567A" w14:textId="77777777" w:rsidR="00CD45F6" w:rsidRPr="00784688" w:rsidRDefault="00CD45F6" w:rsidP="00E21E93">
      <w:pPr>
        <w:jc w:val="both"/>
        <w:rPr>
          <w:rFonts w:ascii="Times New Roman" w:hAnsi="Times New Roman" w:cs="Times New Roman"/>
          <w:sz w:val="24"/>
          <w:szCs w:val="24"/>
        </w:rPr>
      </w:pPr>
    </w:p>
    <w:p w14:paraId="3215DE4D" w14:textId="7BD1A2FA" w:rsidR="003E6F26" w:rsidRPr="00784688" w:rsidRDefault="007B42D6"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4</w:t>
      </w:r>
      <w:r w:rsidR="003E6F26" w:rsidRPr="00784688">
        <w:rPr>
          <w:rFonts w:ascii="Times New Roman" w:hAnsi="Times New Roman" w:cs="Times New Roman"/>
          <w:sz w:val="24"/>
          <w:szCs w:val="24"/>
          <w:u w:val="single"/>
        </w:rPr>
        <w:t>. Zoznam potrebného vybavenia pre realizáciu monitoringu v</w:t>
      </w:r>
      <w:r w:rsidR="00963070" w:rsidRPr="00784688">
        <w:rPr>
          <w:rFonts w:ascii="Times New Roman" w:hAnsi="Times New Roman" w:cs="Times New Roman"/>
          <w:sz w:val="24"/>
          <w:szCs w:val="24"/>
          <w:u w:val="single"/>
        </w:rPr>
        <w:t> </w:t>
      </w:r>
      <w:r w:rsidR="003E6F26" w:rsidRPr="00784688">
        <w:rPr>
          <w:rFonts w:ascii="Times New Roman" w:hAnsi="Times New Roman" w:cs="Times New Roman"/>
          <w:sz w:val="24"/>
          <w:szCs w:val="24"/>
          <w:u w:val="single"/>
        </w:rPr>
        <w:t>teréne</w:t>
      </w:r>
    </w:p>
    <w:p w14:paraId="501AFA62" w14:textId="05A3978C" w:rsidR="00963070" w:rsidRPr="00784688" w:rsidRDefault="00963070"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kópia mapy s vyznačením TML (pre prípad, že nebude dostupné zobrazenie mapy v aplikácii)</w:t>
      </w:r>
    </w:p>
    <w:p w14:paraId="30AE9314" w14:textId="190C076B" w:rsidR="00963070" w:rsidRPr="00784688" w:rsidRDefault="000942E6"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 xml:space="preserve">binokulárny </w:t>
      </w:r>
      <w:r w:rsidR="00963070" w:rsidRPr="00784688">
        <w:rPr>
          <w:rFonts w:ascii="Times New Roman" w:hAnsi="Times New Roman" w:cs="Times New Roman"/>
          <w:sz w:val="24"/>
          <w:szCs w:val="24"/>
        </w:rPr>
        <w:t xml:space="preserve">ďalekohľad (zväčšenie minimálne </w:t>
      </w:r>
      <w:r w:rsidRPr="00784688">
        <w:rPr>
          <w:rFonts w:ascii="Times New Roman" w:hAnsi="Times New Roman" w:cs="Times New Roman"/>
          <w:sz w:val="24"/>
          <w:szCs w:val="24"/>
        </w:rPr>
        <w:t>10</w:t>
      </w:r>
      <w:r w:rsidR="00963070" w:rsidRPr="00784688">
        <w:rPr>
          <w:rFonts w:ascii="Times New Roman" w:hAnsi="Times New Roman" w:cs="Times New Roman"/>
          <w:sz w:val="24"/>
          <w:szCs w:val="24"/>
        </w:rPr>
        <w:t>)</w:t>
      </w:r>
    </w:p>
    <w:p w14:paraId="5FA2EEA4" w14:textId="3FE461E8" w:rsidR="000942E6" w:rsidRPr="00784688" w:rsidRDefault="000942E6" w:rsidP="000942E6">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monokulárny ďalekohľad (zväčšenie minimálne 20)</w:t>
      </w:r>
    </w:p>
    <w:p w14:paraId="25973F5A" w14:textId="68DDF688" w:rsidR="00963070" w:rsidRPr="00784688" w:rsidRDefault="00963070"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terénn</w:t>
      </w:r>
      <w:r w:rsidR="00856D2F" w:rsidRPr="00784688">
        <w:rPr>
          <w:rFonts w:ascii="Times New Roman" w:hAnsi="Times New Roman" w:cs="Times New Roman"/>
          <w:sz w:val="24"/>
          <w:szCs w:val="24"/>
        </w:rPr>
        <w:t>y</w:t>
      </w:r>
      <w:r w:rsidRPr="00784688">
        <w:rPr>
          <w:rFonts w:ascii="Times New Roman" w:hAnsi="Times New Roman" w:cs="Times New Roman"/>
          <w:sz w:val="24"/>
          <w:szCs w:val="24"/>
        </w:rPr>
        <w:t xml:space="preserve"> zápisník a</w:t>
      </w:r>
      <w:r w:rsidR="000942E6" w:rsidRPr="00784688">
        <w:rPr>
          <w:rFonts w:ascii="Times New Roman" w:hAnsi="Times New Roman" w:cs="Times New Roman"/>
          <w:sz w:val="24"/>
          <w:szCs w:val="24"/>
        </w:rPr>
        <w:t> </w:t>
      </w:r>
      <w:r w:rsidRPr="00784688">
        <w:rPr>
          <w:rFonts w:ascii="Times New Roman" w:hAnsi="Times New Roman" w:cs="Times New Roman"/>
          <w:sz w:val="24"/>
          <w:szCs w:val="24"/>
        </w:rPr>
        <w:t>ceruzka</w:t>
      </w:r>
    </w:p>
    <w:p w14:paraId="19563FEE" w14:textId="30F6AA63" w:rsidR="00963070" w:rsidRPr="00784688" w:rsidRDefault="00963070"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smartfón na zapisovanie výsledkov prostredníctvom aplikácie</w:t>
      </w:r>
      <w:r w:rsidR="000942E6" w:rsidRPr="00784688">
        <w:rPr>
          <w:rFonts w:ascii="Times New Roman" w:hAnsi="Times New Roman" w:cs="Times New Roman"/>
          <w:sz w:val="24"/>
          <w:szCs w:val="24"/>
        </w:rPr>
        <w:t xml:space="preserve"> a sledovanie času</w:t>
      </w:r>
    </w:p>
    <w:p w14:paraId="01F35CAE" w14:textId="33CF438B" w:rsidR="000942E6" w:rsidRPr="00784688" w:rsidRDefault="000942E6"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dron s</w:t>
      </w:r>
      <w:r w:rsidR="00E21E93" w:rsidRPr="00784688">
        <w:rPr>
          <w:rFonts w:ascii="Times New Roman" w:hAnsi="Times New Roman" w:cs="Times New Roman"/>
          <w:sz w:val="24"/>
          <w:szCs w:val="24"/>
        </w:rPr>
        <w:t> </w:t>
      </w:r>
      <w:r w:rsidRPr="00784688">
        <w:rPr>
          <w:rFonts w:ascii="Times New Roman" w:hAnsi="Times New Roman" w:cs="Times New Roman"/>
          <w:sz w:val="24"/>
          <w:szCs w:val="24"/>
        </w:rPr>
        <w:t>príslušenstvom</w:t>
      </w:r>
    </w:p>
    <w:p w14:paraId="2FFD38DD" w14:textId="5B171376" w:rsidR="00E21E93" w:rsidRPr="00784688" w:rsidRDefault="00E21E93"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počítač so softvérom na prehliadanie a úpravu fotografií</w:t>
      </w:r>
    </w:p>
    <w:p w14:paraId="4FF631F8" w14:textId="02303389" w:rsidR="00EB134F" w:rsidRPr="00784688" w:rsidRDefault="00EB134F" w:rsidP="00963070">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čln (v prípade ostrovných kolónií)</w:t>
      </w:r>
    </w:p>
    <w:p w14:paraId="104FDCBF" w14:textId="1D76FEEB" w:rsidR="0077644B" w:rsidRPr="00784688" w:rsidRDefault="002D1CDE" w:rsidP="0077644B">
      <w:pPr>
        <w:pStyle w:val="Odsekzoznamu"/>
        <w:numPr>
          <w:ilvl w:val="0"/>
          <w:numId w:val="1"/>
        </w:numPr>
        <w:rPr>
          <w:rFonts w:ascii="Times New Roman" w:hAnsi="Times New Roman" w:cs="Times New Roman"/>
          <w:sz w:val="24"/>
          <w:szCs w:val="24"/>
        </w:rPr>
      </w:pPr>
      <w:r w:rsidRPr="00784688">
        <w:rPr>
          <w:rFonts w:ascii="Times New Roman" w:hAnsi="Times New Roman" w:cs="Times New Roman"/>
          <w:sz w:val="24"/>
          <w:szCs w:val="24"/>
        </w:rPr>
        <w:t>voliteľn</w:t>
      </w:r>
      <w:r w:rsidR="00CE122D" w:rsidRPr="00784688">
        <w:rPr>
          <w:rFonts w:ascii="Times New Roman" w:hAnsi="Times New Roman" w:cs="Times New Roman"/>
          <w:sz w:val="24"/>
          <w:szCs w:val="24"/>
        </w:rPr>
        <w:t>é</w:t>
      </w:r>
      <w:r w:rsidRPr="00784688">
        <w:rPr>
          <w:rFonts w:ascii="Times New Roman" w:hAnsi="Times New Roman" w:cs="Times New Roman"/>
          <w:sz w:val="24"/>
          <w:szCs w:val="24"/>
        </w:rPr>
        <w:t xml:space="preserve">: </w:t>
      </w:r>
      <w:r w:rsidR="0077644B" w:rsidRPr="00784688">
        <w:rPr>
          <w:rFonts w:ascii="Times New Roman" w:hAnsi="Times New Roman" w:cs="Times New Roman"/>
          <w:sz w:val="24"/>
          <w:szCs w:val="24"/>
        </w:rPr>
        <w:t xml:space="preserve">fotoaparát s vhodným priblížením, alternatívne aj teleobjektív </w:t>
      </w:r>
    </w:p>
    <w:p w14:paraId="7185626F" w14:textId="2F5EC7BA" w:rsidR="003E6F26" w:rsidRPr="00784688" w:rsidRDefault="003E6F26" w:rsidP="003E6F26">
      <w:pPr>
        <w:rPr>
          <w:rFonts w:ascii="Times New Roman" w:hAnsi="Times New Roman" w:cs="Times New Roman"/>
          <w:sz w:val="24"/>
          <w:szCs w:val="24"/>
        </w:rPr>
      </w:pPr>
    </w:p>
    <w:p w14:paraId="6220FE43" w14:textId="557B56B3" w:rsidR="003E6F26" w:rsidRPr="00784688" w:rsidRDefault="007B42D6"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5</w:t>
      </w:r>
      <w:r w:rsidR="003E6F26" w:rsidRPr="00784688">
        <w:rPr>
          <w:rFonts w:ascii="Times New Roman" w:hAnsi="Times New Roman" w:cs="Times New Roman"/>
          <w:sz w:val="24"/>
          <w:szCs w:val="24"/>
          <w:u w:val="single"/>
        </w:rPr>
        <w:t>. Obdobie a čas monitorovania, počet kontrol</w:t>
      </w:r>
    </w:p>
    <w:p w14:paraId="36474ABD" w14:textId="77777777" w:rsidR="00DB502B" w:rsidRDefault="00333292" w:rsidP="00DB502B">
      <w:pPr>
        <w:spacing w:after="0"/>
        <w:jc w:val="both"/>
        <w:rPr>
          <w:rFonts w:ascii="Times New Roman" w:hAnsi="Times New Roman" w:cs="Times New Roman"/>
          <w:sz w:val="24"/>
          <w:szCs w:val="24"/>
        </w:rPr>
      </w:pPr>
      <w:r w:rsidRPr="00784688">
        <w:rPr>
          <w:rFonts w:ascii="Times New Roman" w:hAnsi="Times New Roman" w:cs="Times New Roman"/>
          <w:sz w:val="24"/>
          <w:szCs w:val="24"/>
        </w:rPr>
        <w:t xml:space="preserve">Sčítavanie </w:t>
      </w:r>
      <w:r w:rsidR="007A209E" w:rsidRPr="00784688">
        <w:rPr>
          <w:rFonts w:ascii="Times New Roman" w:hAnsi="Times New Roman" w:cs="Times New Roman"/>
          <w:sz w:val="24"/>
          <w:szCs w:val="24"/>
        </w:rPr>
        <w:t xml:space="preserve">hniezdnych párov </w:t>
      </w:r>
      <w:r w:rsidR="005043A0" w:rsidRPr="00784688">
        <w:rPr>
          <w:rFonts w:ascii="Times New Roman" w:hAnsi="Times New Roman" w:cs="Times New Roman"/>
          <w:sz w:val="24"/>
          <w:szCs w:val="24"/>
        </w:rPr>
        <w:t>kormorána veľkého</w:t>
      </w:r>
      <w:r w:rsidR="00CD45F6" w:rsidRPr="00784688">
        <w:rPr>
          <w:rFonts w:ascii="Times New Roman" w:hAnsi="Times New Roman" w:cs="Times New Roman"/>
          <w:sz w:val="24"/>
          <w:szCs w:val="24"/>
        </w:rPr>
        <w:t xml:space="preserve"> </w:t>
      </w:r>
      <w:r w:rsidR="007A209E" w:rsidRPr="00784688">
        <w:rPr>
          <w:rFonts w:ascii="Times New Roman" w:hAnsi="Times New Roman" w:cs="Times New Roman"/>
          <w:sz w:val="24"/>
          <w:szCs w:val="24"/>
        </w:rPr>
        <w:t xml:space="preserve">sa realizuje od </w:t>
      </w:r>
      <w:r w:rsidR="005043A0" w:rsidRPr="00784688">
        <w:rPr>
          <w:rFonts w:ascii="Times New Roman" w:hAnsi="Times New Roman" w:cs="Times New Roman"/>
          <w:sz w:val="24"/>
          <w:szCs w:val="24"/>
        </w:rPr>
        <w:t>marca</w:t>
      </w:r>
      <w:r w:rsidR="007A209E" w:rsidRPr="00784688">
        <w:rPr>
          <w:rFonts w:ascii="Times New Roman" w:hAnsi="Times New Roman" w:cs="Times New Roman"/>
          <w:sz w:val="24"/>
          <w:szCs w:val="24"/>
        </w:rPr>
        <w:t xml:space="preserve"> do </w:t>
      </w:r>
      <w:r w:rsidR="00CD45F6" w:rsidRPr="00784688">
        <w:rPr>
          <w:rFonts w:ascii="Times New Roman" w:hAnsi="Times New Roman" w:cs="Times New Roman"/>
          <w:sz w:val="24"/>
          <w:szCs w:val="24"/>
        </w:rPr>
        <w:t>decembra</w:t>
      </w:r>
      <w:r w:rsidR="007A209E" w:rsidRPr="00784688">
        <w:rPr>
          <w:rFonts w:ascii="Times New Roman" w:hAnsi="Times New Roman" w:cs="Times New Roman"/>
          <w:sz w:val="24"/>
          <w:szCs w:val="24"/>
        </w:rPr>
        <w:t xml:space="preserve">, v závislosti od situácie. </w:t>
      </w:r>
      <w:r w:rsidR="00CD45F6" w:rsidRPr="00784688">
        <w:rPr>
          <w:rFonts w:ascii="Times New Roman" w:hAnsi="Times New Roman" w:cs="Times New Roman"/>
          <w:sz w:val="24"/>
          <w:szCs w:val="24"/>
        </w:rPr>
        <w:t xml:space="preserve">Čas a počasie počas jednotlivých </w:t>
      </w:r>
      <w:r w:rsidR="00641C88" w:rsidRPr="00784688">
        <w:rPr>
          <w:rFonts w:ascii="Times New Roman" w:hAnsi="Times New Roman" w:cs="Times New Roman"/>
          <w:sz w:val="24"/>
          <w:szCs w:val="24"/>
        </w:rPr>
        <w:t xml:space="preserve"> </w:t>
      </w:r>
      <w:r w:rsidR="00CD45F6" w:rsidRPr="00784688">
        <w:rPr>
          <w:rFonts w:ascii="Times New Roman" w:hAnsi="Times New Roman" w:cs="Times New Roman"/>
          <w:sz w:val="24"/>
          <w:szCs w:val="24"/>
        </w:rPr>
        <w:t xml:space="preserve">kontrol nie je dôležitým faktorom. </w:t>
      </w:r>
      <w:r w:rsidR="00CD45F6" w:rsidRPr="00784688">
        <w:rPr>
          <w:rFonts w:ascii="Times New Roman" w:hAnsi="Times New Roman" w:cs="Times New Roman"/>
          <w:sz w:val="24"/>
          <w:szCs w:val="24"/>
        </w:rPr>
        <w:lastRenderedPageBreak/>
        <w:t xml:space="preserve">Mierny vietor niekedy zvyšuje šancu na odhalenie skrytých hniezd v hustých korunách. </w:t>
      </w:r>
      <w:r w:rsidR="00DB502B">
        <w:rPr>
          <w:rFonts w:ascii="Times New Roman" w:hAnsi="Times New Roman" w:cs="Times New Roman"/>
          <w:sz w:val="24"/>
          <w:szCs w:val="24"/>
        </w:rPr>
        <w:t xml:space="preserve">K leteckému monitoringu hniezdnych lokalít volíme vhodné poveternostné podmienky, ideálne bezvetrie v ranných alebo podvečerných hodinách. Možné je realizovať snímkovanie aj počas dní s oblačnosťou, avšak stále dobrou viditeľnosťou. </w:t>
      </w:r>
    </w:p>
    <w:p w14:paraId="27D8B0AE" w14:textId="59D75E3E" w:rsidR="00DB502B" w:rsidRDefault="00DB502B" w:rsidP="00DB502B">
      <w:pPr>
        <w:spacing w:after="0"/>
        <w:jc w:val="both"/>
        <w:rPr>
          <w:rFonts w:ascii="Times New Roman" w:hAnsi="Times New Roman" w:cs="Times New Roman"/>
          <w:sz w:val="24"/>
          <w:szCs w:val="24"/>
        </w:rPr>
      </w:pPr>
      <w:r>
        <w:rPr>
          <w:rFonts w:ascii="Times New Roman" w:hAnsi="Times New Roman" w:cs="Times New Roman"/>
          <w:sz w:val="24"/>
          <w:szCs w:val="24"/>
        </w:rPr>
        <w:t>Počet kontrol na lokalite by mal byť minimálne štyri. Kontrolu kolónie môže mapovateľ vykonávať sám, pri vstupe do kolónie, ako aj pri sčítaní hniezd ďalekohľadom z rôznych uhlov však môže asistent uľahčiť prácu. S ohľadom na veľkosť kolónie môže kontrola trvať desiatky minút až niekoľko hodín. Pri snímkovaní dronom je potrebné myslieť na čas, ktorý bude treba venovať vyhodnoteniu fotografií. Prítomnosť asistenta mapovateľa pri vstupe do kolónie tiež skracuje dobu sčítania a znižuje mieru plašenia hniezdiacich vtákov.</w:t>
      </w:r>
    </w:p>
    <w:p w14:paraId="7B0C0530" w14:textId="3EFEBCE8" w:rsidR="00C000D1" w:rsidRPr="00784688" w:rsidRDefault="00C000D1" w:rsidP="00333292">
      <w:pPr>
        <w:spacing w:after="0"/>
        <w:jc w:val="both"/>
        <w:rPr>
          <w:rFonts w:ascii="Times New Roman" w:hAnsi="Times New Roman" w:cs="Times New Roman"/>
          <w:sz w:val="24"/>
          <w:szCs w:val="24"/>
        </w:rPr>
      </w:pPr>
    </w:p>
    <w:p w14:paraId="205C0335" w14:textId="77777777" w:rsidR="007A209E" w:rsidRPr="00784688" w:rsidRDefault="007A209E" w:rsidP="00333292">
      <w:pPr>
        <w:spacing w:after="0"/>
        <w:jc w:val="both"/>
        <w:rPr>
          <w:rFonts w:ascii="Times New Roman" w:hAnsi="Times New Roman" w:cs="Times New Roman"/>
          <w:sz w:val="24"/>
          <w:szCs w:val="24"/>
        </w:rPr>
      </w:pPr>
    </w:p>
    <w:p w14:paraId="47E3D55F" w14:textId="77777777" w:rsidR="007A209E" w:rsidRPr="00784688" w:rsidRDefault="007A209E" w:rsidP="00333292">
      <w:pPr>
        <w:spacing w:after="0"/>
        <w:jc w:val="both"/>
        <w:rPr>
          <w:rFonts w:ascii="Times New Roman" w:hAnsi="Times New Roman" w:cs="Times New Roman"/>
          <w:sz w:val="24"/>
          <w:szCs w:val="24"/>
        </w:rPr>
      </w:pPr>
    </w:p>
    <w:p w14:paraId="0ECBB99D" w14:textId="0A4EA594" w:rsidR="003E6F26" w:rsidRPr="00784688" w:rsidRDefault="007B42D6"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6</w:t>
      </w:r>
      <w:r w:rsidR="003E6F26" w:rsidRPr="00784688">
        <w:rPr>
          <w:rFonts w:ascii="Times New Roman" w:hAnsi="Times New Roman" w:cs="Times New Roman"/>
          <w:sz w:val="24"/>
          <w:szCs w:val="24"/>
          <w:u w:val="single"/>
        </w:rPr>
        <w:t>. Spôsob zakladania a fixácie trvalých monitorovacích lokalít (TML</w:t>
      </w:r>
      <w:r w:rsidR="00567D6B">
        <w:rPr>
          <w:rFonts w:ascii="Times New Roman" w:hAnsi="Times New Roman" w:cs="Times New Roman"/>
          <w:sz w:val="24"/>
          <w:szCs w:val="24"/>
          <w:u w:val="single"/>
        </w:rPr>
        <w:t>)</w:t>
      </w:r>
    </w:p>
    <w:p w14:paraId="25CAC066" w14:textId="56824079" w:rsidR="005F5615" w:rsidRPr="00784688" w:rsidRDefault="00392D33" w:rsidP="00143A47">
      <w:pPr>
        <w:jc w:val="both"/>
        <w:rPr>
          <w:rFonts w:ascii="Times New Roman" w:hAnsi="Times New Roman" w:cs="Times New Roman"/>
          <w:sz w:val="24"/>
          <w:szCs w:val="24"/>
        </w:rPr>
      </w:pPr>
      <w:r w:rsidRPr="00784688">
        <w:rPr>
          <w:rFonts w:ascii="Times New Roman" w:hAnsi="Times New Roman" w:cs="Times New Roman"/>
          <w:sz w:val="24"/>
          <w:szCs w:val="24"/>
        </w:rPr>
        <w:t xml:space="preserve">Výber a zakladanie TML </w:t>
      </w:r>
      <w:r w:rsidR="00143A47" w:rsidRPr="00784688">
        <w:rPr>
          <w:rFonts w:ascii="Times New Roman" w:hAnsi="Times New Roman" w:cs="Times New Roman"/>
          <w:sz w:val="24"/>
          <w:szCs w:val="24"/>
        </w:rPr>
        <w:t>zabezpečuje koordinátor monitoringu</w:t>
      </w:r>
      <w:r w:rsidR="005F5615" w:rsidRPr="00784688">
        <w:rPr>
          <w:rFonts w:ascii="Times New Roman" w:hAnsi="Times New Roman" w:cs="Times New Roman"/>
          <w:sz w:val="24"/>
          <w:szCs w:val="24"/>
        </w:rPr>
        <w:t xml:space="preserve">, pričom sa monitorujú </w:t>
      </w:r>
      <w:r w:rsidR="00143A47" w:rsidRPr="00784688">
        <w:rPr>
          <w:rFonts w:ascii="Times New Roman" w:hAnsi="Times New Roman" w:cs="Times New Roman"/>
          <w:sz w:val="24"/>
          <w:szCs w:val="24"/>
        </w:rPr>
        <w:t xml:space="preserve"> </w:t>
      </w:r>
      <w:r w:rsidR="005F5615" w:rsidRPr="00784688">
        <w:rPr>
          <w:rFonts w:ascii="Times New Roman" w:hAnsi="Times New Roman" w:cs="Times New Roman"/>
          <w:sz w:val="24"/>
          <w:szCs w:val="24"/>
        </w:rPr>
        <w:t xml:space="preserve">všetky známe </w:t>
      </w:r>
      <w:r w:rsidR="00C42631" w:rsidRPr="00784688">
        <w:rPr>
          <w:rFonts w:ascii="Times New Roman" w:hAnsi="Times New Roman" w:cs="Times New Roman"/>
          <w:sz w:val="24"/>
          <w:szCs w:val="24"/>
        </w:rPr>
        <w:t>hniezdne lokality</w:t>
      </w:r>
      <w:r w:rsidR="005F5615" w:rsidRPr="00784688">
        <w:rPr>
          <w:rFonts w:ascii="Times New Roman" w:hAnsi="Times New Roman" w:cs="Times New Roman"/>
          <w:sz w:val="24"/>
          <w:szCs w:val="24"/>
        </w:rPr>
        <w:t xml:space="preserve"> druhu, ale aj potenciálne hniezdiská.</w:t>
      </w:r>
      <w:r w:rsidR="00C42631" w:rsidRPr="00784688">
        <w:rPr>
          <w:rFonts w:ascii="Times New Roman" w:hAnsi="Times New Roman" w:cs="Times New Roman"/>
          <w:sz w:val="24"/>
          <w:szCs w:val="24"/>
        </w:rPr>
        <w:t xml:space="preserve"> Potenciálne hniezdiská sú hlavne </w:t>
      </w:r>
      <w:r w:rsidR="00156B86" w:rsidRPr="00784688">
        <w:rPr>
          <w:rFonts w:ascii="Times New Roman" w:hAnsi="Times New Roman" w:cs="Times New Roman"/>
          <w:sz w:val="24"/>
          <w:szCs w:val="24"/>
        </w:rPr>
        <w:t xml:space="preserve">povodia v nížinách a pahorkatinách. </w:t>
      </w:r>
      <w:r w:rsidR="005F5615" w:rsidRPr="00784688">
        <w:rPr>
          <w:rFonts w:ascii="Times New Roman" w:hAnsi="Times New Roman" w:cs="Times New Roman"/>
          <w:sz w:val="24"/>
          <w:szCs w:val="24"/>
        </w:rPr>
        <w:t>Z celkového počtu vybraných TML</w:t>
      </w:r>
      <w:r w:rsidRPr="00784688">
        <w:rPr>
          <w:rFonts w:ascii="Times New Roman" w:hAnsi="Times New Roman" w:cs="Times New Roman"/>
          <w:sz w:val="24"/>
          <w:szCs w:val="24"/>
        </w:rPr>
        <w:t xml:space="preserve"> (22)</w:t>
      </w:r>
      <w:r w:rsidR="005F5615" w:rsidRPr="00784688">
        <w:rPr>
          <w:rFonts w:ascii="Times New Roman" w:hAnsi="Times New Roman" w:cs="Times New Roman"/>
          <w:sz w:val="24"/>
          <w:szCs w:val="24"/>
        </w:rPr>
        <w:t xml:space="preserve"> je </w:t>
      </w:r>
      <w:r w:rsidR="00156B86" w:rsidRPr="00784688">
        <w:rPr>
          <w:rFonts w:ascii="Times New Roman" w:hAnsi="Times New Roman" w:cs="Times New Roman"/>
          <w:sz w:val="24"/>
          <w:szCs w:val="24"/>
        </w:rPr>
        <w:t>1</w:t>
      </w:r>
      <w:r w:rsidRPr="00784688">
        <w:rPr>
          <w:rFonts w:ascii="Times New Roman" w:hAnsi="Times New Roman" w:cs="Times New Roman"/>
          <w:sz w:val="24"/>
          <w:szCs w:val="24"/>
        </w:rPr>
        <w:t>3</w:t>
      </w:r>
      <w:r w:rsidR="0035067C" w:rsidRPr="00784688">
        <w:rPr>
          <w:rFonts w:ascii="Times New Roman" w:hAnsi="Times New Roman" w:cs="Times New Roman"/>
          <w:sz w:val="24"/>
          <w:szCs w:val="24"/>
        </w:rPr>
        <w:t xml:space="preserve"> v </w:t>
      </w:r>
      <w:r w:rsidRPr="00784688">
        <w:rPr>
          <w:rFonts w:ascii="Times New Roman" w:hAnsi="Times New Roman" w:cs="Times New Roman"/>
          <w:sz w:val="24"/>
          <w:szCs w:val="24"/>
        </w:rPr>
        <w:t>CHVÚ</w:t>
      </w:r>
      <w:r w:rsidR="0035067C" w:rsidRPr="00784688">
        <w:rPr>
          <w:rFonts w:ascii="Times New Roman" w:hAnsi="Times New Roman" w:cs="Times New Roman"/>
          <w:sz w:val="24"/>
          <w:szCs w:val="24"/>
        </w:rPr>
        <w:t xml:space="preserve"> a </w:t>
      </w:r>
      <w:r w:rsidRPr="00784688">
        <w:rPr>
          <w:rFonts w:ascii="Times New Roman" w:hAnsi="Times New Roman" w:cs="Times New Roman"/>
          <w:sz w:val="24"/>
          <w:szCs w:val="24"/>
        </w:rPr>
        <w:t>9</w:t>
      </w:r>
      <w:r w:rsidR="0035067C" w:rsidRPr="00784688">
        <w:rPr>
          <w:rFonts w:ascii="Times New Roman" w:hAnsi="Times New Roman" w:cs="Times New Roman"/>
          <w:sz w:val="24"/>
          <w:szCs w:val="24"/>
        </w:rPr>
        <w:t xml:space="preserve"> mimo </w:t>
      </w:r>
      <w:r w:rsidRPr="00784688">
        <w:rPr>
          <w:rFonts w:ascii="Times New Roman" w:hAnsi="Times New Roman" w:cs="Times New Roman"/>
          <w:sz w:val="24"/>
          <w:szCs w:val="24"/>
        </w:rPr>
        <w:t>CHVÚ</w:t>
      </w:r>
      <w:r w:rsidR="005F5615" w:rsidRPr="00784688">
        <w:rPr>
          <w:rFonts w:ascii="Times New Roman" w:hAnsi="Times New Roman" w:cs="Times New Roman"/>
          <w:sz w:val="24"/>
          <w:szCs w:val="24"/>
        </w:rPr>
        <w:t>, podrobnosti m</w:t>
      </w:r>
      <w:r w:rsidR="002D1CDE" w:rsidRPr="00784688">
        <w:rPr>
          <w:rFonts w:ascii="Times New Roman" w:hAnsi="Times New Roman" w:cs="Times New Roman"/>
          <w:sz w:val="24"/>
          <w:szCs w:val="24"/>
        </w:rPr>
        <w:t xml:space="preserve">apovateľ </w:t>
      </w:r>
      <w:r w:rsidR="0035067C" w:rsidRPr="00784688">
        <w:rPr>
          <w:rFonts w:ascii="Times New Roman" w:hAnsi="Times New Roman" w:cs="Times New Roman"/>
          <w:sz w:val="24"/>
          <w:szCs w:val="24"/>
        </w:rPr>
        <w:t xml:space="preserve">obdrží od koordinátora </w:t>
      </w:r>
      <w:r w:rsidR="00472296" w:rsidRPr="00784688">
        <w:rPr>
          <w:rFonts w:ascii="Times New Roman" w:hAnsi="Times New Roman" w:cs="Times New Roman"/>
          <w:sz w:val="24"/>
          <w:szCs w:val="24"/>
        </w:rPr>
        <w:t>v elektronickej forme</w:t>
      </w:r>
      <w:r w:rsidR="005F5615" w:rsidRPr="00784688">
        <w:rPr>
          <w:rFonts w:ascii="Times New Roman" w:hAnsi="Times New Roman" w:cs="Times New Roman"/>
          <w:sz w:val="24"/>
          <w:szCs w:val="24"/>
        </w:rPr>
        <w:t xml:space="preserve">. </w:t>
      </w:r>
    </w:p>
    <w:p w14:paraId="1B77610F" w14:textId="3AAB9FB8" w:rsidR="00392D33" w:rsidRPr="00784688" w:rsidRDefault="00392D33" w:rsidP="00143A47">
      <w:pPr>
        <w:jc w:val="both"/>
        <w:rPr>
          <w:rFonts w:ascii="Times New Roman" w:hAnsi="Times New Roman" w:cs="Times New Roman"/>
          <w:sz w:val="24"/>
          <w:szCs w:val="24"/>
        </w:rPr>
      </w:pPr>
      <w:r w:rsidRPr="00784688">
        <w:rPr>
          <w:rFonts w:ascii="Times New Roman" w:hAnsi="Times New Roman" w:cs="Times New Roman"/>
          <w:noProof/>
          <w:sz w:val="24"/>
          <w:szCs w:val="24"/>
          <w:lang w:eastAsia="sk-SK"/>
        </w:rPr>
        <w:drawing>
          <wp:inline distT="0" distB="0" distL="0" distR="0" wp14:anchorId="651B1B4D" wp14:editId="0D1DAADE">
            <wp:extent cx="5760720" cy="4074160"/>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Sčítavanie_stromových_kolónií_úplným_sčítaním_Ardea_cinere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36D74C4A" w14:textId="19432E00" w:rsidR="00C734F0" w:rsidRDefault="00C734F0" w:rsidP="00C734F0">
      <w:pPr>
        <w:jc w:val="both"/>
        <w:rPr>
          <w:rFonts w:ascii="Times New Roman" w:hAnsi="Times New Roman" w:cs="Times New Roman"/>
          <w:sz w:val="16"/>
          <w:szCs w:val="16"/>
        </w:rPr>
      </w:pPr>
      <w:r>
        <w:rPr>
          <w:rFonts w:ascii="Times New Roman" w:hAnsi="Times New Roman" w:cs="Times New Roman"/>
          <w:sz w:val="16"/>
          <w:szCs w:val="16"/>
        </w:rPr>
        <w:t>Obr. 1. Rozmiestnenie TML pre monitoring druhov hniezdiacich v stromových kolóniách.</w:t>
      </w:r>
    </w:p>
    <w:p w14:paraId="41486F05" w14:textId="77777777" w:rsidR="00C734F0" w:rsidRDefault="00C734F0" w:rsidP="00FB0BE6">
      <w:pPr>
        <w:rPr>
          <w:rFonts w:ascii="Times New Roman" w:hAnsi="Times New Roman" w:cs="Times New Roman"/>
          <w:sz w:val="24"/>
          <w:szCs w:val="24"/>
          <w:u w:val="single"/>
        </w:rPr>
      </w:pPr>
    </w:p>
    <w:p w14:paraId="6759F355" w14:textId="6EBB2BD7" w:rsidR="00FB0BE6" w:rsidRPr="00784688" w:rsidRDefault="00FB0BE6" w:rsidP="00FB0BE6">
      <w:pPr>
        <w:rPr>
          <w:rFonts w:ascii="Times New Roman" w:hAnsi="Times New Roman" w:cs="Times New Roman"/>
          <w:sz w:val="24"/>
          <w:szCs w:val="24"/>
          <w:u w:val="single"/>
        </w:rPr>
      </w:pPr>
      <w:r w:rsidRPr="00784688">
        <w:rPr>
          <w:rFonts w:ascii="Times New Roman" w:hAnsi="Times New Roman" w:cs="Times New Roman"/>
          <w:sz w:val="24"/>
          <w:szCs w:val="24"/>
          <w:u w:val="single"/>
        </w:rPr>
        <w:t>7. Determinačné znaky druhu</w:t>
      </w:r>
    </w:p>
    <w:p w14:paraId="51133325" w14:textId="32D7EC3E" w:rsidR="00754D9B" w:rsidRDefault="005043A0" w:rsidP="00FB0BE6">
      <w:pPr>
        <w:jc w:val="both"/>
        <w:rPr>
          <w:rFonts w:ascii="Times New Roman" w:hAnsi="Times New Roman" w:cs="Times New Roman"/>
          <w:sz w:val="24"/>
          <w:szCs w:val="24"/>
        </w:rPr>
      </w:pPr>
      <w:r w:rsidRPr="00784688">
        <w:rPr>
          <w:rFonts w:ascii="Times New Roman" w:hAnsi="Times New Roman" w:cs="Times New Roman"/>
          <w:sz w:val="24"/>
          <w:szCs w:val="24"/>
        </w:rPr>
        <w:lastRenderedPageBreak/>
        <w:t>Kormorán veľký je mohutne pôsobiaci vodný vták veľkosti menšej husi. Dospelé vtáky sú čiernej farby s kovovým leskom. Často odpočíva na stromoch rastúcich na brehoch riek alebo na nezarastených ostrovoch.</w:t>
      </w:r>
      <w:r w:rsidR="003C4761" w:rsidRPr="00784688">
        <w:rPr>
          <w:rFonts w:ascii="Times New Roman" w:hAnsi="Times New Roman" w:cs="Times New Roman"/>
          <w:sz w:val="24"/>
          <w:szCs w:val="24"/>
        </w:rPr>
        <w:t xml:space="preserve"> </w:t>
      </w:r>
    </w:p>
    <w:p w14:paraId="281C7F41" w14:textId="77777777" w:rsidR="00397679" w:rsidRDefault="00397679" w:rsidP="00FB0BE6">
      <w:pPr>
        <w:jc w:val="both"/>
        <w:rPr>
          <w:rFonts w:ascii="Times New Roman" w:hAnsi="Times New Roman" w:cs="Times New Roman"/>
          <w:sz w:val="24"/>
          <w:szCs w:val="24"/>
        </w:rPr>
      </w:pPr>
    </w:p>
    <w:p w14:paraId="684AA878" w14:textId="1408E6F7" w:rsidR="00397679" w:rsidRPr="00784688" w:rsidRDefault="00397679" w:rsidP="00FB0BE6">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3491534B" wp14:editId="46353B9D">
            <wp:extent cx="4400242" cy="3334055"/>
            <wp:effectExtent l="0" t="0" r="635" b="0"/>
            <wp:docPr id="2" name="Obrázok 2" descr="Obrázok, na ktorom je vták, vonkajšie, voda, kormor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vták, vonkajšie, voda, kormorán&#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2045" cy="3342998"/>
                    </a:xfrm>
                    <a:prstGeom prst="rect">
                      <a:avLst/>
                    </a:prstGeom>
                    <a:noFill/>
                  </pic:spPr>
                </pic:pic>
              </a:graphicData>
            </a:graphic>
          </wp:inline>
        </w:drawing>
      </w:r>
    </w:p>
    <w:p w14:paraId="15044B58" w14:textId="66F675C8" w:rsidR="00397679" w:rsidRDefault="00397679" w:rsidP="00397679">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2 (vľavo) Kormorán veľký (foto: Komi P.), Obr. 3 (vpravo) Kormorán malý (foto: Koivisto P.)</w:t>
      </w:r>
    </w:p>
    <w:p w14:paraId="18116FD2" w14:textId="6FFB8FEC" w:rsidR="005633A4" w:rsidRDefault="005633A4" w:rsidP="00397679">
      <w:pPr>
        <w:jc w:val="both"/>
        <w:rPr>
          <w:rFonts w:ascii="Times New Roman" w:hAnsi="Times New Roman" w:cs="Times New Roman"/>
          <w:noProof/>
          <w:sz w:val="16"/>
          <w:szCs w:val="16"/>
        </w:rPr>
      </w:pPr>
    </w:p>
    <w:p w14:paraId="20CD3943" w14:textId="5FB4A243" w:rsidR="005633A4" w:rsidRDefault="005633A4" w:rsidP="00397679">
      <w:pPr>
        <w:jc w:val="both"/>
        <w:rPr>
          <w:rFonts w:ascii="Times New Roman" w:hAnsi="Times New Roman" w:cs="Times New Roman"/>
          <w:noProof/>
          <w:sz w:val="16"/>
          <w:szCs w:val="16"/>
        </w:rPr>
      </w:pPr>
      <w:r>
        <w:rPr>
          <w:rFonts w:ascii="Times New Roman" w:hAnsi="Times New Roman" w:cs="Times New Roman"/>
          <w:noProof/>
          <w:sz w:val="24"/>
          <w:szCs w:val="24"/>
          <w:lang w:eastAsia="sk-SK"/>
        </w:rPr>
        <w:drawing>
          <wp:inline distT="0" distB="0" distL="0" distR="0" wp14:anchorId="2FC1BC3B" wp14:editId="5BC53BE3">
            <wp:extent cx="5381625" cy="3588343"/>
            <wp:effectExtent l="0" t="0" r="0" b="0"/>
            <wp:docPr id="3" name="Obrázok 3" descr="C:\Users\Pocitac\Downloads\metodiky final\fotmetod\phala.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citac\Downloads\metodiky final\fotmetod\phala.ca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3205" cy="3596064"/>
                    </a:xfrm>
                    <a:prstGeom prst="rect">
                      <a:avLst/>
                    </a:prstGeom>
                    <a:noFill/>
                    <a:ln>
                      <a:noFill/>
                    </a:ln>
                  </pic:spPr>
                </pic:pic>
              </a:graphicData>
            </a:graphic>
          </wp:inline>
        </w:drawing>
      </w:r>
    </w:p>
    <w:p w14:paraId="79EA4961" w14:textId="6D529BB5" w:rsidR="005633A4" w:rsidRDefault="005633A4" w:rsidP="005633A4">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4. Kormorán veľký (foto: Chudý A.)</w:t>
      </w:r>
    </w:p>
    <w:p w14:paraId="60CB2C7C" w14:textId="77777777" w:rsidR="00397679" w:rsidRDefault="00397679" w:rsidP="003E6F26">
      <w:pPr>
        <w:rPr>
          <w:rFonts w:ascii="Times New Roman" w:hAnsi="Times New Roman" w:cs="Times New Roman"/>
          <w:sz w:val="24"/>
          <w:szCs w:val="24"/>
          <w:u w:val="single"/>
        </w:rPr>
      </w:pPr>
    </w:p>
    <w:p w14:paraId="2D7D9D52" w14:textId="4379EA2A" w:rsidR="008910DE" w:rsidRPr="00784688" w:rsidRDefault="008910DE"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8. Špecifické situácie monitoringu druhu a spôsob ich riešenia</w:t>
      </w:r>
    </w:p>
    <w:p w14:paraId="0866113C" w14:textId="5ED88D92" w:rsidR="00F72C23" w:rsidRPr="00784688" w:rsidRDefault="005043A0" w:rsidP="003E6F26">
      <w:pPr>
        <w:rPr>
          <w:rFonts w:ascii="Times New Roman" w:hAnsi="Times New Roman" w:cs="Times New Roman"/>
          <w:sz w:val="24"/>
          <w:szCs w:val="24"/>
        </w:rPr>
      </w:pPr>
      <w:r w:rsidRPr="00784688">
        <w:rPr>
          <w:rFonts w:ascii="Times New Roman" w:hAnsi="Times New Roman" w:cs="Times New Roman"/>
          <w:sz w:val="24"/>
          <w:szCs w:val="24"/>
        </w:rPr>
        <w:t xml:space="preserve">Kormorán veľký </w:t>
      </w:r>
      <w:r w:rsidR="00C73988" w:rsidRPr="00784688">
        <w:rPr>
          <w:rFonts w:ascii="Times New Roman" w:hAnsi="Times New Roman" w:cs="Times New Roman"/>
          <w:sz w:val="24"/>
          <w:szCs w:val="24"/>
        </w:rPr>
        <w:t xml:space="preserve">je druh, ktorý obvykle hniezdi v nápadných kolóniách, často </w:t>
      </w:r>
      <w:r w:rsidRPr="00784688">
        <w:rPr>
          <w:rFonts w:ascii="Times New Roman" w:hAnsi="Times New Roman" w:cs="Times New Roman"/>
          <w:sz w:val="24"/>
          <w:szCs w:val="24"/>
        </w:rPr>
        <w:t>na mohutných stromoch tesne pri vode alebo na ostrovoch. V núdzi dokáže zahniezdiť aj na nižších kroch alebo dokonca na zemi. Často hniezdi v spoločnej kolónii s volavkami popolavými, chavkošmi nočnými</w:t>
      </w:r>
      <w:r w:rsidR="00282979" w:rsidRPr="00784688">
        <w:rPr>
          <w:rFonts w:ascii="Times New Roman" w:hAnsi="Times New Roman" w:cs="Times New Roman"/>
          <w:sz w:val="24"/>
          <w:szCs w:val="24"/>
        </w:rPr>
        <w:t>,</w:t>
      </w:r>
      <w:r w:rsidRPr="00784688">
        <w:rPr>
          <w:rFonts w:ascii="Times New Roman" w:hAnsi="Times New Roman" w:cs="Times New Roman"/>
          <w:sz w:val="24"/>
          <w:szCs w:val="24"/>
        </w:rPr>
        <w:t xml:space="preserve"> belušami </w:t>
      </w:r>
      <w:r w:rsidR="00282979" w:rsidRPr="00784688">
        <w:rPr>
          <w:rFonts w:ascii="Times New Roman" w:hAnsi="Times New Roman" w:cs="Times New Roman"/>
          <w:sz w:val="24"/>
          <w:szCs w:val="24"/>
        </w:rPr>
        <w:t>malými a havranmi poľnými.</w:t>
      </w:r>
    </w:p>
    <w:p w14:paraId="23D5D39F" w14:textId="77777777" w:rsidR="00FA6248" w:rsidRPr="00784688" w:rsidRDefault="00FA6248" w:rsidP="003E6F26">
      <w:pPr>
        <w:rPr>
          <w:rFonts w:ascii="Times New Roman" w:hAnsi="Times New Roman" w:cs="Times New Roman"/>
          <w:sz w:val="24"/>
          <w:szCs w:val="24"/>
          <w:u w:val="single"/>
        </w:rPr>
      </w:pPr>
    </w:p>
    <w:p w14:paraId="438E675F" w14:textId="6C5ED90B" w:rsidR="008910DE" w:rsidRPr="00784688" w:rsidRDefault="008910DE"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9. Spôsob zápisu, spracovania a vyhodnotenia údajov z TML a</w:t>
      </w:r>
      <w:r w:rsidR="005B0BBD" w:rsidRPr="00784688">
        <w:rPr>
          <w:rFonts w:ascii="Times New Roman" w:hAnsi="Times New Roman" w:cs="Times New Roman"/>
          <w:sz w:val="24"/>
          <w:szCs w:val="24"/>
          <w:u w:val="single"/>
        </w:rPr>
        <w:t> </w:t>
      </w:r>
      <w:r w:rsidRPr="00784688">
        <w:rPr>
          <w:rFonts w:ascii="Times New Roman" w:hAnsi="Times New Roman" w:cs="Times New Roman"/>
          <w:sz w:val="24"/>
          <w:szCs w:val="24"/>
          <w:u w:val="single"/>
        </w:rPr>
        <w:t>TMP</w:t>
      </w:r>
    </w:p>
    <w:p w14:paraId="1E32DD24" w14:textId="7519A1DF" w:rsidR="000D1B15" w:rsidRPr="00784688" w:rsidRDefault="000D1B15" w:rsidP="005B0BBD">
      <w:pPr>
        <w:autoSpaceDE w:val="0"/>
        <w:autoSpaceDN w:val="0"/>
        <w:adjustRightInd w:val="0"/>
        <w:spacing w:after="0" w:line="240" w:lineRule="auto"/>
        <w:jc w:val="both"/>
        <w:rPr>
          <w:rFonts w:ascii="Times New Roman" w:hAnsi="Times New Roman" w:cs="Times New Roman"/>
          <w:sz w:val="24"/>
          <w:szCs w:val="24"/>
        </w:rPr>
      </w:pPr>
      <w:r w:rsidRPr="00784688">
        <w:rPr>
          <w:rFonts w:ascii="Times New Roman" w:hAnsi="Times New Roman" w:cs="Times New Roman"/>
          <w:i/>
          <w:iCs/>
          <w:sz w:val="24"/>
          <w:szCs w:val="24"/>
        </w:rPr>
        <w:t>Mapovateľ</w:t>
      </w:r>
      <w:r w:rsidR="005B0BBD" w:rsidRPr="00784688">
        <w:rPr>
          <w:rFonts w:ascii="Times New Roman" w:hAnsi="Times New Roman" w:cs="Times New Roman"/>
          <w:i/>
          <w:iCs/>
          <w:sz w:val="24"/>
          <w:szCs w:val="24"/>
        </w:rPr>
        <w:t xml:space="preserve"> vyplní v teréne všetky zadefinované </w:t>
      </w:r>
      <w:r w:rsidRPr="00784688">
        <w:rPr>
          <w:rFonts w:ascii="Times New Roman" w:hAnsi="Times New Roman" w:cs="Times New Roman"/>
          <w:i/>
          <w:iCs/>
          <w:sz w:val="24"/>
          <w:szCs w:val="24"/>
        </w:rPr>
        <w:t xml:space="preserve">povinné </w:t>
      </w:r>
      <w:r w:rsidR="005B0BBD" w:rsidRPr="00784688">
        <w:rPr>
          <w:rFonts w:ascii="Times New Roman" w:hAnsi="Times New Roman" w:cs="Times New Roman"/>
          <w:i/>
          <w:iCs/>
          <w:sz w:val="24"/>
          <w:szCs w:val="24"/>
        </w:rPr>
        <w:t xml:space="preserve">položky predpísaného formulára </w:t>
      </w:r>
      <w:r w:rsidR="005B0BBD" w:rsidRPr="00784688">
        <w:rPr>
          <w:rFonts w:ascii="Times New Roman" w:hAnsi="Times New Roman" w:cs="Times New Roman"/>
          <w:sz w:val="24"/>
          <w:szCs w:val="24"/>
        </w:rPr>
        <w:t xml:space="preserve">podľa vysvetliviek a predpísanou formou podľa pokynu koordinátora monitoringu (offline alebo online formuláre). </w:t>
      </w:r>
      <w:r w:rsidRPr="00784688">
        <w:rPr>
          <w:rFonts w:ascii="Times New Roman" w:hAnsi="Times New Roman" w:cs="Times New Roman"/>
          <w:i/>
          <w:iCs/>
          <w:sz w:val="24"/>
          <w:szCs w:val="24"/>
        </w:rPr>
        <w:t>Nepovinné údaje zapisuje do formulára mapovateľ ak sú mu známe</w:t>
      </w:r>
      <w:r w:rsidRPr="00784688">
        <w:rPr>
          <w:rFonts w:ascii="Times New Roman" w:hAnsi="Times New Roman" w:cs="Times New Roman"/>
          <w:sz w:val="24"/>
          <w:szCs w:val="24"/>
        </w:rPr>
        <w:t xml:space="preserve"> za účelom uľahčenia hodnotenia príslušných faktorov.</w:t>
      </w:r>
    </w:p>
    <w:p w14:paraId="7363E537" w14:textId="77777777" w:rsidR="000D1B15" w:rsidRPr="00784688"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BB766CE" w14:textId="51332920" w:rsidR="000D1B15" w:rsidRPr="00784688" w:rsidRDefault="005B0BBD" w:rsidP="005B0BBD">
      <w:pPr>
        <w:autoSpaceDE w:val="0"/>
        <w:autoSpaceDN w:val="0"/>
        <w:adjustRightInd w:val="0"/>
        <w:spacing w:after="0" w:line="240" w:lineRule="auto"/>
        <w:jc w:val="both"/>
        <w:rPr>
          <w:rFonts w:ascii="Times New Roman" w:hAnsi="Times New Roman" w:cs="Times New Roman"/>
          <w:sz w:val="24"/>
          <w:szCs w:val="24"/>
        </w:rPr>
      </w:pPr>
      <w:r w:rsidRPr="00784688">
        <w:rPr>
          <w:rFonts w:ascii="Times New Roman" w:hAnsi="Times New Roman" w:cs="Times New Roman"/>
          <w:sz w:val="24"/>
          <w:szCs w:val="24"/>
        </w:rPr>
        <w:t xml:space="preserve">Za </w:t>
      </w:r>
      <w:r w:rsidR="000D1B15" w:rsidRPr="00784688">
        <w:rPr>
          <w:rFonts w:ascii="Times New Roman" w:hAnsi="Times New Roman" w:cs="Times New Roman"/>
          <w:sz w:val="24"/>
          <w:szCs w:val="24"/>
        </w:rPr>
        <w:t xml:space="preserve">celkové </w:t>
      </w:r>
      <w:r w:rsidRPr="00784688">
        <w:rPr>
          <w:rFonts w:ascii="Times New Roman" w:hAnsi="Times New Roman" w:cs="Times New Roman"/>
          <w:sz w:val="24"/>
          <w:szCs w:val="24"/>
        </w:rPr>
        <w:t xml:space="preserve">vyhodnotenie údajov je zodpovedný </w:t>
      </w:r>
      <w:r w:rsidRPr="00784688">
        <w:rPr>
          <w:rFonts w:ascii="Times New Roman" w:hAnsi="Times New Roman" w:cs="Times New Roman"/>
          <w:i/>
          <w:iCs/>
          <w:sz w:val="24"/>
          <w:szCs w:val="24"/>
        </w:rPr>
        <w:t>koordinátor monitoringu</w:t>
      </w:r>
      <w:r w:rsidRPr="00784688">
        <w:rPr>
          <w:rFonts w:ascii="Times New Roman" w:hAnsi="Times New Roman" w:cs="Times New Roman"/>
          <w:sz w:val="24"/>
          <w:szCs w:val="24"/>
        </w:rPr>
        <w:t xml:space="preserve">, ktorý </w:t>
      </w:r>
      <w:r w:rsidRPr="00784688">
        <w:rPr>
          <w:rFonts w:ascii="Times New Roman" w:hAnsi="Times New Roman" w:cs="Times New Roman"/>
          <w:i/>
          <w:iCs/>
          <w:sz w:val="24"/>
          <w:szCs w:val="24"/>
        </w:rPr>
        <w:t>vyhodnocuje ako relatívnu početnosť, tak trendy početnosti</w:t>
      </w:r>
      <w:r w:rsidRPr="00784688">
        <w:rPr>
          <w:rFonts w:ascii="Times New Roman" w:hAnsi="Times New Roman" w:cs="Times New Roman"/>
          <w:sz w:val="24"/>
          <w:szCs w:val="24"/>
        </w:rPr>
        <w:t>.</w:t>
      </w:r>
      <w:r w:rsidR="000D1B15" w:rsidRPr="00784688">
        <w:rPr>
          <w:rFonts w:ascii="Times New Roman" w:hAnsi="Times New Roman" w:cs="Times New Roman"/>
          <w:sz w:val="24"/>
          <w:szCs w:val="24"/>
        </w:rPr>
        <w:t xml:space="preserve"> </w:t>
      </w:r>
    </w:p>
    <w:p w14:paraId="6AF908C4" w14:textId="66634274" w:rsidR="000D1B15" w:rsidRPr="00784688"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70C5DE8" w14:textId="77777777" w:rsidR="00574266" w:rsidRPr="00705A1D" w:rsidRDefault="00574266" w:rsidP="00574266">
      <w:pPr>
        <w:autoSpaceDE w:val="0"/>
        <w:autoSpaceDN w:val="0"/>
        <w:adjustRightInd w:val="0"/>
        <w:spacing w:after="0" w:line="240" w:lineRule="auto"/>
        <w:jc w:val="both"/>
        <w:rPr>
          <w:rFonts w:ascii="Times New Roman" w:hAnsi="Times New Roman" w:cs="Times New Roman"/>
          <w:sz w:val="24"/>
          <w:szCs w:val="24"/>
        </w:rPr>
      </w:pPr>
      <w:r w:rsidRPr="00705A1D">
        <w:rPr>
          <w:rFonts w:ascii="Times New Roman" w:hAnsi="Times New Roman" w:cs="Times New Roman"/>
          <w:i/>
          <w:iCs/>
          <w:sz w:val="24"/>
          <w:szCs w:val="24"/>
        </w:rPr>
        <w:t>Typ a kvalitu biotopu</w:t>
      </w:r>
      <w:r w:rsidRPr="00705A1D">
        <w:rPr>
          <w:rFonts w:ascii="Times New Roman" w:hAnsi="Times New Roman" w:cs="Times New Roman"/>
          <w:sz w:val="24"/>
          <w:szCs w:val="24"/>
        </w:rPr>
        <w:t xml:space="preserve"> hodnotí na základe údajov zadaných sčítavateľom (ak boli zadané) a na základe externých údajov koordinátor. </w:t>
      </w:r>
    </w:p>
    <w:p w14:paraId="507B4627" w14:textId="77777777" w:rsidR="00574266" w:rsidRPr="00705A1D" w:rsidRDefault="00574266" w:rsidP="00574266">
      <w:pPr>
        <w:autoSpaceDE w:val="0"/>
        <w:autoSpaceDN w:val="0"/>
        <w:adjustRightInd w:val="0"/>
        <w:spacing w:after="0" w:line="240" w:lineRule="auto"/>
        <w:jc w:val="both"/>
        <w:rPr>
          <w:rFonts w:ascii="Times New Roman" w:hAnsi="Times New Roman" w:cs="Times New Roman"/>
          <w:sz w:val="24"/>
          <w:szCs w:val="24"/>
        </w:rPr>
      </w:pPr>
      <w:r w:rsidRPr="00705A1D">
        <w:rPr>
          <w:rFonts w:ascii="Times New Roman" w:hAnsi="Times New Roman" w:cs="Times New Roman"/>
          <w:sz w:val="24"/>
          <w:szCs w:val="24"/>
        </w:rPr>
        <w:t xml:space="preserve">Typ a kvalita biotopu sa hodnotí </w:t>
      </w:r>
      <w:r>
        <w:rPr>
          <w:rFonts w:ascii="Times New Roman" w:hAnsi="Times New Roman" w:cs="Times New Roman"/>
          <w:sz w:val="24"/>
          <w:szCs w:val="24"/>
        </w:rPr>
        <w:t>pre samotnú hniezdnu kolóniu</w:t>
      </w:r>
      <w:r w:rsidRPr="00705A1D">
        <w:rPr>
          <w:rFonts w:ascii="Times New Roman" w:hAnsi="Times New Roman" w:cs="Times New Roman"/>
          <w:sz w:val="24"/>
          <w:szCs w:val="24"/>
        </w:rPr>
        <w:t xml:space="preserve">, pričom na určenie biotopu sa použijú dostupné údaje z externých zdrojov (lesnícke databázy – vek porastu, zakmenenie, hlavné dreviny a ďalšie relevantné údaje) ako aj letecké snímky a ďalšie dostupné zdroje. Typ a kvalita biotopu sa hodnotí pri založení </w:t>
      </w:r>
      <w:r>
        <w:rPr>
          <w:rFonts w:ascii="Times New Roman" w:hAnsi="Times New Roman" w:cs="Times New Roman"/>
          <w:sz w:val="24"/>
          <w:szCs w:val="24"/>
        </w:rPr>
        <w:t>TML</w:t>
      </w:r>
      <w:r w:rsidRPr="00705A1D">
        <w:rPr>
          <w:rFonts w:ascii="Times New Roman" w:hAnsi="Times New Roman" w:cs="Times New Roman"/>
          <w:sz w:val="24"/>
          <w:szCs w:val="24"/>
        </w:rPr>
        <w:t xml:space="preserve">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mapovateľ. Na základe uvedených dát z externých zdrojov ako aj po zhodnotení dát zadaných sčítavateľom (ak boli zadané) hodnotí koordinátor v rovnakých intervaloch ako kvalitu biotopu aj vyhliadky biotopu ako aj vhodnosť nastavenia manažmentu.</w:t>
      </w:r>
    </w:p>
    <w:p w14:paraId="1C1A484E" w14:textId="3754AB82" w:rsidR="0023401F" w:rsidRPr="00784688"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02AA7D45" w14:textId="1E5BA57F" w:rsidR="0023401F" w:rsidRPr="00784688" w:rsidRDefault="0023401F" w:rsidP="005B0BBD">
      <w:pPr>
        <w:autoSpaceDE w:val="0"/>
        <w:autoSpaceDN w:val="0"/>
        <w:adjustRightInd w:val="0"/>
        <w:spacing w:after="0" w:line="240" w:lineRule="auto"/>
        <w:jc w:val="both"/>
        <w:rPr>
          <w:rFonts w:ascii="Times New Roman" w:hAnsi="Times New Roman" w:cs="Times New Roman"/>
          <w:sz w:val="24"/>
          <w:szCs w:val="24"/>
        </w:rPr>
      </w:pPr>
      <w:r w:rsidRPr="00574266">
        <w:rPr>
          <w:rFonts w:ascii="Times New Roman" w:hAnsi="Times New Roman" w:cs="Times New Roman"/>
          <w:sz w:val="24"/>
          <w:szCs w:val="24"/>
        </w:rPr>
        <w:t>Hodnotenie kvality populácie na TML vykonáva koordinátor, resp. je vykonávaná strojovo automatickým zhodnotením softvéru spracúvajúcim databázu</w:t>
      </w:r>
      <w:r w:rsidR="00191601" w:rsidRPr="00574266">
        <w:rPr>
          <w:rFonts w:ascii="Times New Roman" w:hAnsi="Times New Roman" w:cs="Times New Roman"/>
          <w:sz w:val="24"/>
          <w:szCs w:val="24"/>
        </w:rPr>
        <w:t xml:space="preserve">. </w:t>
      </w:r>
      <w:r w:rsidR="00784688" w:rsidRPr="00574266">
        <w:rPr>
          <w:rFonts w:ascii="Times New Roman" w:hAnsi="Times New Roman" w:cs="Times New Roman"/>
          <w:sz w:val="24"/>
          <w:szCs w:val="24"/>
        </w:rPr>
        <w:t xml:space="preserve">Ak bolo v kolónii zaznamenané hniezdenie viac ako </w:t>
      </w:r>
      <w:r w:rsidR="007573A9">
        <w:rPr>
          <w:rFonts w:ascii="Times New Roman" w:hAnsi="Times New Roman" w:cs="Times New Roman"/>
          <w:sz w:val="24"/>
          <w:szCs w:val="24"/>
        </w:rPr>
        <w:t>100</w:t>
      </w:r>
      <w:r w:rsidR="00784688" w:rsidRPr="00574266">
        <w:rPr>
          <w:rFonts w:ascii="Times New Roman" w:hAnsi="Times New Roman" w:cs="Times New Roman"/>
          <w:sz w:val="24"/>
          <w:szCs w:val="24"/>
        </w:rPr>
        <w:t xml:space="preserve"> párov,</w:t>
      </w:r>
      <w:r w:rsidR="003002E5" w:rsidRPr="00574266">
        <w:rPr>
          <w:rFonts w:ascii="Times New Roman" w:hAnsi="Times New Roman" w:cs="Times New Roman"/>
          <w:sz w:val="24"/>
          <w:szCs w:val="24"/>
        </w:rPr>
        <w:t xml:space="preserve"> potom je kvalita populácia hodnotená ako </w:t>
      </w:r>
      <w:r w:rsidR="00191601" w:rsidRPr="00574266">
        <w:rPr>
          <w:rFonts w:ascii="Times New Roman" w:hAnsi="Times New Roman" w:cs="Times New Roman"/>
          <w:sz w:val="24"/>
          <w:szCs w:val="24"/>
        </w:rPr>
        <w:t>priazniv</w:t>
      </w:r>
      <w:r w:rsidR="003002E5" w:rsidRPr="00574266">
        <w:rPr>
          <w:rFonts w:ascii="Times New Roman" w:hAnsi="Times New Roman" w:cs="Times New Roman"/>
          <w:sz w:val="24"/>
          <w:szCs w:val="24"/>
        </w:rPr>
        <w:t>á</w:t>
      </w:r>
      <w:r w:rsidR="00191601" w:rsidRPr="00574266">
        <w:rPr>
          <w:rFonts w:ascii="Times New Roman" w:hAnsi="Times New Roman" w:cs="Times New Roman"/>
          <w:sz w:val="24"/>
          <w:szCs w:val="24"/>
        </w:rPr>
        <w:t xml:space="preserve"> (FV), </w:t>
      </w:r>
      <w:r w:rsidR="003002E5" w:rsidRPr="00574266">
        <w:rPr>
          <w:rFonts w:ascii="Times New Roman" w:hAnsi="Times New Roman" w:cs="Times New Roman"/>
          <w:sz w:val="24"/>
          <w:szCs w:val="24"/>
        </w:rPr>
        <w:t xml:space="preserve">ak </w:t>
      </w:r>
      <w:r w:rsidR="007573A9">
        <w:rPr>
          <w:rFonts w:ascii="Times New Roman" w:hAnsi="Times New Roman" w:cs="Times New Roman"/>
          <w:sz w:val="24"/>
          <w:szCs w:val="24"/>
        </w:rPr>
        <w:t>20</w:t>
      </w:r>
      <w:r w:rsidR="00191601" w:rsidRPr="00574266">
        <w:rPr>
          <w:rFonts w:ascii="Times New Roman" w:hAnsi="Times New Roman" w:cs="Times New Roman"/>
          <w:sz w:val="24"/>
          <w:szCs w:val="24"/>
        </w:rPr>
        <w:t xml:space="preserve"> až </w:t>
      </w:r>
      <w:r w:rsidR="007573A9">
        <w:rPr>
          <w:rFonts w:ascii="Times New Roman" w:hAnsi="Times New Roman" w:cs="Times New Roman"/>
          <w:sz w:val="24"/>
          <w:szCs w:val="24"/>
        </w:rPr>
        <w:t>100</w:t>
      </w:r>
      <w:r w:rsidR="00191601" w:rsidRPr="00574266">
        <w:rPr>
          <w:rFonts w:ascii="Times New Roman" w:hAnsi="Times New Roman" w:cs="Times New Roman"/>
          <w:sz w:val="24"/>
          <w:szCs w:val="24"/>
        </w:rPr>
        <w:t xml:space="preserve"> </w:t>
      </w:r>
      <w:r w:rsidR="00784688" w:rsidRPr="00574266">
        <w:rPr>
          <w:rFonts w:ascii="Times New Roman" w:hAnsi="Times New Roman" w:cs="Times New Roman"/>
          <w:sz w:val="24"/>
          <w:szCs w:val="24"/>
        </w:rPr>
        <w:t>párov</w:t>
      </w:r>
      <w:r w:rsidR="003002E5" w:rsidRPr="00574266">
        <w:rPr>
          <w:rFonts w:ascii="Times New Roman" w:hAnsi="Times New Roman" w:cs="Times New Roman"/>
          <w:sz w:val="24"/>
          <w:szCs w:val="24"/>
        </w:rPr>
        <w:t xml:space="preserve"> </w:t>
      </w:r>
      <w:r w:rsidR="00191601" w:rsidRPr="00574266">
        <w:rPr>
          <w:rFonts w:ascii="Times New Roman" w:hAnsi="Times New Roman" w:cs="Times New Roman"/>
          <w:sz w:val="24"/>
          <w:szCs w:val="24"/>
        </w:rPr>
        <w:t xml:space="preserve">– </w:t>
      </w:r>
      <w:r w:rsidR="00784688" w:rsidRPr="00574266">
        <w:rPr>
          <w:rFonts w:ascii="Times New Roman" w:hAnsi="Times New Roman" w:cs="Times New Roman"/>
          <w:sz w:val="24"/>
          <w:szCs w:val="24"/>
        </w:rPr>
        <w:t xml:space="preserve">nepriaznivá </w:t>
      </w:r>
      <w:r w:rsidR="00191601" w:rsidRPr="00574266">
        <w:rPr>
          <w:rFonts w:ascii="Times New Roman" w:hAnsi="Times New Roman" w:cs="Times New Roman"/>
          <w:sz w:val="24"/>
          <w:szCs w:val="24"/>
        </w:rPr>
        <w:t>nevyhovujúc</w:t>
      </w:r>
      <w:r w:rsidR="003002E5" w:rsidRPr="00574266">
        <w:rPr>
          <w:rFonts w:ascii="Times New Roman" w:hAnsi="Times New Roman" w:cs="Times New Roman"/>
          <w:sz w:val="24"/>
          <w:szCs w:val="24"/>
        </w:rPr>
        <w:t xml:space="preserve">a </w:t>
      </w:r>
      <w:r w:rsidR="00191601" w:rsidRPr="00574266">
        <w:rPr>
          <w:rFonts w:ascii="Times New Roman" w:hAnsi="Times New Roman" w:cs="Times New Roman"/>
          <w:sz w:val="24"/>
          <w:szCs w:val="24"/>
        </w:rPr>
        <w:t>(U1)</w:t>
      </w:r>
      <w:r w:rsidR="003002E5" w:rsidRPr="00574266">
        <w:rPr>
          <w:rFonts w:ascii="Times New Roman" w:hAnsi="Times New Roman" w:cs="Times New Roman"/>
          <w:sz w:val="24"/>
          <w:szCs w:val="24"/>
        </w:rPr>
        <w:t>,</w:t>
      </w:r>
      <w:r w:rsidR="00191601" w:rsidRPr="00574266">
        <w:rPr>
          <w:rFonts w:ascii="Times New Roman" w:hAnsi="Times New Roman" w:cs="Times New Roman"/>
          <w:sz w:val="24"/>
          <w:szCs w:val="24"/>
        </w:rPr>
        <w:t xml:space="preserve"> </w:t>
      </w:r>
      <w:r w:rsidR="003002E5" w:rsidRPr="00574266">
        <w:rPr>
          <w:rFonts w:ascii="Times New Roman" w:hAnsi="Times New Roman" w:cs="Times New Roman"/>
          <w:sz w:val="24"/>
          <w:szCs w:val="24"/>
        </w:rPr>
        <w:t xml:space="preserve">ak </w:t>
      </w:r>
      <w:r w:rsidR="00784688" w:rsidRPr="00574266">
        <w:rPr>
          <w:rFonts w:ascii="Times New Roman" w:hAnsi="Times New Roman" w:cs="Times New Roman"/>
          <w:sz w:val="24"/>
          <w:szCs w:val="24"/>
        </w:rPr>
        <w:t xml:space="preserve">menej ako </w:t>
      </w:r>
      <w:r w:rsidR="007573A9">
        <w:rPr>
          <w:rFonts w:ascii="Times New Roman" w:hAnsi="Times New Roman" w:cs="Times New Roman"/>
          <w:sz w:val="24"/>
          <w:szCs w:val="24"/>
        </w:rPr>
        <w:t>20</w:t>
      </w:r>
      <w:r w:rsidR="00784688" w:rsidRPr="00574266">
        <w:rPr>
          <w:rFonts w:ascii="Times New Roman" w:hAnsi="Times New Roman" w:cs="Times New Roman"/>
          <w:sz w:val="24"/>
          <w:szCs w:val="24"/>
        </w:rPr>
        <w:t xml:space="preserve"> párov</w:t>
      </w:r>
      <w:r w:rsidR="00191601" w:rsidRPr="00574266">
        <w:rPr>
          <w:rFonts w:ascii="Times New Roman" w:hAnsi="Times New Roman" w:cs="Times New Roman"/>
          <w:sz w:val="24"/>
          <w:szCs w:val="24"/>
        </w:rPr>
        <w:t xml:space="preserve"> – </w:t>
      </w:r>
      <w:r w:rsidR="003002E5" w:rsidRPr="00574266">
        <w:rPr>
          <w:rFonts w:ascii="Times New Roman" w:hAnsi="Times New Roman" w:cs="Times New Roman"/>
          <w:sz w:val="24"/>
          <w:szCs w:val="24"/>
        </w:rPr>
        <w:t>nepriaznivá</w:t>
      </w:r>
      <w:r w:rsidR="00191601" w:rsidRPr="00574266">
        <w:rPr>
          <w:rFonts w:ascii="Times New Roman" w:hAnsi="Times New Roman" w:cs="Times New Roman"/>
          <w:sz w:val="24"/>
          <w:szCs w:val="24"/>
        </w:rPr>
        <w:t xml:space="preserve"> </w:t>
      </w:r>
      <w:r w:rsidR="00784688" w:rsidRPr="00574266">
        <w:rPr>
          <w:rFonts w:ascii="Times New Roman" w:hAnsi="Times New Roman" w:cs="Times New Roman"/>
          <w:sz w:val="24"/>
          <w:szCs w:val="24"/>
        </w:rPr>
        <w:t xml:space="preserve">zlá </w:t>
      </w:r>
      <w:r w:rsidR="00191601" w:rsidRPr="00574266">
        <w:rPr>
          <w:rFonts w:ascii="Times New Roman" w:hAnsi="Times New Roman" w:cs="Times New Roman"/>
          <w:sz w:val="24"/>
          <w:szCs w:val="24"/>
        </w:rPr>
        <w:t>(U2).</w:t>
      </w:r>
    </w:p>
    <w:p w14:paraId="0F0A060B" w14:textId="77777777" w:rsidR="009310EF" w:rsidRPr="00784688" w:rsidRDefault="009310EF" w:rsidP="005B0BBD">
      <w:pPr>
        <w:autoSpaceDE w:val="0"/>
        <w:autoSpaceDN w:val="0"/>
        <w:adjustRightInd w:val="0"/>
        <w:spacing w:after="0" w:line="240" w:lineRule="auto"/>
        <w:jc w:val="both"/>
        <w:rPr>
          <w:rFonts w:ascii="Times New Roman" w:hAnsi="Times New Roman" w:cs="Times New Roman"/>
          <w:sz w:val="24"/>
          <w:szCs w:val="24"/>
        </w:rPr>
      </w:pPr>
    </w:p>
    <w:p w14:paraId="485F1138" w14:textId="77777777" w:rsidR="009310EF" w:rsidRPr="00784688" w:rsidRDefault="009310EF" w:rsidP="009310EF">
      <w:pPr>
        <w:autoSpaceDE w:val="0"/>
        <w:autoSpaceDN w:val="0"/>
        <w:adjustRightInd w:val="0"/>
        <w:spacing w:after="0" w:line="240" w:lineRule="auto"/>
        <w:jc w:val="both"/>
        <w:rPr>
          <w:rFonts w:ascii="Times New Roman" w:hAnsi="Times New Roman" w:cs="Times New Roman"/>
          <w:sz w:val="24"/>
          <w:szCs w:val="24"/>
        </w:rPr>
      </w:pPr>
      <w:bookmarkStart w:id="1" w:name="_Hlk94010233"/>
      <w:bookmarkStart w:id="2" w:name="_Hlk93942045"/>
      <w:r w:rsidRPr="00784688">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2247022" w14:textId="77777777" w:rsidR="009310EF" w:rsidRPr="00784688" w:rsidRDefault="009310EF" w:rsidP="009310EF">
      <w:pPr>
        <w:spacing w:before="360" w:after="120" w:line="240" w:lineRule="auto"/>
        <w:jc w:val="both"/>
        <w:rPr>
          <w:rFonts w:ascii="Times New Roman" w:eastAsia="Times New Roman" w:hAnsi="Times New Roman" w:cs="Times New Roman"/>
          <w:sz w:val="24"/>
          <w:szCs w:val="24"/>
          <w:lang w:eastAsia="sk-SK"/>
        </w:rPr>
      </w:pPr>
      <w:r w:rsidRPr="00784688">
        <w:rPr>
          <w:rFonts w:ascii="Times New Roman" w:eastAsia="Times New Roman" w:hAnsi="Times New Roman" w:cs="Times New Roman"/>
          <w:b/>
          <w:bCs/>
          <w:sz w:val="24"/>
          <w:szCs w:val="24"/>
          <w:lang w:eastAsia="sk-SK"/>
        </w:rPr>
        <w:t>Hodnotenie vyhliadok do budúcnosti (kroky 1 a 2)</w:t>
      </w:r>
    </w:p>
    <w:p w14:paraId="4AEE8A37" w14:textId="77777777" w:rsidR="009310EF" w:rsidRPr="00784688" w:rsidRDefault="009310EF" w:rsidP="009310EF">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190"/>
        <w:gridCol w:w="1504"/>
        <w:gridCol w:w="1400"/>
        <w:gridCol w:w="1399"/>
        <w:gridCol w:w="709"/>
      </w:tblGrid>
      <w:tr w:rsidR="00C000D1" w:rsidRPr="00784688" w14:paraId="3C6C3622" w14:textId="77777777" w:rsidTr="009310EF">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C392CDC" w14:textId="77777777" w:rsidR="009310EF" w:rsidRPr="00784688" w:rsidRDefault="009310EF">
            <w:pPr>
              <w:spacing w:before="60" w:after="60" w:line="240" w:lineRule="auto"/>
              <w:rPr>
                <w:rFonts w:eastAsia="Times New Roman" w:cstheme="minorHAnsi"/>
                <w:sz w:val="24"/>
                <w:szCs w:val="24"/>
                <w:lang w:eastAsia="sk-SK"/>
              </w:rPr>
            </w:pPr>
            <w:r w:rsidRPr="00784688">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787ACC56" w14:textId="77777777" w:rsidR="009310EF" w:rsidRPr="00784688" w:rsidRDefault="009310EF">
            <w:pPr>
              <w:spacing w:after="0" w:line="256" w:lineRule="auto"/>
              <w:rPr>
                <w:rFonts w:cs="Times New Roman"/>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9FDE5F9" w14:textId="77777777" w:rsidR="009310EF" w:rsidRPr="00784688" w:rsidRDefault="009310EF">
            <w:pPr>
              <w:spacing w:before="60" w:after="60" w:line="240" w:lineRule="auto"/>
              <w:rPr>
                <w:rFonts w:eastAsia="Times New Roman" w:cstheme="minorHAnsi"/>
                <w:sz w:val="24"/>
                <w:szCs w:val="24"/>
                <w:lang w:eastAsia="sk-SK"/>
              </w:rPr>
            </w:pPr>
            <w:r w:rsidRPr="00784688">
              <w:rPr>
                <w:rFonts w:eastAsia="Times New Roman" w:cstheme="minorHAnsi"/>
                <w:b/>
                <w:bCs/>
                <w:sz w:val="18"/>
                <w:szCs w:val="18"/>
                <w:lang w:eastAsia="sk-SK"/>
              </w:rPr>
              <w:t xml:space="preserve">Krok 2 Budúce vyhliadky </w:t>
            </w:r>
          </w:p>
        </w:tc>
      </w:tr>
      <w:tr w:rsidR="00C000D1" w:rsidRPr="00784688" w14:paraId="656524B9" w14:textId="77777777" w:rsidTr="009310EF">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1E65846E" w14:textId="77777777" w:rsidR="009310EF" w:rsidRPr="00784688" w:rsidRDefault="009310EF">
            <w:pPr>
              <w:spacing w:after="0" w:line="256" w:lineRule="auto"/>
              <w:rPr>
                <w:rFonts w:cs="Times New Roman"/>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37962DC7" w14:textId="77777777" w:rsidR="009310EF" w:rsidRPr="00784688" w:rsidRDefault="009310EF">
            <w:pPr>
              <w:spacing w:after="0" w:line="256" w:lineRule="auto"/>
              <w:rPr>
                <w:rFonts w:cs="Times New Roman"/>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1766FF84" w14:textId="77777777" w:rsidR="009310EF" w:rsidRPr="00784688" w:rsidRDefault="009310EF">
            <w:pPr>
              <w:spacing w:after="0" w:line="256" w:lineRule="auto"/>
              <w:rPr>
                <w:rFonts w:cs="Times New Roman"/>
              </w:rPr>
            </w:pPr>
          </w:p>
        </w:tc>
      </w:tr>
      <w:tr w:rsidR="00C000D1" w:rsidRPr="00784688" w14:paraId="4AEA46DF" w14:textId="77777777" w:rsidTr="009310EF">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743EA8C4" w14:textId="77777777" w:rsidR="009310EF" w:rsidRPr="00784688" w:rsidRDefault="009310EF">
            <w:pPr>
              <w:spacing w:after="120" w:line="240" w:lineRule="auto"/>
              <w:rPr>
                <w:rFonts w:eastAsia="Times New Roman" w:cstheme="minorHAnsi"/>
                <w:sz w:val="24"/>
                <w:szCs w:val="24"/>
                <w:lang w:eastAsia="sk-SK"/>
              </w:rPr>
            </w:pPr>
            <w:r w:rsidRPr="00784688">
              <w:rPr>
                <w:rFonts w:eastAsia="Times New Roman" w:cstheme="minorHAnsi"/>
                <w:b/>
                <w:bCs/>
                <w:sz w:val="18"/>
                <w:szCs w:val="18"/>
                <w:lang w:eastAsia="sk-SK"/>
              </w:rPr>
              <w:lastRenderedPageBreak/>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2DD660F" w14:textId="77777777" w:rsidR="009310EF" w:rsidRPr="00784688" w:rsidRDefault="009310EF">
            <w:pPr>
              <w:spacing w:after="120" w:line="240" w:lineRule="auto"/>
              <w:rPr>
                <w:rFonts w:eastAsia="Times New Roman" w:cstheme="minorHAnsi"/>
                <w:sz w:val="24"/>
                <w:szCs w:val="24"/>
                <w:lang w:eastAsia="sk-SK"/>
              </w:rPr>
            </w:pPr>
            <w:r w:rsidRPr="00784688">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2A114DC" w14:textId="77777777" w:rsidR="009310EF" w:rsidRPr="00784688" w:rsidRDefault="009310EF">
            <w:pPr>
              <w:spacing w:after="120" w:line="240" w:lineRule="auto"/>
              <w:rPr>
                <w:rFonts w:eastAsia="Times New Roman" w:cstheme="minorHAnsi"/>
                <w:sz w:val="24"/>
                <w:szCs w:val="24"/>
                <w:lang w:eastAsia="sk-SK"/>
              </w:rPr>
            </w:pPr>
            <w:r w:rsidRPr="00784688">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8A9F35F"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b/>
                <w:bCs/>
                <w:sz w:val="18"/>
                <w:szCs w:val="18"/>
                <w:lang w:eastAsia="sk-SK"/>
              </w:rPr>
              <w:t>Výsledok hodnotenia vyhliadok do budúcnosti (maximálne s víziou 12 rokov)</w:t>
            </w:r>
          </w:p>
        </w:tc>
      </w:tr>
      <w:tr w:rsidR="00C000D1" w:rsidRPr="00784688" w14:paraId="4A381164" w14:textId="77777777" w:rsidTr="009310E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18ADBE2B"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5C653356"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celkovo stabilný (+-5%)</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16F6187"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8FD587A"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dobrý</w:t>
            </w:r>
          </w:p>
        </w:tc>
      </w:tr>
      <w:tr w:rsidR="00C000D1" w:rsidRPr="00784688" w14:paraId="60A694C7" w14:textId="77777777" w:rsidTr="009310E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640017B2"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299F6DB"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7A01EAE"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74C5BB12"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nevyhovujúci</w:t>
            </w:r>
          </w:p>
        </w:tc>
      </w:tr>
      <w:tr w:rsidR="00C000D1" w:rsidRPr="00784688" w14:paraId="603E859B" w14:textId="77777777" w:rsidTr="009310EF">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71A67E37"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1B4501B6"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15F752A"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061EA221"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zlý</w:t>
            </w:r>
          </w:p>
        </w:tc>
      </w:tr>
      <w:tr w:rsidR="00C000D1" w:rsidRPr="00784688" w14:paraId="52F6B788" w14:textId="77777777" w:rsidTr="009310E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59987F4C"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4A586757"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Negatívny (-10 %) /veľmi negatívny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C81618D"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A883C1C"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776C880"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zlý</w:t>
            </w:r>
          </w:p>
        </w:tc>
      </w:tr>
      <w:tr w:rsidR="00C000D1" w:rsidRPr="00784688" w14:paraId="4E2BFFB8" w14:textId="77777777" w:rsidTr="009310E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5DEBBEDC"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805F1B0"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715B8C4"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75E0A25"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DB83090"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zlý</w:t>
            </w:r>
          </w:p>
        </w:tc>
      </w:tr>
      <w:tr w:rsidR="00C000D1" w:rsidRPr="00784688" w14:paraId="12353091" w14:textId="77777777" w:rsidTr="009310EF">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08FE15FB"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169DF363"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48ECF18"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35AB930D"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zlý</w:t>
            </w:r>
          </w:p>
        </w:tc>
      </w:tr>
      <w:tr w:rsidR="00C000D1" w:rsidRPr="00784688" w14:paraId="165FFD23" w14:textId="77777777" w:rsidTr="009310EF">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1D94F229"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761ACD4F"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Pozitívny (+10 %) /veľmi pozitívny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D43354C"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660B081"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dobrý</w:t>
            </w:r>
          </w:p>
        </w:tc>
      </w:tr>
      <w:tr w:rsidR="00C000D1" w:rsidRPr="00784688" w14:paraId="76A852D4" w14:textId="77777777" w:rsidTr="009310EF">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7B7EEAFF"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F0A3D2F"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6DA1A5A"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831C637"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788DE573"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dobrý</w:t>
            </w:r>
          </w:p>
        </w:tc>
      </w:tr>
      <w:tr w:rsidR="00C000D1" w:rsidRPr="00784688" w14:paraId="095C040A" w14:textId="77777777" w:rsidTr="009310EF">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327E7824" w14:textId="77777777" w:rsidR="009310EF" w:rsidRPr="00784688" w:rsidRDefault="009310EF">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8D3D0EC" w14:textId="77777777" w:rsidR="009310EF" w:rsidRPr="00784688" w:rsidRDefault="009310EF">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3102D164"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5427B322"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120FF5F9" w14:textId="77777777" w:rsidR="009310EF" w:rsidRPr="00784688" w:rsidRDefault="009310EF">
            <w:pPr>
              <w:spacing w:after="120" w:line="240" w:lineRule="auto"/>
              <w:jc w:val="both"/>
              <w:rPr>
                <w:rFonts w:eastAsia="Times New Roman" w:cstheme="minorHAnsi"/>
                <w:sz w:val="24"/>
                <w:szCs w:val="24"/>
                <w:lang w:eastAsia="sk-SK"/>
              </w:rPr>
            </w:pPr>
            <w:r w:rsidRPr="00784688">
              <w:rPr>
                <w:rFonts w:eastAsia="Times New Roman" w:cstheme="minorHAnsi"/>
                <w:sz w:val="18"/>
                <w:szCs w:val="18"/>
                <w:lang w:eastAsia="sk-SK"/>
              </w:rPr>
              <w:t>dobrý</w:t>
            </w:r>
          </w:p>
        </w:tc>
      </w:tr>
      <w:bookmarkEnd w:id="1"/>
      <w:bookmarkEnd w:id="2"/>
    </w:tbl>
    <w:p w14:paraId="2A13980D" w14:textId="77777777" w:rsidR="009310EF" w:rsidRPr="00784688" w:rsidRDefault="009310EF" w:rsidP="009310EF">
      <w:pPr>
        <w:autoSpaceDE w:val="0"/>
        <w:autoSpaceDN w:val="0"/>
        <w:adjustRightInd w:val="0"/>
        <w:spacing w:after="0" w:line="240" w:lineRule="auto"/>
        <w:jc w:val="both"/>
        <w:rPr>
          <w:rFonts w:ascii="Times New Roman" w:hAnsi="Times New Roman" w:cs="Times New Roman"/>
          <w:sz w:val="24"/>
          <w:szCs w:val="24"/>
          <w:u w:val="single"/>
        </w:rPr>
      </w:pPr>
    </w:p>
    <w:p w14:paraId="0E9696B0" w14:textId="77777777" w:rsidR="009310EF" w:rsidRPr="00784688" w:rsidRDefault="009310EF" w:rsidP="005B0BBD">
      <w:pPr>
        <w:autoSpaceDE w:val="0"/>
        <w:autoSpaceDN w:val="0"/>
        <w:adjustRightInd w:val="0"/>
        <w:spacing w:after="0" w:line="240" w:lineRule="auto"/>
        <w:jc w:val="both"/>
        <w:rPr>
          <w:rFonts w:ascii="Times New Roman" w:hAnsi="Times New Roman" w:cs="Times New Roman"/>
          <w:sz w:val="24"/>
          <w:szCs w:val="24"/>
        </w:rPr>
      </w:pPr>
    </w:p>
    <w:p w14:paraId="134F5B03" w14:textId="77777777" w:rsidR="000D1B15" w:rsidRPr="00784688"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5027A1D6" w14:textId="77777777" w:rsidR="005B0BBD" w:rsidRPr="00784688"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Pr="00784688" w:rsidRDefault="008910DE" w:rsidP="00E0643A">
      <w:pPr>
        <w:jc w:val="both"/>
        <w:rPr>
          <w:rFonts w:ascii="Times New Roman" w:hAnsi="Times New Roman" w:cs="Times New Roman"/>
          <w:sz w:val="24"/>
          <w:szCs w:val="24"/>
          <w:u w:val="single"/>
        </w:rPr>
      </w:pPr>
      <w:r w:rsidRPr="00784688">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1A916C9" w:rsidR="00E57BC9" w:rsidRPr="00784688" w:rsidRDefault="00E57BC9" w:rsidP="00E0643A">
      <w:pPr>
        <w:jc w:val="both"/>
        <w:rPr>
          <w:rFonts w:ascii="Times New Roman" w:hAnsi="Times New Roman" w:cs="Times New Roman"/>
          <w:sz w:val="24"/>
          <w:szCs w:val="24"/>
        </w:rPr>
      </w:pPr>
      <w:r w:rsidRPr="00784688">
        <w:rPr>
          <w:rFonts w:ascii="Times New Roman" w:hAnsi="Times New Roman" w:cs="Times New Roman"/>
          <w:sz w:val="24"/>
          <w:szCs w:val="24"/>
        </w:rPr>
        <w:t>Návrh formulára je súčasťou samostatnej Prílohy č. 1 tohto dokumentu. Formulár sa vypĺňa elektronicky samostatne pre každú jednu TMP. Ide o obdobný systém aký je dnes zaužívaný pri zapisovaní výsledkov do online databázy Aves</w:t>
      </w:r>
      <w:r w:rsidR="006B38CF" w:rsidRPr="00784688">
        <w:rPr>
          <w:rFonts w:ascii="Times New Roman" w:hAnsi="Times New Roman" w:cs="Times New Roman"/>
          <w:sz w:val="24"/>
          <w:szCs w:val="24"/>
        </w:rPr>
        <w:t>.</w:t>
      </w:r>
    </w:p>
    <w:p w14:paraId="02B5EC02" w14:textId="64C0E95F" w:rsidR="00AB79D4" w:rsidRPr="00784688" w:rsidRDefault="00AB79D4" w:rsidP="003E6F26">
      <w:pPr>
        <w:rPr>
          <w:rFonts w:ascii="Times New Roman" w:hAnsi="Times New Roman" w:cs="Times New Roman"/>
          <w:sz w:val="24"/>
          <w:szCs w:val="24"/>
          <w:u w:val="single"/>
        </w:rPr>
      </w:pPr>
      <w:r w:rsidRPr="00784688">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29DE6DBC" w14:textId="77777777" w:rsidR="00DB502B" w:rsidRDefault="00DB502B" w:rsidP="00DB502B">
      <w:pPr>
        <w:jc w:val="both"/>
        <w:rPr>
          <w:rFonts w:ascii="Times New Roman" w:hAnsi="Times New Roman" w:cs="Times New Roman"/>
          <w:sz w:val="24"/>
          <w:szCs w:val="24"/>
        </w:rPr>
      </w:pPr>
      <w:r>
        <w:rPr>
          <w:rFonts w:ascii="Times New Roman" w:hAnsi="Times New Roman" w:cs="Times New Roman"/>
          <w:sz w:val="24"/>
          <w:szCs w:val="24"/>
        </w:rPr>
        <w:t xml:space="preserve">Vyhodnotenie trendov početnosti na lokalitách monitorovaných opakovane sa realizuje buď prostredníctvom softvéru TRIM 3.54 (Pannekoek &amp; van Strien 2005) alebo RTrim podľa odporúčaní medzinárodného koordinátora programu PECBM. Trendy sa vypočítavajú predovšetkým na národnej alebo regionálnej úrovni, výpočet zabezpečuje koordinátor </w:t>
      </w:r>
      <w:r>
        <w:rPr>
          <w:rFonts w:ascii="Times New Roman" w:hAnsi="Times New Roman" w:cs="Times New Roman"/>
          <w:sz w:val="24"/>
          <w:szCs w:val="24"/>
        </w:rPr>
        <w:lastRenderedPageBreak/>
        <w:t>monitoringu po očistení dát z neúplných sčítaní, chybných sčítaní a sčítaní, ktoré nedodržali metodické odporúčania.</w:t>
      </w:r>
    </w:p>
    <w:p w14:paraId="55248BA7" w14:textId="77777777" w:rsidR="00DB502B" w:rsidRPr="008D1153" w:rsidRDefault="00DB502B" w:rsidP="00DB502B">
      <w:pPr>
        <w:pStyle w:val="Nadpis3"/>
        <w:jc w:val="both"/>
        <w:rPr>
          <w:rFonts w:ascii="Times New Roman" w:eastAsiaTheme="minorHAnsi" w:hAnsi="Times New Roman" w:cs="Times New Roman"/>
          <w:color w:val="auto"/>
        </w:rPr>
      </w:pPr>
      <w:bookmarkStart w:id="3" w:name="_Hlk92967125"/>
      <w:r w:rsidRPr="008D1153">
        <w:rPr>
          <w:rFonts w:ascii="Times New Roman" w:eastAsiaTheme="minorHAnsi" w:hAnsi="Times New Roman" w:cs="Times New Roman"/>
          <w:color w:val="auto"/>
        </w:rPr>
        <w:t>Automatizované vyhodnotenie údajov monitoringu databázou na lokalitnej úrovni (TML)</w:t>
      </w:r>
    </w:p>
    <w:p w14:paraId="760E7502"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Automatizované hodnotenie stavu druhu na tejto úrovni je založené na hodnotení čiastkových parametrov:</w:t>
      </w:r>
    </w:p>
    <w:p w14:paraId="23ABCAC9"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a) Kvalita populácie druhu na lokalite</w:t>
      </w:r>
    </w:p>
    <w:p w14:paraId="108F3AA5"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b) Kvalita biotopu druhu na lokalite</w:t>
      </w:r>
    </w:p>
    <w:p w14:paraId="61C97334"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c) Vyhliadky biotopu druhu do budúcnosti na lokalite</w:t>
      </w:r>
    </w:p>
    <w:p w14:paraId="085572A0"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511B2AB5"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Celkový stav parametra je hodnotený ako „dobrý“ ak dosahuje hodnoty:</w:t>
      </w:r>
    </w:p>
    <w:p w14:paraId="1A423FA4"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 dobrý &gt;= 85%, alebo dobrý &gt;= 70% a zároveň zlý = 0</w:t>
      </w:r>
    </w:p>
    <w:p w14:paraId="7A9040E7"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Celkový stav parametra je „zlý“ ak dosahuje hodnoty:</w:t>
      </w:r>
    </w:p>
    <w:p w14:paraId="0B16E551"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 zlý &gt;= 50 %</w:t>
      </w:r>
    </w:p>
    <w:p w14:paraId="08681099"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1B516B97" w14:textId="77777777" w:rsidR="00DB502B" w:rsidRPr="008D1153" w:rsidRDefault="00DB502B" w:rsidP="00DB502B">
      <w:pPr>
        <w:spacing w:after="0" w:line="240" w:lineRule="auto"/>
        <w:jc w:val="both"/>
        <w:rPr>
          <w:rFonts w:ascii="Times New Roman" w:hAnsi="Times New Roman" w:cs="Times New Roman"/>
          <w:sz w:val="24"/>
          <w:szCs w:val="24"/>
        </w:rPr>
      </w:pPr>
    </w:p>
    <w:p w14:paraId="1D994790" w14:textId="77777777" w:rsidR="00DB502B" w:rsidRPr="008D1153" w:rsidRDefault="00DB502B" w:rsidP="00DB502B">
      <w:pPr>
        <w:pStyle w:val="Nadpis3"/>
        <w:jc w:val="both"/>
        <w:rPr>
          <w:rFonts w:ascii="Times New Roman" w:eastAsiaTheme="minorHAnsi" w:hAnsi="Times New Roman" w:cs="Times New Roman"/>
          <w:color w:val="auto"/>
        </w:rPr>
      </w:pPr>
      <w:r w:rsidRPr="008D1153">
        <w:rPr>
          <w:rFonts w:ascii="Times New Roman" w:eastAsiaTheme="minorHAnsi" w:hAnsi="Times New Roman" w:cs="Times New Roman"/>
          <w:color w:val="auto"/>
        </w:rPr>
        <w:t>Automatizované vyhodnotenie stavu na národnej úrovni</w:t>
      </w:r>
    </w:p>
    <w:p w14:paraId="1C5B32A3"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versus 50 (0) (Janák et al. 2015).</w:t>
      </w:r>
    </w:p>
    <w:p w14:paraId="71B24A17" w14:textId="77777777" w:rsidR="00DB502B" w:rsidRPr="008D1153" w:rsidRDefault="00DB502B" w:rsidP="00DB502B">
      <w:pPr>
        <w:spacing w:after="0" w:line="240" w:lineRule="auto"/>
        <w:jc w:val="both"/>
        <w:rPr>
          <w:rFonts w:ascii="Times New Roman" w:hAnsi="Times New Roman" w:cs="Times New Roman"/>
          <w:sz w:val="24"/>
          <w:szCs w:val="24"/>
        </w:rPr>
      </w:pPr>
    </w:p>
    <w:p w14:paraId="5FD13B01" w14:textId="77777777" w:rsidR="00DB502B" w:rsidRPr="008D1153" w:rsidRDefault="00DB502B" w:rsidP="00DB502B">
      <w:pPr>
        <w:pStyle w:val="Nadpis3"/>
        <w:jc w:val="both"/>
        <w:rPr>
          <w:rFonts w:ascii="Times New Roman" w:eastAsiaTheme="minorHAnsi" w:hAnsi="Times New Roman" w:cs="Times New Roman"/>
          <w:color w:val="auto"/>
        </w:rPr>
      </w:pPr>
      <w:r w:rsidRPr="008D1153">
        <w:rPr>
          <w:rFonts w:ascii="Times New Roman" w:eastAsiaTheme="minorHAnsi" w:hAnsi="Times New Roman" w:cs="Times New Roman"/>
          <w:color w:val="auto"/>
        </w:rPr>
        <w:t>Automatizované vyhodnotenie stavu v rámci CHVÚ</w:t>
      </w:r>
    </w:p>
    <w:p w14:paraId="78D18FDE" w14:textId="77777777" w:rsidR="00DB502B" w:rsidRPr="008D1153" w:rsidRDefault="00DB502B" w:rsidP="00DB502B">
      <w:pPr>
        <w:spacing w:after="0" w:line="240" w:lineRule="auto"/>
        <w:jc w:val="both"/>
        <w:rPr>
          <w:rFonts w:ascii="Times New Roman" w:hAnsi="Times New Roman" w:cs="Times New Roman"/>
          <w:sz w:val="24"/>
          <w:szCs w:val="24"/>
        </w:rPr>
      </w:pPr>
      <w:r w:rsidRPr="008D1153">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p>
    <w:bookmarkEnd w:id="3"/>
    <w:p w14:paraId="1A89372E" w14:textId="77777777" w:rsidR="00DB502B" w:rsidRDefault="00DB502B" w:rsidP="00DB502B">
      <w:pPr>
        <w:jc w:val="both"/>
        <w:rPr>
          <w:rFonts w:ascii="Times New Roman" w:hAnsi="Times New Roman" w:cs="Times New Roman"/>
          <w:sz w:val="24"/>
          <w:szCs w:val="24"/>
          <w:u w:val="single"/>
        </w:rPr>
      </w:pPr>
    </w:p>
    <w:p w14:paraId="1D16992F" w14:textId="77777777" w:rsidR="00DB502B" w:rsidRDefault="00DB502B" w:rsidP="00DB502B">
      <w:pPr>
        <w:jc w:val="both"/>
        <w:rPr>
          <w:rFonts w:ascii="Times New Roman" w:hAnsi="Times New Roman" w:cs="Times New Roman"/>
          <w:sz w:val="24"/>
          <w:szCs w:val="24"/>
          <w:u w:val="single"/>
        </w:rPr>
      </w:pPr>
      <w:r w:rsidRPr="006B1E81">
        <w:rPr>
          <w:rFonts w:ascii="Times New Roman" w:hAnsi="Times New Roman" w:cs="Times New Roman"/>
          <w:sz w:val="24"/>
          <w:szCs w:val="24"/>
          <w:u w:val="single"/>
        </w:rPr>
        <w:t>Použitá literatúra</w:t>
      </w:r>
    </w:p>
    <w:p w14:paraId="06FF5FC4" w14:textId="77777777" w:rsidR="00DB502B" w:rsidRDefault="00DB502B" w:rsidP="00DB502B">
      <w:pPr>
        <w:jc w:val="both"/>
        <w:rPr>
          <w:rFonts w:ascii="Times New Roman" w:hAnsi="Times New Roman" w:cs="Times New Roman"/>
          <w:sz w:val="24"/>
          <w:szCs w:val="24"/>
        </w:rPr>
      </w:pPr>
      <w:r>
        <w:rPr>
          <w:rFonts w:ascii="Times New Roman" w:hAnsi="Times New Roman" w:cs="Times New Roman"/>
          <w:sz w:val="24"/>
          <w:szCs w:val="24"/>
        </w:rPr>
        <w:t xml:space="preserve">Afán I., </w:t>
      </w:r>
      <w:r w:rsidRPr="002E2496">
        <w:rPr>
          <w:rFonts w:ascii="Times New Roman" w:hAnsi="Times New Roman" w:cs="Times New Roman"/>
          <w:sz w:val="24"/>
          <w:szCs w:val="24"/>
        </w:rPr>
        <w:t xml:space="preserve">Máñez M. </w:t>
      </w:r>
      <w:r w:rsidRPr="00422A26">
        <w:rPr>
          <w:rFonts w:ascii="Times New Roman" w:hAnsi="Times New Roman" w:cs="Times New Roman"/>
          <w:sz w:val="24"/>
          <w:szCs w:val="24"/>
        </w:rPr>
        <w:t xml:space="preserve">&amp; </w:t>
      </w:r>
      <w:r>
        <w:rPr>
          <w:rFonts w:ascii="Times New Roman" w:hAnsi="Times New Roman" w:cs="Times New Roman"/>
          <w:sz w:val="24"/>
          <w:szCs w:val="24"/>
        </w:rPr>
        <w:t>Diáz-Delgado R. 2018</w:t>
      </w:r>
      <w:r w:rsidRPr="00422A26">
        <w:rPr>
          <w:rFonts w:ascii="Times New Roman" w:hAnsi="Times New Roman" w:cs="Times New Roman"/>
          <w:sz w:val="24"/>
          <w:szCs w:val="24"/>
        </w:rPr>
        <w:t xml:space="preserve">: </w:t>
      </w:r>
      <w:r>
        <w:rPr>
          <w:rFonts w:ascii="Times New Roman" w:hAnsi="Times New Roman" w:cs="Times New Roman"/>
          <w:sz w:val="24"/>
          <w:szCs w:val="24"/>
        </w:rPr>
        <w:t>Drone Monitoring of Breeding Water Birds Populations: The Case of the Glosy Ibis. Drones 2: 42.</w:t>
      </w:r>
    </w:p>
    <w:p w14:paraId="0E09A4D1" w14:textId="77777777" w:rsidR="00DB502B" w:rsidRPr="00060A60" w:rsidRDefault="00DB502B" w:rsidP="00DB502B">
      <w:pPr>
        <w:rPr>
          <w:rFonts w:ascii="Times New Roman" w:hAnsi="Times New Roman" w:cs="Times New Roman"/>
          <w:lang w:val="en-US"/>
        </w:rPr>
      </w:pPr>
      <w:r w:rsidRPr="00060A60">
        <w:rPr>
          <w:rFonts w:ascii="Times New Roman" w:hAnsi="Times New Roman" w:cs="Times New Roman"/>
          <w:lang w:val="en-US"/>
        </w:rPr>
        <w:t>Janák M., Černecký J.</w:t>
      </w:r>
      <w:r>
        <w:rPr>
          <w:rFonts w:ascii="Times New Roman" w:hAnsi="Times New Roman" w:cs="Times New Roman"/>
          <w:lang w:val="en-US"/>
        </w:rPr>
        <w:t xml:space="preserve"> &amp;</w:t>
      </w:r>
      <w:r w:rsidRPr="00060A60">
        <w:rPr>
          <w:rFonts w:ascii="Times New Roman" w:hAnsi="Times New Roman" w:cs="Times New Roman"/>
          <w:lang w:val="en-US"/>
        </w:rPr>
        <w:t xml:space="preserve"> Saxa A. (eds.) 2015</w:t>
      </w:r>
      <w:r>
        <w:rPr>
          <w:rFonts w:ascii="Times New Roman" w:hAnsi="Times New Roman" w:cs="Times New Roman"/>
          <w:lang w:val="en-US"/>
        </w:rPr>
        <w:t>:</w:t>
      </w:r>
      <w:r w:rsidRPr="00060A60">
        <w:rPr>
          <w:rFonts w:ascii="Times New Roman" w:hAnsi="Times New Roman" w:cs="Times New Roman"/>
          <w:lang w:val="en-US"/>
        </w:rPr>
        <w:t xml:space="preserve"> Monitoring živočíchov európskeho významu v Slovenskej republike. Výsledky a hodnotenie za roky 2013 – 2015. Banská Bystrica: Štátna ochrana prírody Slovenskej republiky. 300 s. ISBN 978-80-8184-020-3</w:t>
      </w:r>
    </w:p>
    <w:p w14:paraId="2304ABC3" w14:textId="77777777" w:rsidR="00DB502B" w:rsidRDefault="00DB502B" w:rsidP="00DB502B">
      <w:pPr>
        <w:jc w:val="both"/>
        <w:rPr>
          <w:rFonts w:ascii="Times New Roman" w:hAnsi="Times New Roman" w:cs="Times New Roman"/>
          <w:sz w:val="24"/>
          <w:szCs w:val="24"/>
        </w:rPr>
      </w:pPr>
      <w:r w:rsidRPr="001869F0">
        <w:rPr>
          <w:rFonts w:ascii="Times New Roman" w:hAnsi="Times New Roman" w:cs="Times New Roman"/>
          <w:sz w:val="24"/>
          <w:szCs w:val="24"/>
        </w:rPr>
        <w:lastRenderedPageBreak/>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manual (T</w:t>
      </w:r>
      <w:r>
        <w:rPr>
          <w:rFonts w:ascii="Times New Roman" w:hAnsi="Times New Roman" w:cs="Times New Roman"/>
          <w:sz w:val="24"/>
          <w:szCs w:val="24"/>
        </w:rPr>
        <w:t>r</w:t>
      </w:r>
      <w:r w:rsidRPr="001869F0">
        <w:rPr>
          <w:rFonts w:ascii="Times New Roman" w:hAnsi="Times New Roman" w:cs="Times New Roman"/>
          <w:sz w:val="24"/>
          <w:szCs w:val="24"/>
        </w:rPr>
        <w:t xml:space="preserve">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053E1669" w14:textId="77777777" w:rsidR="00DB502B" w:rsidRPr="00C022D8" w:rsidRDefault="00DB502B" w:rsidP="00DB502B">
      <w:pPr>
        <w:jc w:val="both"/>
        <w:rPr>
          <w:rFonts w:ascii="Times New Roman" w:hAnsi="Times New Roman" w:cs="Times New Roman"/>
          <w:sz w:val="24"/>
          <w:szCs w:val="24"/>
        </w:rPr>
      </w:pPr>
      <w:r>
        <w:rPr>
          <w:rFonts w:ascii="Times New Roman" w:hAnsi="Times New Roman" w:cs="Times New Roman"/>
          <w:sz w:val="24"/>
          <w:szCs w:val="24"/>
        </w:rPr>
        <w:t xml:space="preserve">Vas E., Lescroel A., Duriez O., Boguszewski G. &amp; Grémillet D. 2015: </w:t>
      </w:r>
      <w:r w:rsidRPr="00C022D8">
        <w:rPr>
          <w:rFonts w:ascii="Times New Roman" w:hAnsi="Times New Roman" w:cs="Times New Roman"/>
          <w:sz w:val="24"/>
          <w:szCs w:val="24"/>
        </w:rPr>
        <w:t>Approaching birds with drones: first experiments and ethical guidelines</w:t>
      </w:r>
      <w:r>
        <w:rPr>
          <w:rFonts w:ascii="Times New Roman" w:hAnsi="Times New Roman" w:cs="Times New Roman"/>
          <w:sz w:val="24"/>
          <w:szCs w:val="24"/>
        </w:rPr>
        <w:t>. Biology letters 11: 20140754.</w:t>
      </w:r>
    </w:p>
    <w:p w14:paraId="39EE60F5" w14:textId="77777777" w:rsidR="00DB502B" w:rsidRDefault="00DB502B" w:rsidP="00DB502B">
      <w:pPr>
        <w:jc w:val="both"/>
        <w:rPr>
          <w:rFonts w:ascii="Times New Roman" w:hAnsi="Times New Roman" w:cs="Times New Roman"/>
          <w:sz w:val="24"/>
          <w:szCs w:val="24"/>
        </w:rPr>
      </w:pPr>
      <w:r>
        <w:rPr>
          <w:rFonts w:ascii="Times New Roman" w:hAnsi="Times New Roman" w:cs="Times New Roman"/>
          <w:sz w:val="24"/>
          <w:szCs w:val="24"/>
        </w:rPr>
        <w:t>Zbyryt A</w:t>
      </w:r>
      <w:r w:rsidRPr="00EE0B79">
        <w:rPr>
          <w:rFonts w:ascii="Times New Roman" w:hAnsi="Times New Roman" w:cs="Times New Roman"/>
          <w:sz w:val="24"/>
          <w:szCs w:val="24"/>
        </w:rPr>
        <w:t>.</w:t>
      </w:r>
      <w:r>
        <w:rPr>
          <w:rFonts w:ascii="Times New Roman" w:hAnsi="Times New Roman" w:cs="Times New Roman"/>
          <w:sz w:val="24"/>
          <w:szCs w:val="24"/>
        </w:rPr>
        <w:t xml:space="preserve"> </w:t>
      </w:r>
      <w:r w:rsidRPr="00EE0B79">
        <w:rPr>
          <w:rFonts w:ascii="Times New Roman" w:hAnsi="Times New Roman" w:cs="Times New Roman"/>
          <w:sz w:val="24"/>
          <w:szCs w:val="24"/>
        </w:rPr>
        <w:t>2</w:t>
      </w:r>
      <w:r>
        <w:rPr>
          <w:rFonts w:ascii="Times New Roman" w:hAnsi="Times New Roman" w:cs="Times New Roman"/>
          <w:sz w:val="24"/>
          <w:szCs w:val="24"/>
        </w:rPr>
        <w:t>019:</w:t>
      </w:r>
      <w:r w:rsidRPr="00EE0B79">
        <w:rPr>
          <w:rFonts w:ascii="Times New Roman" w:hAnsi="Times New Roman" w:cs="Times New Roman"/>
          <w:sz w:val="24"/>
          <w:szCs w:val="24"/>
        </w:rPr>
        <w:t xml:space="preserve"> Numbers and distribution of breeding population of the Great Egret </w:t>
      </w:r>
      <w:r w:rsidRPr="00A060F9">
        <w:rPr>
          <w:rFonts w:ascii="Times New Roman" w:hAnsi="Times New Roman" w:cs="Times New Roman"/>
          <w:i/>
          <w:iCs/>
          <w:sz w:val="24"/>
          <w:szCs w:val="24"/>
        </w:rPr>
        <w:t>Ardea</w:t>
      </w:r>
      <w:r w:rsidRPr="00EE0B79">
        <w:rPr>
          <w:rFonts w:ascii="Times New Roman" w:hAnsi="Times New Roman" w:cs="Times New Roman"/>
          <w:sz w:val="24"/>
          <w:szCs w:val="24"/>
        </w:rPr>
        <w:t xml:space="preserve"> </w:t>
      </w:r>
      <w:r w:rsidRPr="00A060F9">
        <w:rPr>
          <w:rFonts w:ascii="Times New Roman" w:hAnsi="Times New Roman" w:cs="Times New Roman"/>
          <w:i/>
          <w:iCs/>
          <w:sz w:val="24"/>
          <w:szCs w:val="24"/>
        </w:rPr>
        <w:t>alba</w:t>
      </w:r>
      <w:r w:rsidRPr="00EE0B79">
        <w:rPr>
          <w:rFonts w:ascii="Times New Roman" w:hAnsi="Times New Roman" w:cs="Times New Roman"/>
          <w:sz w:val="24"/>
          <w:szCs w:val="24"/>
        </w:rPr>
        <w:t xml:space="preserve"> in Poland. </w:t>
      </w:r>
      <w:r>
        <w:rPr>
          <w:rFonts w:ascii="Times New Roman" w:hAnsi="Times New Roman" w:cs="Times New Roman"/>
          <w:sz w:val="24"/>
          <w:szCs w:val="24"/>
        </w:rPr>
        <w:t xml:space="preserve">Ornis Polonica: </w:t>
      </w:r>
      <w:r w:rsidRPr="00EE0B79">
        <w:rPr>
          <w:rFonts w:ascii="Times New Roman" w:hAnsi="Times New Roman" w:cs="Times New Roman"/>
          <w:sz w:val="24"/>
          <w:szCs w:val="24"/>
        </w:rPr>
        <w:t>60</w:t>
      </w:r>
      <w:r>
        <w:rPr>
          <w:rFonts w:ascii="Times New Roman" w:hAnsi="Times New Roman" w:cs="Times New Roman"/>
          <w:sz w:val="24"/>
          <w:szCs w:val="24"/>
        </w:rPr>
        <w:t>:</w:t>
      </w:r>
      <w:r w:rsidRPr="00EE0B79">
        <w:rPr>
          <w:rFonts w:ascii="Times New Roman" w:hAnsi="Times New Roman" w:cs="Times New Roman"/>
          <w:sz w:val="24"/>
          <w:szCs w:val="24"/>
        </w:rPr>
        <w:t xml:space="preserve"> 235-244.</w:t>
      </w:r>
    </w:p>
    <w:p w14:paraId="1B05DD1D" w14:textId="77777777" w:rsidR="00A532E7" w:rsidRPr="00784688" w:rsidRDefault="00A532E7">
      <w:pPr>
        <w:rPr>
          <w:rFonts w:ascii="Times New Roman" w:hAnsi="Times New Roman" w:cs="Times New Roman"/>
          <w:sz w:val="24"/>
          <w:szCs w:val="24"/>
        </w:rPr>
      </w:pPr>
      <w:r w:rsidRPr="00784688">
        <w:rPr>
          <w:rFonts w:ascii="Times New Roman" w:hAnsi="Times New Roman" w:cs="Times New Roman"/>
          <w:sz w:val="24"/>
          <w:szCs w:val="24"/>
        </w:rPr>
        <w:br w:type="page"/>
      </w:r>
    </w:p>
    <w:p w14:paraId="2EB244A8" w14:textId="4BF35DDB" w:rsidR="00422A26" w:rsidRPr="00784688" w:rsidRDefault="00A532E7" w:rsidP="00A532E7">
      <w:pPr>
        <w:jc w:val="both"/>
        <w:rPr>
          <w:rFonts w:ascii="Times New Roman" w:hAnsi="Times New Roman" w:cs="Times New Roman"/>
          <w:b/>
          <w:bCs/>
          <w:sz w:val="24"/>
          <w:szCs w:val="24"/>
        </w:rPr>
      </w:pPr>
      <w:r w:rsidRPr="00784688">
        <w:rPr>
          <w:rFonts w:ascii="Times New Roman" w:hAnsi="Times New Roman" w:cs="Times New Roman"/>
          <w:b/>
          <w:bCs/>
          <w:sz w:val="24"/>
          <w:szCs w:val="24"/>
        </w:rPr>
        <w:lastRenderedPageBreak/>
        <w:t xml:space="preserve">Príloha č. 1. Unifikovaný formulár pre sčítanie </w:t>
      </w:r>
      <w:r w:rsidR="00784688">
        <w:rPr>
          <w:rFonts w:ascii="Times New Roman" w:hAnsi="Times New Roman" w:cs="Times New Roman"/>
          <w:b/>
          <w:bCs/>
          <w:sz w:val="24"/>
          <w:szCs w:val="24"/>
        </w:rPr>
        <w:t>druhov stromových kolónií úplným sčítaním</w:t>
      </w:r>
    </w:p>
    <w:tbl>
      <w:tblPr>
        <w:tblStyle w:val="Mriekatabuky"/>
        <w:tblW w:w="0" w:type="auto"/>
        <w:tblLook w:val="04A0" w:firstRow="1" w:lastRow="0" w:firstColumn="1" w:lastColumn="0" w:noHBand="0" w:noVBand="1"/>
      </w:tblPr>
      <w:tblGrid>
        <w:gridCol w:w="5098"/>
        <w:gridCol w:w="3964"/>
      </w:tblGrid>
      <w:tr w:rsidR="00A532E7" w:rsidRPr="00784688" w14:paraId="31BA3EC3" w14:textId="77777777" w:rsidTr="00A532E7">
        <w:trPr>
          <w:trHeight w:val="58"/>
        </w:trPr>
        <w:tc>
          <w:tcPr>
            <w:tcW w:w="5098" w:type="dxa"/>
          </w:tcPr>
          <w:p w14:paraId="3271AF0C" w14:textId="4CF77BB8" w:rsidR="00A532E7" w:rsidRPr="00784688" w:rsidRDefault="00A532E7" w:rsidP="00A532E7">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Kód TML: </w:t>
            </w:r>
            <w:r w:rsidRPr="00784688">
              <w:rPr>
                <w:rFonts w:ascii="Times New Roman" w:hAnsi="Times New Roman" w:cs="Times New Roman"/>
                <w:i/>
                <w:iCs/>
                <w:sz w:val="20"/>
                <w:szCs w:val="20"/>
              </w:rPr>
              <w:t>Vypĺňa KIMS</w:t>
            </w:r>
          </w:p>
        </w:tc>
        <w:tc>
          <w:tcPr>
            <w:tcW w:w="3964" w:type="dxa"/>
          </w:tcPr>
          <w:p w14:paraId="31FF7F0F" w14:textId="4A8E619D" w:rsidR="00A532E7" w:rsidRPr="00784688" w:rsidRDefault="00A532E7" w:rsidP="00A532E7">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Kód TMP: </w:t>
            </w:r>
            <w:r w:rsidRPr="00784688">
              <w:rPr>
                <w:rFonts w:ascii="Times New Roman" w:hAnsi="Times New Roman" w:cs="Times New Roman"/>
                <w:i/>
                <w:iCs/>
                <w:sz w:val="20"/>
                <w:szCs w:val="20"/>
              </w:rPr>
              <w:t>Vypĺňa KIMS</w:t>
            </w:r>
          </w:p>
        </w:tc>
      </w:tr>
    </w:tbl>
    <w:p w14:paraId="3FC471D3" w14:textId="492305BB" w:rsidR="00A532E7" w:rsidRPr="00784688"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784688" w14:paraId="59E1F624" w14:textId="77777777" w:rsidTr="00105FEB">
        <w:trPr>
          <w:trHeight w:val="58"/>
        </w:trPr>
        <w:tc>
          <w:tcPr>
            <w:tcW w:w="5098" w:type="dxa"/>
          </w:tcPr>
          <w:p w14:paraId="0BC9338E" w14:textId="538E0717" w:rsidR="00A532E7" w:rsidRPr="00784688" w:rsidRDefault="00A532E7" w:rsidP="00105FE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Meno </w:t>
            </w:r>
            <w:r w:rsidR="00327199" w:rsidRPr="00784688">
              <w:rPr>
                <w:rFonts w:ascii="Times New Roman" w:hAnsi="Times New Roman" w:cs="Times New Roman"/>
                <w:sz w:val="20"/>
                <w:szCs w:val="20"/>
              </w:rPr>
              <w:t>sčítavateľa</w:t>
            </w:r>
            <w:r w:rsidRPr="00784688">
              <w:rPr>
                <w:rFonts w:ascii="Times New Roman" w:hAnsi="Times New Roman" w:cs="Times New Roman"/>
                <w:sz w:val="20"/>
                <w:szCs w:val="20"/>
              </w:rPr>
              <w:t xml:space="preserve">: </w:t>
            </w:r>
            <w:r w:rsidRPr="00784688">
              <w:rPr>
                <w:rFonts w:ascii="Times New Roman" w:hAnsi="Times New Roman" w:cs="Times New Roman"/>
                <w:i/>
                <w:iCs/>
                <w:sz w:val="20"/>
                <w:szCs w:val="20"/>
              </w:rPr>
              <w:t>Vypĺňa KIMS</w:t>
            </w:r>
          </w:p>
        </w:tc>
        <w:tc>
          <w:tcPr>
            <w:tcW w:w="3964" w:type="dxa"/>
          </w:tcPr>
          <w:p w14:paraId="40CB7F5D" w14:textId="324B3EBF" w:rsidR="00A532E7" w:rsidRPr="00784688" w:rsidRDefault="00A532E7" w:rsidP="00105FE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Súradnice TMP: </w:t>
            </w:r>
            <w:r w:rsidRPr="00784688">
              <w:rPr>
                <w:rFonts w:ascii="Times New Roman" w:hAnsi="Times New Roman" w:cs="Times New Roman"/>
                <w:i/>
                <w:iCs/>
                <w:sz w:val="20"/>
                <w:szCs w:val="20"/>
              </w:rPr>
              <w:t>Vypĺňa KIMS</w:t>
            </w:r>
          </w:p>
        </w:tc>
      </w:tr>
    </w:tbl>
    <w:p w14:paraId="407CBFB3" w14:textId="77777777" w:rsidR="00A532E7" w:rsidRPr="00784688"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784688" w14:paraId="40EC9AE0" w14:textId="77777777" w:rsidTr="00E14F6B">
        <w:trPr>
          <w:trHeight w:val="58"/>
        </w:trPr>
        <w:tc>
          <w:tcPr>
            <w:tcW w:w="1696" w:type="dxa"/>
          </w:tcPr>
          <w:p w14:paraId="6B0F1A23" w14:textId="7257D302" w:rsidR="00E14F6B" w:rsidRPr="00784688" w:rsidRDefault="00E14F6B" w:rsidP="00105FEB">
            <w:pPr>
              <w:jc w:val="both"/>
              <w:rPr>
                <w:rFonts w:ascii="Times New Roman" w:hAnsi="Times New Roman" w:cs="Times New Roman"/>
                <w:i/>
                <w:iCs/>
                <w:sz w:val="20"/>
                <w:szCs w:val="20"/>
              </w:rPr>
            </w:pPr>
            <w:r w:rsidRPr="00784688">
              <w:rPr>
                <w:rFonts w:ascii="Times New Roman" w:hAnsi="Times New Roman" w:cs="Times New Roman"/>
                <w:sz w:val="20"/>
                <w:szCs w:val="20"/>
              </w:rPr>
              <w:t>Dátum</w:t>
            </w:r>
            <w:r w:rsidR="00CC6D1E" w:rsidRPr="00784688">
              <w:rPr>
                <w:rFonts w:ascii="Times New Roman" w:hAnsi="Times New Roman" w:cs="Times New Roman"/>
                <w:sz w:val="20"/>
                <w:szCs w:val="20"/>
              </w:rPr>
              <w:t>*</w:t>
            </w:r>
            <w:r w:rsidRPr="00784688">
              <w:rPr>
                <w:rFonts w:ascii="Times New Roman" w:hAnsi="Times New Roman" w:cs="Times New Roman"/>
                <w:sz w:val="20"/>
                <w:szCs w:val="20"/>
              </w:rPr>
              <w:t xml:space="preserve">: </w:t>
            </w:r>
          </w:p>
        </w:tc>
        <w:tc>
          <w:tcPr>
            <w:tcW w:w="1843" w:type="dxa"/>
          </w:tcPr>
          <w:p w14:paraId="58017FF5" w14:textId="2E46E5C5"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Čas (od-do v min)</w:t>
            </w:r>
            <w:r w:rsidR="00CC6D1E" w:rsidRPr="00784688">
              <w:rPr>
                <w:rFonts w:ascii="Times New Roman" w:hAnsi="Times New Roman" w:cs="Times New Roman"/>
                <w:sz w:val="20"/>
                <w:szCs w:val="20"/>
              </w:rPr>
              <w:t>*</w:t>
            </w:r>
            <w:r w:rsidRPr="00784688">
              <w:rPr>
                <w:rFonts w:ascii="Times New Roman" w:hAnsi="Times New Roman" w:cs="Times New Roman"/>
                <w:sz w:val="20"/>
                <w:szCs w:val="20"/>
              </w:rPr>
              <w:t>:</w:t>
            </w:r>
          </w:p>
        </w:tc>
        <w:tc>
          <w:tcPr>
            <w:tcW w:w="5523" w:type="dxa"/>
          </w:tcPr>
          <w:p w14:paraId="3D6AAFF2" w14:textId="22D0A136" w:rsidR="00E14F6B" w:rsidRPr="00784688" w:rsidRDefault="00E14F6B" w:rsidP="00105FEB">
            <w:pPr>
              <w:jc w:val="both"/>
              <w:rPr>
                <w:rFonts w:ascii="Times New Roman" w:hAnsi="Times New Roman" w:cs="Times New Roman"/>
                <w:i/>
                <w:iCs/>
                <w:sz w:val="20"/>
                <w:szCs w:val="20"/>
              </w:rPr>
            </w:pPr>
            <w:r w:rsidRPr="00784688">
              <w:rPr>
                <w:rFonts w:ascii="Times New Roman" w:hAnsi="Times New Roman" w:cs="Times New Roman"/>
                <w:sz w:val="20"/>
                <w:szCs w:val="20"/>
              </w:rPr>
              <w:t>Názov lokality:</w:t>
            </w:r>
          </w:p>
        </w:tc>
      </w:tr>
    </w:tbl>
    <w:p w14:paraId="6BCBC930" w14:textId="77777777" w:rsidR="006049D2" w:rsidRPr="00784688"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784688" w14:paraId="7A195215" w14:textId="77777777" w:rsidTr="00105FEB">
        <w:trPr>
          <w:trHeight w:val="58"/>
        </w:trPr>
        <w:tc>
          <w:tcPr>
            <w:tcW w:w="9062" w:type="dxa"/>
          </w:tcPr>
          <w:p w14:paraId="03F21B98" w14:textId="38C547CB" w:rsidR="006049D2" w:rsidRPr="00784688" w:rsidRDefault="006049D2" w:rsidP="00105FEB">
            <w:pPr>
              <w:jc w:val="both"/>
              <w:rPr>
                <w:rFonts w:ascii="Times New Roman" w:hAnsi="Times New Roman" w:cs="Times New Roman"/>
                <w:sz w:val="20"/>
                <w:szCs w:val="20"/>
              </w:rPr>
            </w:pPr>
            <w:r w:rsidRPr="00784688">
              <w:rPr>
                <w:rFonts w:ascii="Times New Roman" w:hAnsi="Times New Roman" w:cs="Times New Roman"/>
                <w:sz w:val="20"/>
                <w:szCs w:val="20"/>
              </w:rPr>
              <w:t>Počasie</w:t>
            </w:r>
            <w:r w:rsidR="003D0280" w:rsidRPr="00784688">
              <w:rPr>
                <w:rFonts w:ascii="Times New Roman" w:hAnsi="Times New Roman" w:cs="Times New Roman"/>
                <w:sz w:val="20"/>
                <w:szCs w:val="20"/>
              </w:rPr>
              <w:t>*</w:t>
            </w:r>
            <w:r w:rsidRPr="00784688">
              <w:rPr>
                <w:rFonts w:ascii="Times New Roman" w:hAnsi="Times New Roman" w:cs="Times New Roman"/>
                <w:sz w:val="20"/>
                <w:szCs w:val="20"/>
              </w:rPr>
              <w:t xml:space="preserve">: </w:t>
            </w:r>
            <w:r w:rsidRPr="00784688">
              <w:rPr>
                <w:rFonts w:ascii="Times New Roman" w:hAnsi="Times New Roman" w:cs="Times New Roman"/>
                <w:i/>
                <w:iCs/>
                <w:sz w:val="20"/>
                <w:szCs w:val="20"/>
              </w:rPr>
              <w:t>(slnečno, polojasno, polooblačno, oblačno, mrholenie, dážď, vietor, teplota)</w:t>
            </w:r>
            <w:r w:rsidRPr="00784688">
              <w:rPr>
                <w:rFonts w:ascii="Times New Roman" w:hAnsi="Times New Roman" w:cs="Times New Roman"/>
                <w:sz w:val="20"/>
                <w:szCs w:val="20"/>
              </w:rPr>
              <w:t>:</w:t>
            </w:r>
          </w:p>
        </w:tc>
      </w:tr>
    </w:tbl>
    <w:p w14:paraId="4FFE538C" w14:textId="23ABE786" w:rsidR="00A532E7" w:rsidRPr="00784688" w:rsidRDefault="00A532E7" w:rsidP="00A532E7">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3114"/>
        <w:gridCol w:w="2977"/>
        <w:gridCol w:w="2976"/>
      </w:tblGrid>
      <w:tr w:rsidR="0055342C" w:rsidRPr="00784688" w14:paraId="37577675" w14:textId="2A2513C9" w:rsidTr="0055342C">
        <w:tc>
          <w:tcPr>
            <w:tcW w:w="3114" w:type="dxa"/>
          </w:tcPr>
          <w:p w14:paraId="687D18AB" w14:textId="483C5B26" w:rsidR="0055342C" w:rsidRPr="00784688" w:rsidRDefault="0055342C" w:rsidP="006F4206">
            <w:pPr>
              <w:jc w:val="both"/>
              <w:rPr>
                <w:rFonts w:ascii="Times New Roman" w:hAnsi="Times New Roman" w:cs="Times New Roman"/>
                <w:sz w:val="20"/>
                <w:szCs w:val="20"/>
              </w:rPr>
            </w:pPr>
            <w:r w:rsidRPr="00784688">
              <w:rPr>
                <w:rFonts w:ascii="Times New Roman" w:hAnsi="Times New Roman" w:cs="Times New Roman"/>
                <w:sz w:val="20"/>
                <w:szCs w:val="20"/>
              </w:rPr>
              <w:t>Názov druhu*</w:t>
            </w:r>
          </w:p>
        </w:tc>
        <w:tc>
          <w:tcPr>
            <w:tcW w:w="2977" w:type="dxa"/>
          </w:tcPr>
          <w:p w14:paraId="1FA5D134" w14:textId="4631479F" w:rsidR="0055342C" w:rsidRPr="00784688" w:rsidRDefault="0055342C" w:rsidP="006F4206">
            <w:pPr>
              <w:jc w:val="both"/>
              <w:rPr>
                <w:rFonts w:ascii="Times New Roman" w:hAnsi="Times New Roman" w:cs="Times New Roman"/>
                <w:sz w:val="20"/>
                <w:szCs w:val="20"/>
              </w:rPr>
            </w:pPr>
            <w:r w:rsidRPr="00784688">
              <w:rPr>
                <w:rFonts w:ascii="Times New Roman" w:hAnsi="Times New Roman" w:cs="Times New Roman"/>
                <w:sz w:val="20"/>
                <w:szCs w:val="20"/>
              </w:rPr>
              <w:t>Charakteristika*</w:t>
            </w:r>
          </w:p>
        </w:tc>
        <w:tc>
          <w:tcPr>
            <w:tcW w:w="2976" w:type="dxa"/>
          </w:tcPr>
          <w:p w14:paraId="6B74BFA3" w14:textId="12F70310" w:rsidR="0055342C" w:rsidRPr="00784688" w:rsidRDefault="0055342C" w:rsidP="006F4206">
            <w:pPr>
              <w:jc w:val="both"/>
              <w:rPr>
                <w:rFonts w:ascii="Times New Roman" w:hAnsi="Times New Roman" w:cs="Times New Roman"/>
                <w:sz w:val="20"/>
                <w:szCs w:val="20"/>
              </w:rPr>
            </w:pPr>
            <w:r w:rsidRPr="00784688">
              <w:rPr>
                <w:rFonts w:ascii="Times New Roman" w:hAnsi="Times New Roman" w:cs="Times New Roman"/>
                <w:sz w:val="20"/>
                <w:szCs w:val="20"/>
              </w:rPr>
              <w:t>Poznámka</w:t>
            </w:r>
          </w:p>
        </w:tc>
      </w:tr>
      <w:tr w:rsidR="0055342C" w:rsidRPr="00784688" w14:paraId="726DFB48" w14:textId="02FECBCD" w:rsidTr="0055342C">
        <w:tc>
          <w:tcPr>
            <w:tcW w:w="3114" w:type="dxa"/>
          </w:tcPr>
          <w:p w14:paraId="05937780" w14:textId="77777777" w:rsidR="0055342C" w:rsidRPr="00784688" w:rsidRDefault="0055342C" w:rsidP="006F4206">
            <w:pPr>
              <w:jc w:val="both"/>
              <w:rPr>
                <w:rFonts w:ascii="Times New Roman" w:hAnsi="Times New Roman" w:cs="Times New Roman"/>
                <w:sz w:val="20"/>
                <w:szCs w:val="20"/>
              </w:rPr>
            </w:pPr>
          </w:p>
        </w:tc>
        <w:tc>
          <w:tcPr>
            <w:tcW w:w="2977" w:type="dxa"/>
          </w:tcPr>
          <w:p w14:paraId="7F26112E" w14:textId="77777777" w:rsidR="0055342C" w:rsidRPr="00784688" w:rsidRDefault="0055342C" w:rsidP="006F4206">
            <w:pPr>
              <w:jc w:val="both"/>
              <w:rPr>
                <w:rFonts w:ascii="Times New Roman" w:hAnsi="Times New Roman" w:cs="Times New Roman"/>
                <w:sz w:val="20"/>
                <w:szCs w:val="20"/>
              </w:rPr>
            </w:pPr>
          </w:p>
        </w:tc>
        <w:tc>
          <w:tcPr>
            <w:tcW w:w="2976" w:type="dxa"/>
          </w:tcPr>
          <w:p w14:paraId="03DD3285" w14:textId="77777777" w:rsidR="0055342C" w:rsidRPr="00784688" w:rsidRDefault="0055342C" w:rsidP="006F4206">
            <w:pPr>
              <w:jc w:val="both"/>
              <w:rPr>
                <w:rFonts w:ascii="Times New Roman" w:hAnsi="Times New Roman" w:cs="Times New Roman"/>
                <w:sz w:val="20"/>
                <w:szCs w:val="20"/>
              </w:rPr>
            </w:pPr>
          </w:p>
        </w:tc>
      </w:tr>
      <w:tr w:rsidR="0055342C" w:rsidRPr="00784688" w14:paraId="5F0EBEBB" w14:textId="4BE9CE09" w:rsidTr="0055342C">
        <w:tc>
          <w:tcPr>
            <w:tcW w:w="3114" w:type="dxa"/>
          </w:tcPr>
          <w:p w14:paraId="4A025491" w14:textId="77777777" w:rsidR="0055342C" w:rsidRPr="00784688" w:rsidRDefault="0055342C" w:rsidP="006F4206">
            <w:pPr>
              <w:jc w:val="both"/>
              <w:rPr>
                <w:rFonts w:ascii="Times New Roman" w:hAnsi="Times New Roman" w:cs="Times New Roman"/>
                <w:sz w:val="20"/>
                <w:szCs w:val="20"/>
              </w:rPr>
            </w:pPr>
          </w:p>
        </w:tc>
        <w:tc>
          <w:tcPr>
            <w:tcW w:w="2977" w:type="dxa"/>
          </w:tcPr>
          <w:p w14:paraId="5CE883A2" w14:textId="77777777" w:rsidR="0055342C" w:rsidRPr="00784688" w:rsidRDefault="0055342C" w:rsidP="006F4206">
            <w:pPr>
              <w:jc w:val="both"/>
              <w:rPr>
                <w:rFonts w:ascii="Times New Roman" w:hAnsi="Times New Roman" w:cs="Times New Roman"/>
                <w:sz w:val="20"/>
                <w:szCs w:val="20"/>
              </w:rPr>
            </w:pPr>
          </w:p>
        </w:tc>
        <w:tc>
          <w:tcPr>
            <w:tcW w:w="2976" w:type="dxa"/>
          </w:tcPr>
          <w:p w14:paraId="639206DC" w14:textId="77777777" w:rsidR="0055342C" w:rsidRPr="00784688" w:rsidRDefault="0055342C" w:rsidP="006F4206">
            <w:pPr>
              <w:jc w:val="both"/>
              <w:rPr>
                <w:rFonts w:ascii="Times New Roman" w:hAnsi="Times New Roman" w:cs="Times New Roman"/>
                <w:sz w:val="20"/>
                <w:szCs w:val="20"/>
              </w:rPr>
            </w:pPr>
          </w:p>
        </w:tc>
      </w:tr>
      <w:tr w:rsidR="0055342C" w:rsidRPr="00784688" w14:paraId="1616570D" w14:textId="099186A1" w:rsidTr="0055342C">
        <w:tc>
          <w:tcPr>
            <w:tcW w:w="3114" w:type="dxa"/>
          </w:tcPr>
          <w:p w14:paraId="55EA5591" w14:textId="77777777" w:rsidR="0055342C" w:rsidRPr="00784688" w:rsidRDefault="0055342C" w:rsidP="006F4206">
            <w:pPr>
              <w:jc w:val="both"/>
              <w:rPr>
                <w:rFonts w:ascii="Times New Roman" w:hAnsi="Times New Roman" w:cs="Times New Roman"/>
                <w:sz w:val="20"/>
                <w:szCs w:val="20"/>
              </w:rPr>
            </w:pPr>
          </w:p>
        </w:tc>
        <w:tc>
          <w:tcPr>
            <w:tcW w:w="2977" w:type="dxa"/>
          </w:tcPr>
          <w:p w14:paraId="0DBC9114" w14:textId="77777777" w:rsidR="0055342C" w:rsidRPr="00784688" w:rsidRDefault="0055342C" w:rsidP="006F4206">
            <w:pPr>
              <w:jc w:val="both"/>
              <w:rPr>
                <w:rFonts w:ascii="Times New Roman" w:hAnsi="Times New Roman" w:cs="Times New Roman"/>
                <w:sz w:val="20"/>
                <w:szCs w:val="20"/>
              </w:rPr>
            </w:pPr>
          </w:p>
        </w:tc>
        <w:tc>
          <w:tcPr>
            <w:tcW w:w="2976" w:type="dxa"/>
          </w:tcPr>
          <w:p w14:paraId="2EE6778D" w14:textId="77777777" w:rsidR="0055342C" w:rsidRPr="00784688" w:rsidRDefault="0055342C" w:rsidP="006F4206">
            <w:pPr>
              <w:jc w:val="both"/>
              <w:rPr>
                <w:rFonts w:ascii="Times New Roman" w:hAnsi="Times New Roman" w:cs="Times New Roman"/>
                <w:sz w:val="20"/>
                <w:szCs w:val="20"/>
              </w:rPr>
            </w:pPr>
          </w:p>
        </w:tc>
      </w:tr>
      <w:tr w:rsidR="0055342C" w:rsidRPr="00784688" w14:paraId="65680016" w14:textId="4D8F56AD" w:rsidTr="0055342C">
        <w:tc>
          <w:tcPr>
            <w:tcW w:w="3114" w:type="dxa"/>
          </w:tcPr>
          <w:p w14:paraId="5EEF03BC" w14:textId="77777777" w:rsidR="0055342C" w:rsidRPr="00784688" w:rsidRDefault="0055342C" w:rsidP="006F4206">
            <w:pPr>
              <w:jc w:val="both"/>
              <w:rPr>
                <w:rFonts w:ascii="Times New Roman" w:hAnsi="Times New Roman" w:cs="Times New Roman"/>
                <w:sz w:val="20"/>
                <w:szCs w:val="20"/>
              </w:rPr>
            </w:pPr>
          </w:p>
        </w:tc>
        <w:tc>
          <w:tcPr>
            <w:tcW w:w="2977" w:type="dxa"/>
          </w:tcPr>
          <w:p w14:paraId="2F7638A6" w14:textId="77777777" w:rsidR="0055342C" w:rsidRPr="00784688" w:rsidRDefault="0055342C" w:rsidP="006F4206">
            <w:pPr>
              <w:jc w:val="both"/>
              <w:rPr>
                <w:rFonts w:ascii="Times New Roman" w:hAnsi="Times New Roman" w:cs="Times New Roman"/>
                <w:sz w:val="20"/>
                <w:szCs w:val="20"/>
              </w:rPr>
            </w:pPr>
          </w:p>
        </w:tc>
        <w:tc>
          <w:tcPr>
            <w:tcW w:w="2976" w:type="dxa"/>
          </w:tcPr>
          <w:p w14:paraId="0EFD13FA" w14:textId="77777777" w:rsidR="0055342C" w:rsidRPr="00784688" w:rsidRDefault="0055342C" w:rsidP="006F4206">
            <w:pPr>
              <w:jc w:val="both"/>
              <w:rPr>
                <w:rFonts w:ascii="Times New Roman" w:hAnsi="Times New Roman" w:cs="Times New Roman"/>
                <w:sz w:val="20"/>
                <w:szCs w:val="20"/>
              </w:rPr>
            </w:pPr>
          </w:p>
        </w:tc>
      </w:tr>
      <w:tr w:rsidR="0055342C" w:rsidRPr="00784688" w14:paraId="2C6AF8A3" w14:textId="1E27DCDC" w:rsidTr="0055342C">
        <w:tc>
          <w:tcPr>
            <w:tcW w:w="3114" w:type="dxa"/>
          </w:tcPr>
          <w:p w14:paraId="3C416D46" w14:textId="77777777" w:rsidR="0055342C" w:rsidRPr="00784688" w:rsidRDefault="0055342C" w:rsidP="006F4206">
            <w:pPr>
              <w:jc w:val="both"/>
              <w:rPr>
                <w:rFonts w:ascii="Times New Roman" w:hAnsi="Times New Roman" w:cs="Times New Roman"/>
                <w:sz w:val="20"/>
                <w:szCs w:val="20"/>
              </w:rPr>
            </w:pPr>
          </w:p>
        </w:tc>
        <w:tc>
          <w:tcPr>
            <w:tcW w:w="2977" w:type="dxa"/>
          </w:tcPr>
          <w:p w14:paraId="3DE8F0CF" w14:textId="77777777" w:rsidR="0055342C" w:rsidRPr="00784688" w:rsidRDefault="0055342C" w:rsidP="006F4206">
            <w:pPr>
              <w:jc w:val="both"/>
              <w:rPr>
                <w:rFonts w:ascii="Times New Roman" w:hAnsi="Times New Roman" w:cs="Times New Roman"/>
                <w:sz w:val="20"/>
                <w:szCs w:val="20"/>
              </w:rPr>
            </w:pPr>
          </w:p>
        </w:tc>
        <w:tc>
          <w:tcPr>
            <w:tcW w:w="2976" w:type="dxa"/>
          </w:tcPr>
          <w:p w14:paraId="7A509CF0" w14:textId="77777777" w:rsidR="0055342C" w:rsidRPr="00784688" w:rsidRDefault="0055342C" w:rsidP="006F4206">
            <w:pPr>
              <w:jc w:val="both"/>
              <w:rPr>
                <w:rFonts w:ascii="Times New Roman" w:hAnsi="Times New Roman" w:cs="Times New Roman"/>
                <w:sz w:val="20"/>
                <w:szCs w:val="20"/>
              </w:rPr>
            </w:pPr>
          </w:p>
        </w:tc>
      </w:tr>
    </w:tbl>
    <w:p w14:paraId="77FDEB77" w14:textId="77777777" w:rsidR="006F4206" w:rsidRPr="00784688"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784688" w14:paraId="655A540A" w14:textId="77777777" w:rsidTr="00105FEB">
        <w:trPr>
          <w:trHeight w:val="58"/>
        </w:trPr>
        <w:tc>
          <w:tcPr>
            <w:tcW w:w="9062" w:type="dxa"/>
          </w:tcPr>
          <w:p w14:paraId="7C4B070C" w14:textId="6732928E" w:rsidR="006F4206" w:rsidRPr="00784688" w:rsidRDefault="006F4206" w:rsidP="00105FEB">
            <w:pPr>
              <w:jc w:val="both"/>
              <w:rPr>
                <w:rFonts w:ascii="Times New Roman" w:hAnsi="Times New Roman" w:cs="Times New Roman"/>
                <w:sz w:val="20"/>
                <w:szCs w:val="20"/>
              </w:rPr>
            </w:pPr>
            <w:r w:rsidRPr="00784688">
              <w:rPr>
                <w:rFonts w:ascii="Times New Roman" w:hAnsi="Times New Roman" w:cs="Times New Roman"/>
                <w:sz w:val="20"/>
                <w:szCs w:val="20"/>
              </w:rPr>
              <w:t xml:space="preserve">Typ biotopu: </w:t>
            </w:r>
            <w:r w:rsidRPr="00784688">
              <w:rPr>
                <w:rFonts w:ascii="Times New Roman" w:hAnsi="Times New Roman" w:cs="Times New Roman"/>
                <w:i/>
                <w:iCs/>
                <w:sz w:val="20"/>
                <w:szCs w:val="20"/>
              </w:rPr>
              <w:t>(Kód podľa Katalógu biotopov alebo opis)</w:t>
            </w:r>
            <w:r w:rsidRPr="00784688">
              <w:rPr>
                <w:rFonts w:ascii="Times New Roman" w:hAnsi="Times New Roman" w:cs="Times New Roman"/>
                <w:sz w:val="20"/>
                <w:szCs w:val="20"/>
              </w:rPr>
              <w:t>:</w:t>
            </w:r>
          </w:p>
        </w:tc>
      </w:tr>
    </w:tbl>
    <w:p w14:paraId="5556F573" w14:textId="77777777" w:rsidR="006F4206" w:rsidRPr="00784688"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784688" w14:paraId="2BA44A9F" w14:textId="77777777" w:rsidTr="00105FEB">
        <w:trPr>
          <w:trHeight w:val="58"/>
        </w:trPr>
        <w:tc>
          <w:tcPr>
            <w:tcW w:w="2549" w:type="dxa"/>
          </w:tcPr>
          <w:p w14:paraId="31F1BAE6" w14:textId="766E6B9B" w:rsidR="006F4206" w:rsidRPr="00784688" w:rsidRDefault="006F4206" w:rsidP="00105FE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Kvalita biotopu druhu na lokalite: </w:t>
            </w:r>
            <w:r w:rsidRPr="00784688">
              <w:rPr>
                <w:rFonts w:ascii="Times New Roman" w:hAnsi="Times New Roman" w:cs="Times New Roman"/>
                <w:i/>
                <w:iCs/>
                <w:sz w:val="20"/>
                <w:szCs w:val="20"/>
              </w:rPr>
              <w:t>(v % z TMP)</w:t>
            </w:r>
          </w:p>
        </w:tc>
        <w:tc>
          <w:tcPr>
            <w:tcW w:w="2549" w:type="dxa"/>
          </w:tcPr>
          <w:p w14:paraId="1A2D3BC3" w14:textId="10AFE6CE" w:rsidR="006F4206" w:rsidRPr="00784688" w:rsidRDefault="006F4206" w:rsidP="00105FEB">
            <w:pPr>
              <w:jc w:val="both"/>
              <w:rPr>
                <w:rFonts w:ascii="Times New Roman" w:hAnsi="Times New Roman" w:cs="Times New Roman"/>
                <w:sz w:val="20"/>
                <w:szCs w:val="20"/>
              </w:rPr>
            </w:pPr>
            <w:r w:rsidRPr="00784688">
              <w:rPr>
                <w:rFonts w:ascii="Times New Roman" w:hAnsi="Times New Roman" w:cs="Times New Roman"/>
                <w:sz w:val="20"/>
                <w:szCs w:val="20"/>
              </w:rPr>
              <w:t>dobrá:</w:t>
            </w:r>
          </w:p>
        </w:tc>
        <w:tc>
          <w:tcPr>
            <w:tcW w:w="1982" w:type="dxa"/>
          </w:tcPr>
          <w:p w14:paraId="407D8A0E" w14:textId="0DAA2592" w:rsidR="006F4206" w:rsidRPr="00784688" w:rsidRDefault="006F4206" w:rsidP="00105FEB">
            <w:pPr>
              <w:jc w:val="both"/>
              <w:rPr>
                <w:rFonts w:ascii="Times New Roman" w:hAnsi="Times New Roman" w:cs="Times New Roman"/>
                <w:sz w:val="20"/>
                <w:szCs w:val="20"/>
              </w:rPr>
            </w:pPr>
            <w:r w:rsidRPr="00784688">
              <w:rPr>
                <w:rFonts w:ascii="Times New Roman" w:hAnsi="Times New Roman" w:cs="Times New Roman"/>
                <w:sz w:val="20"/>
                <w:szCs w:val="20"/>
              </w:rPr>
              <w:t>nevyhovujúca:</w:t>
            </w:r>
          </w:p>
        </w:tc>
        <w:tc>
          <w:tcPr>
            <w:tcW w:w="1982" w:type="dxa"/>
          </w:tcPr>
          <w:p w14:paraId="545A6A13" w14:textId="1AC4E2C7" w:rsidR="006F4206" w:rsidRPr="00784688" w:rsidRDefault="006F4206" w:rsidP="00105FEB">
            <w:pPr>
              <w:jc w:val="both"/>
              <w:rPr>
                <w:rFonts w:ascii="Times New Roman" w:hAnsi="Times New Roman" w:cs="Times New Roman"/>
                <w:sz w:val="20"/>
                <w:szCs w:val="20"/>
              </w:rPr>
            </w:pPr>
            <w:r w:rsidRPr="00784688">
              <w:rPr>
                <w:rFonts w:ascii="Times New Roman" w:hAnsi="Times New Roman" w:cs="Times New Roman"/>
                <w:sz w:val="20"/>
                <w:szCs w:val="20"/>
              </w:rPr>
              <w:t>zlá:</w:t>
            </w:r>
          </w:p>
        </w:tc>
      </w:tr>
    </w:tbl>
    <w:p w14:paraId="72329187" w14:textId="77777777" w:rsidR="006F4206" w:rsidRPr="00784688"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784688" w14:paraId="176055E3" w14:textId="77777777" w:rsidTr="00105FEB">
        <w:trPr>
          <w:trHeight w:val="58"/>
        </w:trPr>
        <w:tc>
          <w:tcPr>
            <w:tcW w:w="9062" w:type="dxa"/>
            <w:gridSpan w:val="8"/>
          </w:tcPr>
          <w:p w14:paraId="314DF943" w14:textId="6B958410" w:rsidR="006F4206" w:rsidRPr="00784688" w:rsidRDefault="006F4206" w:rsidP="00105FEB">
            <w:pPr>
              <w:jc w:val="center"/>
              <w:rPr>
                <w:rFonts w:ascii="Times New Roman" w:hAnsi="Times New Roman" w:cs="Times New Roman"/>
                <w:sz w:val="20"/>
                <w:szCs w:val="20"/>
              </w:rPr>
            </w:pPr>
            <w:r w:rsidRPr="00784688">
              <w:rPr>
                <w:rFonts w:ascii="Times New Roman" w:hAnsi="Times New Roman" w:cs="Times New Roman"/>
                <w:sz w:val="20"/>
                <w:szCs w:val="20"/>
              </w:rPr>
              <w:t>Súčasné a budúce aktivity ovplyvňujúce TM</w:t>
            </w:r>
            <w:r w:rsidR="006049D2" w:rsidRPr="00784688">
              <w:rPr>
                <w:rFonts w:ascii="Times New Roman" w:hAnsi="Times New Roman" w:cs="Times New Roman"/>
                <w:sz w:val="20"/>
                <w:szCs w:val="20"/>
              </w:rPr>
              <w:t>P</w:t>
            </w:r>
            <w:r w:rsidR="00CC6D1E" w:rsidRPr="00784688">
              <w:rPr>
                <w:rFonts w:ascii="Times New Roman" w:hAnsi="Times New Roman" w:cs="Times New Roman"/>
                <w:sz w:val="20"/>
                <w:szCs w:val="20"/>
              </w:rPr>
              <w:t>*</w:t>
            </w:r>
          </w:p>
        </w:tc>
      </w:tr>
      <w:tr w:rsidR="00E14F6B" w:rsidRPr="00784688" w14:paraId="465AA2CC" w14:textId="77777777" w:rsidTr="00E14F6B">
        <w:trPr>
          <w:trHeight w:val="58"/>
        </w:trPr>
        <w:tc>
          <w:tcPr>
            <w:tcW w:w="1089" w:type="dxa"/>
          </w:tcPr>
          <w:p w14:paraId="2275A496" w14:textId="536C47D9" w:rsidR="00E14F6B" w:rsidRPr="00784688" w:rsidRDefault="00E14F6B" w:rsidP="00E14F6B">
            <w:pPr>
              <w:jc w:val="both"/>
              <w:rPr>
                <w:rFonts w:ascii="Times New Roman" w:hAnsi="Times New Roman" w:cs="Times New Roman"/>
                <w:i/>
                <w:iCs/>
                <w:sz w:val="20"/>
                <w:szCs w:val="20"/>
              </w:rPr>
            </w:pPr>
            <w:r w:rsidRPr="00784688">
              <w:rPr>
                <w:rFonts w:ascii="Times New Roman" w:hAnsi="Times New Roman" w:cs="Times New Roman"/>
                <w:sz w:val="20"/>
                <w:szCs w:val="20"/>
              </w:rPr>
              <w:t>Aktivita na lokalite (kód podľa ŠDF)</w:t>
            </w:r>
          </w:p>
        </w:tc>
        <w:tc>
          <w:tcPr>
            <w:tcW w:w="1505" w:type="dxa"/>
          </w:tcPr>
          <w:p w14:paraId="214766A7" w14:textId="77777777" w:rsidR="00E14F6B" w:rsidRPr="00784688" w:rsidRDefault="00E14F6B" w:rsidP="00E14F6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Intenzita vplyvu </w:t>
            </w:r>
            <w:r w:rsidRPr="00784688">
              <w:rPr>
                <w:rFonts w:ascii="Times New Roman" w:hAnsi="Times New Roman" w:cs="Times New Roman"/>
                <w:i/>
                <w:iCs/>
                <w:sz w:val="20"/>
                <w:szCs w:val="20"/>
              </w:rPr>
              <w:t>Vysoká/stredná/</w:t>
            </w:r>
          </w:p>
          <w:p w14:paraId="1905D91D" w14:textId="415627F3" w:rsidR="00E14F6B" w:rsidRPr="00784688" w:rsidRDefault="00E14F6B" w:rsidP="00E14F6B">
            <w:pPr>
              <w:jc w:val="both"/>
              <w:rPr>
                <w:rFonts w:ascii="Times New Roman" w:hAnsi="Times New Roman" w:cs="Times New Roman"/>
                <w:i/>
                <w:iCs/>
                <w:sz w:val="20"/>
                <w:szCs w:val="20"/>
              </w:rPr>
            </w:pPr>
            <w:r w:rsidRPr="00784688">
              <w:rPr>
                <w:rFonts w:ascii="Times New Roman" w:hAnsi="Times New Roman" w:cs="Times New Roman"/>
                <w:i/>
                <w:iCs/>
                <w:sz w:val="20"/>
                <w:szCs w:val="20"/>
              </w:rPr>
              <w:t>nízka</w:t>
            </w:r>
          </w:p>
        </w:tc>
        <w:tc>
          <w:tcPr>
            <w:tcW w:w="979" w:type="dxa"/>
          </w:tcPr>
          <w:p w14:paraId="793561B3" w14:textId="448270B9"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sz w:val="20"/>
                <w:szCs w:val="20"/>
              </w:rPr>
              <w:t>% TMP</w:t>
            </w:r>
          </w:p>
        </w:tc>
        <w:tc>
          <w:tcPr>
            <w:tcW w:w="1073" w:type="dxa"/>
          </w:tcPr>
          <w:p w14:paraId="24258724" w14:textId="77777777" w:rsidR="00E14F6B" w:rsidRPr="00784688" w:rsidRDefault="00E14F6B" w:rsidP="00E14F6B">
            <w:pPr>
              <w:autoSpaceDE w:val="0"/>
              <w:autoSpaceDN w:val="0"/>
              <w:adjustRightInd w:val="0"/>
              <w:rPr>
                <w:rFonts w:ascii="Times New Roman" w:hAnsi="Times New Roman" w:cs="Times New Roman"/>
                <w:sz w:val="20"/>
                <w:szCs w:val="20"/>
              </w:rPr>
            </w:pPr>
            <w:r w:rsidRPr="00784688">
              <w:rPr>
                <w:rFonts w:ascii="Times New Roman" w:hAnsi="Times New Roman" w:cs="Times New Roman"/>
                <w:sz w:val="20"/>
                <w:szCs w:val="20"/>
              </w:rPr>
              <w:t>±Vplyv /</w:t>
            </w:r>
          </w:p>
          <w:p w14:paraId="1066E4C3" w14:textId="4EBE249A"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sz w:val="20"/>
                <w:szCs w:val="20"/>
              </w:rPr>
              <w:t>±Budúci vplyv</w:t>
            </w:r>
          </w:p>
        </w:tc>
        <w:tc>
          <w:tcPr>
            <w:tcW w:w="1209" w:type="dxa"/>
          </w:tcPr>
          <w:p w14:paraId="75EC0135" w14:textId="45B93731"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sz w:val="20"/>
                <w:szCs w:val="20"/>
              </w:rPr>
              <w:t>Aktivita na lokalite (kód podľa ŠDF)</w:t>
            </w:r>
          </w:p>
        </w:tc>
        <w:tc>
          <w:tcPr>
            <w:tcW w:w="1505" w:type="dxa"/>
          </w:tcPr>
          <w:p w14:paraId="6D871C87" w14:textId="77777777" w:rsidR="00E14F6B" w:rsidRPr="00784688" w:rsidRDefault="00E14F6B" w:rsidP="00E14F6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Intenzita vplyvu </w:t>
            </w:r>
            <w:r w:rsidRPr="00784688">
              <w:rPr>
                <w:rFonts w:ascii="Times New Roman" w:hAnsi="Times New Roman" w:cs="Times New Roman"/>
                <w:i/>
                <w:iCs/>
                <w:sz w:val="20"/>
                <w:szCs w:val="20"/>
              </w:rPr>
              <w:t>Vysoká/stredná/</w:t>
            </w:r>
          </w:p>
          <w:p w14:paraId="5662BB4B" w14:textId="735E5D0D"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i/>
                <w:iCs/>
                <w:sz w:val="20"/>
                <w:szCs w:val="20"/>
              </w:rPr>
              <w:t>nízka</w:t>
            </w:r>
          </w:p>
        </w:tc>
        <w:tc>
          <w:tcPr>
            <w:tcW w:w="798" w:type="dxa"/>
          </w:tcPr>
          <w:p w14:paraId="258A9C35" w14:textId="4AC8BF27"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sz w:val="20"/>
                <w:szCs w:val="20"/>
              </w:rPr>
              <w:t>% TMP</w:t>
            </w:r>
          </w:p>
        </w:tc>
        <w:tc>
          <w:tcPr>
            <w:tcW w:w="904" w:type="dxa"/>
          </w:tcPr>
          <w:p w14:paraId="125A2605" w14:textId="77777777" w:rsidR="00E14F6B" w:rsidRPr="00784688" w:rsidRDefault="00E14F6B" w:rsidP="00E14F6B">
            <w:pPr>
              <w:autoSpaceDE w:val="0"/>
              <w:autoSpaceDN w:val="0"/>
              <w:adjustRightInd w:val="0"/>
              <w:rPr>
                <w:rFonts w:ascii="Times New Roman" w:hAnsi="Times New Roman" w:cs="Times New Roman"/>
                <w:sz w:val="20"/>
                <w:szCs w:val="20"/>
              </w:rPr>
            </w:pPr>
            <w:r w:rsidRPr="00784688">
              <w:rPr>
                <w:rFonts w:ascii="Times New Roman" w:hAnsi="Times New Roman" w:cs="Times New Roman"/>
                <w:sz w:val="20"/>
                <w:szCs w:val="20"/>
              </w:rPr>
              <w:t>±Vplyv /</w:t>
            </w:r>
          </w:p>
          <w:p w14:paraId="24B81DC4" w14:textId="2771420B" w:rsidR="00E14F6B" w:rsidRPr="00784688" w:rsidRDefault="00E14F6B" w:rsidP="00E14F6B">
            <w:pPr>
              <w:jc w:val="both"/>
              <w:rPr>
                <w:rFonts w:ascii="Times New Roman" w:hAnsi="Times New Roman" w:cs="Times New Roman"/>
                <w:sz w:val="20"/>
                <w:szCs w:val="20"/>
              </w:rPr>
            </w:pPr>
            <w:r w:rsidRPr="00784688">
              <w:rPr>
                <w:rFonts w:ascii="Times New Roman" w:hAnsi="Times New Roman" w:cs="Times New Roman"/>
                <w:sz w:val="20"/>
                <w:szCs w:val="20"/>
              </w:rPr>
              <w:t>±Budúci vplyv</w:t>
            </w:r>
          </w:p>
        </w:tc>
      </w:tr>
      <w:tr w:rsidR="00E14F6B" w:rsidRPr="00784688" w14:paraId="151F55A9" w14:textId="77777777" w:rsidTr="00E14F6B">
        <w:trPr>
          <w:trHeight w:val="58"/>
        </w:trPr>
        <w:tc>
          <w:tcPr>
            <w:tcW w:w="1089" w:type="dxa"/>
          </w:tcPr>
          <w:p w14:paraId="1AE235EB" w14:textId="77777777" w:rsidR="00E14F6B" w:rsidRPr="00784688" w:rsidRDefault="00E14F6B" w:rsidP="00E14F6B">
            <w:pPr>
              <w:jc w:val="both"/>
              <w:rPr>
                <w:rFonts w:ascii="Times New Roman" w:hAnsi="Times New Roman" w:cs="Times New Roman"/>
                <w:sz w:val="20"/>
                <w:szCs w:val="20"/>
              </w:rPr>
            </w:pPr>
          </w:p>
        </w:tc>
        <w:tc>
          <w:tcPr>
            <w:tcW w:w="1505" w:type="dxa"/>
          </w:tcPr>
          <w:p w14:paraId="733B3CDA" w14:textId="77777777" w:rsidR="00E14F6B" w:rsidRPr="00784688" w:rsidRDefault="00E14F6B" w:rsidP="00E14F6B">
            <w:pPr>
              <w:jc w:val="both"/>
              <w:rPr>
                <w:rFonts w:ascii="Times New Roman" w:hAnsi="Times New Roman" w:cs="Times New Roman"/>
                <w:sz w:val="20"/>
                <w:szCs w:val="20"/>
              </w:rPr>
            </w:pPr>
          </w:p>
        </w:tc>
        <w:tc>
          <w:tcPr>
            <w:tcW w:w="979" w:type="dxa"/>
          </w:tcPr>
          <w:p w14:paraId="429A7826" w14:textId="77777777" w:rsidR="00E14F6B" w:rsidRPr="00784688" w:rsidRDefault="00E14F6B" w:rsidP="00E14F6B">
            <w:pPr>
              <w:jc w:val="both"/>
              <w:rPr>
                <w:rFonts w:ascii="Times New Roman" w:hAnsi="Times New Roman" w:cs="Times New Roman"/>
                <w:sz w:val="20"/>
                <w:szCs w:val="20"/>
              </w:rPr>
            </w:pPr>
          </w:p>
        </w:tc>
        <w:tc>
          <w:tcPr>
            <w:tcW w:w="1073" w:type="dxa"/>
          </w:tcPr>
          <w:p w14:paraId="3B001482" w14:textId="77777777" w:rsidR="00E14F6B" w:rsidRPr="00784688" w:rsidRDefault="00E14F6B" w:rsidP="00E14F6B">
            <w:pPr>
              <w:autoSpaceDE w:val="0"/>
              <w:autoSpaceDN w:val="0"/>
              <w:adjustRightInd w:val="0"/>
              <w:rPr>
                <w:rFonts w:ascii="Times New Roman" w:hAnsi="Times New Roman" w:cs="Times New Roman"/>
                <w:sz w:val="20"/>
                <w:szCs w:val="20"/>
              </w:rPr>
            </w:pPr>
          </w:p>
        </w:tc>
        <w:tc>
          <w:tcPr>
            <w:tcW w:w="1209" w:type="dxa"/>
          </w:tcPr>
          <w:p w14:paraId="0D1F9CBE" w14:textId="77777777" w:rsidR="00E14F6B" w:rsidRPr="00784688" w:rsidRDefault="00E14F6B" w:rsidP="00E14F6B">
            <w:pPr>
              <w:jc w:val="both"/>
              <w:rPr>
                <w:rFonts w:ascii="Times New Roman" w:hAnsi="Times New Roman" w:cs="Times New Roman"/>
                <w:sz w:val="20"/>
                <w:szCs w:val="20"/>
              </w:rPr>
            </w:pPr>
          </w:p>
        </w:tc>
        <w:tc>
          <w:tcPr>
            <w:tcW w:w="1505" w:type="dxa"/>
          </w:tcPr>
          <w:p w14:paraId="10CCCC84" w14:textId="77777777" w:rsidR="00E14F6B" w:rsidRPr="00784688" w:rsidRDefault="00E14F6B" w:rsidP="00E14F6B">
            <w:pPr>
              <w:jc w:val="both"/>
              <w:rPr>
                <w:rFonts w:ascii="Times New Roman" w:hAnsi="Times New Roman" w:cs="Times New Roman"/>
                <w:sz w:val="20"/>
                <w:szCs w:val="20"/>
              </w:rPr>
            </w:pPr>
          </w:p>
        </w:tc>
        <w:tc>
          <w:tcPr>
            <w:tcW w:w="798" w:type="dxa"/>
          </w:tcPr>
          <w:p w14:paraId="1BCE8CDE" w14:textId="77777777" w:rsidR="00E14F6B" w:rsidRPr="00784688" w:rsidRDefault="00E14F6B" w:rsidP="00E14F6B">
            <w:pPr>
              <w:jc w:val="both"/>
              <w:rPr>
                <w:rFonts w:ascii="Times New Roman" w:hAnsi="Times New Roman" w:cs="Times New Roman"/>
                <w:sz w:val="20"/>
                <w:szCs w:val="20"/>
              </w:rPr>
            </w:pPr>
          </w:p>
        </w:tc>
        <w:tc>
          <w:tcPr>
            <w:tcW w:w="904" w:type="dxa"/>
          </w:tcPr>
          <w:p w14:paraId="5DFEDADE" w14:textId="77777777" w:rsidR="00E14F6B" w:rsidRPr="00784688" w:rsidRDefault="00E14F6B" w:rsidP="00E14F6B">
            <w:pPr>
              <w:autoSpaceDE w:val="0"/>
              <w:autoSpaceDN w:val="0"/>
              <w:adjustRightInd w:val="0"/>
              <w:rPr>
                <w:rFonts w:ascii="Times New Roman" w:hAnsi="Times New Roman" w:cs="Times New Roman"/>
                <w:sz w:val="20"/>
                <w:szCs w:val="20"/>
              </w:rPr>
            </w:pPr>
          </w:p>
        </w:tc>
      </w:tr>
      <w:tr w:rsidR="00E14F6B" w:rsidRPr="00784688" w14:paraId="7DDFAB61" w14:textId="77777777" w:rsidTr="00E14F6B">
        <w:trPr>
          <w:trHeight w:val="58"/>
        </w:trPr>
        <w:tc>
          <w:tcPr>
            <w:tcW w:w="1089" w:type="dxa"/>
          </w:tcPr>
          <w:p w14:paraId="6235CECF" w14:textId="77777777" w:rsidR="00E14F6B" w:rsidRPr="00784688" w:rsidRDefault="00E14F6B" w:rsidP="00E14F6B">
            <w:pPr>
              <w:jc w:val="both"/>
              <w:rPr>
                <w:rFonts w:ascii="Times New Roman" w:hAnsi="Times New Roman" w:cs="Times New Roman"/>
                <w:sz w:val="20"/>
                <w:szCs w:val="20"/>
              </w:rPr>
            </w:pPr>
          </w:p>
        </w:tc>
        <w:tc>
          <w:tcPr>
            <w:tcW w:w="1505" w:type="dxa"/>
          </w:tcPr>
          <w:p w14:paraId="454BB9C2" w14:textId="77777777" w:rsidR="00E14F6B" w:rsidRPr="00784688" w:rsidRDefault="00E14F6B" w:rsidP="00E14F6B">
            <w:pPr>
              <w:jc w:val="both"/>
              <w:rPr>
                <w:rFonts w:ascii="Times New Roman" w:hAnsi="Times New Roman" w:cs="Times New Roman"/>
                <w:sz w:val="20"/>
                <w:szCs w:val="20"/>
              </w:rPr>
            </w:pPr>
          </w:p>
        </w:tc>
        <w:tc>
          <w:tcPr>
            <w:tcW w:w="979" w:type="dxa"/>
          </w:tcPr>
          <w:p w14:paraId="05222A29" w14:textId="77777777" w:rsidR="00E14F6B" w:rsidRPr="00784688" w:rsidRDefault="00E14F6B" w:rsidP="00E14F6B">
            <w:pPr>
              <w:jc w:val="both"/>
              <w:rPr>
                <w:rFonts w:ascii="Times New Roman" w:hAnsi="Times New Roman" w:cs="Times New Roman"/>
                <w:sz w:val="20"/>
                <w:szCs w:val="20"/>
              </w:rPr>
            </w:pPr>
          </w:p>
        </w:tc>
        <w:tc>
          <w:tcPr>
            <w:tcW w:w="1073" w:type="dxa"/>
          </w:tcPr>
          <w:p w14:paraId="0AB822D7" w14:textId="77777777" w:rsidR="00E14F6B" w:rsidRPr="00784688" w:rsidRDefault="00E14F6B" w:rsidP="00E14F6B">
            <w:pPr>
              <w:autoSpaceDE w:val="0"/>
              <w:autoSpaceDN w:val="0"/>
              <w:adjustRightInd w:val="0"/>
              <w:rPr>
                <w:rFonts w:ascii="Times New Roman" w:hAnsi="Times New Roman" w:cs="Times New Roman"/>
                <w:sz w:val="20"/>
                <w:szCs w:val="20"/>
              </w:rPr>
            </w:pPr>
          </w:p>
        </w:tc>
        <w:tc>
          <w:tcPr>
            <w:tcW w:w="1209" w:type="dxa"/>
          </w:tcPr>
          <w:p w14:paraId="551D5192" w14:textId="77777777" w:rsidR="00E14F6B" w:rsidRPr="00784688" w:rsidRDefault="00E14F6B" w:rsidP="00E14F6B">
            <w:pPr>
              <w:jc w:val="both"/>
              <w:rPr>
                <w:rFonts w:ascii="Times New Roman" w:hAnsi="Times New Roman" w:cs="Times New Roman"/>
                <w:sz w:val="20"/>
                <w:szCs w:val="20"/>
              </w:rPr>
            </w:pPr>
          </w:p>
        </w:tc>
        <w:tc>
          <w:tcPr>
            <w:tcW w:w="1505" w:type="dxa"/>
          </w:tcPr>
          <w:p w14:paraId="60CF221B" w14:textId="77777777" w:rsidR="00E14F6B" w:rsidRPr="00784688" w:rsidRDefault="00E14F6B" w:rsidP="00E14F6B">
            <w:pPr>
              <w:jc w:val="both"/>
              <w:rPr>
                <w:rFonts w:ascii="Times New Roman" w:hAnsi="Times New Roman" w:cs="Times New Roman"/>
                <w:sz w:val="20"/>
                <w:szCs w:val="20"/>
              </w:rPr>
            </w:pPr>
          </w:p>
        </w:tc>
        <w:tc>
          <w:tcPr>
            <w:tcW w:w="798" w:type="dxa"/>
          </w:tcPr>
          <w:p w14:paraId="055C5E5F" w14:textId="77777777" w:rsidR="00E14F6B" w:rsidRPr="00784688" w:rsidRDefault="00E14F6B" w:rsidP="00E14F6B">
            <w:pPr>
              <w:jc w:val="both"/>
              <w:rPr>
                <w:rFonts w:ascii="Times New Roman" w:hAnsi="Times New Roman" w:cs="Times New Roman"/>
                <w:sz w:val="20"/>
                <w:szCs w:val="20"/>
              </w:rPr>
            </w:pPr>
          </w:p>
        </w:tc>
        <w:tc>
          <w:tcPr>
            <w:tcW w:w="904" w:type="dxa"/>
          </w:tcPr>
          <w:p w14:paraId="439D1FF4" w14:textId="77777777" w:rsidR="00E14F6B" w:rsidRPr="00784688" w:rsidRDefault="00E14F6B" w:rsidP="00E14F6B">
            <w:pPr>
              <w:autoSpaceDE w:val="0"/>
              <w:autoSpaceDN w:val="0"/>
              <w:adjustRightInd w:val="0"/>
              <w:rPr>
                <w:rFonts w:ascii="Times New Roman" w:hAnsi="Times New Roman" w:cs="Times New Roman"/>
                <w:sz w:val="20"/>
                <w:szCs w:val="20"/>
              </w:rPr>
            </w:pPr>
          </w:p>
        </w:tc>
      </w:tr>
      <w:tr w:rsidR="00E14F6B" w:rsidRPr="00784688" w14:paraId="52F39773" w14:textId="77777777" w:rsidTr="00E14F6B">
        <w:trPr>
          <w:trHeight w:val="58"/>
        </w:trPr>
        <w:tc>
          <w:tcPr>
            <w:tcW w:w="1089" w:type="dxa"/>
          </w:tcPr>
          <w:p w14:paraId="0F3EBB0E" w14:textId="77777777" w:rsidR="00E14F6B" w:rsidRPr="00784688" w:rsidRDefault="00E14F6B" w:rsidP="00E14F6B">
            <w:pPr>
              <w:jc w:val="both"/>
              <w:rPr>
                <w:rFonts w:ascii="Times New Roman" w:hAnsi="Times New Roman" w:cs="Times New Roman"/>
                <w:sz w:val="20"/>
                <w:szCs w:val="20"/>
              </w:rPr>
            </w:pPr>
          </w:p>
        </w:tc>
        <w:tc>
          <w:tcPr>
            <w:tcW w:w="1505" w:type="dxa"/>
          </w:tcPr>
          <w:p w14:paraId="749ABDA8" w14:textId="77777777" w:rsidR="00E14F6B" w:rsidRPr="00784688" w:rsidRDefault="00E14F6B" w:rsidP="00E14F6B">
            <w:pPr>
              <w:jc w:val="both"/>
              <w:rPr>
                <w:rFonts w:ascii="Times New Roman" w:hAnsi="Times New Roman" w:cs="Times New Roman"/>
                <w:sz w:val="20"/>
                <w:szCs w:val="20"/>
              </w:rPr>
            </w:pPr>
          </w:p>
        </w:tc>
        <w:tc>
          <w:tcPr>
            <w:tcW w:w="979" w:type="dxa"/>
          </w:tcPr>
          <w:p w14:paraId="6F6AD15C" w14:textId="77777777" w:rsidR="00E14F6B" w:rsidRPr="00784688" w:rsidRDefault="00E14F6B" w:rsidP="00E14F6B">
            <w:pPr>
              <w:jc w:val="both"/>
              <w:rPr>
                <w:rFonts w:ascii="Times New Roman" w:hAnsi="Times New Roman" w:cs="Times New Roman"/>
                <w:sz w:val="20"/>
                <w:szCs w:val="20"/>
              </w:rPr>
            </w:pPr>
          </w:p>
        </w:tc>
        <w:tc>
          <w:tcPr>
            <w:tcW w:w="1073" w:type="dxa"/>
          </w:tcPr>
          <w:p w14:paraId="6FEEB606" w14:textId="77777777" w:rsidR="00E14F6B" w:rsidRPr="00784688" w:rsidRDefault="00E14F6B" w:rsidP="00E14F6B">
            <w:pPr>
              <w:autoSpaceDE w:val="0"/>
              <w:autoSpaceDN w:val="0"/>
              <w:adjustRightInd w:val="0"/>
              <w:rPr>
                <w:rFonts w:ascii="Times New Roman" w:hAnsi="Times New Roman" w:cs="Times New Roman"/>
                <w:sz w:val="20"/>
                <w:szCs w:val="20"/>
              </w:rPr>
            </w:pPr>
          </w:p>
        </w:tc>
        <w:tc>
          <w:tcPr>
            <w:tcW w:w="1209" w:type="dxa"/>
          </w:tcPr>
          <w:p w14:paraId="33C9EAE8" w14:textId="77777777" w:rsidR="00E14F6B" w:rsidRPr="00784688" w:rsidRDefault="00E14F6B" w:rsidP="00E14F6B">
            <w:pPr>
              <w:jc w:val="both"/>
              <w:rPr>
                <w:rFonts w:ascii="Times New Roman" w:hAnsi="Times New Roman" w:cs="Times New Roman"/>
                <w:sz w:val="20"/>
                <w:szCs w:val="20"/>
              </w:rPr>
            </w:pPr>
          </w:p>
        </w:tc>
        <w:tc>
          <w:tcPr>
            <w:tcW w:w="1505" w:type="dxa"/>
          </w:tcPr>
          <w:p w14:paraId="6445A151" w14:textId="77777777" w:rsidR="00E14F6B" w:rsidRPr="00784688" w:rsidRDefault="00E14F6B" w:rsidP="00E14F6B">
            <w:pPr>
              <w:jc w:val="both"/>
              <w:rPr>
                <w:rFonts w:ascii="Times New Roman" w:hAnsi="Times New Roman" w:cs="Times New Roman"/>
                <w:sz w:val="20"/>
                <w:szCs w:val="20"/>
              </w:rPr>
            </w:pPr>
          </w:p>
        </w:tc>
        <w:tc>
          <w:tcPr>
            <w:tcW w:w="798" w:type="dxa"/>
          </w:tcPr>
          <w:p w14:paraId="5E4A94DD" w14:textId="77777777" w:rsidR="00E14F6B" w:rsidRPr="00784688" w:rsidRDefault="00E14F6B" w:rsidP="00E14F6B">
            <w:pPr>
              <w:jc w:val="both"/>
              <w:rPr>
                <w:rFonts w:ascii="Times New Roman" w:hAnsi="Times New Roman" w:cs="Times New Roman"/>
                <w:sz w:val="20"/>
                <w:szCs w:val="20"/>
              </w:rPr>
            </w:pPr>
          </w:p>
        </w:tc>
        <w:tc>
          <w:tcPr>
            <w:tcW w:w="904" w:type="dxa"/>
          </w:tcPr>
          <w:p w14:paraId="6E3DC676" w14:textId="77777777" w:rsidR="00E14F6B" w:rsidRPr="00784688" w:rsidRDefault="00E14F6B" w:rsidP="00E14F6B">
            <w:pPr>
              <w:autoSpaceDE w:val="0"/>
              <w:autoSpaceDN w:val="0"/>
              <w:adjustRightInd w:val="0"/>
              <w:rPr>
                <w:rFonts w:ascii="Times New Roman" w:hAnsi="Times New Roman" w:cs="Times New Roman"/>
                <w:sz w:val="20"/>
                <w:szCs w:val="20"/>
              </w:rPr>
            </w:pPr>
          </w:p>
        </w:tc>
      </w:tr>
    </w:tbl>
    <w:p w14:paraId="4B53A517" w14:textId="77777777" w:rsidR="00E14F6B" w:rsidRPr="00784688"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784688" w14:paraId="3563A491" w14:textId="77777777" w:rsidTr="00105FEB">
        <w:trPr>
          <w:trHeight w:val="58"/>
        </w:trPr>
        <w:tc>
          <w:tcPr>
            <w:tcW w:w="2549" w:type="dxa"/>
          </w:tcPr>
          <w:p w14:paraId="62F150E6" w14:textId="1E83045C" w:rsidR="00E14F6B" w:rsidRPr="00784688" w:rsidRDefault="00E14F6B" w:rsidP="00105FE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Vyhliadky biotopu do budúcnosti na lokalite: </w:t>
            </w:r>
            <w:r w:rsidRPr="00784688">
              <w:rPr>
                <w:rFonts w:ascii="Times New Roman" w:hAnsi="Times New Roman" w:cs="Times New Roman"/>
                <w:i/>
                <w:iCs/>
                <w:sz w:val="20"/>
                <w:szCs w:val="20"/>
              </w:rPr>
              <w:t>(v % z TMP)</w:t>
            </w:r>
          </w:p>
        </w:tc>
        <w:tc>
          <w:tcPr>
            <w:tcW w:w="2549" w:type="dxa"/>
          </w:tcPr>
          <w:p w14:paraId="5EB976D2" w14:textId="0F19616F"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dobré:</w:t>
            </w:r>
          </w:p>
        </w:tc>
        <w:tc>
          <w:tcPr>
            <w:tcW w:w="1982" w:type="dxa"/>
          </w:tcPr>
          <w:p w14:paraId="0C104C61" w14:textId="47434567"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nevyhovujúce:</w:t>
            </w:r>
          </w:p>
        </w:tc>
        <w:tc>
          <w:tcPr>
            <w:tcW w:w="1982" w:type="dxa"/>
          </w:tcPr>
          <w:p w14:paraId="684EE2E7" w14:textId="3E79F8B8"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zlé:</w:t>
            </w:r>
          </w:p>
        </w:tc>
      </w:tr>
    </w:tbl>
    <w:p w14:paraId="712C8DD7" w14:textId="6CC440A0" w:rsidR="00E14F6B" w:rsidRPr="00784688"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784688" w14:paraId="28D094EE" w14:textId="77777777" w:rsidTr="00105FEB">
        <w:trPr>
          <w:trHeight w:val="58"/>
        </w:trPr>
        <w:tc>
          <w:tcPr>
            <w:tcW w:w="2549" w:type="dxa"/>
          </w:tcPr>
          <w:p w14:paraId="20EFBFB4" w14:textId="02DE4F9E" w:rsidR="00CC6D1E" w:rsidRPr="00784688" w:rsidRDefault="00CC6D1E" w:rsidP="00105FEB">
            <w:pPr>
              <w:jc w:val="both"/>
              <w:rPr>
                <w:rFonts w:ascii="Times New Roman" w:hAnsi="Times New Roman" w:cs="Times New Roman"/>
                <w:i/>
                <w:iCs/>
                <w:sz w:val="20"/>
                <w:szCs w:val="20"/>
              </w:rPr>
            </w:pPr>
            <w:r w:rsidRPr="00784688">
              <w:rPr>
                <w:rFonts w:ascii="Times New Roman" w:hAnsi="Times New Roman" w:cs="Times New Roman"/>
                <w:sz w:val="20"/>
                <w:szCs w:val="20"/>
              </w:rPr>
              <w:t xml:space="preserve">Vhodnosť nastavenia manažmentu: </w:t>
            </w:r>
            <w:r w:rsidRPr="00784688">
              <w:rPr>
                <w:rFonts w:ascii="Times New Roman" w:hAnsi="Times New Roman" w:cs="Times New Roman"/>
                <w:i/>
                <w:iCs/>
                <w:sz w:val="20"/>
                <w:szCs w:val="20"/>
              </w:rPr>
              <w:t>(v % z TMP)</w:t>
            </w:r>
          </w:p>
        </w:tc>
        <w:tc>
          <w:tcPr>
            <w:tcW w:w="2549" w:type="dxa"/>
          </w:tcPr>
          <w:p w14:paraId="289A254C" w14:textId="77777777" w:rsidR="00CC6D1E" w:rsidRPr="00784688" w:rsidRDefault="00CC6D1E" w:rsidP="00105FEB">
            <w:pPr>
              <w:jc w:val="both"/>
              <w:rPr>
                <w:rFonts w:ascii="Times New Roman" w:hAnsi="Times New Roman" w:cs="Times New Roman"/>
                <w:sz w:val="20"/>
                <w:szCs w:val="20"/>
              </w:rPr>
            </w:pPr>
            <w:r w:rsidRPr="00784688">
              <w:rPr>
                <w:rFonts w:ascii="Times New Roman" w:hAnsi="Times New Roman" w:cs="Times New Roman"/>
                <w:sz w:val="20"/>
                <w:szCs w:val="20"/>
              </w:rPr>
              <w:t>dobrá:</w:t>
            </w:r>
          </w:p>
        </w:tc>
        <w:tc>
          <w:tcPr>
            <w:tcW w:w="1982" w:type="dxa"/>
          </w:tcPr>
          <w:p w14:paraId="3C95A455" w14:textId="77777777" w:rsidR="00CC6D1E" w:rsidRPr="00784688" w:rsidRDefault="00CC6D1E" w:rsidP="00105FEB">
            <w:pPr>
              <w:jc w:val="both"/>
              <w:rPr>
                <w:rFonts w:ascii="Times New Roman" w:hAnsi="Times New Roman" w:cs="Times New Roman"/>
                <w:sz w:val="20"/>
                <w:szCs w:val="20"/>
              </w:rPr>
            </w:pPr>
            <w:r w:rsidRPr="00784688">
              <w:rPr>
                <w:rFonts w:ascii="Times New Roman" w:hAnsi="Times New Roman" w:cs="Times New Roman"/>
                <w:sz w:val="20"/>
                <w:szCs w:val="20"/>
              </w:rPr>
              <w:t>nevyhovujúca:</w:t>
            </w:r>
          </w:p>
        </w:tc>
        <w:tc>
          <w:tcPr>
            <w:tcW w:w="1982" w:type="dxa"/>
          </w:tcPr>
          <w:p w14:paraId="53CE34E8" w14:textId="77777777" w:rsidR="00CC6D1E" w:rsidRPr="00784688" w:rsidRDefault="00CC6D1E" w:rsidP="00105FEB">
            <w:pPr>
              <w:jc w:val="both"/>
              <w:rPr>
                <w:rFonts w:ascii="Times New Roman" w:hAnsi="Times New Roman" w:cs="Times New Roman"/>
                <w:sz w:val="20"/>
                <w:szCs w:val="20"/>
              </w:rPr>
            </w:pPr>
            <w:r w:rsidRPr="00784688">
              <w:rPr>
                <w:rFonts w:ascii="Times New Roman" w:hAnsi="Times New Roman" w:cs="Times New Roman"/>
                <w:sz w:val="20"/>
                <w:szCs w:val="20"/>
              </w:rPr>
              <w:t>zlá:</w:t>
            </w:r>
          </w:p>
        </w:tc>
      </w:tr>
    </w:tbl>
    <w:p w14:paraId="72F2EEE8" w14:textId="77777777" w:rsidR="00CC6D1E" w:rsidRPr="00784688"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784688" w14:paraId="22152A74" w14:textId="77777777" w:rsidTr="00105FEB">
        <w:trPr>
          <w:trHeight w:val="58"/>
        </w:trPr>
        <w:tc>
          <w:tcPr>
            <w:tcW w:w="9062" w:type="dxa"/>
          </w:tcPr>
          <w:p w14:paraId="554A6518" w14:textId="36B3C71F"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Názov súboru fotky TMP:</w:t>
            </w:r>
          </w:p>
        </w:tc>
      </w:tr>
      <w:tr w:rsidR="00E14F6B" w:rsidRPr="00784688" w14:paraId="601FC370" w14:textId="77777777" w:rsidTr="00105FEB">
        <w:trPr>
          <w:trHeight w:val="58"/>
        </w:trPr>
        <w:tc>
          <w:tcPr>
            <w:tcW w:w="9062" w:type="dxa"/>
          </w:tcPr>
          <w:p w14:paraId="2D7AEE96" w14:textId="3B7B6A0D"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Text k fotke:</w:t>
            </w:r>
          </w:p>
        </w:tc>
      </w:tr>
    </w:tbl>
    <w:p w14:paraId="08A03BAF" w14:textId="77777777" w:rsidR="00E14F6B" w:rsidRPr="00784688"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784688" w14:paraId="55D24F7D" w14:textId="77777777" w:rsidTr="00105FEB">
        <w:trPr>
          <w:trHeight w:val="58"/>
        </w:trPr>
        <w:tc>
          <w:tcPr>
            <w:tcW w:w="9062" w:type="dxa"/>
          </w:tcPr>
          <w:p w14:paraId="061E5C94" w14:textId="708F6A23" w:rsidR="00E14F6B" w:rsidRPr="00784688" w:rsidRDefault="00E14F6B" w:rsidP="00105FEB">
            <w:pPr>
              <w:jc w:val="both"/>
              <w:rPr>
                <w:rFonts w:ascii="Times New Roman" w:hAnsi="Times New Roman" w:cs="Times New Roman"/>
                <w:sz w:val="20"/>
                <w:szCs w:val="20"/>
              </w:rPr>
            </w:pPr>
            <w:r w:rsidRPr="00784688">
              <w:rPr>
                <w:rFonts w:ascii="Times New Roman" w:hAnsi="Times New Roman" w:cs="Times New Roman"/>
                <w:sz w:val="20"/>
                <w:szCs w:val="20"/>
              </w:rPr>
              <w:t>Poznámka:</w:t>
            </w:r>
          </w:p>
        </w:tc>
      </w:tr>
    </w:tbl>
    <w:p w14:paraId="047CD736" w14:textId="77777777" w:rsidR="006F4206" w:rsidRPr="00784688" w:rsidRDefault="006F4206" w:rsidP="006F4206">
      <w:pPr>
        <w:spacing w:after="0" w:line="240" w:lineRule="auto"/>
        <w:jc w:val="both"/>
        <w:rPr>
          <w:rFonts w:ascii="Times New Roman" w:hAnsi="Times New Roman" w:cs="Times New Roman"/>
          <w:sz w:val="10"/>
          <w:szCs w:val="10"/>
        </w:rPr>
      </w:pPr>
    </w:p>
    <w:p w14:paraId="14DDCC69" w14:textId="77777777" w:rsidR="006F4206" w:rsidRPr="00784688" w:rsidRDefault="006F4206" w:rsidP="00A532E7">
      <w:pPr>
        <w:spacing w:after="0" w:line="240" w:lineRule="auto"/>
        <w:jc w:val="both"/>
        <w:rPr>
          <w:rFonts w:ascii="Times New Roman" w:hAnsi="Times New Roman" w:cs="Times New Roman"/>
          <w:sz w:val="10"/>
          <w:szCs w:val="10"/>
        </w:rPr>
      </w:pPr>
    </w:p>
    <w:p w14:paraId="0CD312CB" w14:textId="1CC4E210" w:rsidR="00A532E7" w:rsidRPr="00784688" w:rsidRDefault="00E14F6B" w:rsidP="00A532E7">
      <w:pPr>
        <w:spacing w:after="0" w:line="240" w:lineRule="auto"/>
        <w:jc w:val="both"/>
        <w:rPr>
          <w:rFonts w:ascii="Times New Roman" w:hAnsi="Times New Roman" w:cs="Times New Roman"/>
          <w:sz w:val="24"/>
          <w:szCs w:val="24"/>
          <w:u w:val="single"/>
        </w:rPr>
      </w:pPr>
      <w:r w:rsidRPr="00784688">
        <w:rPr>
          <w:rFonts w:ascii="Times New Roman" w:hAnsi="Times New Roman" w:cs="Times New Roman"/>
          <w:sz w:val="24"/>
          <w:szCs w:val="24"/>
          <w:u w:val="single"/>
        </w:rPr>
        <w:t>Vysvetlivky k formuláru</w:t>
      </w:r>
    </w:p>
    <w:p w14:paraId="2972E190" w14:textId="77777777" w:rsidR="00E14F6B" w:rsidRPr="00784688" w:rsidRDefault="00E14F6B" w:rsidP="00E14F6B">
      <w:pPr>
        <w:autoSpaceDE w:val="0"/>
        <w:autoSpaceDN w:val="0"/>
        <w:adjustRightInd w:val="0"/>
        <w:spacing w:after="0" w:line="240" w:lineRule="auto"/>
        <w:rPr>
          <w:rFonts w:ascii="Calibri" w:hAnsi="Calibri" w:cs="Calibri"/>
        </w:rPr>
      </w:pPr>
    </w:p>
    <w:p w14:paraId="0D353923" w14:textId="1F036036" w:rsidR="00CC6D1E" w:rsidRPr="00784688" w:rsidRDefault="00CC6D1E" w:rsidP="00E14F6B">
      <w:pPr>
        <w:autoSpaceDE w:val="0"/>
        <w:autoSpaceDN w:val="0"/>
        <w:adjustRightInd w:val="0"/>
        <w:spacing w:after="0" w:line="240" w:lineRule="auto"/>
        <w:jc w:val="both"/>
        <w:rPr>
          <w:rFonts w:ascii="Times New Roman" w:hAnsi="Times New Roman" w:cs="Times New Roman"/>
          <w:i/>
          <w:iCs/>
          <w:sz w:val="20"/>
          <w:szCs w:val="20"/>
        </w:rPr>
      </w:pPr>
      <w:r w:rsidRPr="00784688">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4D88DBC5" w14:textId="77777777" w:rsidR="00CC6D1E" w:rsidRPr="00784688"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Pr="00784688" w:rsidRDefault="00E14F6B" w:rsidP="00E14F6B">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Kód TML</w:t>
      </w:r>
      <w:r w:rsidRPr="00784688">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Pr="00784688"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784688" w:rsidRDefault="00E14F6B" w:rsidP="00E14F6B">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Kód TMP – </w:t>
      </w:r>
      <w:r w:rsidRPr="00784688">
        <w:rPr>
          <w:rFonts w:ascii="Times New Roman" w:hAnsi="Times New Roman" w:cs="Times New Roman"/>
          <w:sz w:val="20"/>
          <w:szCs w:val="20"/>
        </w:rPr>
        <w:t>pri tlačení formulára z prostredia KIMS-u je vyplnené automaticky, poradové číslo bodu.</w:t>
      </w:r>
    </w:p>
    <w:p w14:paraId="1884A448" w14:textId="77777777" w:rsidR="00A532E7" w:rsidRPr="00784688" w:rsidRDefault="00A532E7" w:rsidP="00A532E7">
      <w:pPr>
        <w:spacing w:after="0" w:line="240" w:lineRule="auto"/>
        <w:jc w:val="both"/>
        <w:rPr>
          <w:rFonts w:ascii="Times New Roman" w:hAnsi="Times New Roman" w:cs="Times New Roman"/>
          <w:sz w:val="10"/>
          <w:szCs w:val="10"/>
        </w:rPr>
      </w:pPr>
    </w:p>
    <w:p w14:paraId="5F9FAD53" w14:textId="35A55F21" w:rsidR="00A532E7" w:rsidRPr="00784688" w:rsidRDefault="00E14F6B"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 xml:space="preserve">Meno </w:t>
      </w:r>
      <w:r w:rsidR="00327199" w:rsidRPr="00784688">
        <w:rPr>
          <w:rFonts w:ascii="Times New Roman" w:hAnsi="Times New Roman" w:cs="Times New Roman"/>
          <w:i/>
          <w:iCs/>
          <w:sz w:val="20"/>
          <w:szCs w:val="20"/>
        </w:rPr>
        <w:t>sčítavateľa</w:t>
      </w:r>
      <w:r w:rsidRPr="00784688">
        <w:rPr>
          <w:rFonts w:ascii="Times New Roman" w:hAnsi="Times New Roman" w:cs="Times New Roman"/>
          <w:sz w:val="20"/>
          <w:szCs w:val="20"/>
        </w:rPr>
        <w:t xml:space="preserve"> – meno </w:t>
      </w:r>
      <w:r w:rsidR="00327199" w:rsidRPr="00784688">
        <w:rPr>
          <w:rFonts w:ascii="Times New Roman" w:hAnsi="Times New Roman" w:cs="Times New Roman"/>
          <w:sz w:val="20"/>
          <w:szCs w:val="20"/>
        </w:rPr>
        <w:t>sčítavateľa</w:t>
      </w:r>
      <w:r w:rsidRPr="00784688">
        <w:rPr>
          <w:rFonts w:ascii="Times New Roman" w:hAnsi="Times New Roman" w:cs="Times New Roman"/>
          <w:sz w:val="20"/>
          <w:szCs w:val="20"/>
        </w:rPr>
        <w:t xml:space="preserve"> danej TML. Pole je povinné. Pri tlačení formulára z prostredia KIMS-u je vyplnené automaticky.</w:t>
      </w:r>
    </w:p>
    <w:p w14:paraId="79296E08" w14:textId="456F243D"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10EFC90C"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Súradnice TMP</w:t>
      </w:r>
      <w:r w:rsidRPr="00784688">
        <w:rPr>
          <w:rFonts w:ascii="Times New Roman" w:hAnsi="Times New Roman" w:cs="Times New Roman"/>
          <w:sz w:val="20"/>
          <w:szCs w:val="20"/>
        </w:rPr>
        <w:t xml:space="preserve"> – súradnice príslušného bodu, vypĺňa KIMS automaticky.</w:t>
      </w:r>
    </w:p>
    <w:p w14:paraId="5A008CED" w14:textId="622B4972"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Dátum</w:t>
      </w:r>
      <w:r w:rsidRPr="00784688">
        <w:rPr>
          <w:rFonts w:ascii="Times New Roman" w:hAnsi="Times New Roman" w:cs="Times New Roman"/>
          <w:sz w:val="20"/>
          <w:szCs w:val="20"/>
        </w:rPr>
        <w:t xml:space="preserve"> – dátum sčítavania. Pole je povinné.</w:t>
      </w:r>
    </w:p>
    <w:p w14:paraId="13B4278A" w14:textId="015D9288" w:rsidR="006049D2" w:rsidRPr="00784688"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8A9ACDE" w:rsidR="006049D2" w:rsidRPr="00784688" w:rsidRDefault="006049D2" w:rsidP="00D85B9F">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Počasie – </w:t>
      </w:r>
      <w:r w:rsidRPr="00784688">
        <w:rPr>
          <w:rFonts w:ascii="Times New Roman" w:hAnsi="Times New Roman" w:cs="Times New Roman"/>
          <w:sz w:val="20"/>
          <w:szCs w:val="20"/>
        </w:rPr>
        <w:t>pole je povinné. Vyplní sa slovne charakteristika počasia ako slnečno, polojasno, polooblačno, oblačno, mrholenie, dážď a ďalej sa vyplní hodnota vetra v °Bs a teploty v °C (alebo aspoň interval</w:t>
      </w:r>
      <w:r w:rsidR="003418B9" w:rsidRPr="00784688">
        <w:rPr>
          <w:rFonts w:ascii="Times New Roman" w:hAnsi="Times New Roman" w:cs="Times New Roman"/>
          <w:sz w:val="20"/>
          <w:szCs w:val="20"/>
        </w:rPr>
        <w:t xml:space="preserve"> ak nebolo možné presne zmerať teplotu</w:t>
      </w:r>
      <w:r w:rsidRPr="00784688">
        <w:rPr>
          <w:rFonts w:ascii="Times New Roman" w:hAnsi="Times New Roman" w:cs="Times New Roman"/>
          <w:sz w:val="20"/>
          <w:szCs w:val="20"/>
        </w:rPr>
        <w:t>).</w:t>
      </w:r>
    </w:p>
    <w:p w14:paraId="5191EB59" w14:textId="65FE8F9E"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0F4843D1"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Čas</w:t>
      </w:r>
      <w:r w:rsidRPr="00784688">
        <w:rPr>
          <w:rFonts w:ascii="Times New Roman" w:hAnsi="Times New Roman" w:cs="Times New Roman"/>
          <w:sz w:val="20"/>
          <w:szCs w:val="20"/>
        </w:rPr>
        <w:t xml:space="preserve"> – vyplní sa čas v hodinách a minútach začiatku a konca sčítavania na príslušnej TMP. Pole je povinné.</w:t>
      </w:r>
    </w:p>
    <w:p w14:paraId="24B5CB76" w14:textId="6D4B3951"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Názov lokality</w:t>
      </w:r>
      <w:r w:rsidRPr="00784688">
        <w:rPr>
          <w:rFonts w:ascii="Times New Roman" w:hAnsi="Times New Roman" w:cs="Times New Roman"/>
          <w:sz w:val="20"/>
          <w:szCs w:val="20"/>
        </w:rPr>
        <w:t xml:space="preserve"> – ak je známy názov územia, v ktorom sa TML nachádza, tak zapíšeme názov lokality. </w:t>
      </w:r>
    </w:p>
    <w:p w14:paraId="63EEB319" w14:textId="5759B546"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27FC8F0C"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 xml:space="preserve">Zoznam druhov, ich početnosti a charakteristík </w:t>
      </w:r>
      <w:r w:rsidRPr="00784688">
        <w:rPr>
          <w:rFonts w:ascii="Times New Roman" w:hAnsi="Times New Roman" w:cs="Times New Roman"/>
          <w:sz w:val="20"/>
          <w:szCs w:val="20"/>
        </w:rPr>
        <w:t>– vyplní sa zoznam všetkých pozorovaných druhov na bode</w:t>
      </w:r>
    </w:p>
    <w:p w14:paraId="0FBE6B52" w14:textId="77777777"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565B8615"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Názov druhu</w:t>
      </w:r>
      <w:r w:rsidRPr="00784688">
        <w:rPr>
          <w:rFonts w:ascii="Times New Roman" w:hAnsi="Times New Roman" w:cs="Times New Roman"/>
          <w:sz w:val="20"/>
          <w:szCs w:val="20"/>
        </w:rPr>
        <w:t xml:space="preserve"> – vyplní sa vedecký názov druhu</w:t>
      </w:r>
      <w:r w:rsidR="003D0280" w:rsidRPr="00784688">
        <w:rPr>
          <w:rFonts w:ascii="Times New Roman" w:hAnsi="Times New Roman" w:cs="Times New Roman"/>
          <w:sz w:val="20"/>
          <w:szCs w:val="20"/>
        </w:rPr>
        <w:t>. Pole je povinné.</w:t>
      </w:r>
    </w:p>
    <w:p w14:paraId="40C8FD06" w14:textId="799FA86B"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01EF76CF" w14:textId="584ECAAC"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r w:rsidRPr="00784688">
        <w:rPr>
          <w:rFonts w:ascii="Times New Roman" w:hAnsi="Times New Roman" w:cs="Times New Roman"/>
          <w:i/>
          <w:iCs/>
          <w:sz w:val="20"/>
          <w:szCs w:val="20"/>
        </w:rPr>
        <w:t>Charakteristika</w:t>
      </w:r>
      <w:r w:rsidRPr="00784688">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sidRPr="00784688">
        <w:rPr>
          <w:rFonts w:ascii="Times New Roman" w:hAnsi="Times New Roman" w:cs="Times New Roman"/>
          <w:sz w:val="20"/>
          <w:szCs w:val="20"/>
        </w:rPr>
        <w:t>. Pole je povinné.</w:t>
      </w:r>
    </w:p>
    <w:p w14:paraId="5B154941" w14:textId="5AA83720" w:rsidR="00327199" w:rsidRPr="00784688"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1727E0EA" w:rsidR="00327199" w:rsidRPr="00784688" w:rsidRDefault="0032719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Poznámka</w:t>
      </w:r>
      <w:r w:rsidRPr="00784688">
        <w:rPr>
          <w:rFonts w:ascii="Times New Roman" w:hAnsi="Times New Roman" w:cs="Times New Roman"/>
          <w:sz w:val="20"/>
          <w:szCs w:val="20"/>
        </w:rPr>
        <w:t xml:space="preserve"> – vyplní sa poznámka týkajúca sa konkrétne daného druhu</w:t>
      </w:r>
    </w:p>
    <w:p w14:paraId="6FEC265B" w14:textId="5188577C" w:rsidR="00327199" w:rsidRPr="00784688"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Pr="00784688" w:rsidRDefault="0032719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Typ biotopu</w:t>
      </w:r>
      <w:r w:rsidRPr="00784688">
        <w:rPr>
          <w:rFonts w:ascii="Times New Roman" w:hAnsi="Times New Roman" w:cs="Times New Roman"/>
          <w:sz w:val="20"/>
          <w:szCs w:val="20"/>
        </w:rPr>
        <w:t xml:space="preserve"> – Kód podľa katalógu biotopov alebo opis</w:t>
      </w:r>
    </w:p>
    <w:p w14:paraId="22913A8D" w14:textId="387FFF47" w:rsidR="00327199" w:rsidRPr="00784688"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727ECDA5" w:rsidR="00327199" w:rsidRPr="00784688" w:rsidRDefault="0032719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Kvalita biotopu druhu na lokalite (v % z celkovej plochy TMP/bodu) </w:t>
      </w:r>
      <w:r w:rsidRPr="00784688">
        <w:rPr>
          <w:rFonts w:ascii="Times New Roman" w:hAnsi="Times New Roman" w:cs="Times New Roman"/>
          <w:sz w:val="20"/>
          <w:szCs w:val="20"/>
        </w:rPr>
        <w:t>– pre každú z troch kategórií kvality biotopu („dobrá“, „nevyhovujúca“, „zlá“) stanovíme jej percentuálny podiel z celkovej plochy TM</w:t>
      </w:r>
      <w:r w:rsidR="006049D2" w:rsidRPr="00784688">
        <w:rPr>
          <w:rFonts w:ascii="Times New Roman" w:hAnsi="Times New Roman" w:cs="Times New Roman"/>
          <w:sz w:val="20"/>
          <w:szCs w:val="20"/>
        </w:rPr>
        <w:t xml:space="preserve">P </w:t>
      </w:r>
      <w:r w:rsidRPr="00784688">
        <w:rPr>
          <w:rFonts w:ascii="Times New Roman" w:hAnsi="Times New Roman" w:cs="Times New Roman"/>
          <w:sz w:val="20"/>
          <w:szCs w:val="20"/>
        </w:rPr>
        <w:t xml:space="preserve">. Kvalita sa hodnotí na základe expertného odhadu. </w:t>
      </w:r>
    </w:p>
    <w:p w14:paraId="557A7F37" w14:textId="576F4442"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Súčasné a budúce aktivity ovplyvňujúce TMP - </w:t>
      </w:r>
      <w:r w:rsidRPr="00784688">
        <w:rPr>
          <w:rFonts w:ascii="Times New Roman" w:hAnsi="Times New Roman" w:cs="Times New Roman"/>
          <w:sz w:val="20"/>
          <w:szCs w:val="20"/>
        </w:rPr>
        <w:t>Ak sa na bode vyskytujú aktivity, alebo vieme o potenciálnych aktivitách ovplyvňujúcich lokalitu, tak tieto údaje sú povinné.</w:t>
      </w:r>
      <w:r w:rsidR="001E42DA" w:rsidRPr="00784688">
        <w:rPr>
          <w:rFonts w:ascii="Times New Roman" w:hAnsi="Times New Roman" w:cs="Times New Roman"/>
          <w:sz w:val="20"/>
          <w:szCs w:val="20"/>
        </w:rPr>
        <w:t xml:space="preserve"> Zapisujú sa pozitívne aj negatívne aktivity na lokalite.</w:t>
      </w:r>
      <w:r w:rsidR="003D0280" w:rsidRPr="00784688">
        <w:rPr>
          <w:rFonts w:ascii="Times New Roman" w:hAnsi="Times New Roman" w:cs="Times New Roman"/>
          <w:sz w:val="20"/>
          <w:szCs w:val="20"/>
        </w:rPr>
        <w:t xml:space="preserve"> Pole je povinné.</w:t>
      </w:r>
    </w:p>
    <w:p w14:paraId="1693E6CC"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Aktivita na lokalite (kód podľa ŠDF</w:t>
      </w:r>
      <w:r w:rsidR="001777B6" w:rsidRPr="00784688">
        <w:rPr>
          <w:rFonts w:ascii="Times New Roman" w:hAnsi="Times New Roman" w:cs="Times New Roman"/>
          <w:i/>
          <w:iCs/>
          <w:sz w:val="20"/>
          <w:szCs w:val="20"/>
        </w:rPr>
        <w:t>, resp. prílohy č. 2 tohto dokumentu</w:t>
      </w:r>
      <w:r w:rsidRPr="00784688">
        <w:rPr>
          <w:rFonts w:ascii="Times New Roman" w:hAnsi="Times New Roman" w:cs="Times New Roman"/>
          <w:i/>
          <w:iCs/>
          <w:sz w:val="20"/>
          <w:szCs w:val="20"/>
        </w:rPr>
        <w:t>)</w:t>
      </w:r>
      <w:r w:rsidRPr="00784688">
        <w:rPr>
          <w:rFonts w:ascii="Times New Roman" w:hAnsi="Times New Roman" w:cs="Times New Roman"/>
          <w:sz w:val="20"/>
          <w:szCs w:val="20"/>
        </w:rPr>
        <w:t xml:space="preserve"> – zapisujeme kódy aktivít a ohrození uvedených v prílohe 2 tohto dokumentu, ktoré sa aktuálne, alebo potenciálne vyskytujú na ploche TML.</w:t>
      </w:r>
      <w:r w:rsidR="003D0280" w:rsidRPr="00784688">
        <w:rPr>
          <w:rFonts w:ascii="Times New Roman" w:hAnsi="Times New Roman" w:cs="Times New Roman"/>
          <w:sz w:val="20"/>
          <w:szCs w:val="20"/>
        </w:rPr>
        <w:t xml:space="preserve"> Pole je povinné.</w:t>
      </w:r>
    </w:p>
    <w:p w14:paraId="6A37FC79"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Intenzita vplyvu Vysoká/Stredná/Nízka</w:t>
      </w:r>
      <w:r w:rsidRPr="00784688">
        <w:rPr>
          <w:rFonts w:ascii="Times New Roman" w:hAnsi="Times New Roman" w:cs="Times New Roman"/>
          <w:sz w:val="20"/>
          <w:szCs w:val="20"/>
        </w:rPr>
        <w:t xml:space="preserve"> – zapíšeme kategóriu miery vplyvu danej aktivity na TMP</w:t>
      </w:r>
      <w:r w:rsidR="003D0280" w:rsidRPr="00784688">
        <w:rPr>
          <w:rFonts w:ascii="Times New Roman" w:hAnsi="Times New Roman" w:cs="Times New Roman"/>
          <w:sz w:val="20"/>
          <w:szCs w:val="20"/>
        </w:rPr>
        <w:t>. Pole je povinné.</w:t>
      </w:r>
    </w:p>
    <w:p w14:paraId="0D1E07DC"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40473DFA"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TMP</w:t>
      </w:r>
      <w:r w:rsidR="00574266">
        <w:rPr>
          <w:rFonts w:ascii="Times New Roman" w:hAnsi="Times New Roman" w:cs="Times New Roman"/>
          <w:sz w:val="20"/>
          <w:szCs w:val="20"/>
        </w:rPr>
        <w:t xml:space="preserve"> – percento plochy</w:t>
      </w:r>
      <w:r w:rsidRPr="00784688">
        <w:rPr>
          <w:rFonts w:ascii="Times New Roman" w:hAnsi="Times New Roman" w:cs="Times New Roman"/>
          <w:sz w:val="20"/>
          <w:szCs w:val="20"/>
        </w:rPr>
        <w:t>, ktoré je pod súčasným prípadne budúcim vplyvom danej aktivity</w:t>
      </w:r>
      <w:r w:rsidR="003D0280" w:rsidRPr="00784688">
        <w:rPr>
          <w:rFonts w:ascii="Times New Roman" w:hAnsi="Times New Roman" w:cs="Times New Roman"/>
          <w:sz w:val="20"/>
          <w:szCs w:val="20"/>
        </w:rPr>
        <w:t>. Pole je povinné.</w:t>
      </w:r>
    </w:p>
    <w:p w14:paraId="019A2F4E"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±Vplyv /±Budúci vplyv</w:t>
      </w:r>
      <w:r w:rsidRPr="00784688">
        <w:rPr>
          <w:rFonts w:ascii="Times New Roman" w:hAnsi="Times New Roman" w:cs="Times New Roman"/>
          <w:sz w:val="20"/>
          <w:szCs w:val="20"/>
        </w:rPr>
        <w:t xml:space="preserve"> – Kategóriu „Vplyv“ (skratka „V“) zaznačíme vtedy, keď daná aktivita aktuálne ovplyvňuje TMP.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w:t>
      </w:r>
      <w:r w:rsidR="003D0280" w:rsidRPr="00784688">
        <w:rPr>
          <w:rFonts w:ascii="Times New Roman" w:hAnsi="Times New Roman" w:cs="Times New Roman"/>
          <w:sz w:val="20"/>
          <w:szCs w:val="20"/>
        </w:rPr>
        <w:t xml:space="preserve"> Pole je povinné.</w:t>
      </w:r>
    </w:p>
    <w:p w14:paraId="2D9CA14A" w14:textId="6CE46CF8" w:rsidR="006049D2" w:rsidRPr="00784688"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05A431E0"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Vyhliadky biotopu druhu do budúcnosti na lokalite (v % z celkovej plochy TMP)</w:t>
      </w:r>
      <w:r w:rsidRPr="00784688">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sidRPr="00784688">
        <w:rPr>
          <w:rFonts w:ascii="Times New Roman" w:hAnsi="Times New Roman" w:cs="Times New Roman"/>
          <w:sz w:val="20"/>
          <w:szCs w:val="20"/>
        </w:rPr>
        <w:t xml:space="preserve"> </w:t>
      </w:r>
      <w:r w:rsidRPr="00784688">
        <w:rPr>
          <w:rFonts w:ascii="Times New Roman" w:hAnsi="Times New Roman" w:cs="Times New Roman"/>
          <w:sz w:val="20"/>
          <w:szCs w:val="20"/>
        </w:rPr>
        <w:t xml:space="preserve">. </w:t>
      </w:r>
    </w:p>
    <w:p w14:paraId="56ABF68B" w14:textId="5B37601E"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sz w:val="20"/>
          <w:szCs w:val="20"/>
        </w:rPr>
        <w:t>Dobré: ak žiadna negatívna aktivita nedosiahla úroveň „stredná“</w:t>
      </w:r>
    </w:p>
    <w:p w14:paraId="04D70DDF" w14:textId="77777777"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sz w:val="20"/>
          <w:szCs w:val="20"/>
        </w:rPr>
        <w:t>Nevyhovujúce: ak aspoň jedna negatívna aktivita dosiahla úroveň „stredná“</w:t>
      </w:r>
    </w:p>
    <w:p w14:paraId="1235652D" w14:textId="652DB5C9" w:rsidR="006049D2" w:rsidRPr="00784688" w:rsidRDefault="006049D2"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sz w:val="20"/>
          <w:szCs w:val="20"/>
        </w:rPr>
        <w:t>Zlé: ak aspoň jedna negatívna aktivita dosiahla úroveň „vysoká“</w:t>
      </w:r>
    </w:p>
    <w:p w14:paraId="25A3C39A" w14:textId="1693ADC9"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071A0677" w:rsidR="003D0280" w:rsidRPr="00784688" w:rsidRDefault="003D0280" w:rsidP="003D0280">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Vhodnosť nastavenia manažmentu </w:t>
      </w:r>
      <w:r w:rsidRPr="00784688">
        <w:rPr>
          <w:rFonts w:ascii="Times New Roman" w:hAnsi="Times New Roman" w:cs="Times New Roman"/>
          <w:sz w:val="20"/>
          <w:szCs w:val="20"/>
        </w:rPr>
        <w:t>– vyplní sa názov súbory fotky, ak bola vyhotovená fotodokumentácia. Vyplní sa zhodnotenie na akom % podiele z TMP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Pr="00784688"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 xml:space="preserve">Názov súboru fotky TMP </w:t>
      </w:r>
      <w:r w:rsidRPr="00784688">
        <w:rPr>
          <w:rFonts w:ascii="Times New Roman" w:hAnsi="Times New Roman" w:cs="Times New Roman"/>
          <w:sz w:val="20"/>
          <w:szCs w:val="20"/>
        </w:rPr>
        <w:t>– vyplní sa názov súbory fotky, ak bola vyhotovená fotodokumentácia.</w:t>
      </w:r>
    </w:p>
    <w:p w14:paraId="284D506F" w14:textId="391377B5"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Text k fotke</w:t>
      </w:r>
      <w:r w:rsidRPr="00784688">
        <w:rPr>
          <w:rFonts w:ascii="Times New Roman" w:hAnsi="Times New Roman" w:cs="Times New Roman"/>
          <w:sz w:val="20"/>
          <w:szCs w:val="20"/>
        </w:rPr>
        <w:t xml:space="preserve"> – v prípade potreby sa vyplní komentár k fotke</w:t>
      </w:r>
    </w:p>
    <w:p w14:paraId="69FDAA11" w14:textId="1C58138D"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Pr="00784688" w:rsidRDefault="003418B9" w:rsidP="006049D2">
      <w:pPr>
        <w:autoSpaceDE w:val="0"/>
        <w:autoSpaceDN w:val="0"/>
        <w:adjustRightInd w:val="0"/>
        <w:spacing w:after="0" w:line="240" w:lineRule="auto"/>
        <w:jc w:val="both"/>
        <w:rPr>
          <w:rFonts w:ascii="Times New Roman" w:hAnsi="Times New Roman" w:cs="Times New Roman"/>
          <w:sz w:val="20"/>
          <w:szCs w:val="20"/>
        </w:rPr>
      </w:pPr>
      <w:r w:rsidRPr="00784688">
        <w:rPr>
          <w:rFonts w:ascii="Times New Roman" w:hAnsi="Times New Roman" w:cs="Times New Roman"/>
          <w:i/>
          <w:iCs/>
          <w:sz w:val="20"/>
          <w:szCs w:val="20"/>
        </w:rPr>
        <w:t>Poznámka</w:t>
      </w:r>
      <w:r w:rsidRPr="00784688">
        <w:rPr>
          <w:rFonts w:ascii="Times New Roman" w:hAnsi="Times New Roman" w:cs="Times New Roman"/>
          <w:sz w:val="20"/>
          <w:szCs w:val="20"/>
        </w:rPr>
        <w:t xml:space="preserve"> – vyplní sa relevantná poznámka k bodu ako takému ak je potrebné.</w:t>
      </w:r>
    </w:p>
    <w:p w14:paraId="0CC78E3E" w14:textId="5EA8A3CF" w:rsidR="001777B6" w:rsidRPr="00784688" w:rsidRDefault="001777B6">
      <w:pPr>
        <w:rPr>
          <w:rFonts w:ascii="Times New Roman" w:hAnsi="Times New Roman" w:cs="Times New Roman"/>
          <w:sz w:val="20"/>
          <w:szCs w:val="20"/>
        </w:rPr>
      </w:pPr>
      <w:r w:rsidRPr="00784688">
        <w:rPr>
          <w:rFonts w:ascii="Times New Roman" w:hAnsi="Times New Roman" w:cs="Times New Roman"/>
          <w:sz w:val="20"/>
          <w:szCs w:val="20"/>
        </w:rPr>
        <w:br w:type="page"/>
      </w:r>
    </w:p>
    <w:p w14:paraId="763E1533" w14:textId="77777777" w:rsidR="00CB4A01" w:rsidRPr="00D82C73" w:rsidRDefault="00CB4A01" w:rsidP="00CB4A01">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38. </w:t>
      </w:r>
      <w:r w:rsidRPr="00D82C73">
        <w:rPr>
          <w:rFonts w:ascii="Times New Roman" w:hAnsi="Times New Roman" w:cs="Times New Roman"/>
          <w:b/>
          <w:bCs/>
          <w:sz w:val="26"/>
          <w:szCs w:val="26"/>
        </w:rPr>
        <w:t xml:space="preserve">Metodika monitoringu </w:t>
      </w:r>
      <w:r>
        <w:rPr>
          <w:rFonts w:ascii="Times New Roman" w:hAnsi="Times New Roman" w:cs="Times New Roman"/>
          <w:b/>
          <w:bCs/>
          <w:sz w:val="26"/>
          <w:szCs w:val="26"/>
        </w:rPr>
        <w:t>kormorána veľkého</w:t>
      </w:r>
      <w:r w:rsidRPr="00D82C73">
        <w:rPr>
          <w:rFonts w:ascii="Times New Roman" w:hAnsi="Times New Roman" w:cs="Times New Roman"/>
          <w:b/>
          <w:bCs/>
          <w:sz w:val="26"/>
          <w:szCs w:val="26"/>
        </w:rPr>
        <w:t xml:space="preserve"> (</w:t>
      </w:r>
      <w:r>
        <w:rPr>
          <w:rFonts w:ascii="Times New Roman" w:hAnsi="Times New Roman" w:cs="Times New Roman"/>
          <w:b/>
          <w:bCs/>
          <w:i/>
          <w:iCs/>
          <w:sz w:val="26"/>
          <w:szCs w:val="26"/>
        </w:rPr>
        <w:t>Phalacrocorax carbo</w:t>
      </w:r>
      <w:r w:rsidRPr="00D82C73">
        <w:rPr>
          <w:rFonts w:ascii="Times New Roman" w:hAnsi="Times New Roman" w:cs="Times New Roman"/>
          <w:b/>
          <w:bCs/>
          <w:sz w:val="26"/>
          <w:szCs w:val="26"/>
        </w:rPr>
        <w:t>)</w:t>
      </w:r>
    </w:p>
    <w:p w14:paraId="46C02FA0" w14:textId="77777777" w:rsidR="00CB4A01" w:rsidRDefault="00CB4A01" w:rsidP="00CB4A01">
      <w:pPr>
        <w:autoSpaceDE w:val="0"/>
        <w:autoSpaceDN w:val="0"/>
        <w:adjustRightInd w:val="0"/>
        <w:spacing w:after="0" w:line="240" w:lineRule="auto"/>
        <w:jc w:val="both"/>
        <w:rPr>
          <w:rFonts w:ascii="Times New Roman" w:hAnsi="Times New Roman" w:cs="Times New Roman"/>
          <w:sz w:val="24"/>
          <w:szCs w:val="24"/>
        </w:rPr>
      </w:pPr>
    </w:p>
    <w:p w14:paraId="55EFEEC1" w14:textId="77777777" w:rsidR="00CB4A01" w:rsidRPr="00D82C73" w:rsidRDefault="00CB4A01" w:rsidP="00CB4A01">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Pr>
          <w:rFonts w:ascii="Times New Roman" w:hAnsi="Times New Roman" w:cs="Times New Roman"/>
          <w:sz w:val="24"/>
          <w:szCs w:val="24"/>
          <w:u w:val="single"/>
        </w:rPr>
        <w:t>doc. RNDr. Michal Baláž, PhD.</w:t>
      </w:r>
    </w:p>
    <w:p w14:paraId="70A755F3" w14:textId="77777777" w:rsidR="00CB4A01" w:rsidRDefault="00CB4A01" w:rsidP="00CB4A0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RNDr. Tomáš Flajs</w:t>
      </w:r>
    </w:p>
    <w:p w14:paraId="5E99446F"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Milan Olekšák</w:t>
      </w:r>
    </w:p>
    <w:p w14:paraId="38E34B96" w14:textId="77777777" w:rsidR="00CB4A01" w:rsidRDefault="00CB4A01" w:rsidP="00CB4A01">
      <w:pPr>
        <w:jc w:val="both"/>
      </w:pPr>
    </w:p>
    <w:p w14:paraId="02D79D9A" w14:textId="77777777" w:rsidR="00CB4A01" w:rsidRPr="00D82C73" w:rsidRDefault="00CB4A01" w:rsidP="00CB4A01">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 teréne</w:t>
      </w:r>
    </w:p>
    <w:p w14:paraId="24C5C3D6" w14:textId="77777777" w:rsidR="00CB4A01" w:rsidRDefault="00CB4A01" w:rsidP="00CB4A01">
      <w:pPr>
        <w:jc w:val="both"/>
        <w:rPr>
          <w:rFonts w:ascii="Times New Roman" w:hAnsi="Times New Roman" w:cs="Times New Roman"/>
          <w:sz w:val="24"/>
          <w:szCs w:val="24"/>
        </w:rPr>
      </w:pPr>
      <w:r w:rsidRPr="003752A4">
        <w:rPr>
          <w:rFonts w:ascii="Times New Roman" w:hAnsi="Times New Roman" w:cs="Times New Roman"/>
          <w:sz w:val="24"/>
          <w:szCs w:val="24"/>
        </w:rPr>
        <w:t xml:space="preserve">Používa </w:t>
      </w:r>
      <w:r>
        <w:rPr>
          <w:rFonts w:ascii="Times New Roman" w:hAnsi="Times New Roman" w:cs="Times New Roman"/>
          <w:sz w:val="24"/>
          <w:szCs w:val="24"/>
        </w:rPr>
        <w:t xml:space="preserve">sa líniová alebo bodová metóda, podľa charakteru monitorovanej lokality. Vtáky na vodných tokoch sú sčítavané líniovou metódou, pričom sa prechádza po brehu celý vymedzený úsek toku a zaznamenávajú sa všetky zaregistrované jedince druhu. Vtáky na stojatých vodách sú sčítavané z bodu, odkiaľ je bezproblémový výhľad na celú lokalitu. V prípade stojatých vôd s väčšou rozlohou je zvolených viacero bodov tak, aby výhľad z nich umožnil kontrolu celej lokality. </w:t>
      </w:r>
    </w:p>
    <w:p w14:paraId="51F6A6A2"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 xml:space="preserve">V prípade oboch metodických postupov je nutné klásť veľkú pozornosť na zamedzenie opakovaného sčítania tých istých jedincov. </w:t>
      </w:r>
    </w:p>
    <w:p w14:paraId="7E63870A"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Sčítanie prebieha na lokalitách, ktoré boli v minulosti pravidelne sčítavané a kde boli zimujúce jedince druhu bežne a početne registrované. Je preto potrebné dodržať kontinuitu sčítania aj v nasledujúcich rokoch, ako aj dbať na sčítanie celých lokalít – v rámci hraníc vymedzených koordinátorom.</w:t>
      </w:r>
    </w:p>
    <w:p w14:paraId="4B4083F1" w14:textId="77777777" w:rsidR="00CB4A01" w:rsidRDefault="00CB4A01" w:rsidP="00CB4A01">
      <w:pPr>
        <w:jc w:val="both"/>
        <w:rPr>
          <w:rFonts w:ascii="Times New Roman" w:hAnsi="Times New Roman" w:cs="Times New Roman"/>
          <w:sz w:val="24"/>
          <w:szCs w:val="24"/>
        </w:rPr>
      </w:pPr>
    </w:p>
    <w:p w14:paraId="05129164" w14:textId="77777777" w:rsidR="00CB4A01" w:rsidRPr="004D5BA1" w:rsidRDefault="00CB4A01" w:rsidP="00CB4A01">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34605ED4"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Početnosť kormorána veľkého počas migračného a zimného obdobia sa zisťuje v rámci sčítania všetkých vodných vtákov. Vtáky sa v prípade tečúcich vôd sčítavajú prechádzajúc po brehu. V prípade hustej vegetácie, zastavanej časti územia, alebo iných prekážok, ktoré bránia výhľadu na vodný tok je potrebné pozorne prehliadnuť takýto úsek pred a následne po prekážke tak, aby bolo možné zaznamenať všetky (čo možno najviac) vodných vtákov. Potrebné je tiež venovať pozornosť príbrežnej vegetácii, alebo brehom, kde sa niektoré jedince môžu ukrývať, prípadne odpočívať. Zaznamenávajú sa tak všetky registrované jedince druhu bez ohľadu na ich aktuálnu aktivitu. V prípade registrácie letiacich jedincov (prípadne celých kŕdľov) sa zaznamenávajú len tie vtáky, ktoré ešte určite neboli sčítané a len tie, ktoré letia oproti sčítavateľovi. V prípade registrácie jedincov letiacich smerom pohybu sčítavateľa hrozí reálne riziko, že dôjde k opakovanému sčítaniu.</w:t>
      </w:r>
    </w:p>
    <w:p w14:paraId="7022B903"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 xml:space="preserve">Na stojatých vodných plochách si sčítavateľ vyberie miesto, odkiaľ má dobrý výhľad na celú lokalitu a je z neho schopný zaznamenať a určiť všetky pozorované vodné vtáky. Následne prejde pomalým krokom po brehu krátku líniu, tak aby po celý čas videl všetky časti lokality a dokázal zaznamenať všetky vodné a na vodu viazané vtáky. V prípade, že je lokalita väčšej rozlohy, alebo má tvar, ktorý neumožňuje jej prehliadnutie z jedného miesta, je potrebné zvoliť viacero bodov (a viacero krátkych línií). V takom prípade je však nevyhnutné postupovať tak, aby nedošlo k opakovanému sčítaniu tých istých jedincov. Sčítavateľ si v takomto prípade rozdelí vodnú plochu na viacero častí podľa dobre viditeľných bodov na vode (ostrovčeky, zátoky a pod.), prípade v jej okolí a sčíta separátne vtáky na takýchto častiach. </w:t>
      </w:r>
    </w:p>
    <w:p w14:paraId="7F20ABA9"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lastRenderedPageBreak/>
        <w:t>V prípade registrácie väčších kŕdľov (najmä z väčšej vzdialenosti) môže pomôcť dodatočné určovanie a stanovovanie početnosti z fotografií.</w:t>
      </w:r>
    </w:p>
    <w:p w14:paraId="2366711A"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 xml:space="preserve">Do výsledkov sa zaznamenávajú len tie jedince, ktoré boli bezpečne určené do druhu. Sčítanie sa odporúča vykonávať za dobrých poveternostných podmienok. Dážď a sneženie môže znižovať prehľadnosť lokality, najmä na rozlohou väčších tokoch a stojatých vodách. Počas hmly sa sčítanie nerealizuje vôbec. </w:t>
      </w:r>
    </w:p>
    <w:p w14:paraId="2C0DABEB"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Nakoľko kormorány sú veľmi mobilné vtáky a často sa v priebehu dňa presúvajú na iné lokality (čím vzniká riziko viacnásobného sčítania tých istých jedincov), odporúča sa líniové sčítanie dopĺňať (resp. spresňovať) sčítaním jedincov na nocoviskách, kam sa často zhromažďujú desiatky (stovky) jedincov zo širšieho okolia. Na nocoviskách sa kormorány sčítavajú počas rovnakých termínov, ako je organizované líniové sčítanie, pričom lokalita sa kontroluje pri prílete kormoránov. Sčítavateľ zaznamenáva prilietajúce jedince hodinu pred súmrakom až do úplného zotmenia.</w:t>
      </w:r>
    </w:p>
    <w:p w14:paraId="23891610" w14:textId="77777777" w:rsidR="00CB4A01" w:rsidRDefault="00CB4A01" w:rsidP="00CB4A01">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5D20266C" w14:textId="77777777" w:rsidR="00CB4A01" w:rsidRPr="00D67B29" w:rsidRDefault="00CB4A01" w:rsidP="00CB4A01">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356EE96F" w14:textId="77777777" w:rsidR="00CB4A01" w:rsidRDefault="00CB4A01" w:rsidP="00CB4A01">
      <w:pPr>
        <w:jc w:val="both"/>
        <w:rPr>
          <w:rFonts w:ascii="Times New Roman" w:hAnsi="Times New Roman" w:cs="Times New Roman"/>
          <w:sz w:val="24"/>
          <w:szCs w:val="24"/>
          <w:u w:val="single"/>
        </w:rPr>
      </w:pPr>
    </w:p>
    <w:p w14:paraId="7AFE05E3" w14:textId="77777777" w:rsidR="00CB4A01" w:rsidRDefault="00CB4A01" w:rsidP="00CB4A01">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Pr="001F3D0E">
        <w:rPr>
          <w:rFonts w:ascii="Times New Roman" w:hAnsi="Times New Roman" w:cs="Times New Roman"/>
          <w:sz w:val="24"/>
          <w:szCs w:val="24"/>
          <w:u w:val="single"/>
        </w:rPr>
        <w:t>. Zoznam potrebného vybavenia pre realizáciu monitoringu v</w:t>
      </w:r>
      <w:r>
        <w:rPr>
          <w:rFonts w:ascii="Times New Roman" w:hAnsi="Times New Roman" w:cs="Times New Roman"/>
          <w:sz w:val="24"/>
          <w:szCs w:val="24"/>
          <w:u w:val="single"/>
        </w:rPr>
        <w:t> </w:t>
      </w:r>
      <w:r w:rsidRPr="001F3D0E">
        <w:rPr>
          <w:rFonts w:ascii="Times New Roman" w:hAnsi="Times New Roman" w:cs="Times New Roman"/>
          <w:sz w:val="24"/>
          <w:szCs w:val="24"/>
          <w:u w:val="single"/>
        </w:rPr>
        <w:t>teréne</w:t>
      </w:r>
    </w:p>
    <w:p w14:paraId="7E34C900" w14:textId="77777777" w:rsidR="00CB4A01"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4A1008CC" w14:textId="77777777" w:rsidR="00CB4A01"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642E676E" w14:textId="77777777" w:rsidR="00CB4A01" w:rsidRDefault="00CB4A01" w:rsidP="00CB4A01">
      <w:pPr>
        <w:numPr>
          <w:ilvl w:val="0"/>
          <w:numId w:val="1"/>
        </w:numPr>
        <w:jc w:val="both"/>
        <w:rPr>
          <w:rFonts w:ascii="Times New Roman" w:hAnsi="Times New Roman" w:cs="Times New Roman"/>
          <w:sz w:val="24"/>
          <w:szCs w:val="24"/>
        </w:rPr>
      </w:pPr>
      <w:r w:rsidRPr="00BC562E">
        <w:rPr>
          <w:rFonts w:ascii="Times New Roman" w:hAnsi="Times New Roman" w:cs="Times New Roman"/>
          <w:sz w:val="24"/>
          <w:szCs w:val="24"/>
        </w:rPr>
        <w:t>monokulárny ďalekohľad (zväčšenie minimálne 25×)</w:t>
      </w:r>
      <w:r>
        <w:rPr>
          <w:rFonts w:ascii="Times New Roman" w:hAnsi="Times New Roman" w:cs="Times New Roman"/>
          <w:sz w:val="24"/>
          <w:szCs w:val="24"/>
        </w:rPr>
        <w:t xml:space="preserve"> – týka sa rozľahlejších lokalít </w:t>
      </w:r>
    </w:p>
    <w:p w14:paraId="6342C153" w14:textId="77777777" w:rsidR="00CB4A01" w:rsidRPr="00963070"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 lokalitách s väčšou koncentráciou vodných vtákov aj fotoaparát s vhodným priblížením, alternatívne aj teleobjektív </w:t>
      </w:r>
    </w:p>
    <w:p w14:paraId="12FF693E" w14:textId="77777777" w:rsidR="00CB4A01"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GPS (smartfón)</w:t>
      </w:r>
    </w:p>
    <w:p w14:paraId="6B752C10" w14:textId="77777777" w:rsidR="00CB4A01"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 zápisník a ceruzka</w:t>
      </w:r>
    </w:p>
    <w:p w14:paraId="09285907" w14:textId="77777777" w:rsidR="00CB4A01" w:rsidRDefault="00CB4A01" w:rsidP="00CB4A01">
      <w:pPr>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6BEC14B7" w14:textId="77777777" w:rsidR="00CB4A01" w:rsidRDefault="00CB4A01" w:rsidP="00CB4A01">
      <w:pPr>
        <w:jc w:val="both"/>
        <w:rPr>
          <w:rFonts w:ascii="Times New Roman" w:hAnsi="Times New Roman" w:cs="Times New Roman"/>
          <w:sz w:val="24"/>
          <w:szCs w:val="24"/>
        </w:rPr>
      </w:pPr>
    </w:p>
    <w:p w14:paraId="5AE3B301" w14:textId="77777777" w:rsidR="00CB4A01" w:rsidRDefault="00CB4A01" w:rsidP="00CB4A01">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Pr="00963070">
        <w:rPr>
          <w:rFonts w:ascii="Times New Roman" w:hAnsi="Times New Roman" w:cs="Times New Roman"/>
          <w:sz w:val="24"/>
          <w:szCs w:val="24"/>
          <w:u w:val="single"/>
        </w:rPr>
        <w:t>. Obdobie a čas monitorovania, počet kontrol</w:t>
      </w:r>
    </w:p>
    <w:p w14:paraId="6C571762"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Monitorovanie vodných vtákov prebieha od októbra do apríla, tak aby bolo zachytené obdobie jarnej aj jesennej migrácie, ako aj obdobie zimovania druhov. Samotné sčítanie je realizované vždy počas víkendu najbližšie k 15. dňu v mesiaci. Výnimkou je január, kedy je, vďaka menším presunom vtákov, možné sčítavať počas týždňa pred a následne aj počas týždňa po víkende najbližšie k 15. januáru. Sčítanie tak prebieha sedemkrát ročne.</w:t>
      </w:r>
    </w:p>
    <w:p w14:paraId="64290BA0"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Nakoľko väčšina zimujúcich jedincov druhu je výskytom prísne viazaná na vodné biotopy a opúšťa ich len zriedkavo, nie je načasovanie sčítania počas dňa úplne striktné. Odporúča sa ho však realizovať počas najlepších svetelných podmienok, čo v prípade krátkych dní počas vrcholu zimy na rozlohou väčších lokalitách môže zabrať (takmer) celý deň. Načasovanie sčítania (ani na rozlohou malých lokalitách) do poobedňajších hodín nie je vhodné, nakoľko dobrá svetelnosť sa počas zimy rýchlo stráca. </w:t>
      </w:r>
    </w:p>
    <w:p w14:paraId="15AFF13D"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Sčítanie na nocoviskách prebieha vo večerných hodinách. Začína hodinu pred súmrakom a trvá do úplného zotmenia, kedy už sledované jedince nie sú aktívne.</w:t>
      </w:r>
    </w:p>
    <w:p w14:paraId="19C66B28" w14:textId="77777777" w:rsidR="00CB4A01" w:rsidRDefault="00CB4A01" w:rsidP="00CB4A01">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Pr="004D5BA1">
        <w:rPr>
          <w:rFonts w:ascii="Times New Roman" w:hAnsi="Times New Roman" w:cs="Times New Roman"/>
          <w:sz w:val="24"/>
          <w:szCs w:val="24"/>
          <w:u w:val="single"/>
        </w:rPr>
        <w:t>. Spôsob zakladania a fixácie trvalých monitorovacích lokalít (TML)</w:t>
      </w:r>
    </w:p>
    <w:p w14:paraId="6C09A7A2"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Výber a zakladanie TML zabezpečuje koordinátor monitoringu. Výber TML pre cieľový druh bol pre potreby metodiky navrhnutý na základe výsledkov predchádzajúcich mapovaní v rámci sčítania zimujúceho vodného vtáctva. Sčítanie zimujúceho vodného vtáctva je dlhoročný kontinuálny monitoring zahŕňajúci stovky rôznych lokalít s výskytom druhu. Z nich bolo vyselektovaných 100, na ktorých bola v minulosti zistená reprezentatívna početnosť jedincov z celkovej zistenej početnosti na celom území SR. 60 navrhnutých TML sa nachádza v CHVÚ (všetky s výnimkou CHVÚ Dolné Pohronie, Lehnice, Sysľovské polia a Špačinsko-nižnianske polia). Zvyšné TML predstavujú najvýznamnejšie lokality z pohľadu výskytu tohto druhu u nás. V rámci navrhnutých TML je 45 charakterom stojatých vôd (vodné diela, nádrže, rybníky, močiare a pod.) a 55 tečúcich vôd situovaných vo všetkých častiach SR</w:t>
      </w:r>
      <w:bookmarkStart w:id="4" w:name="_Hlk94607112"/>
      <w:r>
        <w:rPr>
          <w:rFonts w:ascii="Times New Roman" w:hAnsi="Times New Roman" w:cs="Times New Roman"/>
          <w:sz w:val="24"/>
          <w:szCs w:val="24"/>
        </w:rPr>
        <w:t>, pričom v každej geomorfologickej oblasti Slovenska je aspoň jedna TML</w:t>
      </w:r>
      <w:bookmarkEnd w:id="4"/>
      <w:r>
        <w:rPr>
          <w:rFonts w:ascii="Times New Roman" w:hAnsi="Times New Roman" w:cs="Times New Roman"/>
          <w:sz w:val="24"/>
          <w:szCs w:val="24"/>
        </w:rPr>
        <w:t xml:space="preserve">. Napriek tomu, že väčšina zimujúcich (migrujúcich) kormoránov sa u nás koncentruje pri väčších vodných tokoch, či stojatých vodách, vďaka svojej výbornej mobilite sa nezriedka vyskytujú aj na menších tokoch. Z toho dôvodu boli medzi TML navrhnuté ja časti tokov (resp. vodné nádrže), ktoré sú z pohľadu výskytu tohto druhu menej významné. </w:t>
      </w:r>
    </w:p>
    <w:p w14:paraId="4970E457" w14:textId="77777777" w:rsidR="00CB4A01" w:rsidRDefault="00CB4A01" w:rsidP="00CB4A01">
      <w:pPr>
        <w:jc w:val="both"/>
        <w:rPr>
          <w:rFonts w:ascii="Times New Roman" w:hAnsi="Times New Roman" w:cs="Times New Roman"/>
          <w:sz w:val="24"/>
          <w:szCs w:val="24"/>
        </w:rPr>
      </w:pPr>
    </w:p>
    <w:p w14:paraId="0AF4CC6E" w14:textId="77777777" w:rsidR="00CB4A01" w:rsidRDefault="00CB4A01" w:rsidP="00CB4A01">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2586E860" wp14:editId="438D641F">
            <wp:extent cx="5760720" cy="4074160"/>
            <wp:effectExtent l="0" t="0" r="0" b="254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_Sčítanie_vodného_vtáctva_na_líniových_alebo_pásových_transektoch.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6C533DDF" w14:textId="77777777" w:rsidR="00CB4A01" w:rsidRDefault="00CB4A01" w:rsidP="00CB4A01">
      <w:pPr>
        <w:jc w:val="both"/>
        <w:rPr>
          <w:rFonts w:ascii="Times New Roman" w:hAnsi="Times New Roman" w:cs="Times New Roman"/>
          <w:sz w:val="16"/>
          <w:szCs w:val="16"/>
        </w:rPr>
      </w:pPr>
      <w:r>
        <w:rPr>
          <w:rFonts w:ascii="Times New Roman" w:hAnsi="Times New Roman" w:cs="Times New Roman"/>
          <w:sz w:val="16"/>
          <w:szCs w:val="16"/>
        </w:rPr>
        <w:t>Obr. 1. Rozmiestnenie TML pre monitoring vodného vtáctva v mimohniezdnom období.</w:t>
      </w:r>
    </w:p>
    <w:p w14:paraId="507990C4" w14:textId="77777777" w:rsidR="00CB4A01" w:rsidRDefault="00CB4A01" w:rsidP="00CB4A01">
      <w:pPr>
        <w:rPr>
          <w:rFonts w:ascii="Times New Roman" w:hAnsi="Times New Roman" w:cs="Times New Roman"/>
          <w:sz w:val="24"/>
          <w:szCs w:val="24"/>
          <w:u w:val="single"/>
        </w:rPr>
      </w:pPr>
    </w:p>
    <w:p w14:paraId="62B399AD" w14:textId="77777777" w:rsidR="00CB4A01" w:rsidRPr="004D5BA1" w:rsidRDefault="00CB4A01" w:rsidP="00CB4A01">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1F1B5FF6"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Kormorán veľký je nezameniteľným druhom vodného vtáka. Je celý tmavo (čierno) sfarbený. Niektoré jedince môžu mať počas zimy (v prostom šate) svetlé brucho. Počas letu drží krk natiahnutý dopredu. Pomerne často preletuje v celých kŕdľoch, kedy vytvára letové formácie. Čiastočne sa mu podobá kormorán malý (</w:t>
      </w:r>
      <w:r>
        <w:rPr>
          <w:rFonts w:ascii="Times New Roman" w:hAnsi="Times New Roman" w:cs="Times New Roman"/>
          <w:i/>
          <w:iCs/>
          <w:sz w:val="24"/>
          <w:szCs w:val="24"/>
        </w:rPr>
        <w:t>Microcarbo pygmaeus</w:t>
      </w:r>
      <w:r>
        <w:rPr>
          <w:rFonts w:ascii="Times New Roman" w:hAnsi="Times New Roman" w:cs="Times New Roman"/>
          <w:sz w:val="24"/>
          <w:szCs w:val="24"/>
        </w:rPr>
        <w:t xml:space="preserve">), ktorý je však výrazne menší a má viditeľne kratší zobák a dlhší chvost (v pomere k veľkosti vlastného tela). </w:t>
      </w:r>
    </w:p>
    <w:p w14:paraId="783D193C" w14:textId="77777777" w:rsidR="00CB4A01" w:rsidRDefault="00CB4A01" w:rsidP="00CB4A01">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2246CA69" wp14:editId="10CFED1F">
            <wp:extent cx="4400242" cy="3334055"/>
            <wp:effectExtent l="0" t="0" r="635" b="0"/>
            <wp:docPr id="5" name="Obrázok 5" descr="Obrázok, na ktorom je vták, vonkajšie, voda, kormor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vták, vonkajšie, voda, kormorán&#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2045" cy="3342998"/>
                    </a:xfrm>
                    <a:prstGeom prst="rect">
                      <a:avLst/>
                    </a:prstGeom>
                    <a:noFill/>
                  </pic:spPr>
                </pic:pic>
              </a:graphicData>
            </a:graphic>
          </wp:inline>
        </w:drawing>
      </w:r>
    </w:p>
    <w:p w14:paraId="5AFE0DD4" w14:textId="77777777" w:rsidR="00CB4A01" w:rsidRDefault="00CB4A01" w:rsidP="00CB4A01">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2 (vľavo) Kormorán veľký (foto: Komi P.), Obr. 3 (vpravo) Kormorán malý (foto: Koivisto P.)</w:t>
      </w:r>
    </w:p>
    <w:p w14:paraId="5F6561BE" w14:textId="77777777" w:rsidR="00CB4A01" w:rsidRDefault="00CB4A01" w:rsidP="00CB4A01">
      <w:pPr>
        <w:rPr>
          <w:rFonts w:ascii="Times New Roman" w:hAnsi="Times New Roman" w:cs="Times New Roman"/>
          <w:sz w:val="24"/>
          <w:szCs w:val="24"/>
          <w:u w:val="single"/>
        </w:rPr>
      </w:pPr>
    </w:p>
    <w:p w14:paraId="4F63AD29" w14:textId="77777777" w:rsidR="00CB4A01" w:rsidRDefault="00CB4A01" w:rsidP="00CB4A01">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3DF6D064" w14:textId="77777777" w:rsidR="00CB4A01" w:rsidRDefault="00CB4A01" w:rsidP="00CB4A01">
      <w:pPr>
        <w:jc w:val="both"/>
        <w:rPr>
          <w:rFonts w:ascii="Times New Roman" w:hAnsi="Times New Roman" w:cs="Times New Roman"/>
          <w:sz w:val="24"/>
          <w:szCs w:val="24"/>
        </w:rPr>
      </w:pPr>
      <w:r w:rsidRPr="00003F6B">
        <w:rPr>
          <w:rFonts w:ascii="Times New Roman" w:hAnsi="Times New Roman" w:cs="Times New Roman"/>
          <w:sz w:val="24"/>
          <w:szCs w:val="24"/>
        </w:rPr>
        <w:t>Potenciálne n</w:t>
      </w:r>
      <w:r>
        <w:rPr>
          <w:rFonts w:ascii="Times New Roman" w:hAnsi="Times New Roman" w:cs="Times New Roman"/>
          <w:sz w:val="24"/>
          <w:szCs w:val="24"/>
        </w:rPr>
        <w:t xml:space="preserve">ajvýznamnejším problémom pri monitorovaní početnosti druhu na zvolených lokalitách môže byť určovanie presnej početnosti. Kormorány sú pomerne plaché (pri vyrušení obvykle uletia) a mobilné vtáky. Môže preto dochádzať k ich viacnásobnému sčítaniu. Je preto nevyhnutné dodržiavať metodiku týkajúcu sa sčítavania letiacich vtákov (nezapočítavať jedince letiace v smere chôdze sčítavateľa) a snažiť sa čo najmenej plašiť tie vtáky, ktoré sú na vode. Vhodným spresnením výsledkov je sčítanie kormoránov na nocoviskách. </w:t>
      </w:r>
    </w:p>
    <w:p w14:paraId="40A565A5" w14:textId="77777777" w:rsidR="00CB4A01" w:rsidRDefault="00CB4A01" w:rsidP="00CB4A01">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24393233" w14:textId="77777777" w:rsidR="00CB4A01" w:rsidRPr="004C2058" w:rsidRDefault="00CB4A01" w:rsidP="00CB4A0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Sčítavateľ v teréne zaznamenáva všetky registrované jedince sledovaného druhu, ako aj ostatné vodné a na vodu viazané vtáčie druhy. Okrem toho si všíma a do predpísaného formulára zaznamenáva aj niektoré charakteristiky monitorovanej lokality. Je potrebné, aby boli zaznamenané všetky povinné údaje. Pre hodnotenie druhu, ako aj lokality je vhodné, ak mapovateľ na základe vlastného pozorovania vyplní aj nepovinné časti vo formulári. Pri opakovaných návštevách lokality je </w:t>
      </w:r>
      <w:r w:rsidRPr="004C2058">
        <w:rPr>
          <w:rFonts w:ascii="Times New Roman" w:hAnsi="Times New Roman" w:cs="Times New Roman"/>
          <w:sz w:val="24"/>
          <w:szCs w:val="24"/>
        </w:rPr>
        <w:t>vhodné mať pri sebe vytlačený terénny formulár z poslednej realizovanej návštevy na danej TML a do neho si značiť nové/zmenené zistené skutočnosti.</w:t>
      </w:r>
    </w:p>
    <w:p w14:paraId="41479E67" w14:textId="77777777" w:rsidR="00CB4A01" w:rsidRDefault="00CB4A01" w:rsidP="00CB4A0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celkové 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softwéru analyzujúce výsledky nazbieraného v databázach. To platí aj pre zhodnotenie negatívnych faktorov či stavbu biotopu, tam kde to je možné. </w:t>
      </w:r>
    </w:p>
    <w:p w14:paraId="7394A105" w14:textId="77777777" w:rsidR="00CB4A01" w:rsidRDefault="00CB4A01" w:rsidP="00CB4A01">
      <w:pPr>
        <w:autoSpaceDE w:val="0"/>
        <w:autoSpaceDN w:val="0"/>
        <w:adjustRightInd w:val="0"/>
        <w:spacing w:after="0" w:line="240" w:lineRule="auto"/>
        <w:jc w:val="both"/>
        <w:rPr>
          <w:rFonts w:ascii="Times New Roman" w:hAnsi="Times New Roman" w:cs="Times New Roman"/>
          <w:sz w:val="24"/>
          <w:szCs w:val="24"/>
        </w:rPr>
      </w:pPr>
    </w:p>
    <w:p w14:paraId="27F22139" w14:textId="77777777" w:rsidR="00CB4A01" w:rsidRDefault="00CB4A01" w:rsidP="00CB4A01">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lastRenderedPageBreak/>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0EF14A79" w14:textId="77777777" w:rsidR="00CB4A01" w:rsidRPr="00E57BC9" w:rsidRDefault="00CB4A01" w:rsidP="00CB4A01">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TML. </w:t>
      </w:r>
    </w:p>
    <w:p w14:paraId="59C2B15D" w14:textId="77777777" w:rsidR="00CB4A01" w:rsidRDefault="00CB4A01" w:rsidP="00CB4A01">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1D1B1979"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(Pannekoek &amp; van Strien 2005) alebo RTrim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(medzisezónny posun viac ako 7 dní alebo pol hodiny medzi sčítaniami a pod.).</w:t>
      </w:r>
    </w:p>
    <w:p w14:paraId="33AD04E2" w14:textId="77777777" w:rsidR="00CB4A01" w:rsidRPr="00FE2A05" w:rsidRDefault="00CB4A01" w:rsidP="00CB4A01">
      <w:pPr>
        <w:autoSpaceDE w:val="0"/>
        <w:autoSpaceDN w:val="0"/>
        <w:adjustRightInd w:val="0"/>
        <w:spacing w:after="0" w:line="240" w:lineRule="auto"/>
        <w:jc w:val="both"/>
        <w:rPr>
          <w:rFonts w:ascii="Times New Roman" w:hAnsi="Times New Roman" w:cs="Times New Roman"/>
          <w:sz w:val="24"/>
          <w:szCs w:val="24"/>
        </w:rPr>
      </w:pPr>
      <w:r w:rsidRPr="00FE2A05">
        <w:rPr>
          <w:rFonts w:ascii="Times New Roman" w:hAnsi="Times New Roman" w:cs="Times New Roman"/>
          <w:sz w:val="24"/>
          <w:szCs w:val="24"/>
        </w:rPr>
        <w:t>Vyhodnotenie výsledkov monitoringu zabezpečuje koordinátor. Výsledky sa vyhodnocujú samostatne pre</w:t>
      </w:r>
      <w:r>
        <w:rPr>
          <w:rFonts w:ascii="Times New Roman" w:hAnsi="Times New Roman" w:cs="Times New Roman"/>
          <w:sz w:val="24"/>
          <w:szCs w:val="24"/>
        </w:rPr>
        <w:t xml:space="preserve"> obdobie</w:t>
      </w:r>
      <w:r w:rsidRPr="00FE2A05">
        <w:rPr>
          <w:rFonts w:ascii="Times New Roman" w:hAnsi="Times New Roman" w:cs="Times New Roman"/>
          <w:sz w:val="24"/>
          <w:szCs w:val="24"/>
        </w:rPr>
        <w:t xml:space="preserve"> jesenn</w:t>
      </w:r>
      <w:r>
        <w:rPr>
          <w:rFonts w:ascii="Times New Roman" w:hAnsi="Times New Roman" w:cs="Times New Roman"/>
          <w:sz w:val="24"/>
          <w:szCs w:val="24"/>
        </w:rPr>
        <w:t xml:space="preserve">ej a jarnej </w:t>
      </w:r>
      <w:r w:rsidRPr="00FE2A05">
        <w:rPr>
          <w:rFonts w:ascii="Times New Roman" w:hAnsi="Times New Roman" w:cs="Times New Roman"/>
          <w:sz w:val="24"/>
          <w:szCs w:val="24"/>
        </w:rPr>
        <w:t>migráci</w:t>
      </w:r>
      <w:r>
        <w:rPr>
          <w:rFonts w:ascii="Times New Roman" w:hAnsi="Times New Roman" w:cs="Times New Roman"/>
          <w:sz w:val="24"/>
          <w:szCs w:val="24"/>
        </w:rPr>
        <w:t>e a zvlášť pre obdobie zimovania (december až február). Pri hodnotení migrujúcich a zimujúcich vtákov sa nehodnotia parametre kvality biotopu,</w:t>
      </w:r>
      <w:r w:rsidRPr="00FE2A05">
        <w:rPr>
          <w:rFonts w:ascii="Times New Roman" w:hAnsi="Times New Roman" w:cs="Times New Roman"/>
          <w:sz w:val="24"/>
          <w:szCs w:val="24"/>
        </w:rPr>
        <w:t xml:space="preserve"> vyhliadok do budúcnosti ani kvality populácie. Monitoring je teda zameraný hlavne na prezenciu/absenciu a na zaznamenanú početnosť v jednotlivých sezónach a rokoch. Koordinátor monitoringu preto vyhodnotí výsledky každoročne, v ktorých sumarizuje získané údaje z jednotlivých TML. Dôležitá je zaznamenaná početnosť </w:t>
      </w:r>
      <w:r w:rsidRPr="00C872FA">
        <w:rPr>
          <w:rFonts w:ascii="Times New Roman" w:hAnsi="Times New Roman" w:cs="Times New Roman"/>
          <w:sz w:val="24"/>
          <w:szCs w:val="24"/>
        </w:rPr>
        <w:t xml:space="preserve">kormoránov veľkých </w:t>
      </w:r>
      <w:r>
        <w:rPr>
          <w:rFonts w:ascii="Times New Roman" w:hAnsi="Times New Roman" w:cs="Times New Roman"/>
          <w:sz w:val="24"/>
          <w:szCs w:val="24"/>
        </w:rPr>
        <w:t>počas obdobia migrácie a zimovania</w:t>
      </w:r>
      <w:r w:rsidRPr="00FE2A05">
        <w:rPr>
          <w:rFonts w:ascii="Times New Roman" w:hAnsi="Times New Roman" w:cs="Times New Roman"/>
          <w:sz w:val="24"/>
          <w:szCs w:val="24"/>
        </w:rPr>
        <w:t>, avšak koordinátor vyhodnotí početnosť aj ostatných zaznamenaných druhov. Koordinátor taktiež spracuje každý 6 rokov v súlade s hodnotením podľa čl.</w:t>
      </w:r>
      <w:r>
        <w:rPr>
          <w:rFonts w:ascii="Times New Roman" w:hAnsi="Times New Roman" w:cs="Times New Roman"/>
          <w:sz w:val="24"/>
          <w:szCs w:val="24"/>
        </w:rPr>
        <w:t xml:space="preserve"> </w:t>
      </w:r>
      <w:r w:rsidRPr="00FE2A05">
        <w:rPr>
          <w:rFonts w:ascii="Times New Roman" w:hAnsi="Times New Roman" w:cs="Times New Roman"/>
          <w:sz w:val="24"/>
          <w:szCs w:val="24"/>
        </w:rPr>
        <w:t xml:space="preserve">12 smernice o ochrane voľne žijúceho vtáctva sumarizujúcu správu, ktorá bude obsahovať minimálne a maximálne zaznamenané počty </w:t>
      </w:r>
      <w:r w:rsidRPr="00C872FA">
        <w:rPr>
          <w:rFonts w:ascii="Times New Roman" w:hAnsi="Times New Roman" w:cs="Times New Roman"/>
          <w:sz w:val="24"/>
          <w:szCs w:val="24"/>
        </w:rPr>
        <w:t>kormoránov veľkých</w:t>
      </w:r>
      <w:r w:rsidRPr="00FE2A05">
        <w:rPr>
          <w:rFonts w:ascii="Times New Roman" w:hAnsi="Times New Roman" w:cs="Times New Roman"/>
          <w:sz w:val="24"/>
          <w:szCs w:val="24"/>
        </w:rPr>
        <w:t xml:space="preserve">, ale aj ďalších druhov migrujúcich </w:t>
      </w:r>
      <w:r>
        <w:rPr>
          <w:rFonts w:ascii="Times New Roman" w:hAnsi="Times New Roman" w:cs="Times New Roman"/>
          <w:sz w:val="24"/>
          <w:szCs w:val="24"/>
        </w:rPr>
        <w:t xml:space="preserve">a zimujúcich vodných </w:t>
      </w:r>
      <w:r w:rsidRPr="00FE2A05">
        <w:rPr>
          <w:rFonts w:ascii="Times New Roman" w:hAnsi="Times New Roman" w:cs="Times New Roman"/>
          <w:sz w:val="24"/>
          <w:szCs w:val="24"/>
        </w:rPr>
        <w:t xml:space="preserve">vtákov v priebehu posledných 6 rokov. Koordinátor sumarizuje taktiež najvýznamnejšie vplyvy a ohrozenia (max 5 s vysokou intenzitou a spolu max. 10 vplyvov a ohrození). </w:t>
      </w:r>
    </w:p>
    <w:p w14:paraId="0FA12859" w14:textId="77777777" w:rsidR="00CB4A01" w:rsidRDefault="00CB4A01" w:rsidP="00CB4A01">
      <w:pPr>
        <w:autoSpaceDE w:val="0"/>
        <w:autoSpaceDN w:val="0"/>
        <w:adjustRightInd w:val="0"/>
        <w:spacing w:after="0" w:line="240" w:lineRule="auto"/>
        <w:jc w:val="both"/>
        <w:rPr>
          <w:rFonts w:ascii="Times New Roman" w:hAnsi="Times New Roman" w:cs="Times New Roman"/>
          <w:sz w:val="24"/>
          <w:szCs w:val="24"/>
        </w:rPr>
      </w:pPr>
    </w:p>
    <w:p w14:paraId="3495946E" w14:textId="77777777" w:rsidR="00CB4A01" w:rsidRDefault="00CB4A01" w:rsidP="00CB4A01">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696C1F58" w14:textId="77777777" w:rsidR="00CB4A01" w:rsidRPr="00422A26" w:rsidRDefault="00CB4A01" w:rsidP="00CB4A01">
      <w:pPr>
        <w:jc w:val="both"/>
        <w:rPr>
          <w:rFonts w:ascii="Times New Roman" w:hAnsi="Times New Roman" w:cs="Times New Roman"/>
          <w:sz w:val="24"/>
          <w:szCs w:val="24"/>
        </w:rPr>
      </w:pPr>
      <w:r>
        <w:rPr>
          <w:rFonts w:ascii="Times New Roman" w:hAnsi="Times New Roman" w:cs="Times New Roman"/>
          <w:sz w:val="24"/>
          <w:szCs w:val="24"/>
        </w:rPr>
        <w:t xml:space="preserve">Janda J. </w:t>
      </w:r>
      <w:r w:rsidRPr="00422A26">
        <w:rPr>
          <w:rFonts w:ascii="Times New Roman" w:hAnsi="Times New Roman" w:cs="Times New Roman"/>
          <w:sz w:val="24"/>
          <w:szCs w:val="24"/>
        </w:rPr>
        <w:t xml:space="preserve">&amp; Řepa P. 1986: Metody kvantitativního výzkumu v ornitologii. </w:t>
      </w:r>
      <w:r>
        <w:rPr>
          <w:rFonts w:ascii="Times New Roman" w:hAnsi="Times New Roman" w:cs="Times New Roman"/>
          <w:sz w:val="24"/>
          <w:szCs w:val="24"/>
        </w:rPr>
        <w:t>– SZN, Praha.</w:t>
      </w:r>
    </w:p>
    <w:p w14:paraId="73FB5592"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Kropil R. 1994: Metodika programu sčítania vtákov na Slovensku. – Tichodroma 7: 138-143.</w:t>
      </w:r>
    </w:p>
    <w:p w14:paraId="0C0EC3BE" w14:textId="77777777" w:rsidR="00CB4A01" w:rsidRDefault="00CB4A01" w:rsidP="00CB4A01">
      <w:pPr>
        <w:jc w:val="both"/>
        <w:rPr>
          <w:rFonts w:ascii="Times New Roman" w:hAnsi="Times New Roman" w:cs="Times New Roman"/>
          <w:sz w:val="24"/>
          <w:szCs w:val="24"/>
        </w:rPr>
      </w:pPr>
      <w:r w:rsidRPr="001869F0">
        <w:rPr>
          <w:rFonts w:ascii="Times New Roman" w:hAnsi="Times New Roman" w:cs="Times New Roman"/>
          <w:sz w:val="24"/>
          <w:szCs w:val="24"/>
        </w:rPr>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manual (T</w:t>
      </w:r>
      <w:r>
        <w:rPr>
          <w:rFonts w:ascii="Times New Roman" w:hAnsi="Times New Roman" w:cs="Times New Roman"/>
          <w:sz w:val="24"/>
          <w:szCs w:val="24"/>
        </w:rPr>
        <w:t>r</w:t>
      </w:r>
      <w:r w:rsidRPr="001869F0">
        <w:rPr>
          <w:rFonts w:ascii="Times New Roman" w:hAnsi="Times New Roman" w:cs="Times New Roman"/>
          <w:sz w:val="24"/>
          <w:szCs w:val="24"/>
        </w:rPr>
        <w:t xml:space="preserve">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2D7813AF" w14:textId="77777777" w:rsidR="00CB4A01" w:rsidRDefault="00CB4A01" w:rsidP="00CB4A01">
      <w:pPr>
        <w:jc w:val="both"/>
        <w:rPr>
          <w:rFonts w:ascii="Times New Roman" w:hAnsi="Times New Roman" w:cs="Times New Roman"/>
          <w:sz w:val="24"/>
          <w:szCs w:val="24"/>
        </w:rPr>
      </w:pPr>
      <w:r>
        <w:rPr>
          <w:rFonts w:ascii="Times New Roman" w:hAnsi="Times New Roman" w:cs="Times New Roman"/>
          <w:sz w:val="24"/>
          <w:szCs w:val="24"/>
        </w:rPr>
        <w:t>SOS/BirdLife Slovensko 2013: Metodika systematického dlhodobého monitoringu výberových druhov v chránených vtáčích územiach. – Štátna ochrana prírody Slovenskej republiky, Banská Bystrica.</w:t>
      </w:r>
    </w:p>
    <w:p w14:paraId="7297FB3C" w14:textId="77777777" w:rsidR="00CB4A01" w:rsidRDefault="00CB4A01" w:rsidP="00CB4A01">
      <w:pPr>
        <w:jc w:val="both"/>
        <w:rPr>
          <w:rFonts w:ascii="Times New Roman" w:hAnsi="Times New Roman" w:cs="Times New Roman"/>
          <w:sz w:val="24"/>
          <w:szCs w:val="24"/>
          <w:lang w:val="en-US"/>
        </w:rPr>
      </w:pPr>
      <w:r>
        <w:rPr>
          <w:rFonts w:ascii="Times New Roman" w:hAnsi="Times New Roman" w:cs="Times New Roman"/>
          <w:sz w:val="24"/>
          <w:szCs w:val="24"/>
        </w:rPr>
        <w:t xml:space="preserve">Svennson L. </w:t>
      </w:r>
      <w:r>
        <w:rPr>
          <w:rFonts w:ascii="Times New Roman" w:hAnsi="Times New Roman" w:cs="Times New Roman"/>
          <w:sz w:val="24"/>
          <w:szCs w:val="24"/>
          <w:lang w:val="en-US"/>
        </w:rPr>
        <w:t xml:space="preserve">&amp; Grant P.J. 1999: Bird Guide. – Harper Collins </w:t>
      </w:r>
      <w:r>
        <w:rPr>
          <w:rFonts w:ascii="Times New Roman" w:hAnsi="Times New Roman" w:cs="Times New Roman"/>
          <w:i/>
          <w:iCs/>
          <w:sz w:val="24"/>
          <w:szCs w:val="24"/>
          <w:lang w:val="en-US"/>
        </w:rPr>
        <w:t>Publisher.</w:t>
      </w:r>
    </w:p>
    <w:p w14:paraId="4B8E24C2" w14:textId="77777777" w:rsidR="00CB4A01" w:rsidRDefault="00CB4A01" w:rsidP="00CB4A01">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Voříšek P., Klvaňová A. Wotton S. &amp; Gregory R.D. (eds.) 2008: A Best Practice Guide for Wild Bird Monitoring Schemes – CSO/RSPB, Prague.</w:t>
      </w:r>
    </w:p>
    <w:p w14:paraId="2724F8F9" w14:textId="77777777" w:rsidR="00CB4A01" w:rsidRDefault="00CB4A01" w:rsidP="00CB4A0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07041C5" w14:textId="77777777" w:rsidR="00CB4A01" w:rsidRPr="001777B6" w:rsidRDefault="00CB4A01" w:rsidP="00CB4A01">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zimujúceho vodného vtáctva na líniových alebo pásových transektoch</w:t>
      </w:r>
    </w:p>
    <w:tbl>
      <w:tblPr>
        <w:tblStyle w:val="Mriekatabuky"/>
        <w:tblW w:w="0" w:type="auto"/>
        <w:tblLook w:val="04A0" w:firstRow="1" w:lastRow="0" w:firstColumn="1" w:lastColumn="0" w:noHBand="0" w:noVBand="1"/>
      </w:tblPr>
      <w:tblGrid>
        <w:gridCol w:w="5098"/>
        <w:gridCol w:w="3964"/>
      </w:tblGrid>
      <w:tr w:rsidR="00CB4A01" w:rsidRPr="00A532E7" w14:paraId="39B7B5D1" w14:textId="77777777" w:rsidTr="00623787">
        <w:trPr>
          <w:trHeight w:val="58"/>
        </w:trPr>
        <w:tc>
          <w:tcPr>
            <w:tcW w:w="5098" w:type="dxa"/>
          </w:tcPr>
          <w:p w14:paraId="7D98102F" w14:textId="77777777" w:rsidR="00CB4A01" w:rsidRPr="00A532E7" w:rsidRDefault="00CB4A01" w:rsidP="0062378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4DB1D150" w14:textId="77777777" w:rsidR="00CB4A01" w:rsidRPr="00A532E7" w:rsidRDefault="00CB4A01" w:rsidP="0062378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57C6DEE7"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CB4A01" w:rsidRPr="00A532E7" w14:paraId="696F05EA" w14:textId="77777777" w:rsidTr="00623787">
        <w:trPr>
          <w:trHeight w:val="58"/>
        </w:trPr>
        <w:tc>
          <w:tcPr>
            <w:tcW w:w="5098" w:type="dxa"/>
          </w:tcPr>
          <w:p w14:paraId="036224CE" w14:textId="77777777" w:rsidR="00CB4A01" w:rsidRPr="00A532E7"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Meno sčítavateľa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672AA0FD" w14:textId="77777777" w:rsidR="00CB4A01" w:rsidRPr="00A532E7"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6342D373"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CB4A01" w:rsidRPr="00A532E7" w14:paraId="6AECFB17" w14:textId="77777777" w:rsidTr="00623787">
        <w:trPr>
          <w:trHeight w:val="58"/>
        </w:trPr>
        <w:tc>
          <w:tcPr>
            <w:tcW w:w="1696" w:type="dxa"/>
          </w:tcPr>
          <w:p w14:paraId="15B6BCC5" w14:textId="77777777" w:rsidR="00CB4A01" w:rsidRPr="00A532E7"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1E748AD0" w14:textId="77777777" w:rsidR="00CB4A01" w:rsidRPr="00E14F6B" w:rsidRDefault="00CB4A01" w:rsidP="00623787">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77FE1EB5" w14:textId="77777777" w:rsidR="00CB4A01" w:rsidRPr="00A532E7"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20698C95"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CB4A01" w:rsidRPr="00A532E7" w14:paraId="7CBB07A2" w14:textId="77777777" w:rsidTr="00623787">
        <w:trPr>
          <w:trHeight w:val="58"/>
        </w:trPr>
        <w:tc>
          <w:tcPr>
            <w:tcW w:w="9062" w:type="dxa"/>
          </w:tcPr>
          <w:p w14:paraId="0C42E0E9"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2E20CC83" w14:textId="77777777" w:rsidR="00CB4A01" w:rsidRDefault="00CB4A01" w:rsidP="00CB4A01">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830"/>
        <w:gridCol w:w="1843"/>
        <w:gridCol w:w="1985"/>
        <w:gridCol w:w="2409"/>
      </w:tblGrid>
      <w:tr w:rsidR="00CB4A01" w:rsidRPr="00A532E7" w14:paraId="66C813D3" w14:textId="77777777" w:rsidTr="00623787">
        <w:trPr>
          <w:trHeight w:val="58"/>
        </w:trPr>
        <w:tc>
          <w:tcPr>
            <w:tcW w:w="9067" w:type="dxa"/>
            <w:gridSpan w:val="4"/>
          </w:tcPr>
          <w:p w14:paraId="3B527E67" w14:textId="77777777" w:rsidR="00CB4A01" w:rsidRPr="006F4206" w:rsidRDefault="00CB4A01" w:rsidP="00623787">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CB4A01" w14:paraId="51007E66" w14:textId="77777777" w:rsidTr="00623787">
        <w:tc>
          <w:tcPr>
            <w:tcW w:w="2830" w:type="dxa"/>
          </w:tcPr>
          <w:p w14:paraId="24AD80C3"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843" w:type="dxa"/>
          </w:tcPr>
          <w:p w14:paraId="2F317D07"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Početnosť *</w:t>
            </w:r>
          </w:p>
        </w:tc>
        <w:tc>
          <w:tcPr>
            <w:tcW w:w="1985" w:type="dxa"/>
          </w:tcPr>
          <w:p w14:paraId="18963443"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2409" w:type="dxa"/>
          </w:tcPr>
          <w:p w14:paraId="555FA317"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Poznámka</w:t>
            </w:r>
          </w:p>
        </w:tc>
      </w:tr>
      <w:tr w:rsidR="00CB4A01" w14:paraId="7F99685A" w14:textId="77777777" w:rsidTr="00623787">
        <w:tc>
          <w:tcPr>
            <w:tcW w:w="2830" w:type="dxa"/>
          </w:tcPr>
          <w:p w14:paraId="1AFDEF1E" w14:textId="77777777" w:rsidR="00CB4A01" w:rsidRPr="006F4206" w:rsidRDefault="00CB4A01" w:rsidP="00623787">
            <w:pPr>
              <w:jc w:val="both"/>
              <w:rPr>
                <w:rFonts w:ascii="Times New Roman" w:hAnsi="Times New Roman" w:cs="Times New Roman"/>
                <w:sz w:val="20"/>
                <w:szCs w:val="20"/>
              </w:rPr>
            </w:pPr>
          </w:p>
        </w:tc>
        <w:tc>
          <w:tcPr>
            <w:tcW w:w="1843" w:type="dxa"/>
          </w:tcPr>
          <w:p w14:paraId="1ACB0022" w14:textId="77777777" w:rsidR="00CB4A01" w:rsidRPr="006F4206" w:rsidRDefault="00CB4A01" w:rsidP="00623787">
            <w:pPr>
              <w:jc w:val="both"/>
              <w:rPr>
                <w:rFonts w:ascii="Times New Roman" w:hAnsi="Times New Roman" w:cs="Times New Roman"/>
                <w:sz w:val="20"/>
                <w:szCs w:val="20"/>
              </w:rPr>
            </w:pPr>
          </w:p>
        </w:tc>
        <w:tc>
          <w:tcPr>
            <w:tcW w:w="1985" w:type="dxa"/>
          </w:tcPr>
          <w:p w14:paraId="78D0CE99" w14:textId="77777777" w:rsidR="00CB4A01" w:rsidRPr="006F4206" w:rsidRDefault="00CB4A01" w:rsidP="00623787">
            <w:pPr>
              <w:jc w:val="both"/>
              <w:rPr>
                <w:rFonts w:ascii="Times New Roman" w:hAnsi="Times New Roman" w:cs="Times New Roman"/>
                <w:sz w:val="20"/>
                <w:szCs w:val="20"/>
              </w:rPr>
            </w:pPr>
          </w:p>
        </w:tc>
        <w:tc>
          <w:tcPr>
            <w:tcW w:w="2409" w:type="dxa"/>
          </w:tcPr>
          <w:p w14:paraId="7D92B0E6" w14:textId="77777777" w:rsidR="00CB4A01" w:rsidRPr="006F4206" w:rsidRDefault="00CB4A01" w:rsidP="00623787">
            <w:pPr>
              <w:jc w:val="both"/>
              <w:rPr>
                <w:rFonts w:ascii="Times New Roman" w:hAnsi="Times New Roman" w:cs="Times New Roman"/>
                <w:sz w:val="20"/>
                <w:szCs w:val="20"/>
              </w:rPr>
            </w:pPr>
          </w:p>
        </w:tc>
      </w:tr>
      <w:tr w:rsidR="00CB4A01" w14:paraId="3B947A2C" w14:textId="77777777" w:rsidTr="00623787">
        <w:tc>
          <w:tcPr>
            <w:tcW w:w="2830" w:type="dxa"/>
          </w:tcPr>
          <w:p w14:paraId="3B454E30" w14:textId="77777777" w:rsidR="00CB4A01" w:rsidRPr="006F4206" w:rsidRDefault="00CB4A01" w:rsidP="00623787">
            <w:pPr>
              <w:jc w:val="both"/>
              <w:rPr>
                <w:rFonts w:ascii="Times New Roman" w:hAnsi="Times New Roman" w:cs="Times New Roman"/>
                <w:sz w:val="20"/>
                <w:szCs w:val="20"/>
              </w:rPr>
            </w:pPr>
          </w:p>
        </w:tc>
        <w:tc>
          <w:tcPr>
            <w:tcW w:w="1843" w:type="dxa"/>
          </w:tcPr>
          <w:p w14:paraId="6CD56D43" w14:textId="77777777" w:rsidR="00CB4A01" w:rsidRPr="006F4206" w:rsidRDefault="00CB4A01" w:rsidP="00623787">
            <w:pPr>
              <w:jc w:val="both"/>
              <w:rPr>
                <w:rFonts w:ascii="Times New Roman" w:hAnsi="Times New Roman" w:cs="Times New Roman"/>
                <w:sz w:val="20"/>
                <w:szCs w:val="20"/>
              </w:rPr>
            </w:pPr>
          </w:p>
        </w:tc>
        <w:tc>
          <w:tcPr>
            <w:tcW w:w="1985" w:type="dxa"/>
          </w:tcPr>
          <w:p w14:paraId="52CD9DC6" w14:textId="77777777" w:rsidR="00CB4A01" w:rsidRPr="006F4206" w:rsidRDefault="00CB4A01" w:rsidP="00623787">
            <w:pPr>
              <w:jc w:val="both"/>
              <w:rPr>
                <w:rFonts w:ascii="Times New Roman" w:hAnsi="Times New Roman" w:cs="Times New Roman"/>
                <w:sz w:val="20"/>
                <w:szCs w:val="20"/>
              </w:rPr>
            </w:pPr>
          </w:p>
        </w:tc>
        <w:tc>
          <w:tcPr>
            <w:tcW w:w="2409" w:type="dxa"/>
          </w:tcPr>
          <w:p w14:paraId="352A8747" w14:textId="77777777" w:rsidR="00CB4A01" w:rsidRPr="006F4206" w:rsidRDefault="00CB4A01" w:rsidP="00623787">
            <w:pPr>
              <w:jc w:val="both"/>
              <w:rPr>
                <w:rFonts w:ascii="Times New Roman" w:hAnsi="Times New Roman" w:cs="Times New Roman"/>
                <w:sz w:val="20"/>
                <w:szCs w:val="20"/>
              </w:rPr>
            </w:pPr>
          </w:p>
        </w:tc>
      </w:tr>
      <w:tr w:rsidR="00CB4A01" w14:paraId="0538FA0B" w14:textId="77777777" w:rsidTr="00623787">
        <w:tc>
          <w:tcPr>
            <w:tcW w:w="2830" w:type="dxa"/>
          </w:tcPr>
          <w:p w14:paraId="4A1FB97C" w14:textId="77777777" w:rsidR="00CB4A01" w:rsidRPr="006F4206" w:rsidRDefault="00CB4A01" w:rsidP="00623787">
            <w:pPr>
              <w:jc w:val="both"/>
              <w:rPr>
                <w:rFonts w:ascii="Times New Roman" w:hAnsi="Times New Roman" w:cs="Times New Roman"/>
                <w:sz w:val="20"/>
                <w:szCs w:val="20"/>
              </w:rPr>
            </w:pPr>
          </w:p>
        </w:tc>
        <w:tc>
          <w:tcPr>
            <w:tcW w:w="1843" w:type="dxa"/>
          </w:tcPr>
          <w:p w14:paraId="3E1B992C" w14:textId="77777777" w:rsidR="00CB4A01" w:rsidRPr="006F4206" w:rsidRDefault="00CB4A01" w:rsidP="00623787">
            <w:pPr>
              <w:jc w:val="both"/>
              <w:rPr>
                <w:rFonts w:ascii="Times New Roman" w:hAnsi="Times New Roman" w:cs="Times New Roman"/>
                <w:sz w:val="20"/>
                <w:szCs w:val="20"/>
              </w:rPr>
            </w:pPr>
          </w:p>
        </w:tc>
        <w:tc>
          <w:tcPr>
            <w:tcW w:w="1985" w:type="dxa"/>
          </w:tcPr>
          <w:p w14:paraId="43CFFFA1" w14:textId="77777777" w:rsidR="00CB4A01" w:rsidRPr="006F4206" w:rsidRDefault="00CB4A01" w:rsidP="00623787">
            <w:pPr>
              <w:jc w:val="both"/>
              <w:rPr>
                <w:rFonts w:ascii="Times New Roman" w:hAnsi="Times New Roman" w:cs="Times New Roman"/>
                <w:sz w:val="20"/>
                <w:szCs w:val="20"/>
              </w:rPr>
            </w:pPr>
          </w:p>
        </w:tc>
        <w:tc>
          <w:tcPr>
            <w:tcW w:w="2409" w:type="dxa"/>
          </w:tcPr>
          <w:p w14:paraId="1D8EAABE" w14:textId="77777777" w:rsidR="00CB4A01" w:rsidRPr="006F4206" w:rsidRDefault="00CB4A01" w:rsidP="00623787">
            <w:pPr>
              <w:jc w:val="both"/>
              <w:rPr>
                <w:rFonts w:ascii="Times New Roman" w:hAnsi="Times New Roman" w:cs="Times New Roman"/>
                <w:sz w:val="20"/>
                <w:szCs w:val="20"/>
              </w:rPr>
            </w:pPr>
          </w:p>
        </w:tc>
      </w:tr>
      <w:tr w:rsidR="00CB4A01" w14:paraId="19016B24" w14:textId="77777777" w:rsidTr="00623787">
        <w:tc>
          <w:tcPr>
            <w:tcW w:w="2830" w:type="dxa"/>
          </w:tcPr>
          <w:p w14:paraId="75DD2241" w14:textId="77777777" w:rsidR="00CB4A01" w:rsidRPr="006F4206" w:rsidRDefault="00CB4A01" w:rsidP="00623787">
            <w:pPr>
              <w:jc w:val="both"/>
              <w:rPr>
                <w:rFonts w:ascii="Times New Roman" w:hAnsi="Times New Roman" w:cs="Times New Roman"/>
                <w:sz w:val="20"/>
                <w:szCs w:val="20"/>
              </w:rPr>
            </w:pPr>
          </w:p>
        </w:tc>
        <w:tc>
          <w:tcPr>
            <w:tcW w:w="1843" w:type="dxa"/>
          </w:tcPr>
          <w:p w14:paraId="3F780289" w14:textId="77777777" w:rsidR="00CB4A01" w:rsidRPr="006F4206" w:rsidRDefault="00CB4A01" w:rsidP="00623787">
            <w:pPr>
              <w:jc w:val="both"/>
              <w:rPr>
                <w:rFonts w:ascii="Times New Roman" w:hAnsi="Times New Roman" w:cs="Times New Roman"/>
                <w:sz w:val="20"/>
                <w:szCs w:val="20"/>
              </w:rPr>
            </w:pPr>
          </w:p>
        </w:tc>
        <w:tc>
          <w:tcPr>
            <w:tcW w:w="1985" w:type="dxa"/>
          </w:tcPr>
          <w:p w14:paraId="7A062366" w14:textId="77777777" w:rsidR="00CB4A01" w:rsidRPr="006F4206" w:rsidRDefault="00CB4A01" w:rsidP="00623787">
            <w:pPr>
              <w:jc w:val="both"/>
              <w:rPr>
                <w:rFonts w:ascii="Times New Roman" w:hAnsi="Times New Roman" w:cs="Times New Roman"/>
                <w:sz w:val="20"/>
                <w:szCs w:val="20"/>
              </w:rPr>
            </w:pPr>
          </w:p>
        </w:tc>
        <w:tc>
          <w:tcPr>
            <w:tcW w:w="2409" w:type="dxa"/>
          </w:tcPr>
          <w:p w14:paraId="5888F3E5" w14:textId="77777777" w:rsidR="00CB4A01" w:rsidRPr="006F4206" w:rsidRDefault="00CB4A01" w:rsidP="00623787">
            <w:pPr>
              <w:jc w:val="both"/>
              <w:rPr>
                <w:rFonts w:ascii="Times New Roman" w:hAnsi="Times New Roman" w:cs="Times New Roman"/>
                <w:sz w:val="20"/>
                <w:szCs w:val="20"/>
              </w:rPr>
            </w:pPr>
          </w:p>
        </w:tc>
      </w:tr>
      <w:tr w:rsidR="00CB4A01" w14:paraId="18205B05" w14:textId="77777777" w:rsidTr="00623787">
        <w:tc>
          <w:tcPr>
            <w:tcW w:w="2830" w:type="dxa"/>
          </w:tcPr>
          <w:p w14:paraId="6677FA79" w14:textId="77777777" w:rsidR="00CB4A01" w:rsidRPr="006F4206" w:rsidRDefault="00CB4A01" w:rsidP="00623787">
            <w:pPr>
              <w:jc w:val="both"/>
              <w:rPr>
                <w:rFonts w:ascii="Times New Roman" w:hAnsi="Times New Roman" w:cs="Times New Roman"/>
                <w:sz w:val="20"/>
                <w:szCs w:val="20"/>
              </w:rPr>
            </w:pPr>
          </w:p>
        </w:tc>
        <w:tc>
          <w:tcPr>
            <w:tcW w:w="1843" w:type="dxa"/>
          </w:tcPr>
          <w:p w14:paraId="23D0EF37" w14:textId="77777777" w:rsidR="00CB4A01" w:rsidRPr="006F4206" w:rsidRDefault="00CB4A01" w:rsidP="00623787">
            <w:pPr>
              <w:jc w:val="both"/>
              <w:rPr>
                <w:rFonts w:ascii="Times New Roman" w:hAnsi="Times New Roman" w:cs="Times New Roman"/>
                <w:sz w:val="20"/>
                <w:szCs w:val="20"/>
              </w:rPr>
            </w:pPr>
          </w:p>
        </w:tc>
        <w:tc>
          <w:tcPr>
            <w:tcW w:w="1985" w:type="dxa"/>
          </w:tcPr>
          <w:p w14:paraId="2175E31B" w14:textId="77777777" w:rsidR="00CB4A01" w:rsidRPr="006F4206" w:rsidRDefault="00CB4A01" w:rsidP="00623787">
            <w:pPr>
              <w:jc w:val="both"/>
              <w:rPr>
                <w:rFonts w:ascii="Times New Roman" w:hAnsi="Times New Roman" w:cs="Times New Roman"/>
                <w:sz w:val="20"/>
                <w:szCs w:val="20"/>
              </w:rPr>
            </w:pPr>
          </w:p>
        </w:tc>
        <w:tc>
          <w:tcPr>
            <w:tcW w:w="2409" w:type="dxa"/>
          </w:tcPr>
          <w:p w14:paraId="42963948" w14:textId="77777777" w:rsidR="00CB4A01" w:rsidRPr="006F4206" w:rsidRDefault="00CB4A01" w:rsidP="00623787">
            <w:pPr>
              <w:jc w:val="both"/>
              <w:rPr>
                <w:rFonts w:ascii="Times New Roman" w:hAnsi="Times New Roman" w:cs="Times New Roman"/>
                <w:sz w:val="20"/>
                <w:szCs w:val="20"/>
              </w:rPr>
            </w:pPr>
          </w:p>
        </w:tc>
      </w:tr>
    </w:tbl>
    <w:p w14:paraId="2C509CD1"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CB4A01" w:rsidRPr="00A532E7" w14:paraId="3B8FA60E" w14:textId="77777777" w:rsidTr="00623787">
        <w:trPr>
          <w:trHeight w:val="58"/>
        </w:trPr>
        <w:tc>
          <w:tcPr>
            <w:tcW w:w="9062" w:type="dxa"/>
            <w:gridSpan w:val="8"/>
          </w:tcPr>
          <w:p w14:paraId="2B9CDB23" w14:textId="77777777" w:rsidR="00CB4A01" w:rsidRPr="006F4206" w:rsidRDefault="00CB4A01" w:rsidP="00623787">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CB4A01" w:rsidRPr="00A532E7" w14:paraId="6A5D85FA" w14:textId="77777777" w:rsidTr="00623787">
        <w:trPr>
          <w:trHeight w:val="58"/>
        </w:trPr>
        <w:tc>
          <w:tcPr>
            <w:tcW w:w="1089" w:type="dxa"/>
          </w:tcPr>
          <w:p w14:paraId="10E246D9" w14:textId="77777777" w:rsidR="00CB4A01" w:rsidRPr="00A532E7"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Pr>
          <w:p w14:paraId="53C4AB8D" w14:textId="77777777" w:rsidR="00CB4A01"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AF62D52" w14:textId="77777777" w:rsidR="00CB4A01" w:rsidRPr="006F4206" w:rsidRDefault="00CB4A01" w:rsidP="00623787">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11356840"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48ED2156" w14:textId="77777777" w:rsidR="00CB4A01" w:rsidRPr="006F4206" w:rsidRDefault="00CB4A01" w:rsidP="00623787">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4C24C206" w14:textId="77777777" w:rsidR="00CB4A01" w:rsidRPr="006F4206" w:rsidRDefault="00CB4A01" w:rsidP="0062378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39343B98"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Pr>
          <w:p w14:paraId="23DF00C6" w14:textId="77777777" w:rsidR="00CB4A01" w:rsidRDefault="00CB4A01" w:rsidP="0062378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3D2D7B81"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14E7D9F5"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DA15A88" w14:textId="77777777" w:rsidR="00CB4A01" w:rsidRPr="006F4206" w:rsidRDefault="00CB4A01" w:rsidP="00623787">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521AD4AB" w14:textId="77777777" w:rsidR="00CB4A01" w:rsidRPr="006F4206" w:rsidRDefault="00CB4A01" w:rsidP="0062378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CB4A01" w:rsidRPr="00A532E7" w14:paraId="45823C88" w14:textId="77777777" w:rsidTr="00623787">
        <w:trPr>
          <w:trHeight w:val="58"/>
        </w:trPr>
        <w:tc>
          <w:tcPr>
            <w:tcW w:w="1089" w:type="dxa"/>
          </w:tcPr>
          <w:p w14:paraId="20E9AA34" w14:textId="77777777" w:rsidR="00CB4A01" w:rsidRDefault="00CB4A01" w:rsidP="00623787">
            <w:pPr>
              <w:jc w:val="both"/>
              <w:rPr>
                <w:rFonts w:ascii="Times New Roman" w:hAnsi="Times New Roman" w:cs="Times New Roman"/>
                <w:sz w:val="20"/>
                <w:szCs w:val="20"/>
              </w:rPr>
            </w:pPr>
          </w:p>
        </w:tc>
        <w:tc>
          <w:tcPr>
            <w:tcW w:w="1505" w:type="dxa"/>
          </w:tcPr>
          <w:p w14:paraId="3F335353" w14:textId="77777777" w:rsidR="00CB4A01" w:rsidRDefault="00CB4A01" w:rsidP="00623787">
            <w:pPr>
              <w:jc w:val="both"/>
              <w:rPr>
                <w:rFonts w:ascii="Times New Roman" w:hAnsi="Times New Roman" w:cs="Times New Roman"/>
                <w:sz w:val="20"/>
                <w:szCs w:val="20"/>
              </w:rPr>
            </w:pPr>
          </w:p>
        </w:tc>
        <w:tc>
          <w:tcPr>
            <w:tcW w:w="979" w:type="dxa"/>
          </w:tcPr>
          <w:p w14:paraId="2F10671A" w14:textId="77777777" w:rsidR="00CB4A01" w:rsidRDefault="00CB4A01" w:rsidP="00623787">
            <w:pPr>
              <w:jc w:val="both"/>
              <w:rPr>
                <w:rFonts w:ascii="Times New Roman" w:hAnsi="Times New Roman" w:cs="Times New Roman"/>
                <w:sz w:val="20"/>
                <w:szCs w:val="20"/>
              </w:rPr>
            </w:pPr>
          </w:p>
        </w:tc>
        <w:tc>
          <w:tcPr>
            <w:tcW w:w="1073" w:type="dxa"/>
          </w:tcPr>
          <w:p w14:paraId="23502305" w14:textId="77777777" w:rsidR="00CB4A01" w:rsidRPr="006F4206" w:rsidRDefault="00CB4A01" w:rsidP="00623787">
            <w:pPr>
              <w:autoSpaceDE w:val="0"/>
              <w:autoSpaceDN w:val="0"/>
              <w:adjustRightInd w:val="0"/>
              <w:rPr>
                <w:rFonts w:ascii="Times New Roman" w:hAnsi="Times New Roman" w:cs="Times New Roman"/>
                <w:sz w:val="20"/>
                <w:szCs w:val="20"/>
              </w:rPr>
            </w:pPr>
          </w:p>
        </w:tc>
        <w:tc>
          <w:tcPr>
            <w:tcW w:w="1209" w:type="dxa"/>
          </w:tcPr>
          <w:p w14:paraId="545C30BC" w14:textId="77777777" w:rsidR="00CB4A01" w:rsidRDefault="00CB4A01" w:rsidP="00623787">
            <w:pPr>
              <w:jc w:val="both"/>
              <w:rPr>
                <w:rFonts w:ascii="Times New Roman" w:hAnsi="Times New Roman" w:cs="Times New Roman"/>
                <w:sz w:val="20"/>
                <w:szCs w:val="20"/>
              </w:rPr>
            </w:pPr>
          </w:p>
        </w:tc>
        <w:tc>
          <w:tcPr>
            <w:tcW w:w="1505" w:type="dxa"/>
          </w:tcPr>
          <w:p w14:paraId="6FC685CB" w14:textId="77777777" w:rsidR="00CB4A01" w:rsidRDefault="00CB4A01" w:rsidP="00623787">
            <w:pPr>
              <w:jc w:val="both"/>
              <w:rPr>
                <w:rFonts w:ascii="Times New Roman" w:hAnsi="Times New Roman" w:cs="Times New Roman"/>
                <w:sz w:val="20"/>
                <w:szCs w:val="20"/>
              </w:rPr>
            </w:pPr>
          </w:p>
        </w:tc>
        <w:tc>
          <w:tcPr>
            <w:tcW w:w="798" w:type="dxa"/>
          </w:tcPr>
          <w:p w14:paraId="2E07B35C" w14:textId="77777777" w:rsidR="00CB4A01" w:rsidRDefault="00CB4A01" w:rsidP="00623787">
            <w:pPr>
              <w:jc w:val="both"/>
              <w:rPr>
                <w:rFonts w:ascii="Times New Roman" w:hAnsi="Times New Roman" w:cs="Times New Roman"/>
                <w:sz w:val="20"/>
                <w:szCs w:val="20"/>
              </w:rPr>
            </w:pPr>
          </w:p>
        </w:tc>
        <w:tc>
          <w:tcPr>
            <w:tcW w:w="904" w:type="dxa"/>
          </w:tcPr>
          <w:p w14:paraId="78789893" w14:textId="77777777" w:rsidR="00CB4A01" w:rsidRPr="006F4206" w:rsidRDefault="00CB4A01" w:rsidP="00623787">
            <w:pPr>
              <w:autoSpaceDE w:val="0"/>
              <w:autoSpaceDN w:val="0"/>
              <w:adjustRightInd w:val="0"/>
              <w:rPr>
                <w:rFonts w:ascii="Times New Roman" w:hAnsi="Times New Roman" w:cs="Times New Roman"/>
                <w:sz w:val="20"/>
                <w:szCs w:val="20"/>
              </w:rPr>
            </w:pPr>
          </w:p>
        </w:tc>
      </w:tr>
      <w:tr w:rsidR="00CB4A01" w:rsidRPr="00A532E7" w14:paraId="59EA7776" w14:textId="77777777" w:rsidTr="00623787">
        <w:trPr>
          <w:trHeight w:val="58"/>
        </w:trPr>
        <w:tc>
          <w:tcPr>
            <w:tcW w:w="1089" w:type="dxa"/>
          </w:tcPr>
          <w:p w14:paraId="3059146F" w14:textId="77777777" w:rsidR="00CB4A01" w:rsidRDefault="00CB4A01" w:rsidP="00623787">
            <w:pPr>
              <w:jc w:val="both"/>
              <w:rPr>
                <w:rFonts w:ascii="Times New Roman" w:hAnsi="Times New Roman" w:cs="Times New Roman"/>
                <w:sz w:val="20"/>
                <w:szCs w:val="20"/>
              </w:rPr>
            </w:pPr>
          </w:p>
        </w:tc>
        <w:tc>
          <w:tcPr>
            <w:tcW w:w="1505" w:type="dxa"/>
          </w:tcPr>
          <w:p w14:paraId="6471B6CC" w14:textId="77777777" w:rsidR="00CB4A01" w:rsidRDefault="00CB4A01" w:rsidP="00623787">
            <w:pPr>
              <w:jc w:val="both"/>
              <w:rPr>
                <w:rFonts w:ascii="Times New Roman" w:hAnsi="Times New Roman" w:cs="Times New Roman"/>
                <w:sz w:val="20"/>
                <w:szCs w:val="20"/>
              </w:rPr>
            </w:pPr>
          </w:p>
        </w:tc>
        <w:tc>
          <w:tcPr>
            <w:tcW w:w="979" w:type="dxa"/>
          </w:tcPr>
          <w:p w14:paraId="797E8D18" w14:textId="77777777" w:rsidR="00CB4A01" w:rsidRDefault="00CB4A01" w:rsidP="00623787">
            <w:pPr>
              <w:jc w:val="both"/>
              <w:rPr>
                <w:rFonts w:ascii="Times New Roman" w:hAnsi="Times New Roman" w:cs="Times New Roman"/>
                <w:sz w:val="20"/>
                <w:szCs w:val="20"/>
              </w:rPr>
            </w:pPr>
          </w:p>
        </w:tc>
        <w:tc>
          <w:tcPr>
            <w:tcW w:w="1073" w:type="dxa"/>
          </w:tcPr>
          <w:p w14:paraId="06F7BB85" w14:textId="77777777" w:rsidR="00CB4A01" w:rsidRPr="006F4206" w:rsidRDefault="00CB4A01" w:rsidP="00623787">
            <w:pPr>
              <w:autoSpaceDE w:val="0"/>
              <w:autoSpaceDN w:val="0"/>
              <w:adjustRightInd w:val="0"/>
              <w:rPr>
                <w:rFonts w:ascii="Times New Roman" w:hAnsi="Times New Roman" w:cs="Times New Roman"/>
                <w:sz w:val="20"/>
                <w:szCs w:val="20"/>
              </w:rPr>
            </w:pPr>
          </w:p>
        </w:tc>
        <w:tc>
          <w:tcPr>
            <w:tcW w:w="1209" w:type="dxa"/>
          </w:tcPr>
          <w:p w14:paraId="68E1A313" w14:textId="77777777" w:rsidR="00CB4A01" w:rsidRDefault="00CB4A01" w:rsidP="00623787">
            <w:pPr>
              <w:jc w:val="both"/>
              <w:rPr>
                <w:rFonts w:ascii="Times New Roman" w:hAnsi="Times New Roman" w:cs="Times New Roman"/>
                <w:sz w:val="20"/>
                <w:szCs w:val="20"/>
              </w:rPr>
            </w:pPr>
          </w:p>
        </w:tc>
        <w:tc>
          <w:tcPr>
            <w:tcW w:w="1505" w:type="dxa"/>
          </w:tcPr>
          <w:p w14:paraId="3339EDDD" w14:textId="77777777" w:rsidR="00CB4A01" w:rsidRDefault="00CB4A01" w:rsidP="00623787">
            <w:pPr>
              <w:jc w:val="both"/>
              <w:rPr>
                <w:rFonts w:ascii="Times New Roman" w:hAnsi="Times New Roman" w:cs="Times New Roman"/>
                <w:sz w:val="20"/>
                <w:szCs w:val="20"/>
              </w:rPr>
            </w:pPr>
          </w:p>
        </w:tc>
        <w:tc>
          <w:tcPr>
            <w:tcW w:w="798" w:type="dxa"/>
          </w:tcPr>
          <w:p w14:paraId="50670895" w14:textId="77777777" w:rsidR="00CB4A01" w:rsidRDefault="00CB4A01" w:rsidP="00623787">
            <w:pPr>
              <w:jc w:val="both"/>
              <w:rPr>
                <w:rFonts w:ascii="Times New Roman" w:hAnsi="Times New Roman" w:cs="Times New Roman"/>
                <w:sz w:val="20"/>
                <w:szCs w:val="20"/>
              </w:rPr>
            </w:pPr>
          </w:p>
        </w:tc>
        <w:tc>
          <w:tcPr>
            <w:tcW w:w="904" w:type="dxa"/>
          </w:tcPr>
          <w:p w14:paraId="1BC1190B" w14:textId="77777777" w:rsidR="00CB4A01" w:rsidRPr="006F4206" w:rsidRDefault="00CB4A01" w:rsidP="00623787">
            <w:pPr>
              <w:autoSpaceDE w:val="0"/>
              <w:autoSpaceDN w:val="0"/>
              <w:adjustRightInd w:val="0"/>
              <w:rPr>
                <w:rFonts w:ascii="Times New Roman" w:hAnsi="Times New Roman" w:cs="Times New Roman"/>
                <w:sz w:val="20"/>
                <w:szCs w:val="20"/>
              </w:rPr>
            </w:pPr>
          </w:p>
        </w:tc>
      </w:tr>
      <w:tr w:rsidR="00CB4A01" w:rsidRPr="00A532E7" w14:paraId="2128F6CF" w14:textId="77777777" w:rsidTr="00623787">
        <w:trPr>
          <w:trHeight w:val="58"/>
        </w:trPr>
        <w:tc>
          <w:tcPr>
            <w:tcW w:w="1089" w:type="dxa"/>
          </w:tcPr>
          <w:p w14:paraId="12F5DA1D" w14:textId="77777777" w:rsidR="00CB4A01" w:rsidRDefault="00CB4A01" w:rsidP="00623787">
            <w:pPr>
              <w:jc w:val="both"/>
              <w:rPr>
                <w:rFonts w:ascii="Times New Roman" w:hAnsi="Times New Roman" w:cs="Times New Roman"/>
                <w:sz w:val="20"/>
                <w:szCs w:val="20"/>
              </w:rPr>
            </w:pPr>
          </w:p>
        </w:tc>
        <w:tc>
          <w:tcPr>
            <w:tcW w:w="1505" w:type="dxa"/>
          </w:tcPr>
          <w:p w14:paraId="7CBD41C1" w14:textId="77777777" w:rsidR="00CB4A01" w:rsidRDefault="00CB4A01" w:rsidP="00623787">
            <w:pPr>
              <w:jc w:val="both"/>
              <w:rPr>
                <w:rFonts w:ascii="Times New Roman" w:hAnsi="Times New Roman" w:cs="Times New Roman"/>
                <w:sz w:val="20"/>
                <w:szCs w:val="20"/>
              </w:rPr>
            </w:pPr>
          </w:p>
        </w:tc>
        <w:tc>
          <w:tcPr>
            <w:tcW w:w="979" w:type="dxa"/>
          </w:tcPr>
          <w:p w14:paraId="0390844D" w14:textId="77777777" w:rsidR="00CB4A01" w:rsidRDefault="00CB4A01" w:rsidP="00623787">
            <w:pPr>
              <w:jc w:val="both"/>
              <w:rPr>
                <w:rFonts w:ascii="Times New Roman" w:hAnsi="Times New Roman" w:cs="Times New Roman"/>
                <w:sz w:val="20"/>
                <w:szCs w:val="20"/>
              </w:rPr>
            </w:pPr>
          </w:p>
        </w:tc>
        <w:tc>
          <w:tcPr>
            <w:tcW w:w="1073" w:type="dxa"/>
          </w:tcPr>
          <w:p w14:paraId="5A3022C3" w14:textId="77777777" w:rsidR="00CB4A01" w:rsidRPr="006F4206" w:rsidRDefault="00CB4A01" w:rsidP="00623787">
            <w:pPr>
              <w:autoSpaceDE w:val="0"/>
              <w:autoSpaceDN w:val="0"/>
              <w:adjustRightInd w:val="0"/>
              <w:rPr>
                <w:rFonts w:ascii="Times New Roman" w:hAnsi="Times New Roman" w:cs="Times New Roman"/>
                <w:sz w:val="20"/>
                <w:szCs w:val="20"/>
              </w:rPr>
            </w:pPr>
          </w:p>
        </w:tc>
        <w:tc>
          <w:tcPr>
            <w:tcW w:w="1209" w:type="dxa"/>
          </w:tcPr>
          <w:p w14:paraId="03B273CD" w14:textId="77777777" w:rsidR="00CB4A01" w:rsidRDefault="00CB4A01" w:rsidP="00623787">
            <w:pPr>
              <w:jc w:val="both"/>
              <w:rPr>
                <w:rFonts w:ascii="Times New Roman" w:hAnsi="Times New Roman" w:cs="Times New Roman"/>
                <w:sz w:val="20"/>
                <w:szCs w:val="20"/>
              </w:rPr>
            </w:pPr>
          </w:p>
        </w:tc>
        <w:tc>
          <w:tcPr>
            <w:tcW w:w="1505" w:type="dxa"/>
          </w:tcPr>
          <w:p w14:paraId="70113498" w14:textId="77777777" w:rsidR="00CB4A01" w:rsidRDefault="00CB4A01" w:rsidP="00623787">
            <w:pPr>
              <w:jc w:val="both"/>
              <w:rPr>
                <w:rFonts w:ascii="Times New Roman" w:hAnsi="Times New Roman" w:cs="Times New Roman"/>
                <w:sz w:val="20"/>
                <w:szCs w:val="20"/>
              </w:rPr>
            </w:pPr>
          </w:p>
        </w:tc>
        <w:tc>
          <w:tcPr>
            <w:tcW w:w="798" w:type="dxa"/>
          </w:tcPr>
          <w:p w14:paraId="5F1BA31A" w14:textId="77777777" w:rsidR="00CB4A01" w:rsidRDefault="00CB4A01" w:rsidP="00623787">
            <w:pPr>
              <w:jc w:val="both"/>
              <w:rPr>
                <w:rFonts w:ascii="Times New Roman" w:hAnsi="Times New Roman" w:cs="Times New Roman"/>
                <w:sz w:val="20"/>
                <w:szCs w:val="20"/>
              </w:rPr>
            </w:pPr>
          </w:p>
        </w:tc>
        <w:tc>
          <w:tcPr>
            <w:tcW w:w="904" w:type="dxa"/>
          </w:tcPr>
          <w:p w14:paraId="424D0E43" w14:textId="77777777" w:rsidR="00CB4A01" w:rsidRPr="006F4206" w:rsidRDefault="00CB4A01" w:rsidP="00623787">
            <w:pPr>
              <w:autoSpaceDE w:val="0"/>
              <w:autoSpaceDN w:val="0"/>
              <w:adjustRightInd w:val="0"/>
              <w:rPr>
                <w:rFonts w:ascii="Times New Roman" w:hAnsi="Times New Roman" w:cs="Times New Roman"/>
                <w:sz w:val="20"/>
                <w:szCs w:val="20"/>
              </w:rPr>
            </w:pPr>
          </w:p>
        </w:tc>
      </w:tr>
    </w:tbl>
    <w:p w14:paraId="3B912E34" w14:textId="77777777" w:rsidR="00CB4A01" w:rsidRDefault="00CB4A01" w:rsidP="00CB4A01">
      <w:pPr>
        <w:spacing w:after="0" w:line="240" w:lineRule="auto"/>
        <w:jc w:val="both"/>
        <w:rPr>
          <w:rFonts w:ascii="Times New Roman" w:hAnsi="Times New Roman" w:cs="Times New Roman"/>
          <w:sz w:val="10"/>
          <w:szCs w:val="10"/>
        </w:rPr>
      </w:pPr>
    </w:p>
    <w:p w14:paraId="4BA653E9"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CB4A01" w:rsidRPr="00A532E7" w14:paraId="31EB34A6" w14:textId="77777777" w:rsidTr="00623787">
        <w:trPr>
          <w:trHeight w:val="58"/>
        </w:trPr>
        <w:tc>
          <w:tcPr>
            <w:tcW w:w="9062" w:type="dxa"/>
          </w:tcPr>
          <w:p w14:paraId="46EDF560"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CB4A01" w:rsidRPr="00A532E7" w14:paraId="33590FCA" w14:textId="77777777" w:rsidTr="00623787">
        <w:trPr>
          <w:trHeight w:val="58"/>
        </w:trPr>
        <w:tc>
          <w:tcPr>
            <w:tcW w:w="9062" w:type="dxa"/>
          </w:tcPr>
          <w:p w14:paraId="274F96CD" w14:textId="77777777" w:rsidR="00CB4A01" w:rsidRDefault="00CB4A01" w:rsidP="00623787">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7ABF7FA3" w14:textId="77777777" w:rsidR="00CB4A01" w:rsidRPr="00A532E7" w:rsidRDefault="00CB4A01" w:rsidP="00CB4A01">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CB4A01" w:rsidRPr="00A532E7" w14:paraId="0682DBE6" w14:textId="77777777" w:rsidTr="00623787">
        <w:trPr>
          <w:trHeight w:val="58"/>
        </w:trPr>
        <w:tc>
          <w:tcPr>
            <w:tcW w:w="9062" w:type="dxa"/>
          </w:tcPr>
          <w:p w14:paraId="1F908674" w14:textId="77777777" w:rsidR="00CB4A01" w:rsidRPr="006F4206" w:rsidRDefault="00CB4A01" w:rsidP="00623787">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653AAC2B" w14:textId="77777777" w:rsidR="00CB4A01" w:rsidRPr="00A532E7" w:rsidRDefault="00CB4A01" w:rsidP="00CB4A01">
      <w:pPr>
        <w:spacing w:after="0" w:line="240" w:lineRule="auto"/>
        <w:jc w:val="both"/>
        <w:rPr>
          <w:rFonts w:ascii="Times New Roman" w:hAnsi="Times New Roman" w:cs="Times New Roman"/>
          <w:sz w:val="10"/>
          <w:szCs w:val="10"/>
        </w:rPr>
      </w:pPr>
    </w:p>
    <w:p w14:paraId="16EBCE82" w14:textId="77777777" w:rsidR="00CB4A01" w:rsidRPr="00A532E7" w:rsidRDefault="00CB4A01" w:rsidP="00CB4A01">
      <w:pPr>
        <w:spacing w:after="0" w:line="240" w:lineRule="auto"/>
        <w:jc w:val="both"/>
        <w:rPr>
          <w:rFonts w:ascii="Times New Roman" w:hAnsi="Times New Roman" w:cs="Times New Roman"/>
          <w:sz w:val="10"/>
          <w:szCs w:val="10"/>
        </w:rPr>
      </w:pPr>
    </w:p>
    <w:p w14:paraId="6F5DFF61" w14:textId="77777777" w:rsidR="00CB4A01" w:rsidRDefault="00CB4A01" w:rsidP="00CB4A01">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041B2840" w14:textId="77777777" w:rsidR="00CB4A01" w:rsidRDefault="00CB4A01" w:rsidP="00CB4A01">
      <w:pPr>
        <w:autoSpaceDE w:val="0"/>
        <w:autoSpaceDN w:val="0"/>
        <w:adjustRightInd w:val="0"/>
        <w:spacing w:after="0" w:line="240" w:lineRule="auto"/>
        <w:rPr>
          <w:rFonts w:ascii="Calibri" w:hAnsi="Calibri" w:cs="Calibri"/>
        </w:rPr>
      </w:pPr>
    </w:p>
    <w:p w14:paraId="20E3C40B" w14:textId="77777777" w:rsidR="00CB4A01" w:rsidRDefault="00CB4A01" w:rsidP="00CB4A01">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5CE49497" w14:textId="77777777" w:rsidR="00CB4A01" w:rsidRDefault="00CB4A01" w:rsidP="00CB4A01">
      <w:pPr>
        <w:autoSpaceDE w:val="0"/>
        <w:autoSpaceDN w:val="0"/>
        <w:adjustRightInd w:val="0"/>
        <w:spacing w:after="0" w:line="240" w:lineRule="auto"/>
        <w:jc w:val="both"/>
        <w:rPr>
          <w:rFonts w:ascii="Times New Roman" w:hAnsi="Times New Roman" w:cs="Times New Roman"/>
          <w:i/>
          <w:iCs/>
          <w:sz w:val="20"/>
          <w:szCs w:val="20"/>
        </w:rPr>
      </w:pPr>
    </w:p>
    <w:p w14:paraId="48254058"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5822417D"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35374A3A" w14:textId="77777777" w:rsidR="00CB4A01" w:rsidRPr="00E14F6B"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2527698A" w14:textId="77777777" w:rsidR="00CB4A01" w:rsidRPr="00A532E7" w:rsidRDefault="00CB4A01" w:rsidP="00CB4A01">
      <w:pPr>
        <w:spacing w:after="0" w:line="240" w:lineRule="auto"/>
        <w:jc w:val="both"/>
        <w:rPr>
          <w:rFonts w:ascii="Times New Roman" w:hAnsi="Times New Roman" w:cs="Times New Roman"/>
          <w:sz w:val="10"/>
          <w:szCs w:val="10"/>
        </w:rPr>
      </w:pPr>
    </w:p>
    <w:p w14:paraId="74089E22"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r>
        <w:rPr>
          <w:rFonts w:ascii="Times New Roman" w:hAnsi="Times New Roman" w:cs="Times New Roman"/>
          <w:i/>
          <w:iCs/>
          <w:sz w:val="20"/>
          <w:szCs w:val="20"/>
        </w:rPr>
        <w:t>sčítavateľa</w:t>
      </w:r>
      <w:r w:rsidRPr="00E14F6B">
        <w:rPr>
          <w:rFonts w:ascii="Times New Roman" w:hAnsi="Times New Roman" w:cs="Times New Roman"/>
          <w:sz w:val="20"/>
          <w:szCs w:val="20"/>
        </w:rPr>
        <w:t xml:space="preserve"> – meno </w:t>
      </w:r>
      <w:r>
        <w:rPr>
          <w:rFonts w:ascii="Times New Roman" w:hAnsi="Times New Roman" w:cs="Times New Roman"/>
          <w:sz w:val="20"/>
          <w:szCs w:val="20"/>
        </w:rPr>
        <w:t>sčítavateľa</w:t>
      </w:r>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09A777BD"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78A94B06"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11B01C52"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2C3B2213"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7396F3CA"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011371C4"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 ak nebolo možné presne zmerať teplotu).</w:t>
      </w:r>
    </w:p>
    <w:p w14:paraId="62001689"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386D77AA"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5A94774B"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0CB15D7A"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0B5BD403"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5CE11D87"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4336A4DA"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225F0CC0"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 Pole je povinné.</w:t>
      </w:r>
    </w:p>
    <w:p w14:paraId="3378D527"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3D9603DF"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 Pole je povinné.</w:t>
      </w:r>
    </w:p>
    <w:p w14:paraId="3F1F5F86" w14:textId="77777777" w:rsidR="00CB4A01" w:rsidRDefault="00CB4A01" w:rsidP="00CB4A01">
      <w:pPr>
        <w:autoSpaceDE w:val="0"/>
        <w:autoSpaceDN w:val="0"/>
        <w:adjustRightInd w:val="0"/>
        <w:spacing w:after="0" w:line="240" w:lineRule="auto"/>
        <w:rPr>
          <w:rFonts w:ascii="Times New Roman" w:hAnsi="Times New Roman" w:cs="Times New Roman"/>
          <w:sz w:val="20"/>
          <w:szCs w:val="20"/>
        </w:rPr>
      </w:pPr>
    </w:p>
    <w:p w14:paraId="31A06588"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7163E1AD"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1FD5B0CC"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63EC3AD4"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7899C41C"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3E0551FE"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6D2765CC"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Pr>
          <w:rFonts w:ascii="Times New Roman" w:hAnsi="Times New Roman" w:cs="Times New Roman"/>
          <w:sz w:val="20"/>
          <w:szCs w:val="20"/>
        </w:rPr>
        <w:t xml:space="preserve"> Zapisujú sa pozitívne aj negatívne aktivity na lokalite. Pole je povinné.</w:t>
      </w:r>
    </w:p>
    <w:p w14:paraId="1B792BDD"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12946E5E"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Pr>
          <w:rFonts w:ascii="Times New Roman" w:hAnsi="Times New Roman" w:cs="Times New Roman"/>
          <w:sz w:val="20"/>
          <w:szCs w:val="20"/>
        </w:rPr>
        <w:t xml:space="preserve"> Pole je povinné.</w:t>
      </w:r>
    </w:p>
    <w:p w14:paraId="635ABEA6"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2B50D07B"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 Pole je povinné.</w:t>
      </w:r>
    </w:p>
    <w:p w14:paraId="565AC0EB"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72A7E716"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Pr>
          <w:rFonts w:ascii="Times New Roman" w:hAnsi="Times New Roman" w:cs="Times New Roman"/>
          <w:sz w:val="20"/>
          <w:szCs w:val="20"/>
        </w:rPr>
        <w:t>. Pole je povinné.</w:t>
      </w:r>
    </w:p>
    <w:p w14:paraId="2E593087"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2EA7767F"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Pr>
          <w:rFonts w:ascii="Times New Roman" w:hAnsi="Times New Roman" w:cs="Times New Roman"/>
          <w:sz w:val="20"/>
          <w:szCs w:val="20"/>
        </w:rPr>
        <w:t xml:space="preserve"> Pole je povinné.</w:t>
      </w:r>
    </w:p>
    <w:p w14:paraId="6979BC9A"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i/>
          <w:iCs/>
          <w:sz w:val="20"/>
          <w:szCs w:val="20"/>
        </w:rPr>
      </w:pPr>
    </w:p>
    <w:p w14:paraId="7E45514F"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444D3D15"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622D325B"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7AF1C431" w14:textId="77777777" w:rsidR="00CB4A01" w:rsidRPr="006049D2"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280084A9"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36EE20C9"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686C8D3E"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277375A4" w14:textId="77777777" w:rsidR="00CB4A01" w:rsidRDefault="00CB4A01" w:rsidP="00CB4A01">
      <w:pPr>
        <w:autoSpaceDE w:val="0"/>
        <w:autoSpaceDN w:val="0"/>
        <w:adjustRightInd w:val="0"/>
        <w:spacing w:after="0" w:line="240" w:lineRule="auto"/>
        <w:jc w:val="both"/>
        <w:rPr>
          <w:rFonts w:ascii="Times New Roman" w:hAnsi="Times New Roman" w:cs="Times New Roman"/>
          <w:i/>
          <w:iCs/>
          <w:sz w:val="20"/>
          <w:szCs w:val="20"/>
        </w:rPr>
      </w:pPr>
    </w:p>
    <w:p w14:paraId="1374E08F"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05D78879"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389B381D"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35C4862E" w14:textId="77777777" w:rsidR="00CB4A01" w:rsidRDefault="00CB4A01" w:rsidP="00CB4A01">
      <w:pPr>
        <w:autoSpaceDE w:val="0"/>
        <w:autoSpaceDN w:val="0"/>
        <w:adjustRightInd w:val="0"/>
        <w:spacing w:after="0" w:line="240" w:lineRule="auto"/>
        <w:jc w:val="both"/>
        <w:rPr>
          <w:rFonts w:ascii="Times New Roman" w:hAnsi="Times New Roman" w:cs="Times New Roman"/>
          <w:sz w:val="20"/>
          <w:szCs w:val="20"/>
        </w:rPr>
      </w:pPr>
    </w:p>
    <w:p w14:paraId="71F72132" w14:textId="4F5C5DCA" w:rsidR="00CB4A01" w:rsidRDefault="00CB4A01" w:rsidP="00CB4A0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8E5FF7D" w14:textId="77777777" w:rsidR="00CB4A01" w:rsidRDefault="00CB4A01" w:rsidP="006049D2">
      <w:pPr>
        <w:autoSpaceDE w:val="0"/>
        <w:autoSpaceDN w:val="0"/>
        <w:adjustRightInd w:val="0"/>
        <w:spacing w:after="0" w:line="240" w:lineRule="auto"/>
        <w:jc w:val="both"/>
        <w:rPr>
          <w:rFonts w:ascii="Times New Roman" w:hAnsi="Times New Roman" w:cs="Times New Roman"/>
          <w:b/>
          <w:bCs/>
          <w:sz w:val="24"/>
          <w:szCs w:val="24"/>
        </w:rPr>
      </w:pPr>
    </w:p>
    <w:p w14:paraId="0E555397" w14:textId="77777777" w:rsidR="00CB4A01" w:rsidRDefault="00CB4A01" w:rsidP="006049D2">
      <w:pPr>
        <w:autoSpaceDE w:val="0"/>
        <w:autoSpaceDN w:val="0"/>
        <w:adjustRightInd w:val="0"/>
        <w:spacing w:after="0" w:line="240" w:lineRule="auto"/>
        <w:jc w:val="both"/>
        <w:rPr>
          <w:rFonts w:ascii="Times New Roman" w:hAnsi="Times New Roman" w:cs="Times New Roman"/>
          <w:b/>
          <w:bCs/>
          <w:sz w:val="24"/>
          <w:szCs w:val="24"/>
        </w:rPr>
      </w:pPr>
    </w:p>
    <w:p w14:paraId="634A2AED" w14:textId="77777777" w:rsidR="00CB4A01" w:rsidRDefault="00CB4A01" w:rsidP="006049D2">
      <w:pPr>
        <w:autoSpaceDE w:val="0"/>
        <w:autoSpaceDN w:val="0"/>
        <w:adjustRightInd w:val="0"/>
        <w:spacing w:after="0" w:line="240" w:lineRule="auto"/>
        <w:jc w:val="both"/>
        <w:rPr>
          <w:rFonts w:ascii="Times New Roman" w:hAnsi="Times New Roman" w:cs="Times New Roman"/>
          <w:b/>
          <w:bCs/>
          <w:sz w:val="24"/>
          <w:szCs w:val="24"/>
        </w:rPr>
      </w:pPr>
    </w:p>
    <w:p w14:paraId="38CFE933" w14:textId="77777777" w:rsidR="00CB4A01" w:rsidRDefault="00CB4A01" w:rsidP="006049D2">
      <w:pPr>
        <w:autoSpaceDE w:val="0"/>
        <w:autoSpaceDN w:val="0"/>
        <w:adjustRightInd w:val="0"/>
        <w:spacing w:after="0" w:line="240" w:lineRule="auto"/>
        <w:jc w:val="both"/>
        <w:rPr>
          <w:rFonts w:ascii="Times New Roman" w:hAnsi="Times New Roman" w:cs="Times New Roman"/>
          <w:b/>
          <w:bCs/>
          <w:sz w:val="24"/>
          <w:szCs w:val="24"/>
        </w:rPr>
      </w:pPr>
    </w:p>
    <w:p w14:paraId="06A11A63" w14:textId="2F5DB405" w:rsidR="001777B6" w:rsidRPr="00784688" w:rsidRDefault="001777B6" w:rsidP="006049D2">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r w:rsidRPr="00784688">
        <w:rPr>
          <w:rFonts w:ascii="Times New Roman" w:hAnsi="Times New Roman" w:cs="Times New Roman"/>
          <w:b/>
          <w:bCs/>
          <w:sz w:val="24"/>
          <w:szCs w:val="24"/>
        </w:rPr>
        <w:lastRenderedPageBreak/>
        <w:t>Príloha č. 2. Zoznam aktivít a ohrození</w:t>
      </w:r>
    </w:p>
    <w:p w14:paraId="30964588" w14:textId="51369ACF" w:rsidR="001777B6" w:rsidRPr="00784688"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784688" w:rsidRPr="005579C1" w14:paraId="67BE014F" w14:textId="77777777" w:rsidTr="00784688">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BFFE8" w14:textId="77777777" w:rsidR="00784688" w:rsidRPr="005579C1" w:rsidRDefault="00784688" w:rsidP="00784688">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6F854BE8" w14:textId="77777777" w:rsidR="00784688" w:rsidRPr="005579C1" w:rsidRDefault="00784688" w:rsidP="00784688">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784688" w:rsidRPr="005579C1" w14:paraId="7BB7EB1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45219E"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1A279626"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784688" w:rsidRPr="005579C1" w14:paraId="75B340D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C2056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03552D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784688" w:rsidRPr="005579C1" w14:paraId="2EFCF17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CB26A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249624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784688" w:rsidRPr="005579C1" w14:paraId="258C109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C7AC6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5F2EE8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784688" w:rsidRPr="005579C1" w14:paraId="3B51C60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65E34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24CBD90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784688" w:rsidRPr="005579C1" w14:paraId="3744F14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269DE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2384C34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784688" w:rsidRPr="005579C1" w14:paraId="167A8AC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EA2E1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34F7837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784688" w:rsidRPr="005579C1" w14:paraId="78EA6F1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9B58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3925C45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784688" w:rsidRPr="005579C1" w14:paraId="52CD4E1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B56AC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4ECE137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784688" w:rsidRPr="005579C1" w14:paraId="38CC271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389E7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7C252A1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784688" w:rsidRPr="005579C1" w14:paraId="0090657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497D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4A42D27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784688" w:rsidRPr="005579C1" w14:paraId="5C2D04F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137F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641D896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784688" w:rsidRPr="005579C1" w14:paraId="15A139C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245BA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7BDE2E4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784688" w:rsidRPr="005579C1" w14:paraId="2A0BF98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12E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2ADE37B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784688" w:rsidRPr="005579C1" w14:paraId="12746FF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0F4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105B1D0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784688" w:rsidRPr="005579C1" w14:paraId="6C0AF54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7AD2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13BA458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784688" w:rsidRPr="005579C1" w14:paraId="5A677A1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70BAC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2EBB16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784688" w:rsidRPr="005579C1" w14:paraId="1EEE05C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C38B3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3EC1768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784688" w:rsidRPr="005579C1" w14:paraId="1B8E01F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611F4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24F9BB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784688" w:rsidRPr="005579C1" w14:paraId="7E1E570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EE340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1A4FAFF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784688" w:rsidRPr="005579C1" w14:paraId="5069894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D2EC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47F9ACD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784688" w:rsidRPr="005579C1" w14:paraId="2365D97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C35C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10CCFF2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784688" w:rsidRPr="005579C1" w14:paraId="21415B2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51A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7CF0142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784688" w:rsidRPr="005579C1" w14:paraId="3F23068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51E7B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5833327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784688" w:rsidRPr="005579C1" w14:paraId="21A42F2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BE049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DC3F53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784688" w:rsidRPr="005579C1" w14:paraId="1346A8F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B2C18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0EB6BB9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784688" w:rsidRPr="005579C1" w14:paraId="5425929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CD6FF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1C4D14D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784688" w:rsidRPr="005579C1" w14:paraId="40AC6D5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746DF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4DAB536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784688" w:rsidRPr="005579C1" w14:paraId="2C9A49D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EC70C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56AFAD5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784688" w:rsidRPr="005579C1" w14:paraId="49E0287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0F5F0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06BE341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784688" w:rsidRPr="005579C1" w14:paraId="6D2172D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C871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3F564EF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784688" w:rsidRPr="005579C1" w14:paraId="5EA41D4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F72A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181E54B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784688" w:rsidRPr="005579C1" w14:paraId="47BBDB0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5481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3AAADBB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784688" w:rsidRPr="005579C1" w14:paraId="20BE459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CDF2A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53E203F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784688" w:rsidRPr="005579C1" w14:paraId="004088F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164B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050086D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784688" w:rsidRPr="005579C1" w14:paraId="4AC4F03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D4514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5A3F55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784688" w:rsidRPr="005579C1" w14:paraId="65C68CD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40F31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56BB2D5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784688" w:rsidRPr="005579C1" w14:paraId="2651898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14F09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775F83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784688" w:rsidRPr="005579C1" w14:paraId="1351535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16B3C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7EFB8CB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784688" w:rsidRPr="005579C1" w14:paraId="5C1B110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F81AB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1626731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784688" w:rsidRPr="005579C1" w14:paraId="51DA1A8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6A00A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1EA8EEB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784688" w:rsidRPr="005579C1" w14:paraId="1190936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95EAD"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2EF1E951"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784688" w:rsidRPr="005579C1" w14:paraId="0DCB7ED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74B5F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027641E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784688" w:rsidRPr="005579C1" w14:paraId="38D04AC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CE710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54D2DF6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784688" w:rsidRPr="005579C1" w14:paraId="23F8D03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28E0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0D9EE66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784688" w:rsidRPr="005579C1" w14:paraId="020007F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5776B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0572039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784688" w:rsidRPr="005579C1" w14:paraId="11D1666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3ED90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4419189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784688" w:rsidRPr="005579C1" w14:paraId="234474F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520F1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4C1A2D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784688" w:rsidRPr="005579C1" w14:paraId="4ED9863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48CC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47DEF13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784688" w:rsidRPr="005579C1" w14:paraId="12F0E5A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FE58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7DA736D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784688" w:rsidRPr="005579C1" w14:paraId="11D1915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A5F2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F44E9F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784688" w:rsidRPr="005579C1" w14:paraId="09327F2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2596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4DEC9C3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784688" w:rsidRPr="005579C1" w14:paraId="587759B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445D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66C96D6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784688" w:rsidRPr="005579C1" w14:paraId="0ED49A2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B8C18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4BE4426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784688" w:rsidRPr="005579C1" w14:paraId="6E0F871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2B76A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5772E6D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784688" w:rsidRPr="005579C1" w14:paraId="5486CCB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BEA99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017DDCA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784688" w:rsidRPr="005579C1" w14:paraId="7F5786F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9088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227862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784688" w:rsidRPr="005579C1" w14:paraId="321278B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E162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7081792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784688" w:rsidRPr="005579C1" w14:paraId="4592C9F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E7F9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0660AB2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784688" w:rsidRPr="005579C1" w14:paraId="0BF56D9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5AD78E"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570C3FB9"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784688" w:rsidRPr="005579C1" w14:paraId="3D6682E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9AA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13945AA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784688" w:rsidRPr="005579C1" w14:paraId="56C87DF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B971C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054F85B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784688" w:rsidRPr="005579C1" w14:paraId="368ED6D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953C1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4C2EB2D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784688" w:rsidRPr="005579C1" w14:paraId="0CB0EB4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D3D01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78E1E23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784688" w:rsidRPr="005579C1" w14:paraId="63F87E7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3E770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496933E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784688" w:rsidRPr="005579C1" w14:paraId="549F6A4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19078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E43A86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784688" w:rsidRPr="005579C1" w14:paraId="162680C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BC115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3F2D6C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784688" w:rsidRPr="005579C1" w14:paraId="6E8D06B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69BF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0A3A02E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784688" w:rsidRPr="005579C1" w14:paraId="46064B0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47954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5C3706A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784688" w:rsidRPr="005579C1" w14:paraId="280EB32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78D44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0875BE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784688" w:rsidRPr="005579C1" w14:paraId="015CBFF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FA8B1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64B7FC7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784688" w:rsidRPr="005579C1" w14:paraId="1034C14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3D27B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6B289D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784688" w:rsidRPr="005579C1" w14:paraId="7D41F20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E7577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10147E6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784688" w:rsidRPr="005579C1" w14:paraId="0986E8D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EF1B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0EEF05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784688" w:rsidRPr="005579C1" w14:paraId="1759697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9E37A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2BCA9F9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784688" w:rsidRPr="005579C1" w14:paraId="3AEB767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F5BC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1FE1F7C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784688" w:rsidRPr="005579C1" w14:paraId="227B08F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D9A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4E8D6C2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784688" w:rsidRPr="005579C1" w14:paraId="737C3AA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465D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5A93CF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784688" w:rsidRPr="005579C1" w14:paraId="3F70FDF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E249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271DDB4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784688" w:rsidRPr="005579C1" w14:paraId="26106E7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CCC7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071404F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784688" w:rsidRPr="005579C1" w14:paraId="1AE9065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69F40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7EC306C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784688" w:rsidRPr="005579C1" w14:paraId="5D2D3EA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A635F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B711B3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784688" w:rsidRPr="005579C1" w14:paraId="328DC6B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CA7A2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11BD9F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784688" w:rsidRPr="005579C1" w14:paraId="720ED82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0C661F"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6AB6635D"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784688" w:rsidRPr="005579C1" w14:paraId="666E5E6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723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15DCC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784688" w:rsidRPr="005579C1" w14:paraId="5659885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281B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24A7D9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784688" w:rsidRPr="005579C1" w14:paraId="7C2A301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D1746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556AC59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784688" w:rsidRPr="005579C1" w14:paraId="1D2623B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83586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3EE2C82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784688" w:rsidRPr="005579C1" w14:paraId="0C5AEF7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4F44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198B34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784688" w:rsidRPr="005579C1" w14:paraId="7ED9123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255A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9BD50F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784688" w:rsidRPr="005579C1" w14:paraId="7BB4A77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D929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000C877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784688" w:rsidRPr="005579C1" w14:paraId="3973BF2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89103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113F037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784688" w:rsidRPr="005579C1" w14:paraId="1401D27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8D80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3F03E8A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784688" w:rsidRPr="005579C1" w14:paraId="5515220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32F9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07574F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784688" w:rsidRPr="005579C1" w14:paraId="2039FB4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6B7B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3082AD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784688" w:rsidRPr="005579C1" w14:paraId="6319D27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689BA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2728CBA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784688" w:rsidRPr="005579C1" w14:paraId="1D25F31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BB7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06BD099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784688" w:rsidRPr="005579C1" w14:paraId="13E1F52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EBC89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177C3A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784688" w:rsidRPr="005579C1" w14:paraId="71584A9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878C2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11186E9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784688" w:rsidRPr="005579C1" w14:paraId="0E884C7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32364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18584C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784688" w:rsidRPr="005579C1" w14:paraId="5A60198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EA36D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D46A6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784688" w:rsidRPr="005579C1" w14:paraId="5AC61BE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C02C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6E6CB0C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784688" w:rsidRPr="005579C1" w14:paraId="0302CD7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2A534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5BCA82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784688" w:rsidRPr="005579C1" w14:paraId="04A656B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1C3D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7C131F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784688" w:rsidRPr="005579C1" w14:paraId="7DAB387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58E1D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78DE27D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784688" w:rsidRPr="005579C1" w14:paraId="4DFEF9E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A1696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47561F6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784688" w:rsidRPr="005579C1" w14:paraId="0AF4ACE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6AE3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6616923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784688" w:rsidRPr="005579C1" w14:paraId="68B96D0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9956E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0A8D9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784688" w:rsidRPr="005579C1" w14:paraId="5B67E0A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98D60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E569A3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784688" w:rsidRPr="005579C1" w14:paraId="5B2585D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21BC5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1842F10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784688" w:rsidRPr="005579C1" w14:paraId="3D281E6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B687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04333FE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784688" w:rsidRPr="005579C1" w14:paraId="501592D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22E47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20A409B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784688" w:rsidRPr="005579C1" w14:paraId="31D6587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AE0D8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3E49D75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784688" w:rsidRPr="005579C1" w14:paraId="4CD552B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0D2B8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1F4C4A9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784688" w:rsidRPr="005579C1" w14:paraId="513DEB4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D27572"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5AF056C7"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784688" w:rsidRPr="005579C1" w14:paraId="0ECC114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770A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24CAAFE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784688" w:rsidRPr="005579C1" w14:paraId="5AFBC7E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C0C0F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0EB89A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784688" w:rsidRPr="005579C1" w14:paraId="7134D26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30020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34CB2AC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784688" w:rsidRPr="005579C1" w14:paraId="7FFA873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78CFE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3FCB940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784688" w:rsidRPr="005579C1" w14:paraId="2729104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231FE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38CAF2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784688" w:rsidRPr="005579C1" w14:paraId="7C441AE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2B0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7E1B66C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784688" w:rsidRPr="005579C1" w14:paraId="7CA7B2A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89B3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39F810C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784688" w:rsidRPr="005579C1" w14:paraId="29E4A6E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7D71C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0F82D9A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784688" w:rsidRPr="005579C1" w14:paraId="04773F9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E3871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AC3614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784688" w:rsidRPr="005579C1" w14:paraId="3A5E03E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CFBEE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55DA7F9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784688" w:rsidRPr="005579C1" w14:paraId="0185B4A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C856E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77BBFA7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784688" w:rsidRPr="005579C1" w14:paraId="7F21ECC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702E5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47AE272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784688" w:rsidRPr="005579C1" w14:paraId="33B0AC8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868B4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6B9AFB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784688" w:rsidRPr="005579C1" w14:paraId="185ECA4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D8B21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63358C9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784688" w:rsidRPr="005579C1" w14:paraId="73D7E11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2EEB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450BE18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784688" w:rsidRPr="005579C1" w14:paraId="68295E0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3228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13B0293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784688" w:rsidRPr="005579C1" w14:paraId="18ED5E0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09C80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104A997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784688" w:rsidRPr="005579C1" w14:paraId="5DAED17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D853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042D6CA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784688" w:rsidRPr="005579C1" w14:paraId="64E7F3D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6609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07D3D6E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784688" w:rsidRPr="005579C1" w14:paraId="494825F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8196F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5388FC6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784688" w:rsidRPr="005579C1" w14:paraId="20A3606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4EB5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3C2633F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784688" w:rsidRPr="005579C1" w14:paraId="694B827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6C7BB"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1D192920"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784688" w:rsidRPr="005579C1" w14:paraId="3C03623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D836B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51B8DD0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784688" w:rsidRPr="005579C1" w14:paraId="26DAED5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DC365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631E922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784688" w:rsidRPr="005579C1" w14:paraId="40B621E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FFB6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40EC34E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784688" w:rsidRPr="005579C1" w14:paraId="5830B9D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3FD6F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7A277E9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784688" w:rsidRPr="005579C1" w14:paraId="416626F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6CD3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7D0B9B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784688" w:rsidRPr="005579C1" w14:paraId="4DEC1D4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119C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6A760D6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784688" w:rsidRPr="005579C1" w14:paraId="1AFA6B5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BFAD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1043FA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784688" w:rsidRPr="005579C1" w14:paraId="59AE58D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F39CC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03D33BE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784688" w:rsidRPr="005579C1" w14:paraId="5BC1723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944D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2461ECA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784688" w:rsidRPr="005579C1" w14:paraId="70895C6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47081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6B0D19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784688" w:rsidRPr="005579C1" w14:paraId="3B85895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BBB3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3739B29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784688" w:rsidRPr="005579C1" w14:paraId="6880C36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F204A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3BA949C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784688" w:rsidRPr="005579C1" w14:paraId="43FA4D1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D4BA9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3206A52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784688" w:rsidRPr="005579C1" w14:paraId="2526A23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6B49B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52F892D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784688" w:rsidRPr="005579C1" w14:paraId="4C6842A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29FC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23D563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784688" w:rsidRPr="005579C1" w14:paraId="313B77A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D312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7A79E46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784688" w:rsidRPr="005579C1" w14:paraId="6E1567A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A9C8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0203FD3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784688" w:rsidRPr="005579C1" w14:paraId="607A496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36D24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402EDA5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784688" w:rsidRPr="005579C1" w14:paraId="51929EB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5F483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3863391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784688" w:rsidRPr="005579C1" w14:paraId="67C6DBC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EDCF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00D0DD4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784688" w:rsidRPr="005579C1" w14:paraId="733100A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EAD3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15C64AD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784688" w:rsidRPr="005579C1" w14:paraId="3047ACD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2E0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59BACF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784688" w:rsidRPr="005579C1" w14:paraId="01121CB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BD980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2C7E370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784688" w:rsidRPr="005579C1" w14:paraId="63795E9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E4D7D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1C39763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784688" w:rsidRPr="005579C1" w14:paraId="0011AC3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2F461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2AA110E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784688" w:rsidRPr="005579C1" w14:paraId="1CA3DB1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083B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73E4692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784688" w:rsidRPr="005579C1" w14:paraId="003B423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898A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2BA551A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784688" w:rsidRPr="005579C1" w14:paraId="719B93D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85F8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4B2550D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784688" w:rsidRPr="005579C1" w14:paraId="2851E95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834E0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605497D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784688" w:rsidRPr="005579C1" w14:paraId="260AE29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1D7C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4F7066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784688" w:rsidRPr="005579C1" w14:paraId="0A2DC47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A3BC8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46857D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784688" w:rsidRPr="005579C1" w14:paraId="0F7E600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6DEF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0633E25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784688" w:rsidRPr="005579C1" w14:paraId="055104D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367FCC"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0BD1A91A"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784688" w:rsidRPr="005579C1" w14:paraId="401363D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28C8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7E45351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784688" w:rsidRPr="005579C1" w14:paraId="361CA28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EAF65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4AF863E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784688" w:rsidRPr="005579C1" w14:paraId="268FECA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92FAB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38A82B3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784688" w:rsidRPr="005579C1" w14:paraId="6284542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76713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2CE183A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784688" w:rsidRPr="005579C1" w14:paraId="4393416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9CC4F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5E3C1F8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784688" w:rsidRPr="005579C1" w14:paraId="2C240B0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4217A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1992B48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784688" w:rsidRPr="005579C1" w14:paraId="4707DB5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C85C5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0A8C64E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784688" w:rsidRPr="005579C1" w14:paraId="076AF09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6884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4555CB7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784688" w:rsidRPr="005579C1" w14:paraId="65C9AE5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9BB2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6C286C2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784688" w:rsidRPr="005579C1" w14:paraId="539A8F2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31426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4DCD2F4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784688" w:rsidRPr="005579C1" w14:paraId="0A77262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3A4E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4E8975C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784688" w:rsidRPr="005579C1" w14:paraId="007B058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EC8F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24703A5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784688" w:rsidRPr="005579C1" w14:paraId="52627DE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90EC4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74C55BD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784688" w:rsidRPr="005579C1" w14:paraId="3994B78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85AB5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E0BE67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784688" w:rsidRPr="005579C1" w14:paraId="466D339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253A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0660B0D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784688" w:rsidRPr="005579C1" w14:paraId="5CED0BC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623CD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61C4FB6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784688" w:rsidRPr="005579C1" w14:paraId="3B847F4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E908E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6307C10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784688" w:rsidRPr="005579C1" w14:paraId="15A4870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3DC4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45F6519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784688" w:rsidRPr="005579C1" w14:paraId="4892AC8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D50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3C594AA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784688" w:rsidRPr="005579C1" w14:paraId="4618016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F0D30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5ADC077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784688" w:rsidRPr="005579C1" w14:paraId="53C6C94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F9BE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0502B42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784688" w:rsidRPr="005579C1" w14:paraId="4A3CEED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25C6E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204D22C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784688" w:rsidRPr="005579C1" w14:paraId="580F000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A446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1F2B37F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784688" w:rsidRPr="005579C1" w14:paraId="4A18A14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82068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61425DE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784688" w:rsidRPr="005579C1" w14:paraId="10CE5FE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137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9E567D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784688" w:rsidRPr="005579C1" w14:paraId="0D34B28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41F9D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761B37B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784688" w:rsidRPr="005579C1" w14:paraId="41EED99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B0EF0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53CEDC8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784688" w:rsidRPr="005579C1" w14:paraId="6A9AA5C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1F738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68A0599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784688" w:rsidRPr="005579C1" w14:paraId="2A4369D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636D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3A03438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784688" w:rsidRPr="005579C1" w14:paraId="3A49A65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3F387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4F66EAC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784688" w:rsidRPr="005579C1" w14:paraId="50AD9D2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7F2D7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48005AF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784688" w:rsidRPr="005579C1" w14:paraId="49BC998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73A8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0303F43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784688" w:rsidRPr="005579C1" w14:paraId="7C99F22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59B43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0362B3D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784688" w:rsidRPr="005579C1" w14:paraId="63B87F4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EAD09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2350898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784688" w:rsidRPr="005579C1" w14:paraId="4CE147D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F841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49E763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784688" w:rsidRPr="005579C1" w14:paraId="1F5274A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8F011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7E29A9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784688" w:rsidRPr="005579C1" w14:paraId="517EF75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5202D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A4483B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784688" w:rsidRPr="005579C1" w14:paraId="032BD96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E3FDA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5B87C8B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784688" w:rsidRPr="005579C1" w14:paraId="65A3A1A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40958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7CB5CDC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784688" w:rsidRPr="005579C1" w14:paraId="2640B16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7C9DF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34C5E07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784688" w:rsidRPr="005579C1" w14:paraId="126EF97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E2D8D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0BA6A0A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784688" w:rsidRPr="005579C1" w14:paraId="7573DFE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63F2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5B916F9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784688" w:rsidRPr="005579C1" w14:paraId="5AE4B60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629E00"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57545F9C"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784688" w:rsidRPr="005579C1" w14:paraId="5DDCF2E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27A93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7392B2A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784688" w:rsidRPr="005579C1" w14:paraId="2B17EA9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5E9AC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486378A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784688" w:rsidRPr="005579C1" w14:paraId="0529311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8FA83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5359F3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784688" w:rsidRPr="005579C1" w14:paraId="27D6F67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4DC0E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79ED836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784688" w:rsidRPr="005579C1" w14:paraId="297C52F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8EF7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5DC6AA3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784688" w:rsidRPr="005579C1" w14:paraId="5F4B9FB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8707C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441119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784688" w:rsidRPr="005579C1" w14:paraId="4231D7E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3B50F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459D64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784688" w:rsidRPr="005579C1" w14:paraId="721248E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33BBC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14B8013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784688" w:rsidRPr="005579C1" w14:paraId="52A157E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2D3A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FFE87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784688" w:rsidRPr="005579C1" w14:paraId="18E63DD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5EBF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6829712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784688" w:rsidRPr="005579C1" w14:paraId="68A2691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DEE0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2851E3F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784688" w:rsidRPr="005579C1" w14:paraId="09D9452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A5AD2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23F1AF2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784688" w:rsidRPr="005579C1" w14:paraId="4493C51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EEF2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5C69093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784688" w:rsidRPr="005579C1" w14:paraId="159C360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FE01F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29D3F8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784688" w:rsidRPr="005579C1" w14:paraId="5D2349D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185B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150432F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784688" w:rsidRPr="005579C1" w14:paraId="4458300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D5052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6033F55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784688" w:rsidRPr="005579C1" w14:paraId="781BDE6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8189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3114701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784688" w:rsidRPr="005579C1" w14:paraId="6608533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3089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4107DF2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784688" w:rsidRPr="005579C1" w14:paraId="1A637C0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6DA82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51D95A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784688" w:rsidRPr="005579C1" w14:paraId="6B00CBF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9A02C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3069EE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784688" w:rsidRPr="005579C1" w14:paraId="5E44DE7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9D03C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5AA7466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784688" w:rsidRPr="005579C1" w14:paraId="3CFE39F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68D0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632C7E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784688" w:rsidRPr="005579C1" w14:paraId="761D1E7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1779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5354C52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784688" w:rsidRPr="005579C1" w14:paraId="78BE425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26E87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2DB0F54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784688" w:rsidRPr="005579C1" w14:paraId="1D64F16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02E6A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28569A2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784688" w:rsidRPr="005579C1" w14:paraId="1DDBA11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8E0CC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188E158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784688" w:rsidRPr="005579C1" w14:paraId="43AE0BF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C00E8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1BF93D3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784688" w:rsidRPr="005579C1" w14:paraId="7B25B0C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0F052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6644DED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784688" w:rsidRPr="005579C1" w14:paraId="6D7C8FA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FA9D0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C65EE8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784688" w:rsidRPr="005579C1" w14:paraId="17BFD8C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A0C99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5961CB4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784688" w:rsidRPr="005579C1" w14:paraId="61755C7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EB30E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AC061D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784688" w:rsidRPr="005579C1" w14:paraId="63FA063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698E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627CACB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784688" w:rsidRPr="005579C1" w14:paraId="5D3EBA4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E9A1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55F96FB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784688" w:rsidRPr="005579C1" w14:paraId="34589E9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C517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1E4E13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784688" w:rsidRPr="005579C1" w14:paraId="26E7157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C7F72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0061117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784688" w:rsidRPr="005579C1" w14:paraId="525DF59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2E270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279D233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784688" w:rsidRPr="005579C1" w14:paraId="715FD37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A3633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0C2137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784688" w:rsidRPr="005579C1" w14:paraId="563ACA5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4023A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2BA4396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784688" w:rsidRPr="005579C1" w14:paraId="56C8A65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0F54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107E427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784688" w:rsidRPr="005579C1" w14:paraId="074951A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A36DD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1ABAB1F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784688" w:rsidRPr="005579C1" w14:paraId="0E39257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CE4B1D"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5F244A09"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784688" w:rsidRPr="005579C1" w14:paraId="3AD8D15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E48A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5915F80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784688" w:rsidRPr="005579C1" w14:paraId="07C479A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E4350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0FD209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784688" w:rsidRPr="005579C1" w14:paraId="06E662F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BCDF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03985AF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784688" w:rsidRPr="005579C1" w14:paraId="1BCFB0C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7052A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231FF39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784688" w:rsidRPr="005579C1" w14:paraId="0A9D119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BEB25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73CC95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784688" w:rsidRPr="005579C1" w14:paraId="5167B3E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B91949"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60BE547"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784688" w:rsidRPr="005579C1" w14:paraId="5C0622F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6C857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6849386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784688" w:rsidRPr="005579C1" w14:paraId="56AD40E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77F2C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EA9E46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784688" w:rsidRPr="005579C1" w14:paraId="46451CF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EC76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1953FE0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784688" w:rsidRPr="005579C1" w14:paraId="45911FB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7457E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5E5D8A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784688" w:rsidRPr="005579C1" w14:paraId="58DB5DF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BAAB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02502D0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784688" w:rsidRPr="005579C1" w14:paraId="3C891EE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B1E94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2E4F8AB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784688" w:rsidRPr="005579C1" w14:paraId="11CF4E9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2E23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195CA26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784688" w:rsidRPr="005579C1" w14:paraId="1C77911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5E1E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51B80A7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784688" w:rsidRPr="005579C1" w14:paraId="03D6F2F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5E8D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27C3210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784688" w:rsidRPr="005579C1" w14:paraId="7ACB66B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33DD5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28C0781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784688" w:rsidRPr="005579C1" w14:paraId="5F57DCD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2F5C7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7BFACB5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784688" w:rsidRPr="005579C1" w14:paraId="4B87599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BEFC7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61E93AF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784688" w:rsidRPr="005579C1" w14:paraId="0589C38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83C8A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34B4576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784688" w:rsidRPr="005579C1" w14:paraId="4553584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E622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55A8BC7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784688" w:rsidRPr="005579C1" w14:paraId="539DEF3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6E925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11F087F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784688" w:rsidRPr="005579C1" w14:paraId="3E1BED4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E156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04B8BC4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784688" w:rsidRPr="005579C1" w14:paraId="2CA9DC4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B5FF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424D5B0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784688" w:rsidRPr="005579C1" w14:paraId="041CA29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748D9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1168FF7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784688" w:rsidRPr="005579C1" w14:paraId="238E2B1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963D1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73B28B1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784688" w:rsidRPr="005579C1" w14:paraId="3D6F960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1743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377FD08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784688" w:rsidRPr="005579C1" w14:paraId="336BFBF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DC1D6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235FF5F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784688" w:rsidRPr="005579C1" w14:paraId="745B73E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AD260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1D983CA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784688" w:rsidRPr="005579C1" w14:paraId="47D580F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B8A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657EAD9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784688" w:rsidRPr="005579C1" w14:paraId="4834F3E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C2910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1741891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784688" w:rsidRPr="005579C1" w14:paraId="2F4D224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7D8F6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15F33BE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784688" w:rsidRPr="005579C1" w14:paraId="2142D9B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29853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7CE967D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784688" w:rsidRPr="005579C1" w14:paraId="4EBAEFF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7E7B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707189A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784688" w:rsidRPr="005579C1" w14:paraId="6FDBDA9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957D6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25F9812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784688" w:rsidRPr="005579C1" w14:paraId="460EEE1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D48D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75BF46E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784688" w:rsidRPr="005579C1" w14:paraId="5F37AE0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1E0B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1FA6DB4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784688" w:rsidRPr="005579C1" w14:paraId="75BFDF9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C1D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2FB60A8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784688" w:rsidRPr="005579C1" w14:paraId="7A8BC0B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F1CDA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436AFD7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784688" w:rsidRPr="005579C1" w14:paraId="31B5769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CDC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1148D23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784688" w:rsidRPr="005579C1" w14:paraId="0CCCFCD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92C32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E54F87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784688" w:rsidRPr="005579C1" w14:paraId="3D92208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DB2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3B80218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784688" w:rsidRPr="005579C1" w14:paraId="461E07E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F71D5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082D1F7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784688" w:rsidRPr="005579C1" w14:paraId="740BB5C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20EA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7A99A99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784688" w:rsidRPr="005579C1" w14:paraId="6541689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4AA9A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4B5A60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784688" w:rsidRPr="005579C1" w14:paraId="2F572CA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6BE0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2FC4E37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784688" w:rsidRPr="005579C1" w14:paraId="33B09BC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946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01FF216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784688" w:rsidRPr="005579C1" w14:paraId="0C32E5E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5A9D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662827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784688" w:rsidRPr="005579C1" w14:paraId="02FD2B96"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A488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AAE123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784688" w:rsidRPr="005579C1" w14:paraId="5D8395A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7DD3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0718CD2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784688" w:rsidRPr="005579C1" w14:paraId="032E732E"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0255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327665D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784688" w:rsidRPr="005579C1" w14:paraId="78F60E3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55F6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712A25B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784688" w:rsidRPr="005579C1" w14:paraId="7ADC952B"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8D008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4659B75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784688" w:rsidRPr="005579C1" w14:paraId="3B6F3CA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5394C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507F370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784688" w:rsidRPr="005579C1" w14:paraId="2C47C97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7660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196AABA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784688" w:rsidRPr="005579C1" w14:paraId="596AE6F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96D2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59ACE8C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784688" w:rsidRPr="005579C1" w14:paraId="2F8D6CA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2AA4C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000088D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784688" w:rsidRPr="005579C1" w14:paraId="22639CC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8E1B6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69BD689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784688" w:rsidRPr="005579C1" w14:paraId="18D4B1A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82C2F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4D7EE99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784688" w:rsidRPr="005579C1" w14:paraId="1B7D351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B0456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2F639CA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784688" w:rsidRPr="005579C1" w14:paraId="53AAED8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699FD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4825228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784688" w:rsidRPr="005579C1" w14:paraId="61316CB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668B3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7BF7818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784688" w:rsidRPr="005579C1" w14:paraId="6882D52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2388F5"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2E4A03DC"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784688" w:rsidRPr="005579C1" w14:paraId="43330A5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37346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26E1E5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784688" w:rsidRPr="005579C1" w14:paraId="1B18DB0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1401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4EA495E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784688" w:rsidRPr="005579C1" w14:paraId="36003F7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974FE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7EE1C2E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784688" w:rsidRPr="005579C1" w14:paraId="3BEF556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0713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3A53CD1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784688" w:rsidRPr="005579C1" w14:paraId="7B5DB70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AC21C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5199264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784688" w:rsidRPr="005579C1" w14:paraId="4C82E38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437F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35244BF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784688" w:rsidRPr="005579C1" w14:paraId="598A702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60612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107AFEB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784688" w:rsidRPr="005579C1" w14:paraId="7B023CF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FD281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40F7BC5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784688" w:rsidRPr="005579C1" w14:paraId="7480020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E988E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5D35D02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784688" w:rsidRPr="005579C1" w14:paraId="0CEAED4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DB6CE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15EF004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784688" w:rsidRPr="005579C1" w14:paraId="1F990DE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9D80D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54641C2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784688" w:rsidRPr="005579C1" w14:paraId="30BD533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B691C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7002A69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784688" w:rsidRPr="005579C1" w14:paraId="0C3E630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2DF13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7F8AD5F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784688" w:rsidRPr="005579C1" w14:paraId="1579FC3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9F3B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0BB763B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784688" w:rsidRPr="005579C1" w14:paraId="2F97C2D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CE7AF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234F2DA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784688" w:rsidRPr="005579C1" w14:paraId="049F2EF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1AF4D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612FDF8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784688" w:rsidRPr="005579C1" w14:paraId="7707C177"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D962F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53B58DA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784688" w:rsidRPr="005579C1" w14:paraId="78280CD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95D9D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32D3887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784688" w:rsidRPr="005579C1" w14:paraId="569617C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81370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7F28AD8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784688" w:rsidRPr="005579C1" w14:paraId="6269662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AA0A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339125F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784688" w:rsidRPr="005579C1" w14:paraId="7344FF7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8059E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5704EEA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784688" w:rsidRPr="005579C1" w14:paraId="548FFE6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992B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3F4EFE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784688" w:rsidRPr="005579C1" w14:paraId="7B7B62A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1F18B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4B04353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784688" w:rsidRPr="005579C1" w14:paraId="17B856D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4F7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5308E7F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784688" w:rsidRPr="005579C1" w14:paraId="00E3278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E90520"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27764FE1"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784688" w:rsidRPr="005579C1" w14:paraId="5E83AF5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6F659E"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3D9A2B8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784688" w:rsidRPr="005579C1" w14:paraId="724CA10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E9A87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2AF0C89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784688" w:rsidRPr="005579C1" w14:paraId="36132EF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CA3E4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69C4984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784688" w:rsidRPr="005579C1" w14:paraId="12ABD95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FCB39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31833C4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784688" w:rsidRPr="005579C1" w14:paraId="45BD9BD1"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BCBF62"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1506ECF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784688" w:rsidRPr="005579C1" w14:paraId="2122B18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0F83D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6C41533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784688" w:rsidRPr="005579C1" w14:paraId="71F2FFE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1AA1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19E7F01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784688" w:rsidRPr="005579C1" w14:paraId="5C357D0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50B87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3DC225E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784688" w:rsidRPr="005579C1" w14:paraId="67E358A9"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ACC3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38491CD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784688" w:rsidRPr="005579C1" w14:paraId="284ED4D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CD4A5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39A9207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784688" w:rsidRPr="005579C1" w14:paraId="1622DC6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8EA23"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4F4B4856"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784688" w:rsidRPr="005579C1" w14:paraId="558EC57D"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DB74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561DF00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784688" w:rsidRPr="005579C1" w14:paraId="29DE656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B310A"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6D5244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784688" w:rsidRPr="005579C1" w14:paraId="4A3B00C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E4180C"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707B6E1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784688" w:rsidRPr="005579C1" w14:paraId="1991E95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9DAE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2D6F155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784688" w:rsidRPr="005579C1" w14:paraId="24685E1A"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B1A6C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73587AB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784688" w:rsidRPr="005579C1" w14:paraId="00BBAB7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EED819"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2FE509F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784688" w:rsidRPr="005579C1" w14:paraId="2F37E18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AC9A5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0AA9CD5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784688" w:rsidRPr="005579C1" w14:paraId="6DDD81F0"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D36D6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318EA34"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784688" w:rsidRPr="005579C1" w14:paraId="05F939FF"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CEC51B"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486C836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784688" w:rsidRPr="005579C1" w14:paraId="032CFAF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32949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407C7F50"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784688" w:rsidRPr="005579C1" w14:paraId="04DC0EF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A422C7"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6D718B8"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784688" w:rsidRPr="005579C1" w14:paraId="1EECD038"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3684C1"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0B8F98FD"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784688" w:rsidRPr="005579C1" w14:paraId="188A208C"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FCB18F"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6234A42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784688" w:rsidRPr="005579C1" w14:paraId="322B8442"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0F4D11"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140C2D1E"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784688" w:rsidRPr="005579C1" w14:paraId="7CB83135"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D9FD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0698FA3"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784688" w:rsidRPr="005579C1" w14:paraId="2F7E55F3"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4CC05"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0753A8C6" w14:textId="77777777" w:rsidR="00784688" w:rsidRPr="005579C1" w:rsidRDefault="00784688" w:rsidP="00784688">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784688" w:rsidRPr="005579C1" w14:paraId="1EB18164" w14:textId="77777777" w:rsidTr="00784688">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B41097"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42ED2501" w14:textId="77777777" w:rsidR="00784688" w:rsidRPr="005579C1" w:rsidRDefault="00784688" w:rsidP="00784688">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1ABD8DA1" w14:textId="77777777" w:rsidR="00784688" w:rsidRDefault="00784688" w:rsidP="00784688"/>
    <w:p w14:paraId="36DDD7A2" w14:textId="77777777" w:rsidR="001777B6" w:rsidRPr="00BC7191"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BC71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B29F1" w14:textId="77777777" w:rsidR="00560BA8" w:rsidRDefault="00560BA8" w:rsidP="00FB0BE6">
      <w:pPr>
        <w:spacing w:after="0" w:line="240" w:lineRule="auto"/>
      </w:pPr>
      <w:r>
        <w:separator/>
      </w:r>
    </w:p>
  </w:endnote>
  <w:endnote w:type="continuationSeparator" w:id="0">
    <w:p w14:paraId="29F0F0F3" w14:textId="77777777" w:rsidR="00560BA8" w:rsidRDefault="00560BA8" w:rsidP="00FB0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BBC61" w14:textId="77777777" w:rsidR="00560BA8" w:rsidRDefault="00560BA8" w:rsidP="00FB0BE6">
      <w:pPr>
        <w:spacing w:after="0" w:line="240" w:lineRule="auto"/>
      </w:pPr>
      <w:r>
        <w:separator/>
      </w:r>
    </w:p>
  </w:footnote>
  <w:footnote w:type="continuationSeparator" w:id="0">
    <w:p w14:paraId="018224D5" w14:textId="77777777" w:rsidR="00560BA8" w:rsidRDefault="00560BA8" w:rsidP="00FB0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054F53"/>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7D4E13"/>
    <w:multiLevelType w:val="hybridMultilevel"/>
    <w:tmpl w:val="3E2CB2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2D786C"/>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26"/>
    <w:rsid w:val="00004150"/>
    <w:rsid w:val="00020654"/>
    <w:rsid w:val="00034B06"/>
    <w:rsid w:val="00051DD4"/>
    <w:rsid w:val="000562D4"/>
    <w:rsid w:val="00077EFA"/>
    <w:rsid w:val="000942E6"/>
    <w:rsid w:val="00094FE2"/>
    <w:rsid w:val="000B0820"/>
    <w:rsid w:val="000C11A6"/>
    <w:rsid w:val="000D1B15"/>
    <w:rsid w:val="00105FEB"/>
    <w:rsid w:val="00137E72"/>
    <w:rsid w:val="00143A47"/>
    <w:rsid w:val="00146E27"/>
    <w:rsid w:val="00156674"/>
    <w:rsid w:val="00156B86"/>
    <w:rsid w:val="00163755"/>
    <w:rsid w:val="001638CE"/>
    <w:rsid w:val="0017205E"/>
    <w:rsid w:val="00172BA5"/>
    <w:rsid w:val="001777B6"/>
    <w:rsid w:val="001869F0"/>
    <w:rsid w:val="00187BED"/>
    <w:rsid w:val="00187ED0"/>
    <w:rsid w:val="00191601"/>
    <w:rsid w:val="00191ABA"/>
    <w:rsid w:val="001942E6"/>
    <w:rsid w:val="001E42DA"/>
    <w:rsid w:val="001F3D0E"/>
    <w:rsid w:val="0021398C"/>
    <w:rsid w:val="002173D2"/>
    <w:rsid w:val="0023401F"/>
    <w:rsid w:val="00236D4A"/>
    <w:rsid w:val="002552CF"/>
    <w:rsid w:val="002818A7"/>
    <w:rsid w:val="00282979"/>
    <w:rsid w:val="00282AD4"/>
    <w:rsid w:val="00282C60"/>
    <w:rsid w:val="00293340"/>
    <w:rsid w:val="002B3AC3"/>
    <w:rsid w:val="002D0AED"/>
    <w:rsid w:val="002D1CDE"/>
    <w:rsid w:val="002D6AF4"/>
    <w:rsid w:val="002E1E11"/>
    <w:rsid w:val="002E3FB7"/>
    <w:rsid w:val="003002E5"/>
    <w:rsid w:val="00327199"/>
    <w:rsid w:val="00333292"/>
    <w:rsid w:val="003418B9"/>
    <w:rsid w:val="0035067C"/>
    <w:rsid w:val="00356710"/>
    <w:rsid w:val="00360819"/>
    <w:rsid w:val="003647D5"/>
    <w:rsid w:val="00370E7F"/>
    <w:rsid w:val="003865C4"/>
    <w:rsid w:val="003926E8"/>
    <w:rsid w:val="00392D33"/>
    <w:rsid w:val="00397679"/>
    <w:rsid w:val="003B1D94"/>
    <w:rsid w:val="003C09AE"/>
    <w:rsid w:val="003C4761"/>
    <w:rsid w:val="003D0280"/>
    <w:rsid w:val="003E6F26"/>
    <w:rsid w:val="003F53C5"/>
    <w:rsid w:val="00422A26"/>
    <w:rsid w:val="0047206B"/>
    <w:rsid w:val="00472296"/>
    <w:rsid w:val="004918D7"/>
    <w:rsid w:val="00495DB7"/>
    <w:rsid w:val="00497C9D"/>
    <w:rsid w:val="004D5BA1"/>
    <w:rsid w:val="005043A0"/>
    <w:rsid w:val="00543DC0"/>
    <w:rsid w:val="00551407"/>
    <w:rsid w:val="00552F32"/>
    <w:rsid w:val="0055342C"/>
    <w:rsid w:val="005579C1"/>
    <w:rsid w:val="00560BA8"/>
    <w:rsid w:val="005633A4"/>
    <w:rsid w:val="00567D6B"/>
    <w:rsid w:val="00574266"/>
    <w:rsid w:val="005B0BBD"/>
    <w:rsid w:val="005C0085"/>
    <w:rsid w:val="005C0313"/>
    <w:rsid w:val="005D00CF"/>
    <w:rsid w:val="005F5615"/>
    <w:rsid w:val="006049D2"/>
    <w:rsid w:val="00626235"/>
    <w:rsid w:val="0063791C"/>
    <w:rsid w:val="00641C88"/>
    <w:rsid w:val="006B2695"/>
    <w:rsid w:val="006B38CF"/>
    <w:rsid w:val="006C0C59"/>
    <w:rsid w:val="006F3BB7"/>
    <w:rsid w:val="006F4206"/>
    <w:rsid w:val="007242F0"/>
    <w:rsid w:val="007245F2"/>
    <w:rsid w:val="0073296F"/>
    <w:rsid w:val="0075437D"/>
    <w:rsid w:val="00754D9B"/>
    <w:rsid w:val="007573A9"/>
    <w:rsid w:val="00773DDB"/>
    <w:rsid w:val="0077644B"/>
    <w:rsid w:val="00784688"/>
    <w:rsid w:val="007A209E"/>
    <w:rsid w:val="007B42D6"/>
    <w:rsid w:val="007E5AB3"/>
    <w:rsid w:val="008010C1"/>
    <w:rsid w:val="00810CEF"/>
    <w:rsid w:val="0082270B"/>
    <w:rsid w:val="00856D2F"/>
    <w:rsid w:val="008707EC"/>
    <w:rsid w:val="00870E9F"/>
    <w:rsid w:val="00872586"/>
    <w:rsid w:val="00887DC7"/>
    <w:rsid w:val="008910DE"/>
    <w:rsid w:val="008B259C"/>
    <w:rsid w:val="009310EF"/>
    <w:rsid w:val="0093293D"/>
    <w:rsid w:val="00944280"/>
    <w:rsid w:val="00963070"/>
    <w:rsid w:val="00986B38"/>
    <w:rsid w:val="00A00B92"/>
    <w:rsid w:val="00A41BB0"/>
    <w:rsid w:val="00A50F4D"/>
    <w:rsid w:val="00A532E7"/>
    <w:rsid w:val="00A65F5F"/>
    <w:rsid w:val="00A674DC"/>
    <w:rsid w:val="00AB79D4"/>
    <w:rsid w:val="00AC797D"/>
    <w:rsid w:val="00AF2365"/>
    <w:rsid w:val="00B030F6"/>
    <w:rsid w:val="00B04CB3"/>
    <w:rsid w:val="00B43006"/>
    <w:rsid w:val="00B625C5"/>
    <w:rsid w:val="00B87487"/>
    <w:rsid w:val="00BC1184"/>
    <w:rsid w:val="00BC4485"/>
    <w:rsid w:val="00BC7191"/>
    <w:rsid w:val="00BE0960"/>
    <w:rsid w:val="00C000D1"/>
    <w:rsid w:val="00C10E2A"/>
    <w:rsid w:val="00C37E2F"/>
    <w:rsid w:val="00C42631"/>
    <w:rsid w:val="00C50110"/>
    <w:rsid w:val="00C61CC2"/>
    <w:rsid w:val="00C734F0"/>
    <w:rsid w:val="00C73988"/>
    <w:rsid w:val="00C8222F"/>
    <w:rsid w:val="00C83BC7"/>
    <w:rsid w:val="00C96FBB"/>
    <w:rsid w:val="00CA5256"/>
    <w:rsid w:val="00CB4A01"/>
    <w:rsid w:val="00CB65D1"/>
    <w:rsid w:val="00CC6D1E"/>
    <w:rsid w:val="00CD45F6"/>
    <w:rsid w:val="00CE122D"/>
    <w:rsid w:val="00D11DAE"/>
    <w:rsid w:val="00D70B6F"/>
    <w:rsid w:val="00D77E32"/>
    <w:rsid w:val="00D82C73"/>
    <w:rsid w:val="00D85B9F"/>
    <w:rsid w:val="00DB502B"/>
    <w:rsid w:val="00E007A8"/>
    <w:rsid w:val="00E0643A"/>
    <w:rsid w:val="00E14F6B"/>
    <w:rsid w:val="00E21E93"/>
    <w:rsid w:val="00E57BC9"/>
    <w:rsid w:val="00E733E2"/>
    <w:rsid w:val="00EB04A3"/>
    <w:rsid w:val="00EB134F"/>
    <w:rsid w:val="00EB2C21"/>
    <w:rsid w:val="00EB4EA7"/>
    <w:rsid w:val="00F17C65"/>
    <w:rsid w:val="00F72C23"/>
    <w:rsid w:val="00F73CFA"/>
    <w:rsid w:val="00FA6248"/>
    <w:rsid w:val="00FB0BE6"/>
    <w:rsid w:val="00FC67A2"/>
    <w:rsid w:val="00FD5452"/>
    <w:rsid w:val="00FE4359"/>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8DF88ADE-138E-49EB-862C-61E62F8B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3">
    <w:name w:val="heading 3"/>
    <w:basedOn w:val="Normlny"/>
    <w:next w:val="Normlny"/>
    <w:link w:val="Nadpis3Char"/>
    <w:uiPriority w:val="9"/>
    <w:unhideWhenUsed/>
    <w:qFormat/>
    <w:rsid w:val="007846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Hlavika">
    <w:name w:val="header"/>
    <w:basedOn w:val="Normlny"/>
    <w:link w:val="HlavikaChar"/>
    <w:uiPriority w:val="99"/>
    <w:unhideWhenUsed/>
    <w:rsid w:val="00FB0B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B0BE6"/>
  </w:style>
  <w:style w:type="paragraph" w:styleId="Pta">
    <w:name w:val="footer"/>
    <w:basedOn w:val="Normlny"/>
    <w:link w:val="PtaChar"/>
    <w:uiPriority w:val="99"/>
    <w:unhideWhenUsed/>
    <w:rsid w:val="00FB0BE6"/>
    <w:pPr>
      <w:tabs>
        <w:tab w:val="center" w:pos="4536"/>
        <w:tab w:val="right" w:pos="9072"/>
      </w:tabs>
      <w:spacing w:after="0" w:line="240" w:lineRule="auto"/>
    </w:pPr>
  </w:style>
  <w:style w:type="character" w:customStyle="1" w:styleId="PtaChar">
    <w:name w:val="Päta Char"/>
    <w:basedOn w:val="Predvolenpsmoodseku"/>
    <w:link w:val="Pta"/>
    <w:uiPriority w:val="99"/>
    <w:rsid w:val="00FB0BE6"/>
  </w:style>
  <w:style w:type="character" w:customStyle="1" w:styleId="Nadpis3Char">
    <w:name w:val="Nadpis 3 Char"/>
    <w:basedOn w:val="Predvolenpsmoodseku"/>
    <w:link w:val="Nadpis3"/>
    <w:uiPriority w:val="9"/>
    <w:rsid w:val="00784688"/>
    <w:rPr>
      <w:rFonts w:asciiTheme="majorHAnsi" w:eastAsiaTheme="majorEastAsia" w:hAnsiTheme="majorHAnsi" w:cstheme="majorBidi"/>
      <w:color w:val="1F3763" w:themeColor="accent1" w:themeShade="7F"/>
      <w:sz w:val="24"/>
      <w:szCs w:val="24"/>
    </w:rPr>
  </w:style>
  <w:style w:type="paragraph" w:customStyle="1" w:styleId="CharCharCharChar">
    <w:name w:val="Char Char Char Char"/>
    <w:basedOn w:val="Normlny"/>
    <w:rsid w:val="00784688"/>
    <w:pPr>
      <w:spacing w:line="240" w:lineRule="exact"/>
      <w:ind w:firstLine="720"/>
    </w:pPr>
    <w:rPr>
      <w:rFonts w:ascii="Tahoma" w:eastAsia="Times New Roman" w:hAnsi="Tahoma" w:cs="Times New Roman"/>
      <w:sz w:val="20"/>
      <w:szCs w:val="20"/>
    </w:rPr>
  </w:style>
  <w:style w:type="paragraph" w:customStyle="1" w:styleId="CharCharCharCharCharCharChar">
    <w:name w:val="Char Char Char Char Char Char Char"/>
    <w:basedOn w:val="Normlny"/>
    <w:rsid w:val="00784688"/>
    <w:pPr>
      <w:spacing w:line="240" w:lineRule="exact"/>
      <w:ind w:firstLine="720"/>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52466">
      <w:bodyDiv w:val="1"/>
      <w:marLeft w:val="0"/>
      <w:marRight w:val="0"/>
      <w:marTop w:val="0"/>
      <w:marBottom w:val="0"/>
      <w:divBdr>
        <w:top w:val="none" w:sz="0" w:space="0" w:color="auto"/>
        <w:left w:val="none" w:sz="0" w:space="0" w:color="auto"/>
        <w:bottom w:val="none" w:sz="0" w:space="0" w:color="auto"/>
        <w:right w:val="none" w:sz="0" w:space="0" w:color="auto"/>
      </w:divBdr>
    </w:div>
    <w:div w:id="195582920">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288F2-F422-4541-9E0F-A1DC7B49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Pages>
  <Words>8152</Words>
  <Characters>46469</Characters>
  <Application>Microsoft Office Word</Application>
  <DocSecurity>0</DocSecurity>
  <Lines>387</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Richard Halmo</cp:lastModifiedBy>
  <cp:revision>8</cp:revision>
  <dcterms:created xsi:type="dcterms:W3CDTF">2022-02-05T20:08:00Z</dcterms:created>
  <dcterms:modified xsi:type="dcterms:W3CDTF">2024-06-13T11:46:00Z</dcterms:modified>
</cp:coreProperties>
</file>