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5EDE35" w14:textId="08122C30" w:rsidR="003E6F26" w:rsidRPr="00D82C73" w:rsidRDefault="003E6F26" w:rsidP="005D14D6">
      <w:pPr>
        <w:autoSpaceDE w:val="0"/>
        <w:autoSpaceDN w:val="0"/>
        <w:adjustRightInd w:val="0"/>
        <w:spacing w:after="0" w:line="240" w:lineRule="auto"/>
        <w:jc w:val="both"/>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monitoringu </w:t>
      </w:r>
      <w:proofErr w:type="spellStart"/>
      <w:r w:rsidR="009D2D44">
        <w:rPr>
          <w:rFonts w:ascii="Times New Roman" w:hAnsi="Times New Roman" w:cs="Times New Roman"/>
          <w:b/>
          <w:bCs/>
          <w:sz w:val="26"/>
          <w:szCs w:val="26"/>
        </w:rPr>
        <w:t>orliaka</w:t>
      </w:r>
      <w:proofErr w:type="spellEnd"/>
      <w:r w:rsidR="009D2D44">
        <w:rPr>
          <w:rFonts w:ascii="Times New Roman" w:hAnsi="Times New Roman" w:cs="Times New Roman"/>
          <w:b/>
          <w:bCs/>
          <w:sz w:val="26"/>
          <w:szCs w:val="26"/>
        </w:rPr>
        <w:t xml:space="preserve"> morského</w:t>
      </w:r>
      <w:r w:rsidR="004D53C1">
        <w:rPr>
          <w:rFonts w:ascii="Times New Roman" w:hAnsi="Times New Roman" w:cs="Times New Roman"/>
          <w:b/>
          <w:bCs/>
          <w:sz w:val="26"/>
          <w:szCs w:val="26"/>
        </w:rPr>
        <w:t xml:space="preserve"> (</w:t>
      </w:r>
      <w:proofErr w:type="spellStart"/>
      <w:r w:rsidR="009D2D44">
        <w:rPr>
          <w:rFonts w:ascii="Times New Roman" w:hAnsi="Times New Roman" w:cs="Times New Roman"/>
          <w:b/>
          <w:bCs/>
          <w:i/>
          <w:sz w:val="26"/>
          <w:szCs w:val="26"/>
        </w:rPr>
        <w:t>Haliaeetus</w:t>
      </w:r>
      <w:proofErr w:type="spellEnd"/>
      <w:r w:rsidR="009D2D44">
        <w:rPr>
          <w:rFonts w:ascii="Times New Roman" w:hAnsi="Times New Roman" w:cs="Times New Roman"/>
          <w:b/>
          <w:bCs/>
          <w:i/>
          <w:sz w:val="26"/>
          <w:szCs w:val="26"/>
        </w:rPr>
        <w:t xml:space="preserve"> </w:t>
      </w:r>
      <w:proofErr w:type="spellStart"/>
      <w:r w:rsidR="009D2D44">
        <w:rPr>
          <w:rFonts w:ascii="Times New Roman" w:hAnsi="Times New Roman" w:cs="Times New Roman"/>
          <w:b/>
          <w:bCs/>
          <w:i/>
          <w:sz w:val="26"/>
          <w:szCs w:val="26"/>
        </w:rPr>
        <w:t>albicilla</w:t>
      </w:r>
      <w:proofErr w:type="spellEnd"/>
      <w:r w:rsidR="004D53C1">
        <w:rPr>
          <w:rFonts w:ascii="Times New Roman" w:hAnsi="Times New Roman" w:cs="Times New Roman"/>
          <w:b/>
          <w:bCs/>
          <w:sz w:val="26"/>
          <w:szCs w:val="26"/>
        </w:rPr>
        <w:t>)</w:t>
      </w:r>
    </w:p>
    <w:p w14:paraId="4762B977" w14:textId="77777777" w:rsidR="003E6F26" w:rsidRDefault="003E6F26" w:rsidP="005D14D6">
      <w:pPr>
        <w:autoSpaceDE w:val="0"/>
        <w:autoSpaceDN w:val="0"/>
        <w:adjustRightInd w:val="0"/>
        <w:spacing w:after="0" w:line="240" w:lineRule="auto"/>
        <w:jc w:val="both"/>
        <w:rPr>
          <w:rFonts w:ascii="Times New Roman" w:hAnsi="Times New Roman" w:cs="Times New Roman"/>
          <w:sz w:val="24"/>
          <w:szCs w:val="24"/>
        </w:rPr>
      </w:pPr>
    </w:p>
    <w:p w14:paraId="627F79DC" w14:textId="55BD5C72" w:rsidR="003E6F26" w:rsidRPr="00D82C73" w:rsidRDefault="003E6F26" w:rsidP="005D14D6">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sidR="00322A3B">
        <w:rPr>
          <w:rFonts w:ascii="Times New Roman" w:hAnsi="Times New Roman" w:cs="Times New Roman"/>
          <w:sz w:val="24"/>
          <w:szCs w:val="24"/>
          <w:u w:val="single"/>
        </w:rPr>
        <w:t xml:space="preserve">Jozef </w:t>
      </w:r>
      <w:proofErr w:type="spellStart"/>
      <w:r w:rsidR="00322A3B">
        <w:rPr>
          <w:rFonts w:ascii="Times New Roman" w:hAnsi="Times New Roman" w:cs="Times New Roman"/>
          <w:sz w:val="24"/>
          <w:szCs w:val="24"/>
          <w:u w:val="single"/>
        </w:rPr>
        <w:t>Chavko</w:t>
      </w:r>
      <w:proofErr w:type="spellEnd"/>
      <w:r w:rsidR="00297298">
        <w:rPr>
          <w:rFonts w:ascii="Times New Roman" w:hAnsi="Times New Roman" w:cs="Times New Roman"/>
          <w:sz w:val="24"/>
          <w:szCs w:val="24"/>
          <w:u w:val="single"/>
        </w:rPr>
        <w:t xml:space="preserve">, </w:t>
      </w:r>
      <w:r w:rsidR="00297298">
        <w:rPr>
          <w:rFonts w:ascii="Times New Roman" w:hAnsi="Times New Roman" w:cs="Times New Roman"/>
          <w:sz w:val="24"/>
          <w:szCs w:val="24"/>
          <w:u w:val="single"/>
        </w:rPr>
        <w:t>Roman Slobodník</w:t>
      </w:r>
      <w:bookmarkStart w:id="0" w:name="_GoBack"/>
      <w:bookmarkEnd w:id="0"/>
      <w:r w:rsidR="00FA31ED">
        <w:rPr>
          <w:rFonts w:ascii="Times New Roman" w:hAnsi="Times New Roman" w:cs="Times New Roman"/>
          <w:sz w:val="24"/>
          <w:szCs w:val="24"/>
          <w:u w:val="single"/>
        </w:rPr>
        <w:t xml:space="preserve"> </w:t>
      </w:r>
    </w:p>
    <w:p w14:paraId="436FA0C2" w14:textId="77777777" w:rsidR="00A87D0A" w:rsidRDefault="00A87D0A" w:rsidP="00A87D0A">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 xml:space="preserve">Ing. Ján </w:t>
      </w:r>
      <w:proofErr w:type="spellStart"/>
      <w:r>
        <w:rPr>
          <w:rFonts w:ascii="Times New Roman" w:hAnsi="Times New Roman" w:cs="Times New Roman"/>
          <w:sz w:val="24"/>
          <w:szCs w:val="24"/>
        </w:rPr>
        <w:t>Korňan</w:t>
      </w:r>
      <w:proofErr w:type="spellEnd"/>
    </w:p>
    <w:p w14:paraId="33938DAA" w14:textId="77777777" w:rsidR="000E1931" w:rsidRDefault="000E1931" w:rsidP="000E1931">
      <w:pPr>
        <w:jc w:val="both"/>
        <w:rPr>
          <w:rFonts w:ascii="Times New Roman" w:hAnsi="Times New Roman" w:cs="Times New Roman"/>
          <w:sz w:val="24"/>
          <w:szCs w:val="24"/>
        </w:rPr>
      </w:pPr>
      <w:bookmarkStart w:id="1"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1"/>
    <w:p w14:paraId="4EFCFE3C" w14:textId="5AB22F3F" w:rsidR="00A61ED8" w:rsidRDefault="00A61ED8" w:rsidP="005D14D6">
      <w:pPr>
        <w:autoSpaceDE w:val="0"/>
        <w:autoSpaceDN w:val="0"/>
        <w:adjustRightInd w:val="0"/>
        <w:spacing w:after="0" w:line="240" w:lineRule="auto"/>
        <w:jc w:val="both"/>
        <w:rPr>
          <w:rFonts w:ascii="Times New Roman" w:hAnsi="Times New Roman" w:cs="Times New Roman"/>
          <w:sz w:val="24"/>
          <w:szCs w:val="24"/>
        </w:rPr>
      </w:pPr>
    </w:p>
    <w:p w14:paraId="00CB57E3" w14:textId="77777777" w:rsidR="00A61ED8" w:rsidRDefault="00A61ED8" w:rsidP="005D14D6">
      <w:pPr>
        <w:autoSpaceDE w:val="0"/>
        <w:autoSpaceDN w:val="0"/>
        <w:adjustRightInd w:val="0"/>
        <w:spacing w:after="0" w:line="240" w:lineRule="auto"/>
        <w:jc w:val="both"/>
        <w:rPr>
          <w:rFonts w:ascii="Times New Roman" w:hAnsi="Times New Roman" w:cs="Times New Roman"/>
          <w:sz w:val="24"/>
          <w:szCs w:val="24"/>
        </w:rPr>
      </w:pPr>
    </w:p>
    <w:p w14:paraId="28CEBBD1" w14:textId="38C1A9E2" w:rsidR="00A61ED8" w:rsidRDefault="00A61ED8" w:rsidP="005D14D6">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w:t>
      </w:r>
      <w:r w:rsidR="00A40A6B">
        <w:rPr>
          <w:rFonts w:ascii="Times New Roman" w:hAnsi="Times New Roman" w:cs="Times New Roman"/>
          <w:sz w:val="24"/>
          <w:szCs w:val="24"/>
          <w:u w:val="single"/>
        </w:rPr>
        <w:t> </w:t>
      </w:r>
      <w:r w:rsidRPr="00D82C73">
        <w:rPr>
          <w:rFonts w:ascii="Times New Roman" w:hAnsi="Times New Roman" w:cs="Times New Roman"/>
          <w:sz w:val="24"/>
          <w:szCs w:val="24"/>
          <w:u w:val="single"/>
        </w:rPr>
        <w:t>teréne</w:t>
      </w:r>
    </w:p>
    <w:p w14:paraId="54A4168A" w14:textId="77777777" w:rsidR="007F129A" w:rsidRPr="00775422" w:rsidRDefault="007F129A" w:rsidP="007F129A">
      <w:pPr>
        <w:jc w:val="both"/>
        <w:rPr>
          <w:rFonts w:ascii="Times New Roman" w:hAnsi="Times New Roman" w:cs="Times New Roman"/>
          <w:sz w:val="24"/>
          <w:szCs w:val="24"/>
        </w:rPr>
      </w:pPr>
      <w:r w:rsidRPr="00775422">
        <w:rPr>
          <w:rFonts w:ascii="Times New Roman" w:hAnsi="Times New Roman" w:cs="Times New Roman"/>
          <w:sz w:val="24"/>
          <w:szCs w:val="24"/>
        </w:rPr>
        <w:t>Sčítava sa vo vybraných polygónoch v čase od 9:00 do 17:00 (Obr.1.), pričom na 1</w:t>
      </w:r>
      <w:r>
        <w:rPr>
          <w:rFonts w:ascii="Times New Roman" w:hAnsi="Times New Roman" w:cs="Times New Roman"/>
          <w:sz w:val="24"/>
          <w:szCs w:val="24"/>
        </w:rPr>
        <w:t xml:space="preserve"> TML sa kumulatívne sčítava 3 hodiny. V prípade, že TML pozostáva z troch bodov, mapuje sa na jednom bode 1 hodinu. V prípade, že TML pozostáva z dvoch bodov, mapuje sa na každom z nich 90 minút. A konečne v prípade, že TML pozostáva z jedného bodu, na tomto bode sa sčítava 3 hodiny. </w:t>
      </w:r>
      <w:r w:rsidRPr="00775422">
        <w:rPr>
          <w:rFonts w:ascii="Times New Roman" w:hAnsi="Times New Roman" w:cs="Times New Roman"/>
          <w:sz w:val="24"/>
          <w:szCs w:val="24"/>
        </w:rPr>
        <w:t>Plocha a body jedného polygónu sa nadimenzova</w:t>
      </w:r>
      <w:r>
        <w:rPr>
          <w:rFonts w:ascii="Times New Roman" w:hAnsi="Times New Roman" w:cs="Times New Roman"/>
          <w:sz w:val="24"/>
          <w:szCs w:val="24"/>
        </w:rPr>
        <w:t>la</w:t>
      </w:r>
      <w:r w:rsidRPr="00775422">
        <w:rPr>
          <w:rFonts w:ascii="Times New Roman" w:hAnsi="Times New Roman" w:cs="Times New Roman"/>
          <w:sz w:val="24"/>
          <w:szCs w:val="24"/>
        </w:rPr>
        <w:t xml:space="preserve"> tak, aby v prípade primeraných klimatických podmienok bolo možné zmapovať obsadenosť hniezd v priebehu jedného dňa. V prípade, že z nejakých dôvodov nebude možné zmapovať celý polygón je potrebné v čo najkratšom termíne mapovanie dokončiť</w:t>
      </w:r>
    </w:p>
    <w:p w14:paraId="36019BB4" w14:textId="77777777" w:rsidR="007F129A" w:rsidRPr="00775422" w:rsidRDefault="007F129A" w:rsidP="007F129A">
      <w:pPr>
        <w:jc w:val="both"/>
        <w:rPr>
          <w:rFonts w:ascii="Times New Roman" w:hAnsi="Times New Roman" w:cs="Times New Roman"/>
          <w:sz w:val="24"/>
          <w:szCs w:val="24"/>
        </w:rPr>
      </w:pPr>
      <w:r w:rsidRPr="00775422">
        <w:rPr>
          <w:rFonts w:ascii="Times New Roman" w:hAnsi="Times New Roman" w:cs="Times New Roman"/>
          <w:sz w:val="24"/>
          <w:szCs w:val="24"/>
        </w:rPr>
        <w:t xml:space="preserve">V priebehu hniezdnej sezóny sa každý bod v polygóne sčítava </w:t>
      </w:r>
      <w:r>
        <w:rPr>
          <w:rFonts w:ascii="Times New Roman" w:hAnsi="Times New Roman" w:cs="Times New Roman"/>
          <w:sz w:val="24"/>
          <w:szCs w:val="24"/>
        </w:rPr>
        <w:t>dva</w:t>
      </w:r>
      <w:r w:rsidRPr="00775422">
        <w:rPr>
          <w:rFonts w:ascii="Times New Roman" w:hAnsi="Times New Roman" w:cs="Times New Roman"/>
          <w:sz w:val="24"/>
          <w:szCs w:val="24"/>
        </w:rPr>
        <w:t xml:space="preserve">krát, prvou kontrolou zisťujeme obsadenosť </w:t>
      </w:r>
      <w:proofErr w:type="spellStart"/>
      <w:r w:rsidRPr="00775422">
        <w:rPr>
          <w:rFonts w:ascii="Times New Roman" w:hAnsi="Times New Roman" w:cs="Times New Roman"/>
          <w:sz w:val="24"/>
          <w:szCs w:val="24"/>
        </w:rPr>
        <w:t>hniezdiska</w:t>
      </w:r>
      <w:proofErr w:type="spellEnd"/>
      <w:r w:rsidRPr="00775422">
        <w:rPr>
          <w:rFonts w:ascii="Times New Roman" w:hAnsi="Times New Roman" w:cs="Times New Roman"/>
          <w:sz w:val="24"/>
          <w:szCs w:val="24"/>
        </w:rPr>
        <w:t xml:space="preserve">, </w:t>
      </w:r>
      <w:r>
        <w:rPr>
          <w:rFonts w:ascii="Times New Roman" w:hAnsi="Times New Roman" w:cs="Times New Roman"/>
          <w:sz w:val="24"/>
          <w:szCs w:val="24"/>
        </w:rPr>
        <w:t xml:space="preserve">druhou prípadná </w:t>
      </w:r>
      <w:r w:rsidRPr="00775422">
        <w:rPr>
          <w:rFonts w:ascii="Times New Roman" w:hAnsi="Times New Roman" w:cs="Times New Roman"/>
          <w:sz w:val="24"/>
          <w:szCs w:val="24"/>
        </w:rPr>
        <w:t xml:space="preserve">úspešnosť hniezdenia. </w:t>
      </w:r>
    </w:p>
    <w:p w14:paraId="14795BF6" w14:textId="1A7A86AC" w:rsidR="00A40A6B" w:rsidRDefault="007F129A" w:rsidP="007F129A">
      <w:pPr>
        <w:jc w:val="both"/>
        <w:rPr>
          <w:rFonts w:ascii="Times New Roman" w:hAnsi="Times New Roman" w:cs="Times New Roman"/>
          <w:sz w:val="24"/>
          <w:szCs w:val="24"/>
        </w:rPr>
      </w:pPr>
      <w:r w:rsidRPr="007C2B88">
        <w:rPr>
          <w:rFonts w:ascii="Times New Roman" w:hAnsi="Times New Roman" w:cs="Times New Roman"/>
          <w:sz w:val="24"/>
          <w:szCs w:val="24"/>
        </w:rPr>
        <w:t>Kritériom je umiestniť body tak, aby ponúkali výhľad na čo najväčšiu časť povrchu kvadrátu i na všetky hlavné typy biotopov v ňom a boli primerane dostupné. V plochej krajine s malým podielom lesa môže stačiť 1 bod, v členitej lesnatej krajine ich bude treba viac.</w:t>
      </w:r>
    </w:p>
    <w:p w14:paraId="698D3C57" w14:textId="77777777" w:rsidR="007F129A" w:rsidRPr="00775422" w:rsidRDefault="007F129A" w:rsidP="007F129A">
      <w:pPr>
        <w:jc w:val="both"/>
        <w:rPr>
          <w:rFonts w:ascii="Times New Roman" w:hAnsi="Times New Roman" w:cs="Times New Roman"/>
          <w:sz w:val="24"/>
          <w:szCs w:val="24"/>
        </w:rPr>
      </w:pPr>
    </w:p>
    <w:p w14:paraId="1F31E66F" w14:textId="6BDE9488" w:rsidR="0075437D" w:rsidRPr="004D5BA1" w:rsidRDefault="0075437D" w:rsidP="005D14D6">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3453D35B" w14:textId="2C4ABCE7" w:rsidR="00F80699" w:rsidRDefault="00A40A6B" w:rsidP="005D14D6">
      <w:pPr>
        <w:jc w:val="both"/>
        <w:rPr>
          <w:rFonts w:ascii="Times New Roman" w:hAnsi="Times New Roman" w:cs="Times New Roman"/>
          <w:sz w:val="24"/>
          <w:szCs w:val="24"/>
        </w:rPr>
      </w:pPr>
      <w:r w:rsidRPr="00F35D2B">
        <w:rPr>
          <w:rFonts w:ascii="Times New Roman" w:hAnsi="Times New Roman" w:cs="Times New Roman"/>
          <w:sz w:val="24"/>
          <w:szCs w:val="24"/>
        </w:rPr>
        <w:t>Na vybran</w:t>
      </w:r>
      <w:r>
        <w:rPr>
          <w:rFonts w:ascii="Times New Roman" w:hAnsi="Times New Roman" w:cs="Times New Roman"/>
          <w:sz w:val="24"/>
          <w:szCs w:val="24"/>
        </w:rPr>
        <w:t>ých</w:t>
      </w:r>
      <w:r w:rsidRPr="00F35D2B">
        <w:rPr>
          <w:rFonts w:ascii="Times New Roman" w:hAnsi="Times New Roman" w:cs="Times New Roman"/>
          <w:sz w:val="24"/>
          <w:szCs w:val="24"/>
        </w:rPr>
        <w:t xml:space="preserve"> bod</w:t>
      </w:r>
      <w:r>
        <w:rPr>
          <w:rFonts w:ascii="Times New Roman" w:hAnsi="Times New Roman" w:cs="Times New Roman"/>
          <w:sz w:val="24"/>
          <w:szCs w:val="24"/>
        </w:rPr>
        <w:t>och</w:t>
      </w:r>
      <w:r w:rsidRPr="00F35D2B">
        <w:rPr>
          <w:rFonts w:ascii="Times New Roman" w:hAnsi="Times New Roman" w:cs="Times New Roman"/>
          <w:sz w:val="24"/>
          <w:szCs w:val="24"/>
        </w:rPr>
        <w:t xml:space="preserve"> sa sčítavajú všetky vizuálne i akusticky zistené vtáky </w:t>
      </w:r>
      <w:r w:rsidR="007F129A">
        <w:rPr>
          <w:rFonts w:ascii="Times New Roman" w:hAnsi="Times New Roman" w:cs="Times New Roman"/>
          <w:sz w:val="24"/>
          <w:szCs w:val="24"/>
        </w:rPr>
        <w:t xml:space="preserve">kumulatívne </w:t>
      </w:r>
      <w:r w:rsidR="007F129A" w:rsidRPr="00F35D2B">
        <w:rPr>
          <w:rFonts w:ascii="Times New Roman" w:hAnsi="Times New Roman" w:cs="Times New Roman"/>
          <w:sz w:val="24"/>
          <w:szCs w:val="24"/>
        </w:rPr>
        <w:t>počas 3 hodín</w:t>
      </w:r>
      <w:r w:rsidR="007F129A">
        <w:rPr>
          <w:rFonts w:ascii="Times New Roman" w:hAnsi="Times New Roman" w:cs="Times New Roman"/>
          <w:sz w:val="24"/>
          <w:szCs w:val="24"/>
        </w:rPr>
        <w:t xml:space="preserve"> (viď. bod 2)</w:t>
      </w:r>
      <w:r w:rsidRPr="00F35D2B">
        <w:rPr>
          <w:rFonts w:ascii="Times New Roman" w:hAnsi="Times New Roman" w:cs="Times New Roman"/>
          <w:sz w:val="24"/>
          <w:szCs w:val="24"/>
        </w:rPr>
        <w:t xml:space="preserve">. Je potrebné vziať do úvahy, že v hniezdnom období z jedného bodu možno vzhľadom na veľkosť teritórií zaznamenať výskyt </w:t>
      </w:r>
      <w:r w:rsidR="00F80699" w:rsidRPr="00F35D2B">
        <w:rPr>
          <w:rFonts w:ascii="Times New Roman" w:hAnsi="Times New Roman" w:cs="Times New Roman"/>
          <w:sz w:val="24"/>
          <w:szCs w:val="24"/>
        </w:rPr>
        <w:t xml:space="preserve">maximálne </w:t>
      </w:r>
      <w:r w:rsidRPr="00F35D2B">
        <w:rPr>
          <w:rFonts w:ascii="Times New Roman" w:hAnsi="Times New Roman" w:cs="Times New Roman"/>
          <w:sz w:val="24"/>
          <w:szCs w:val="24"/>
        </w:rPr>
        <w:t>1 páru</w:t>
      </w:r>
      <w:r>
        <w:rPr>
          <w:rFonts w:ascii="Times New Roman" w:hAnsi="Times New Roman" w:cs="Times New Roman"/>
          <w:sz w:val="24"/>
          <w:szCs w:val="24"/>
        </w:rPr>
        <w:t>.</w:t>
      </w:r>
      <w:r w:rsidRPr="00F35D2B">
        <w:rPr>
          <w:rFonts w:ascii="Times New Roman" w:hAnsi="Times New Roman" w:cs="Times New Roman"/>
          <w:sz w:val="24"/>
          <w:szCs w:val="24"/>
        </w:rPr>
        <w:t xml:space="preserve"> V biotopoch mimo </w:t>
      </w:r>
      <w:proofErr w:type="spellStart"/>
      <w:r w:rsidRPr="00F35D2B">
        <w:rPr>
          <w:rFonts w:ascii="Times New Roman" w:hAnsi="Times New Roman" w:cs="Times New Roman"/>
          <w:sz w:val="24"/>
          <w:szCs w:val="24"/>
        </w:rPr>
        <w:t>hniezdisk</w:t>
      </w:r>
      <w:proofErr w:type="spellEnd"/>
      <w:r w:rsidRPr="00F35D2B">
        <w:rPr>
          <w:rFonts w:ascii="Times New Roman" w:hAnsi="Times New Roman" w:cs="Times New Roman"/>
          <w:sz w:val="24"/>
          <w:szCs w:val="24"/>
        </w:rPr>
        <w:t xml:space="preserve"> možno zaznamenať z jedného bodu 0 až 1 jedinca, skôr výnimočne 2 jedince</w:t>
      </w:r>
      <w:r>
        <w:rPr>
          <w:rFonts w:ascii="Times New Roman" w:hAnsi="Times New Roman" w:cs="Times New Roman"/>
          <w:sz w:val="24"/>
          <w:szCs w:val="24"/>
        </w:rPr>
        <w:t>.</w:t>
      </w:r>
      <w:r w:rsidRPr="00F35D2B">
        <w:rPr>
          <w:rFonts w:ascii="Times New Roman" w:hAnsi="Times New Roman" w:cs="Times New Roman"/>
          <w:sz w:val="24"/>
          <w:szCs w:val="24"/>
        </w:rPr>
        <w:t xml:space="preserve"> </w:t>
      </w:r>
    </w:p>
    <w:p w14:paraId="278D3BDC" w14:textId="5F643688" w:rsidR="00B24D95" w:rsidRDefault="00B24D95" w:rsidP="005D14D6">
      <w:pPr>
        <w:jc w:val="both"/>
        <w:rPr>
          <w:rFonts w:ascii="Times New Roman" w:hAnsi="Times New Roman" w:cs="Times New Roman"/>
          <w:sz w:val="24"/>
          <w:szCs w:val="24"/>
        </w:rPr>
      </w:pPr>
      <w:r>
        <w:rPr>
          <w:rFonts w:ascii="Times New Roman" w:hAnsi="Times New Roman" w:cs="Times New Roman"/>
          <w:color w:val="000000" w:themeColor="text1"/>
          <w:sz w:val="24"/>
          <w:szCs w:val="24"/>
        </w:rPr>
        <w:t>M</w:t>
      </w:r>
      <w:r w:rsidRPr="00ED5EA3">
        <w:rPr>
          <w:rFonts w:ascii="Times New Roman" w:hAnsi="Times New Roman" w:cs="Times New Roman"/>
          <w:color w:val="000000" w:themeColor="text1"/>
          <w:sz w:val="24"/>
          <w:szCs w:val="24"/>
        </w:rPr>
        <w:t xml:space="preserve">onitoring </w:t>
      </w:r>
      <w:r>
        <w:rPr>
          <w:rFonts w:ascii="Times New Roman" w:hAnsi="Times New Roman" w:cs="Times New Roman"/>
          <w:color w:val="000000" w:themeColor="text1"/>
          <w:sz w:val="24"/>
          <w:szCs w:val="24"/>
        </w:rPr>
        <w:t xml:space="preserve">bude </w:t>
      </w:r>
      <w:r w:rsidRPr="00ED5EA3">
        <w:rPr>
          <w:rFonts w:ascii="Times New Roman" w:hAnsi="Times New Roman" w:cs="Times New Roman"/>
          <w:color w:val="000000" w:themeColor="text1"/>
          <w:sz w:val="24"/>
          <w:szCs w:val="24"/>
        </w:rPr>
        <w:t>prebiehať na známych hniezdisk</w:t>
      </w:r>
      <w:r>
        <w:rPr>
          <w:rFonts w:ascii="Times New Roman" w:hAnsi="Times New Roman" w:cs="Times New Roman"/>
          <w:color w:val="000000" w:themeColor="text1"/>
          <w:sz w:val="24"/>
          <w:szCs w:val="24"/>
        </w:rPr>
        <w:t>á</w:t>
      </w:r>
      <w:r w:rsidRPr="00ED5EA3">
        <w:rPr>
          <w:rFonts w:ascii="Times New Roman" w:hAnsi="Times New Roman" w:cs="Times New Roman"/>
          <w:color w:val="000000" w:themeColor="text1"/>
          <w:sz w:val="24"/>
          <w:szCs w:val="24"/>
        </w:rPr>
        <w:t xml:space="preserve">ch na </w:t>
      </w:r>
      <w:r>
        <w:rPr>
          <w:rFonts w:ascii="Times New Roman" w:hAnsi="Times New Roman" w:cs="Times New Roman"/>
          <w:color w:val="000000" w:themeColor="text1"/>
          <w:sz w:val="24"/>
          <w:szCs w:val="24"/>
        </w:rPr>
        <w:t>celom</w:t>
      </w:r>
      <w:r w:rsidRPr="00ED5EA3">
        <w:rPr>
          <w:rFonts w:ascii="Times New Roman" w:hAnsi="Times New Roman" w:cs="Times New Roman"/>
          <w:color w:val="000000" w:themeColor="text1"/>
          <w:sz w:val="24"/>
          <w:szCs w:val="24"/>
        </w:rPr>
        <w:t xml:space="preserve"> Slovensku v celom reprodukčnom areáli druhu, pričom sa nadviaže na doteraz realizovaný monitoring. </w:t>
      </w:r>
      <w:r>
        <w:rPr>
          <w:rFonts w:ascii="Times New Roman" w:hAnsi="Times New Roman" w:cs="Times New Roman"/>
          <w:sz w:val="24"/>
          <w:szCs w:val="24"/>
        </w:rPr>
        <w:t xml:space="preserve">Hniezdna populácia sa koncentruje  predovšetkým v nížinách a predhoriach. Výber hniezdiska je v značnej miere podmienený dostupnou prítomnosťou mokradí. </w:t>
      </w:r>
      <w:r>
        <w:rPr>
          <w:rFonts w:ascii="Times New Roman" w:hAnsi="Times New Roman" w:cs="Times New Roman"/>
          <w:color w:val="000000" w:themeColor="text1"/>
          <w:sz w:val="24"/>
          <w:szCs w:val="24"/>
        </w:rPr>
        <w:t xml:space="preserve">Na pozorovacích bodoch – stanovištiach je potrebné využívať základné vybavenie </w:t>
      </w:r>
      <w:r>
        <w:rPr>
          <w:rFonts w:ascii="Times New Roman" w:hAnsi="Times New Roman" w:cs="Times New Roman"/>
          <w:sz w:val="24"/>
          <w:szCs w:val="24"/>
        </w:rPr>
        <w:t xml:space="preserve">napríklad </w:t>
      </w:r>
      <w:r w:rsidRPr="00F35D2B">
        <w:rPr>
          <w:rFonts w:ascii="Times New Roman" w:hAnsi="Times New Roman" w:cs="Times New Roman"/>
          <w:sz w:val="24"/>
          <w:szCs w:val="24"/>
        </w:rPr>
        <w:t>používane skladacej stoličky, kde môžeme svoju polohu a ďalekohľad dobre stabilizovať, najmä pri pozorovaní jedincov na väčšiu vzdialenosť môže byť pre určenie druhu rozhodujúce. Ide najmä o to aby sme čo najviac zvýšili efektivitu a úspešnosť určovania. Veľmi dobrou pomôckou môže byť fotoaparát s teleobjektívom, často je jednoduchšie a presnejšie určiť druh na zväčšenej fotografii v počítači.</w:t>
      </w:r>
    </w:p>
    <w:p w14:paraId="1193AAC2" w14:textId="77777777" w:rsidR="00FF5E40" w:rsidRPr="00775422" w:rsidRDefault="00FF5E40" w:rsidP="005D14D6">
      <w:pPr>
        <w:jc w:val="both"/>
        <w:rPr>
          <w:rFonts w:ascii="Times New Roman" w:hAnsi="Times New Roman" w:cs="Times New Roman"/>
          <w:sz w:val="24"/>
          <w:szCs w:val="24"/>
        </w:rPr>
      </w:pPr>
      <w:r w:rsidRPr="00775422">
        <w:rPr>
          <w:rFonts w:ascii="Times New Roman" w:hAnsi="Times New Roman" w:cs="Times New Roman"/>
          <w:sz w:val="24"/>
          <w:szCs w:val="24"/>
        </w:rPr>
        <w:t xml:space="preserve">Počet bodov v polygónoch závisí od rozsahu hniezdnych príležitostí. Kritériom je kontrolovať obsadenosť tak, aby nedochádzalo k prehliadnutiu odpočívajúcich jedincov aj v priamom okolí.  </w:t>
      </w:r>
    </w:p>
    <w:p w14:paraId="690A9583" w14:textId="77777777" w:rsidR="00FF5E40" w:rsidRDefault="00FF5E40" w:rsidP="005D14D6">
      <w:pPr>
        <w:jc w:val="both"/>
        <w:rPr>
          <w:rFonts w:ascii="Times New Roman" w:hAnsi="Times New Roman" w:cs="Times New Roman"/>
          <w:sz w:val="24"/>
          <w:szCs w:val="24"/>
        </w:rPr>
      </w:pPr>
      <w:r w:rsidRPr="00775422">
        <w:rPr>
          <w:rFonts w:ascii="Times New Roman" w:hAnsi="Times New Roman" w:cs="Times New Roman"/>
          <w:sz w:val="24"/>
          <w:szCs w:val="24"/>
        </w:rPr>
        <w:t>Okrem vybraných polygónov</w:t>
      </w:r>
      <w:r>
        <w:rPr>
          <w:rFonts w:ascii="Times New Roman" w:hAnsi="Times New Roman" w:cs="Times New Roman"/>
          <w:sz w:val="24"/>
          <w:szCs w:val="24"/>
        </w:rPr>
        <w:t xml:space="preserve"> je vhodné </w:t>
      </w:r>
      <w:r w:rsidRPr="00775422">
        <w:rPr>
          <w:rFonts w:ascii="Times New Roman" w:hAnsi="Times New Roman" w:cs="Times New Roman"/>
          <w:sz w:val="24"/>
          <w:szCs w:val="24"/>
        </w:rPr>
        <w:t xml:space="preserve">monitoring </w:t>
      </w:r>
      <w:r>
        <w:rPr>
          <w:rFonts w:ascii="Times New Roman" w:hAnsi="Times New Roman" w:cs="Times New Roman"/>
          <w:sz w:val="24"/>
          <w:szCs w:val="24"/>
        </w:rPr>
        <w:t>realizovať</w:t>
      </w:r>
      <w:r w:rsidRPr="00775422">
        <w:rPr>
          <w:rFonts w:ascii="Times New Roman" w:hAnsi="Times New Roman" w:cs="Times New Roman"/>
          <w:sz w:val="24"/>
          <w:szCs w:val="24"/>
        </w:rPr>
        <w:t xml:space="preserve"> aj na ďalších potenciálnych lokalitách v nadväznosti na vzostupný trend šerenia druhu </w:t>
      </w:r>
      <w:r>
        <w:rPr>
          <w:rFonts w:ascii="Times New Roman" w:hAnsi="Times New Roman" w:cs="Times New Roman"/>
          <w:sz w:val="24"/>
          <w:szCs w:val="24"/>
        </w:rPr>
        <w:t>a aj v </w:t>
      </w:r>
      <w:proofErr w:type="spellStart"/>
      <w:r>
        <w:rPr>
          <w:rFonts w:ascii="Times New Roman" w:hAnsi="Times New Roman" w:cs="Times New Roman"/>
          <w:sz w:val="24"/>
          <w:szCs w:val="24"/>
        </w:rPr>
        <w:t>mimohniezdnom</w:t>
      </w:r>
      <w:proofErr w:type="spellEnd"/>
      <w:r>
        <w:rPr>
          <w:rFonts w:ascii="Times New Roman" w:hAnsi="Times New Roman" w:cs="Times New Roman"/>
          <w:sz w:val="24"/>
          <w:szCs w:val="24"/>
        </w:rPr>
        <w:t xml:space="preserve"> období.</w:t>
      </w:r>
    </w:p>
    <w:p w14:paraId="032D761E" w14:textId="77777777" w:rsidR="00FF37C3" w:rsidRDefault="00FF37C3" w:rsidP="005D14D6">
      <w:pPr>
        <w:jc w:val="both"/>
        <w:rPr>
          <w:rFonts w:ascii="Times New Roman" w:hAnsi="Times New Roman" w:cs="Times New Roman"/>
          <w:sz w:val="24"/>
          <w:szCs w:val="24"/>
        </w:rPr>
      </w:pPr>
      <w:bookmarkStart w:id="2" w:name="_Hlk93941290"/>
      <w:r w:rsidRPr="00FB05DE">
        <w:rPr>
          <w:rFonts w:ascii="Times New Roman" w:hAnsi="Times New Roman" w:cs="Times New Roman"/>
          <w:sz w:val="24"/>
          <w:szCs w:val="24"/>
        </w:rPr>
        <w:lastRenderedPageBreak/>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02191061" w14:textId="77777777" w:rsidR="00FF37C3" w:rsidRPr="00D67B29" w:rsidRDefault="00FF37C3" w:rsidP="005D14D6">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2"/>
    <w:p w14:paraId="3215DE4D" w14:textId="7BD1A2FA" w:rsidR="003E6F26" w:rsidRDefault="007B42D6" w:rsidP="005D14D6">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501AFA62" w14:textId="53CE3B5B" w:rsidR="00963070" w:rsidRDefault="00963070" w:rsidP="005D14D6">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TMP a TML (pre prípad, že nebude dostupné zobrazenie mapy v aplikácii)</w:t>
      </w:r>
    </w:p>
    <w:p w14:paraId="30AE9314" w14:textId="70AF2345" w:rsidR="00963070" w:rsidRDefault="00963070" w:rsidP="005D14D6">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09E90222" w14:textId="2F2EF4FC" w:rsidR="00382BE9" w:rsidRDefault="00382BE9" w:rsidP="005D14D6">
      <w:pPr>
        <w:pStyle w:val="Odsekzoznamu"/>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monokulár</w:t>
      </w:r>
      <w:proofErr w:type="spellEnd"/>
      <w:r>
        <w:rPr>
          <w:rFonts w:ascii="Times New Roman" w:hAnsi="Times New Roman" w:cs="Times New Roman"/>
          <w:sz w:val="24"/>
          <w:szCs w:val="24"/>
        </w:rPr>
        <w:t xml:space="preserve"> zo statívom</w:t>
      </w:r>
    </w:p>
    <w:p w14:paraId="12E5E952" w14:textId="2C93572F" w:rsidR="00963070" w:rsidRDefault="00963070" w:rsidP="005D14D6">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hodinky</w:t>
      </w:r>
      <w:r w:rsidR="004A4A2F">
        <w:rPr>
          <w:rFonts w:ascii="Times New Roman" w:hAnsi="Times New Roman" w:cs="Times New Roman"/>
          <w:sz w:val="24"/>
          <w:szCs w:val="24"/>
        </w:rPr>
        <w:t xml:space="preserve"> (čas sa dá odčítať aj s mobilu, rovnako GPS poloha a lokalizácia pozorovacieho stanovišťa)</w:t>
      </w:r>
    </w:p>
    <w:p w14:paraId="25973F5A" w14:textId="13C06B09" w:rsidR="00963070" w:rsidRDefault="00963070" w:rsidP="005D14D6">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w:t>
      </w:r>
      <w:r w:rsidR="00A826D8">
        <w:rPr>
          <w:rFonts w:ascii="Times New Roman" w:hAnsi="Times New Roman" w:cs="Times New Roman"/>
          <w:sz w:val="24"/>
          <w:szCs w:val="24"/>
        </w:rPr>
        <w:t>y</w:t>
      </w:r>
      <w:r>
        <w:rPr>
          <w:rFonts w:ascii="Times New Roman" w:hAnsi="Times New Roman" w:cs="Times New Roman"/>
          <w:sz w:val="24"/>
          <w:szCs w:val="24"/>
        </w:rPr>
        <w:t xml:space="preserve"> zápisník a ceruzka</w:t>
      </w:r>
    </w:p>
    <w:p w14:paraId="19563FEE" w14:textId="5C5CDA84" w:rsidR="00963070" w:rsidRDefault="00963070" w:rsidP="005D14D6">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7DAF859D" w14:textId="5955C8C7" w:rsidR="004A4A2F" w:rsidRDefault="002D1CDE" w:rsidP="005D14D6">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voliteľn</w:t>
      </w:r>
      <w:r w:rsidR="00CE122D">
        <w:rPr>
          <w:rFonts w:ascii="Times New Roman" w:hAnsi="Times New Roman" w:cs="Times New Roman"/>
          <w:sz w:val="24"/>
          <w:szCs w:val="24"/>
        </w:rPr>
        <w:t>é</w:t>
      </w:r>
      <w:r>
        <w:rPr>
          <w:rFonts w:ascii="Times New Roman" w:hAnsi="Times New Roman" w:cs="Times New Roman"/>
          <w:sz w:val="24"/>
          <w:szCs w:val="24"/>
        </w:rPr>
        <w:t xml:space="preserve">: </w:t>
      </w:r>
      <w:r w:rsidR="0077644B">
        <w:rPr>
          <w:rFonts w:ascii="Times New Roman" w:hAnsi="Times New Roman" w:cs="Times New Roman"/>
          <w:sz w:val="24"/>
          <w:szCs w:val="24"/>
        </w:rPr>
        <w:t>fotoaparát s vhodným priblížením, alternatívne aj teleobjektív</w:t>
      </w:r>
      <w:r w:rsidR="004A4A2F">
        <w:rPr>
          <w:rFonts w:ascii="Times New Roman" w:hAnsi="Times New Roman" w:cs="Times New Roman"/>
          <w:sz w:val="24"/>
          <w:szCs w:val="24"/>
        </w:rPr>
        <w:t>,</w:t>
      </w:r>
      <w:r w:rsidR="004A4A2F" w:rsidRPr="004A4A2F">
        <w:rPr>
          <w:rFonts w:ascii="Times New Roman" w:hAnsi="Times New Roman" w:cs="Times New Roman"/>
          <w:sz w:val="24"/>
          <w:szCs w:val="24"/>
        </w:rPr>
        <w:t xml:space="preserve"> </w:t>
      </w:r>
      <w:r w:rsidR="004A4A2F">
        <w:rPr>
          <w:rFonts w:ascii="Times New Roman" w:hAnsi="Times New Roman" w:cs="Times New Roman"/>
          <w:sz w:val="24"/>
          <w:szCs w:val="24"/>
        </w:rPr>
        <w:t>GPS</w:t>
      </w:r>
    </w:p>
    <w:p w14:paraId="0AD6248E" w14:textId="77777777" w:rsidR="001F4C23" w:rsidRDefault="001F4C23" w:rsidP="005D14D6">
      <w:pPr>
        <w:pStyle w:val="Odsekzoznamu"/>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dron</w:t>
      </w:r>
      <w:proofErr w:type="spellEnd"/>
      <w:r>
        <w:rPr>
          <w:rFonts w:ascii="Times New Roman" w:hAnsi="Times New Roman" w:cs="Times New Roman"/>
          <w:sz w:val="24"/>
          <w:szCs w:val="24"/>
        </w:rPr>
        <w:t xml:space="preserve"> pre kontrolu a </w:t>
      </w:r>
      <w:proofErr w:type="spellStart"/>
      <w:r>
        <w:rPr>
          <w:rFonts w:ascii="Times New Roman" w:hAnsi="Times New Roman" w:cs="Times New Roman"/>
          <w:sz w:val="24"/>
          <w:szCs w:val="24"/>
        </w:rPr>
        <w:t>fotodokumentovanie</w:t>
      </w:r>
      <w:proofErr w:type="spellEnd"/>
    </w:p>
    <w:p w14:paraId="6220FE43" w14:textId="557B56B3" w:rsidR="003E6F26" w:rsidRDefault="007B42D6" w:rsidP="005D14D6">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4A5E62F6" w14:textId="60D5A1F1" w:rsidR="0002165E" w:rsidRDefault="0002165E" w:rsidP="005D14D6">
      <w:pPr>
        <w:jc w:val="both"/>
        <w:rPr>
          <w:rFonts w:ascii="Times New Roman" w:hAnsi="Times New Roman" w:cs="Times New Roman"/>
          <w:sz w:val="24"/>
          <w:szCs w:val="24"/>
        </w:rPr>
      </w:pPr>
      <w:r>
        <w:rPr>
          <w:rFonts w:ascii="Times New Roman" w:hAnsi="Times New Roman" w:cs="Times New Roman"/>
          <w:sz w:val="24"/>
          <w:szCs w:val="24"/>
        </w:rPr>
        <w:t xml:space="preserve">Monitoring </w:t>
      </w:r>
      <w:proofErr w:type="spellStart"/>
      <w:r>
        <w:rPr>
          <w:rFonts w:ascii="Times New Roman" w:hAnsi="Times New Roman" w:cs="Times New Roman"/>
          <w:sz w:val="24"/>
          <w:szCs w:val="24"/>
        </w:rPr>
        <w:t>orliaka</w:t>
      </w:r>
      <w:proofErr w:type="spellEnd"/>
      <w:r>
        <w:rPr>
          <w:rFonts w:ascii="Times New Roman" w:hAnsi="Times New Roman" w:cs="Times New Roman"/>
          <w:sz w:val="24"/>
          <w:szCs w:val="24"/>
        </w:rPr>
        <w:t xml:space="preserve"> morského sa realizuje vo vybraných polygónoch ako súčasť monitoringu na bodových stanovištiach a obdobie monitoringu je štandardizované pre druhy monitorované touto metódou a to primárne v hniezdnom období. </w:t>
      </w:r>
      <w:r w:rsidR="007F129A">
        <w:rPr>
          <w:rFonts w:ascii="Times New Roman" w:hAnsi="Times New Roman" w:cs="Times New Roman"/>
          <w:sz w:val="24"/>
          <w:szCs w:val="24"/>
        </w:rPr>
        <w:t xml:space="preserve">Minimálne dve kontroly budú vykonané počas marca až júla. Prvá kontrola je vykonaná v období od 15. marca do 15. mája. Druhá kontrola potom od 1. júna do 31. júla. </w:t>
      </w:r>
      <w:r>
        <w:rPr>
          <w:rFonts w:ascii="Times New Roman" w:hAnsi="Times New Roman" w:cs="Times New Roman"/>
          <w:sz w:val="24"/>
          <w:szCs w:val="24"/>
        </w:rPr>
        <w:t>Monitoring sa vykonáva prioritne v doobedňajších hodinách, kedy sú vtáky aktívnejšie, po ulovení koristi odpočívajú a prelety sú potom menej časté.  V priebehu celého roka možno pozorovať všetky vekové kategórie najmä v nížinách  Slovenska</w:t>
      </w:r>
      <w:r w:rsidR="00076CC7">
        <w:rPr>
          <w:rFonts w:ascii="Times New Roman" w:hAnsi="Times New Roman" w:cs="Times New Roman"/>
          <w:sz w:val="24"/>
          <w:szCs w:val="24"/>
        </w:rPr>
        <w:t xml:space="preserve"> (</w:t>
      </w:r>
      <w:proofErr w:type="spellStart"/>
      <w:r w:rsidR="00076CC7">
        <w:rPr>
          <w:rFonts w:ascii="Times New Roman" w:hAnsi="Times New Roman" w:cs="Times New Roman"/>
          <w:sz w:val="24"/>
          <w:szCs w:val="24"/>
        </w:rPr>
        <w:t>Chavko</w:t>
      </w:r>
      <w:proofErr w:type="spellEnd"/>
      <w:r w:rsidR="00076CC7">
        <w:rPr>
          <w:rFonts w:ascii="Times New Roman" w:hAnsi="Times New Roman" w:cs="Times New Roman"/>
          <w:sz w:val="24"/>
          <w:szCs w:val="24"/>
        </w:rPr>
        <w:t xml:space="preserve"> 2002)</w:t>
      </w:r>
      <w:r>
        <w:rPr>
          <w:rFonts w:ascii="Times New Roman" w:hAnsi="Times New Roman" w:cs="Times New Roman"/>
          <w:sz w:val="24"/>
          <w:szCs w:val="24"/>
        </w:rPr>
        <w:t>. Počet kontrol sa prispôsobuje aj charakteru počasia. V daždivom počasí, alebo pre silnom vetre môžu byť aktivity pohybu orlov výrazne nižšie a samozrejme za nedostatočnej viditeľnosti napr. z dôvodu hmly monitoring nevykonávame.</w:t>
      </w:r>
    </w:p>
    <w:p w14:paraId="74714E13" w14:textId="39CD29DC" w:rsidR="003E6F26" w:rsidRDefault="003E6F26" w:rsidP="005D14D6">
      <w:pPr>
        <w:jc w:val="both"/>
        <w:rPr>
          <w:rFonts w:ascii="Times New Roman" w:hAnsi="Times New Roman" w:cs="Times New Roman"/>
          <w:sz w:val="24"/>
          <w:szCs w:val="24"/>
        </w:rPr>
      </w:pPr>
    </w:p>
    <w:p w14:paraId="0ECBB99D" w14:textId="347C60EA" w:rsidR="003E6F26" w:rsidRPr="004D5BA1" w:rsidRDefault="007B42D6" w:rsidP="005D14D6">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trvalých monitorovacích lokalít (TML), ak sú potrebné a trvalých plôch (TMP) vnútri TML</w:t>
      </w:r>
    </w:p>
    <w:p w14:paraId="333A3EA9" w14:textId="6DAC1C5B" w:rsidR="005D14D6" w:rsidRPr="002B3CBE" w:rsidRDefault="005D14D6" w:rsidP="005D14D6">
      <w:pPr>
        <w:jc w:val="both"/>
        <w:rPr>
          <w:rFonts w:ascii="Times New Roman" w:hAnsi="Times New Roman" w:cs="Times New Roman"/>
          <w:sz w:val="24"/>
          <w:szCs w:val="24"/>
        </w:rPr>
      </w:pPr>
      <w:r>
        <w:rPr>
          <w:rFonts w:ascii="Times New Roman" w:hAnsi="Times New Roman" w:cs="Times New Roman"/>
          <w:sz w:val="24"/>
          <w:szCs w:val="24"/>
        </w:rPr>
        <w:t xml:space="preserve">Založených bolo 20 trvalo monitorovacích lokalít, ktoré sa nachádzajú v známych </w:t>
      </w:r>
      <w:proofErr w:type="spellStart"/>
      <w:r>
        <w:rPr>
          <w:rFonts w:ascii="Times New Roman" w:hAnsi="Times New Roman" w:cs="Times New Roman"/>
          <w:sz w:val="24"/>
          <w:szCs w:val="24"/>
        </w:rPr>
        <w:t>hniezdiskách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orliaka</w:t>
      </w:r>
      <w:proofErr w:type="spellEnd"/>
      <w:r>
        <w:rPr>
          <w:rFonts w:ascii="Times New Roman" w:hAnsi="Times New Roman" w:cs="Times New Roman"/>
          <w:sz w:val="24"/>
          <w:szCs w:val="24"/>
        </w:rPr>
        <w:t xml:space="preserve"> morského na Slovensku. Väčšina z nich sa nachádza v nížinatej časti južného Slovenska (v západnej aj východnej časti), ale TML boli založené napr. aj v Turčianskej, Liptovskej a Oravskej kotline.</w:t>
      </w:r>
    </w:p>
    <w:p w14:paraId="77292F23" w14:textId="61C1BEF1" w:rsidR="00051DD4" w:rsidRDefault="00D46083" w:rsidP="005D14D6">
      <w:pPr>
        <w:jc w:val="both"/>
        <w:rPr>
          <w:rFonts w:ascii="Times New Roman" w:hAnsi="Times New Roman" w:cs="Times New Roman"/>
          <w:sz w:val="24"/>
          <w:szCs w:val="24"/>
        </w:rPr>
      </w:pPr>
      <w:r>
        <w:rPr>
          <w:rFonts w:ascii="Times New Roman" w:hAnsi="Times New Roman" w:cs="Times New Roman"/>
          <w:sz w:val="24"/>
          <w:szCs w:val="24"/>
        </w:rPr>
        <w:t xml:space="preserve"> </w:t>
      </w:r>
    </w:p>
    <w:p w14:paraId="08F5F4C0" w14:textId="12F732D0" w:rsidR="00D46083" w:rsidRDefault="005D14D6" w:rsidP="005D14D6">
      <w:pPr>
        <w:jc w:val="both"/>
        <w:rPr>
          <w:rFonts w:ascii="Times New Roman" w:hAnsi="Times New Roman" w:cs="Times New Roman"/>
          <w:sz w:val="16"/>
          <w:szCs w:val="16"/>
        </w:rPr>
      </w:pPr>
      <w:r>
        <w:rPr>
          <w:rFonts w:ascii="Times New Roman" w:hAnsi="Times New Roman" w:cs="Times New Roman"/>
          <w:noProof/>
          <w:sz w:val="16"/>
          <w:szCs w:val="16"/>
          <w:lang w:eastAsia="sk-SK"/>
        </w:rPr>
        <w:lastRenderedPageBreak/>
        <w:drawing>
          <wp:inline distT="0" distB="0" distL="0" distR="0" wp14:anchorId="30652104" wp14:editId="012B3BA7">
            <wp:extent cx="5760720" cy="4074160"/>
            <wp:effectExtent l="0" t="0" r="0" b="2540"/>
            <wp:docPr id="1" name="Obrázok 1" descr="Obrázok, na ktorom je mapa&#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ok 1" descr="Obrázok, na ktorom je mapa&#10;&#10;Automaticky generovaný popis"/>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5031241E" w14:textId="7BC8D406" w:rsidR="001F4C23" w:rsidRDefault="001F4C23" w:rsidP="005D14D6">
      <w:pPr>
        <w:jc w:val="both"/>
        <w:rPr>
          <w:rFonts w:ascii="Times New Roman" w:hAnsi="Times New Roman" w:cs="Times New Roman"/>
          <w:sz w:val="16"/>
          <w:szCs w:val="16"/>
        </w:rPr>
      </w:pPr>
      <w:r>
        <w:rPr>
          <w:rFonts w:ascii="Times New Roman" w:hAnsi="Times New Roman" w:cs="Times New Roman"/>
          <w:sz w:val="16"/>
          <w:szCs w:val="16"/>
        </w:rPr>
        <w:t xml:space="preserve">Obr. 1. Zobrazenie výberu polygónov pre mapovanie </w:t>
      </w:r>
      <w:proofErr w:type="spellStart"/>
      <w:r>
        <w:rPr>
          <w:rFonts w:ascii="Times New Roman" w:hAnsi="Times New Roman" w:cs="Times New Roman"/>
          <w:sz w:val="16"/>
          <w:szCs w:val="16"/>
        </w:rPr>
        <w:t>hniezdisk</w:t>
      </w:r>
      <w:proofErr w:type="spellEnd"/>
      <w:r>
        <w:rPr>
          <w:rFonts w:ascii="Times New Roman" w:hAnsi="Times New Roman" w:cs="Times New Roman"/>
          <w:sz w:val="16"/>
          <w:szCs w:val="16"/>
        </w:rPr>
        <w:t xml:space="preserve"> </w:t>
      </w:r>
      <w:proofErr w:type="spellStart"/>
      <w:r>
        <w:rPr>
          <w:rFonts w:ascii="Times New Roman" w:hAnsi="Times New Roman" w:cs="Times New Roman"/>
          <w:sz w:val="16"/>
          <w:szCs w:val="16"/>
        </w:rPr>
        <w:t>orliaka</w:t>
      </w:r>
      <w:proofErr w:type="spellEnd"/>
      <w:r>
        <w:rPr>
          <w:rFonts w:ascii="Times New Roman" w:hAnsi="Times New Roman" w:cs="Times New Roman"/>
          <w:sz w:val="16"/>
          <w:szCs w:val="16"/>
        </w:rPr>
        <w:t xml:space="preserve"> morského na západnom Slovensku. </w:t>
      </w:r>
    </w:p>
    <w:p w14:paraId="78E309A2" w14:textId="66928FC7" w:rsidR="00020654" w:rsidRDefault="00020654" w:rsidP="005D14D6">
      <w:pPr>
        <w:jc w:val="both"/>
        <w:rPr>
          <w:rFonts w:ascii="Times New Roman" w:hAnsi="Times New Roman" w:cs="Times New Roman"/>
          <w:sz w:val="16"/>
          <w:szCs w:val="16"/>
        </w:rPr>
      </w:pPr>
    </w:p>
    <w:p w14:paraId="36818ABD" w14:textId="0234A17E" w:rsidR="008910DE" w:rsidRDefault="008910DE" w:rsidP="005D14D6">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38240669" w14:textId="65F09C30" w:rsidR="00ED5EA3" w:rsidRPr="00ED5EA3" w:rsidRDefault="00ED5EA3" w:rsidP="005D14D6">
      <w:pPr>
        <w:jc w:val="both"/>
        <w:rPr>
          <w:rFonts w:ascii="Times New Roman" w:hAnsi="Times New Roman" w:cs="Times New Roman"/>
          <w:sz w:val="24"/>
          <w:szCs w:val="24"/>
        </w:rPr>
      </w:pPr>
      <w:r w:rsidRPr="00ED5EA3">
        <w:rPr>
          <w:rFonts w:ascii="Times New Roman" w:hAnsi="Times New Roman" w:cs="Times New Roman"/>
          <w:sz w:val="24"/>
          <w:szCs w:val="24"/>
        </w:rPr>
        <w:t>V priebehu veku medzi prvým až siedmym rokom sa sfarbenie</w:t>
      </w:r>
      <w:r>
        <w:rPr>
          <w:rFonts w:ascii="Times New Roman" w:hAnsi="Times New Roman" w:cs="Times New Roman"/>
          <w:sz w:val="24"/>
          <w:szCs w:val="24"/>
        </w:rPr>
        <w:t xml:space="preserve"> postupne mení</w:t>
      </w:r>
      <w:r w:rsidR="00623384">
        <w:rPr>
          <w:rFonts w:ascii="Times New Roman" w:hAnsi="Times New Roman" w:cs="Times New Roman"/>
          <w:sz w:val="24"/>
          <w:szCs w:val="24"/>
        </w:rPr>
        <w:t xml:space="preserve">, juvenilné jedince sú tmavšie, s čiernym zobákom tmavým lemom chvostových pier. </w:t>
      </w:r>
      <w:proofErr w:type="spellStart"/>
      <w:r w:rsidR="00623384">
        <w:rPr>
          <w:rFonts w:ascii="Times New Roman" w:hAnsi="Times New Roman" w:cs="Times New Roman"/>
          <w:sz w:val="24"/>
          <w:szCs w:val="24"/>
        </w:rPr>
        <w:t>Subadultným</w:t>
      </w:r>
      <w:proofErr w:type="spellEnd"/>
      <w:r w:rsidR="00623384">
        <w:rPr>
          <w:rFonts w:ascii="Times New Roman" w:hAnsi="Times New Roman" w:cs="Times New Roman"/>
          <w:sz w:val="24"/>
          <w:szCs w:val="24"/>
        </w:rPr>
        <w:t xml:space="preserve"> jedincom sa mení operenie pribúda svetlejšie operenie zmiešané s tmavším, zobák sa mení na bledožltý, chvost je biely s tmavými koncami pier a po prechode do veku dospelého – </w:t>
      </w:r>
      <w:proofErr w:type="spellStart"/>
      <w:r w:rsidR="00623384">
        <w:rPr>
          <w:rFonts w:ascii="Times New Roman" w:hAnsi="Times New Roman" w:cs="Times New Roman"/>
          <w:sz w:val="24"/>
          <w:szCs w:val="24"/>
        </w:rPr>
        <w:t>adultného</w:t>
      </w:r>
      <w:proofErr w:type="spellEnd"/>
      <w:r w:rsidR="00623384">
        <w:rPr>
          <w:rFonts w:ascii="Times New Roman" w:hAnsi="Times New Roman" w:cs="Times New Roman"/>
          <w:sz w:val="24"/>
          <w:szCs w:val="24"/>
        </w:rPr>
        <w:t xml:space="preserve"> jedinca nadobúda operenie svetlo kávovú farbu s čisto </w:t>
      </w:r>
      <w:r w:rsidR="00B60FF6">
        <w:rPr>
          <w:rFonts w:ascii="Times New Roman" w:hAnsi="Times New Roman" w:cs="Times New Roman"/>
          <w:sz w:val="24"/>
          <w:szCs w:val="24"/>
        </w:rPr>
        <w:t>bielym chvostom a žltým zobákom.</w:t>
      </w:r>
      <w:r w:rsidR="00623384">
        <w:rPr>
          <w:rFonts w:ascii="Times New Roman" w:hAnsi="Times New Roman" w:cs="Times New Roman"/>
          <w:sz w:val="24"/>
          <w:szCs w:val="24"/>
        </w:rPr>
        <w:t xml:space="preserve"> </w:t>
      </w:r>
      <w:r w:rsidR="00B60FF6">
        <w:rPr>
          <w:rFonts w:ascii="Times New Roman" w:hAnsi="Times New Roman" w:cs="Times New Roman"/>
          <w:sz w:val="24"/>
          <w:szCs w:val="24"/>
        </w:rPr>
        <w:t>Signifikantným</w:t>
      </w:r>
      <w:r w:rsidR="00623384">
        <w:rPr>
          <w:rFonts w:ascii="Times New Roman" w:hAnsi="Times New Roman" w:cs="Times New Roman"/>
          <w:sz w:val="24"/>
          <w:szCs w:val="24"/>
        </w:rPr>
        <w:t xml:space="preserve"> poznávacím znakom je klinovitý tvar chvosta, ktorý je </w:t>
      </w:r>
      <w:r w:rsidR="00B60FF6">
        <w:rPr>
          <w:rFonts w:ascii="Times New Roman" w:hAnsi="Times New Roman" w:cs="Times New Roman"/>
          <w:sz w:val="24"/>
          <w:szCs w:val="24"/>
        </w:rPr>
        <w:t>dobre pozorovateľný pri</w:t>
      </w:r>
      <w:r w:rsidR="00623384">
        <w:rPr>
          <w:rFonts w:ascii="Times New Roman" w:hAnsi="Times New Roman" w:cs="Times New Roman"/>
          <w:sz w:val="24"/>
          <w:szCs w:val="24"/>
        </w:rPr>
        <w:t xml:space="preserve">  krúžení</w:t>
      </w:r>
      <w:r w:rsidR="00076CC7">
        <w:rPr>
          <w:rFonts w:ascii="Times New Roman" w:hAnsi="Times New Roman" w:cs="Times New Roman"/>
          <w:sz w:val="24"/>
          <w:szCs w:val="24"/>
        </w:rPr>
        <w:t xml:space="preserve"> (</w:t>
      </w:r>
      <w:proofErr w:type="spellStart"/>
      <w:r w:rsidR="00076CC7">
        <w:rPr>
          <w:rFonts w:ascii="Times New Roman" w:hAnsi="Times New Roman" w:cs="Times New Roman"/>
          <w:sz w:val="24"/>
          <w:szCs w:val="24"/>
        </w:rPr>
        <w:t>Ferianc</w:t>
      </w:r>
      <w:proofErr w:type="spellEnd"/>
      <w:r w:rsidR="00076CC7">
        <w:rPr>
          <w:rFonts w:ascii="Times New Roman" w:hAnsi="Times New Roman" w:cs="Times New Roman"/>
          <w:sz w:val="24"/>
          <w:szCs w:val="24"/>
        </w:rPr>
        <w:t xml:space="preserve"> 1977, Hudec &amp; Černý 1977, </w:t>
      </w:r>
      <w:proofErr w:type="spellStart"/>
      <w:r w:rsidR="00076CC7">
        <w:rPr>
          <w:rFonts w:ascii="Times New Roman" w:hAnsi="Times New Roman" w:cs="Times New Roman"/>
          <w:sz w:val="24"/>
          <w:szCs w:val="24"/>
        </w:rPr>
        <w:t>Svensson</w:t>
      </w:r>
      <w:proofErr w:type="spellEnd"/>
      <w:r w:rsidR="00076CC7">
        <w:rPr>
          <w:rFonts w:ascii="Times New Roman" w:hAnsi="Times New Roman" w:cs="Times New Roman"/>
          <w:sz w:val="24"/>
          <w:szCs w:val="24"/>
        </w:rPr>
        <w:t xml:space="preserve"> &amp; Grant 1999)</w:t>
      </w:r>
      <w:r w:rsidR="00623384">
        <w:rPr>
          <w:rFonts w:ascii="Times New Roman" w:hAnsi="Times New Roman" w:cs="Times New Roman"/>
          <w:sz w:val="24"/>
          <w:szCs w:val="24"/>
        </w:rPr>
        <w:t xml:space="preserve">. Pôsobí majestátnym </w:t>
      </w:r>
      <w:r w:rsidR="007C3A89">
        <w:rPr>
          <w:rFonts w:ascii="Times New Roman" w:hAnsi="Times New Roman" w:cs="Times New Roman"/>
          <w:sz w:val="24"/>
          <w:szCs w:val="24"/>
        </w:rPr>
        <w:t>dojmom a k zámene môže dôjsť najmä s orlom kráľovským (</w:t>
      </w:r>
      <w:proofErr w:type="spellStart"/>
      <w:r w:rsidR="007C3A89" w:rsidRPr="007C3A89">
        <w:rPr>
          <w:rFonts w:ascii="Times New Roman" w:hAnsi="Times New Roman" w:cs="Times New Roman"/>
          <w:i/>
          <w:sz w:val="24"/>
          <w:szCs w:val="24"/>
        </w:rPr>
        <w:t>Aquila</w:t>
      </w:r>
      <w:proofErr w:type="spellEnd"/>
      <w:r w:rsidR="007C3A89" w:rsidRPr="007C3A89">
        <w:rPr>
          <w:rFonts w:ascii="Times New Roman" w:hAnsi="Times New Roman" w:cs="Times New Roman"/>
          <w:i/>
          <w:sz w:val="24"/>
          <w:szCs w:val="24"/>
        </w:rPr>
        <w:t xml:space="preserve"> </w:t>
      </w:r>
      <w:proofErr w:type="spellStart"/>
      <w:r w:rsidR="007C3A89" w:rsidRPr="007C3A89">
        <w:rPr>
          <w:rFonts w:ascii="Times New Roman" w:hAnsi="Times New Roman" w:cs="Times New Roman"/>
          <w:i/>
          <w:sz w:val="24"/>
          <w:szCs w:val="24"/>
        </w:rPr>
        <w:t>heliaca</w:t>
      </w:r>
      <w:proofErr w:type="spellEnd"/>
      <w:r w:rsidR="007C3A89">
        <w:rPr>
          <w:rFonts w:ascii="Times New Roman" w:hAnsi="Times New Roman" w:cs="Times New Roman"/>
          <w:sz w:val="24"/>
          <w:szCs w:val="24"/>
        </w:rPr>
        <w:t>) alebo orlom skalným (</w:t>
      </w:r>
      <w:proofErr w:type="spellStart"/>
      <w:r w:rsidR="007C3A89" w:rsidRPr="007C3A89">
        <w:rPr>
          <w:rFonts w:ascii="Times New Roman" w:hAnsi="Times New Roman" w:cs="Times New Roman"/>
          <w:i/>
          <w:sz w:val="24"/>
          <w:szCs w:val="24"/>
        </w:rPr>
        <w:t>Aquila</w:t>
      </w:r>
      <w:proofErr w:type="spellEnd"/>
      <w:r w:rsidR="007C3A89" w:rsidRPr="007C3A89">
        <w:rPr>
          <w:rFonts w:ascii="Times New Roman" w:hAnsi="Times New Roman" w:cs="Times New Roman"/>
          <w:i/>
          <w:sz w:val="24"/>
          <w:szCs w:val="24"/>
        </w:rPr>
        <w:t xml:space="preserve"> </w:t>
      </w:r>
      <w:proofErr w:type="spellStart"/>
      <w:r w:rsidR="007C3A89" w:rsidRPr="007C3A89">
        <w:rPr>
          <w:rFonts w:ascii="Times New Roman" w:hAnsi="Times New Roman" w:cs="Times New Roman"/>
          <w:i/>
          <w:sz w:val="24"/>
          <w:szCs w:val="24"/>
        </w:rPr>
        <w:t>chrysaetos</w:t>
      </w:r>
      <w:proofErr w:type="spellEnd"/>
      <w:r w:rsidR="007C3A89">
        <w:rPr>
          <w:rFonts w:ascii="Times New Roman" w:hAnsi="Times New Roman" w:cs="Times New Roman"/>
          <w:sz w:val="24"/>
          <w:szCs w:val="24"/>
        </w:rPr>
        <w:t>) s ktorými často zdieľa spoločné stanovištia. Od oboch druhov sa líši širšími krídlami, klinovitým chvostom a u </w:t>
      </w:r>
      <w:proofErr w:type="spellStart"/>
      <w:r w:rsidR="007C3A89">
        <w:rPr>
          <w:rFonts w:ascii="Times New Roman" w:hAnsi="Times New Roman" w:cs="Times New Roman"/>
          <w:sz w:val="24"/>
          <w:szCs w:val="24"/>
        </w:rPr>
        <w:t>adultných</w:t>
      </w:r>
      <w:proofErr w:type="spellEnd"/>
      <w:r w:rsidR="007C3A89">
        <w:rPr>
          <w:rFonts w:ascii="Times New Roman" w:hAnsi="Times New Roman" w:cs="Times New Roman"/>
          <w:sz w:val="24"/>
          <w:szCs w:val="24"/>
        </w:rPr>
        <w:t xml:space="preserve"> vtákov svieti aj na veľkú </w:t>
      </w:r>
      <w:r w:rsidR="002E47D1">
        <w:rPr>
          <w:rFonts w:ascii="Times New Roman" w:hAnsi="Times New Roman" w:cs="Times New Roman"/>
          <w:sz w:val="24"/>
          <w:szCs w:val="24"/>
        </w:rPr>
        <w:t>vzdialenosť</w:t>
      </w:r>
      <w:r w:rsidR="007C3A89">
        <w:rPr>
          <w:rFonts w:ascii="Times New Roman" w:hAnsi="Times New Roman" w:cs="Times New Roman"/>
          <w:sz w:val="24"/>
          <w:szCs w:val="24"/>
        </w:rPr>
        <w:t xml:space="preserve"> biely chvost. Dôležitým znakom </w:t>
      </w:r>
      <w:r w:rsidR="00B60FF6">
        <w:rPr>
          <w:rFonts w:ascii="Times New Roman" w:hAnsi="Times New Roman" w:cs="Times New Roman"/>
          <w:sz w:val="24"/>
          <w:szCs w:val="24"/>
        </w:rPr>
        <w:t xml:space="preserve">tiež </w:t>
      </w:r>
      <w:r w:rsidR="007C3A89">
        <w:rPr>
          <w:rFonts w:ascii="Times New Roman" w:hAnsi="Times New Roman" w:cs="Times New Roman"/>
          <w:sz w:val="24"/>
          <w:szCs w:val="24"/>
        </w:rPr>
        <w:t>je</w:t>
      </w:r>
      <w:r w:rsidR="00B60FF6">
        <w:rPr>
          <w:rFonts w:ascii="Times New Roman" w:hAnsi="Times New Roman" w:cs="Times New Roman"/>
          <w:sz w:val="24"/>
          <w:szCs w:val="24"/>
        </w:rPr>
        <w:t>,</w:t>
      </w:r>
      <w:r w:rsidR="007C3A89">
        <w:rPr>
          <w:rFonts w:ascii="Times New Roman" w:hAnsi="Times New Roman" w:cs="Times New Roman"/>
          <w:sz w:val="24"/>
          <w:szCs w:val="24"/>
        </w:rPr>
        <w:t xml:space="preserve"> že nohy nemá operené až k prstom, ale</w:t>
      </w:r>
      <w:r w:rsidR="00B60FF6">
        <w:rPr>
          <w:rFonts w:ascii="Times New Roman" w:hAnsi="Times New Roman" w:cs="Times New Roman"/>
          <w:sz w:val="24"/>
          <w:szCs w:val="24"/>
        </w:rPr>
        <w:t xml:space="preserve"> možno</w:t>
      </w:r>
      <w:r w:rsidR="007C3A89">
        <w:rPr>
          <w:rFonts w:ascii="Times New Roman" w:hAnsi="Times New Roman" w:cs="Times New Roman"/>
          <w:sz w:val="24"/>
          <w:szCs w:val="24"/>
        </w:rPr>
        <w:t xml:space="preserve"> pozorovať „holé“ spodné časti behákov žltej farby. Akusticky sa prejavuje pri vyrušení pri hniezde alebo pri obhajovaní hniezdneho teritória. Pri hniezde býva veľmi nenápadný a</w:t>
      </w:r>
      <w:r w:rsidR="00510C05">
        <w:rPr>
          <w:rFonts w:ascii="Times New Roman" w:hAnsi="Times New Roman" w:cs="Times New Roman"/>
          <w:sz w:val="24"/>
          <w:szCs w:val="24"/>
        </w:rPr>
        <w:t xml:space="preserve"> z výnimkou svadobných letov a vyrušenia sa </w:t>
      </w:r>
      <w:r w:rsidR="007C3A89">
        <w:rPr>
          <w:rFonts w:ascii="Times New Roman" w:hAnsi="Times New Roman" w:cs="Times New Roman"/>
          <w:sz w:val="24"/>
          <w:szCs w:val="24"/>
        </w:rPr>
        <w:t>v</w:t>
      </w:r>
      <w:r w:rsidR="002E47D1">
        <w:rPr>
          <w:rFonts w:ascii="Times New Roman" w:hAnsi="Times New Roman" w:cs="Times New Roman"/>
          <w:sz w:val="24"/>
          <w:szCs w:val="24"/>
        </w:rPr>
        <w:t>y</w:t>
      </w:r>
      <w:r w:rsidR="007C3A89">
        <w:rPr>
          <w:rFonts w:ascii="Times New Roman" w:hAnsi="Times New Roman" w:cs="Times New Roman"/>
          <w:sz w:val="24"/>
          <w:szCs w:val="24"/>
        </w:rPr>
        <w:t xml:space="preserve">hýba </w:t>
      </w:r>
      <w:r w:rsidR="00510C05">
        <w:rPr>
          <w:rFonts w:ascii="Times New Roman" w:hAnsi="Times New Roman" w:cs="Times New Roman"/>
          <w:sz w:val="24"/>
          <w:szCs w:val="24"/>
        </w:rPr>
        <w:t xml:space="preserve">otvoreným preletom. </w:t>
      </w:r>
      <w:r w:rsidR="00623384">
        <w:rPr>
          <w:rFonts w:ascii="Times New Roman" w:hAnsi="Times New Roman" w:cs="Times New Roman"/>
          <w:sz w:val="24"/>
          <w:szCs w:val="24"/>
        </w:rPr>
        <w:t xml:space="preserve">      </w:t>
      </w:r>
    </w:p>
    <w:p w14:paraId="318ABAC9" w14:textId="77777777" w:rsidR="00D43316" w:rsidRPr="00D43316" w:rsidRDefault="00D43316" w:rsidP="005D14D6">
      <w:pPr>
        <w:pStyle w:val="Bezriadkovania"/>
        <w:jc w:val="both"/>
        <w:rPr>
          <w:rFonts w:ascii="Times New Roman" w:hAnsi="Times New Roman" w:cs="Times New Roman"/>
          <w:sz w:val="24"/>
          <w:szCs w:val="24"/>
        </w:rPr>
      </w:pPr>
    </w:p>
    <w:p w14:paraId="1A6A4697" w14:textId="3D159231" w:rsidR="00993652" w:rsidRPr="0024460F" w:rsidRDefault="00B47F04" w:rsidP="005D14D6">
      <w:pPr>
        <w:jc w:val="both"/>
        <w:rPr>
          <w:rFonts w:ascii="Times New Roman" w:hAnsi="Times New Roman" w:cs="Times New Roman"/>
          <w:sz w:val="24"/>
          <w:szCs w:val="24"/>
        </w:rPr>
      </w:pPr>
      <w:r w:rsidRPr="00B47F04">
        <w:rPr>
          <w:rFonts w:ascii="Times New Roman" w:hAnsi="Times New Roman" w:cs="Times New Roman"/>
          <w:noProof/>
          <w:sz w:val="24"/>
          <w:szCs w:val="24"/>
          <w:lang w:eastAsia="sk-SK"/>
        </w:rPr>
        <w:lastRenderedPageBreak/>
        <w:drawing>
          <wp:inline distT="0" distB="0" distL="0" distR="0" wp14:anchorId="35A916FF" wp14:editId="4C64AA7C">
            <wp:extent cx="5760720" cy="3839496"/>
            <wp:effectExtent l="0" t="0" r="0" b="8890"/>
            <wp:docPr id="5" name="Obrázok 5" descr="D:\FileHistory\HLAVA DRAVCE\ABC SKLAD\ADMINISTR - HLAVA\SUHRN - ostatne\Monitoring\Monitoring Ridzoň 2021\FOTO\30181030687_c0fbfc032b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leHistory\HLAVA DRAVCE\ABC SKLAD\ADMINISTR - HLAVA\SUHRN - ostatne\Monitoring\Monitoring Ridzoň 2021\FOTO\30181030687_c0fbfc032b_k.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3839496"/>
                    </a:xfrm>
                    <a:prstGeom prst="rect">
                      <a:avLst/>
                    </a:prstGeom>
                    <a:noFill/>
                    <a:ln>
                      <a:noFill/>
                    </a:ln>
                  </pic:spPr>
                </pic:pic>
              </a:graphicData>
            </a:graphic>
          </wp:inline>
        </w:drawing>
      </w:r>
    </w:p>
    <w:p w14:paraId="2C882DA5" w14:textId="4E564FE5" w:rsidR="00986B38" w:rsidRPr="005235C0" w:rsidRDefault="00EB04A3" w:rsidP="005D14D6">
      <w:pPr>
        <w:jc w:val="both"/>
        <w:rPr>
          <w:rFonts w:ascii="Times New Roman" w:hAnsi="Times New Roman" w:cs="Times New Roman"/>
          <w:sz w:val="16"/>
          <w:szCs w:val="16"/>
        </w:rPr>
      </w:pPr>
      <w:r w:rsidRPr="005235C0">
        <w:rPr>
          <w:rFonts w:ascii="Times New Roman" w:hAnsi="Times New Roman" w:cs="Times New Roman"/>
          <w:sz w:val="16"/>
          <w:szCs w:val="16"/>
        </w:rPr>
        <w:t xml:space="preserve"> </w:t>
      </w:r>
      <w:r w:rsidR="002E47D1" w:rsidRPr="005235C0">
        <w:rPr>
          <w:rFonts w:ascii="Times New Roman" w:hAnsi="Times New Roman" w:cs="Times New Roman"/>
          <w:sz w:val="16"/>
          <w:szCs w:val="16"/>
        </w:rPr>
        <w:t xml:space="preserve">Obr. </w:t>
      </w:r>
      <w:r w:rsidR="005235C0">
        <w:rPr>
          <w:rFonts w:ascii="Times New Roman" w:hAnsi="Times New Roman" w:cs="Times New Roman"/>
          <w:sz w:val="16"/>
          <w:szCs w:val="16"/>
        </w:rPr>
        <w:t>2</w:t>
      </w:r>
      <w:r w:rsidR="002E47D1" w:rsidRPr="005235C0">
        <w:rPr>
          <w:rFonts w:ascii="Times New Roman" w:hAnsi="Times New Roman" w:cs="Times New Roman"/>
          <w:sz w:val="16"/>
          <w:szCs w:val="16"/>
        </w:rPr>
        <w:t xml:space="preserve">. </w:t>
      </w:r>
      <w:r w:rsidR="003F7095" w:rsidRPr="005235C0">
        <w:rPr>
          <w:rFonts w:ascii="Times New Roman" w:hAnsi="Times New Roman" w:cs="Times New Roman"/>
          <w:sz w:val="16"/>
          <w:szCs w:val="16"/>
        </w:rPr>
        <w:t>Ju</w:t>
      </w:r>
      <w:r w:rsidR="009A672C" w:rsidRPr="005235C0">
        <w:rPr>
          <w:rFonts w:ascii="Times New Roman" w:hAnsi="Times New Roman" w:cs="Times New Roman"/>
          <w:sz w:val="16"/>
          <w:szCs w:val="16"/>
        </w:rPr>
        <w:t>venil</w:t>
      </w:r>
      <w:r w:rsidR="00EC5506" w:rsidRPr="005235C0">
        <w:rPr>
          <w:rFonts w:ascii="Times New Roman" w:hAnsi="Times New Roman" w:cs="Times New Roman"/>
          <w:sz w:val="16"/>
          <w:szCs w:val="16"/>
        </w:rPr>
        <w:t xml:space="preserve">ný </w:t>
      </w:r>
      <w:r w:rsidR="002E47D1" w:rsidRPr="005235C0">
        <w:rPr>
          <w:rFonts w:ascii="Times New Roman" w:hAnsi="Times New Roman" w:cs="Times New Roman"/>
          <w:sz w:val="16"/>
          <w:szCs w:val="16"/>
        </w:rPr>
        <w:t xml:space="preserve">jedno až dvojročný </w:t>
      </w:r>
      <w:r w:rsidR="00053BA5" w:rsidRPr="005235C0">
        <w:rPr>
          <w:rFonts w:ascii="Times New Roman" w:hAnsi="Times New Roman" w:cs="Times New Roman"/>
          <w:sz w:val="16"/>
          <w:szCs w:val="16"/>
        </w:rPr>
        <w:t xml:space="preserve"> jedinec</w:t>
      </w:r>
      <w:r w:rsidR="00B60FF6" w:rsidRPr="005235C0">
        <w:rPr>
          <w:rFonts w:ascii="Times New Roman" w:hAnsi="Times New Roman" w:cs="Times New Roman"/>
          <w:sz w:val="16"/>
          <w:szCs w:val="16"/>
        </w:rPr>
        <w:t xml:space="preserve">, tmavšia varieta </w:t>
      </w:r>
      <w:r w:rsidR="009E7413" w:rsidRPr="005235C0">
        <w:rPr>
          <w:rFonts w:ascii="Times New Roman" w:hAnsi="Times New Roman" w:cs="Times New Roman"/>
          <w:sz w:val="16"/>
          <w:szCs w:val="16"/>
        </w:rPr>
        <w:t>(</w:t>
      </w:r>
      <w:proofErr w:type="spellStart"/>
      <w:r w:rsidR="009E7413" w:rsidRPr="005235C0">
        <w:rPr>
          <w:rFonts w:ascii="Times New Roman" w:hAnsi="Times New Roman" w:cs="Times New Roman"/>
          <w:sz w:val="16"/>
          <w:szCs w:val="16"/>
        </w:rPr>
        <w:t>foto</w:t>
      </w:r>
      <w:proofErr w:type="spellEnd"/>
      <w:r w:rsidR="009E7413" w:rsidRPr="005235C0">
        <w:rPr>
          <w:rFonts w:ascii="Times New Roman" w:hAnsi="Times New Roman" w:cs="Times New Roman"/>
          <w:sz w:val="16"/>
          <w:szCs w:val="16"/>
        </w:rPr>
        <w:t xml:space="preserve">: </w:t>
      </w:r>
      <w:proofErr w:type="spellStart"/>
      <w:r w:rsidR="009E7413" w:rsidRPr="005235C0">
        <w:rPr>
          <w:rFonts w:ascii="Times New Roman" w:hAnsi="Times New Roman" w:cs="Times New Roman"/>
          <w:sz w:val="16"/>
          <w:szCs w:val="16"/>
        </w:rPr>
        <w:t>Chavko</w:t>
      </w:r>
      <w:proofErr w:type="spellEnd"/>
      <w:r w:rsidR="009E7413" w:rsidRPr="005235C0">
        <w:rPr>
          <w:rFonts w:ascii="Times New Roman" w:hAnsi="Times New Roman" w:cs="Times New Roman"/>
          <w:sz w:val="16"/>
          <w:szCs w:val="16"/>
        </w:rPr>
        <w:t xml:space="preserve"> J.)</w:t>
      </w:r>
    </w:p>
    <w:p w14:paraId="423444B0" w14:textId="75E63789" w:rsidR="007E6C03" w:rsidRDefault="00053BA5" w:rsidP="005D14D6">
      <w:pPr>
        <w:jc w:val="both"/>
        <w:rPr>
          <w:rFonts w:ascii="Times New Roman" w:hAnsi="Times New Roman" w:cs="Times New Roman"/>
          <w:sz w:val="24"/>
          <w:szCs w:val="24"/>
        </w:rPr>
      </w:pPr>
      <w:r w:rsidRPr="00053BA5">
        <w:rPr>
          <w:rFonts w:ascii="Times New Roman" w:hAnsi="Times New Roman" w:cs="Times New Roman"/>
          <w:noProof/>
          <w:sz w:val="24"/>
          <w:szCs w:val="24"/>
          <w:lang w:eastAsia="sk-SK"/>
        </w:rPr>
        <w:drawing>
          <wp:inline distT="0" distB="0" distL="0" distR="0" wp14:anchorId="6A98384B" wp14:editId="3D1A20C8">
            <wp:extent cx="5760720" cy="2613139"/>
            <wp:effectExtent l="0" t="0" r="0" b="0"/>
            <wp:docPr id="6" name="Obrázok 6" descr="D:\FileHistory\HLAVA DRAVCE\ABC SKLAD\ADMINISTR - HLAVA\SUHRN - ostatne\Monitoring\Monitoring Ridzoň 2021\FOTO\51159051169_ab5e47a194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FileHistory\HLAVA DRAVCE\ABC SKLAD\ADMINISTR - HLAVA\SUHRN - ostatne\Monitoring\Monitoring Ridzoň 2021\FOTO\51159051169_ab5e47a194_k.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2613139"/>
                    </a:xfrm>
                    <a:prstGeom prst="rect">
                      <a:avLst/>
                    </a:prstGeom>
                    <a:noFill/>
                    <a:ln>
                      <a:noFill/>
                    </a:ln>
                  </pic:spPr>
                </pic:pic>
              </a:graphicData>
            </a:graphic>
          </wp:inline>
        </w:drawing>
      </w:r>
    </w:p>
    <w:p w14:paraId="26534DCC" w14:textId="267E8C85" w:rsidR="00127FA3" w:rsidRPr="005235C0" w:rsidRDefault="002E47D1" w:rsidP="005D14D6">
      <w:pPr>
        <w:jc w:val="both"/>
        <w:rPr>
          <w:rFonts w:ascii="Times New Roman" w:hAnsi="Times New Roman" w:cs="Times New Roman"/>
          <w:sz w:val="16"/>
          <w:szCs w:val="16"/>
        </w:rPr>
      </w:pPr>
      <w:r w:rsidRPr="005235C0">
        <w:rPr>
          <w:rFonts w:ascii="Times New Roman" w:hAnsi="Times New Roman" w:cs="Times New Roman"/>
          <w:sz w:val="16"/>
          <w:szCs w:val="16"/>
        </w:rPr>
        <w:t xml:space="preserve">Obr. </w:t>
      </w:r>
      <w:r w:rsidR="005235C0">
        <w:rPr>
          <w:rFonts w:ascii="Times New Roman" w:hAnsi="Times New Roman" w:cs="Times New Roman"/>
          <w:sz w:val="16"/>
          <w:szCs w:val="16"/>
        </w:rPr>
        <w:t>3</w:t>
      </w:r>
      <w:r w:rsidRPr="005235C0">
        <w:rPr>
          <w:rFonts w:ascii="Times New Roman" w:hAnsi="Times New Roman" w:cs="Times New Roman"/>
          <w:sz w:val="16"/>
          <w:szCs w:val="16"/>
        </w:rPr>
        <w:t xml:space="preserve">. </w:t>
      </w:r>
      <w:proofErr w:type="spellStart"/>
      <w:r w:rsidR="00DB0DB1" w:rsidRPr="005235C0">
        <w:rPr>
          <w:rFonts w:ascii="Times New Roman" w:hAnsi="Times New Roman" w:cs="Times New Roman"/>
          <w:sz w:val="16"/>
          <w:szCs w:val="16"/>
        </w:rPr>
        <w:t>Adultná</w:t>
      </w:r>
      <w:proofErr w:type="spellEnd"/>
      <w:r w:rsidR="00DB0DB1" w:rsidRPr="005235C0">
        <w:rPr>
          <w:rFonts w:ascii="Times New Roman" w:hAnsi="Times New Roman" w:cs="Times New Roman"/>
          <w:sz w:val="16"/>
          <w:szCs w:val="16"/>
        </w:rPr>
        <w:t xml:space="preserve"> samica </w:t>
      </w:r>
      <w:r w:rsidR="00053BA5" w:rsidRPr="005235C0">
        <w:rPr>
          <w:rFonts w:ascii="Times New Roman" w:hAnsi="Times New Roman" w:cs="Times New Roman"/>
          <w:sz w:val="16"/>
          <w:szCs w:val="16"/>
        </w:rPr>
        <w:t xml:space="preserve">, </w:t>
      </w:r>
      <w:r w:rsidR="00B60FF6" w:rsidRPr="005235C0">
        <w:rPr>
          <w:rFonts w:ascii="Times New Roman" w:hAnsi="Times New Roman" w:cs="Times New Roman"/>
          <w:sz w:val="16"/>
          <w:szCs w:val="16"/>
        </w:rPr>
        <w:t>dôležitým určujúcim</w:t>
      </w:r>
      <w:r w:rsidR="00053BA5" w:rsidRPr="005235C0">
        <w:rPr>
          <w:rFonts w:ascii="Times New Roman" w:hAnsi="Times New Roman" w:cs="Times New Roman"/>
          <w:sz w:val="16"/>
          <w:szCs w:val="16"/>
        </w:rPr>
        <w:t xml:space="preserve"> znak</w:t>
      </w:r>
      <w:r w:rsidR="00B60FF6" w:rsidRPr="005235C0">
        <w:rPr>
          <w:rFonts w:ascii="Times New Roman" w:hAnsi="Times New Roman" w:cs="Times New Roman"/>
          <w:sz w:val="16"/>
          <w:szCs w:val="16"/>
        </w:rPr>
        <w:t>om</w:t>
      </w:r>
      <w:r w:rsidR="00053BA5" w:rsidRPr="005235C0">
        <w:rPr>
          <w:rFonts w:ascii="Times New Roman" w:hAnsi="Times New Roman" w:cs="Times New Roman"/>
          <w:sz w:val="16"/>
          <w:szCs w:val="16"/>
        </w:rPr>
        <w:t xml:space="preserve"> je biely klinovitý chvost</w:t>
      </w:r>
      <w:r w:rsidR="00ED02EC" w:rsidRPr="005235C0">
        <w:rPr>
          <w:rFonts w:ascii="Times New Roman" w:hAnsi="Times New Roman" w:cs="Times New Roman"/>
          <w:sz w:val="16"/>
          <w:szCs w:val="16"/>
        </w:rPr>
        <w:t xml:space="preserve"> a „holé“ beháky</w:t>
      </w:r>
      <w:r w:rsidR="009E7413" w:rsidRPr="005235C0">
        <w:rPr>
          <w:rFonts w:ascii="Times New Roman" w:hAnsi="Times New Roman" w:cs="Times New Roman"/>
          <w:sz w:val="16"/>
          <w:szCs w:val="16"/>
        </w:rPr>
        <w:t xml:space="preserve"> (</w:t>
      </w:r>
      <w:proofErr w:type="spellStart"/>
      <w:r w:rsidR="009E7413" w:rsidRPr="005235C0">
        <w:rPr>
          <w:rFonts w:ascii="Times New Roman" w:hAnsi="Times New Roman" w:cs="Times New Roman"/>
          <w:sz w:val="16"/>
          <w:szCs w:val="16"/>
        </w:rPr>
        <w:t>foto</w:t>
      </w:r>
      <w:proofErr w:type="spellEnd"/>
      <w:r w:rsidR="009E7413" w:rsidRPr="005235C0">
        <w:rPr>
          <w:rFonts w:ascii="Times New Roman" w:hAnsi="Times New Roman" w:cs="Times New Roman"/>
          <w:sz w:val="16"/>
          <w:szCs w:val="16"/>
        </w:rPr>
        <w:t xml:space="preserve">: </w:t>
      </w:r>
      <w:proofErr w:type="spellStart"/>
      <w:r w:rsidR="009E7413" w:rsidRPr="005235C0">
        <w:rPr>
          <w:rFonts w:ascii="Times New Roman" w:hAnsi="Times New Roman" w:cs="Times New Roman"/>
          <w:sz w:val="16"/>
          <w:szCs w:val="16"/>
        </w:rPr>
        <w:t>Chavko</w:t>
      </w:r>
      <w:proofErr w:type="spellEnd"/>
      <w:r w:rsidR="009E7413" w:rsidRPr="005235C0">
        <w:rPr>
          <w:rFonts w:ascii="Times New Roman" w:hAnsi="Times New Roman" w:cs="Times New Roman"/>
          <w:sz w:val="16"/>
          <w:szCs w:val="16"/>
        </w:rPr>
        <w:t xml:space="preserve"> J.)</w:t>
      </w:r>
    </w:p>
    <w:p w14:paraId="68A144CE" w14:textId="0DD985B4" w:rsidR="002E47D1" w:rsidRDefault="002E47D1" w:rsidP="005D14D6">
      <w:pPr>
        <w:jc w:val="both"/>
        <w:rPr>
          <w:rFonts w:ascii="Times New Roman" w:hAnsi="Times New Roman" w:cs="Times New Roman"/>
          <w:sz w:val="24"/>
          <w:szCs w:val="24"/>
        </w:rPr>
      </w:pPr>
    </w:p>
    <w:p w14:paraId="6CEB0F52" w14:textId="77777777" w:rsidR="002E47D1" w:rsidRDefault="002E47D1" w:rsidP="005D14D6">
      <w:pPr>
        <w:jc w:val="both"/>
        <w:rPr>
          <w:rFonts w:ascii="Times New Roman" w:hAnsi="Times New Roman" w:cs="Times New Roman"/>
          <w:sz w:val="24"/>
          <w:szCs w:val="24"/>
        </w:rPr>
      </w:pPr>
    </w:p>
    <w:p w14:paraId="7575B751" w14:textId="330A7BDE" w:rsidR="00127FA3" w:rsidRDefault="00053BA5" w:rsidP="005D14D6">
      <w:pPr>
        <w:jc w:val="both"/>
        <w:rPr>
          <w:rFonts w:ascii="Times New Roman" w:hAnsi="Times New Roman" w:cs="Times New Roman"/>
          <w:sz w:val="24"/>
          <w:szCs w:val="24"/>
        </w:rPr>
      </w:pPr>
      <w:r w:rsidRPr="00053BA5">
        <w:rPr>
          <w:rFonts w:ascii="Times New Roman" w:hAnsi="Times New Roman" w:cs="Times New Roman"/>
          <w:noProof/>
          <w:sz w:val="24"/>
          <w:szCs w:val="24"/>
          <w:lang w:eastAsia="sk-SK"/>
        </w:rPr>
        <w:lastRenderedPageBreak/>
        <w:drawing>
          <wp:inline distT="0" distB="0" distL="0" distR="0" wp14:anchorId="6153CC86" wp14:editId="6227FC64">
            <wp:extent cx="5760720" cy="4134098"/>
            <wp:effectExtent l="0" t="0" r="0" b="0"/>
            <wp:docPr id="7" name="Obrázok 7" descr="D:\FileHistory\HLAVA DRAVCE\ABC SKLAD\ADMINISTR - HLAVA\SUHRN - ostatne\Monitoring\Monitoring Ridzoň 2021\FOTO\50675771041_da3d805b70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FileHistory\HLAVA DRAVCE\ABC SKLAD\ADMINISTR - HLAVA\SUHRN - ostatne\Monitoring\Monitoring Ridzoň 2021\FOTO\50675771041_da3d805b70_k.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134098"/>
                    </a:xfrm>
                    <a:prstGeom prst="rect">
                      <a:avLst/>
                    </a:prstGeom>
                    <a:noFill/>
                    <a:ln>
                      <a:noFill/>
                    </a:ln>
                  </pic:spPr>
                </pic:pic>
              </a:graphicData>
            </a:graphic>
          </wp:inline>
        </w:drawing>
      </w:r>
    </w:p>
    <w:p w14:paraId="343ED0EF" w14:textId="6C161EB6" w:rsidR="00053BA5" w:rsidRPr="005235C0" w:rsidRDefault="002E47D1" w:rsidP="005D14D6">
      <w:pPr>
        <w:jc w:val="both"/>
        <w:rPr>
          <w:rFonts w:ascii="Times New Roman" w:hAnsi="Times New Roman" w:cs="Times New Roman"/>
          <w:sz w:val="16"/>
          <w:szCs w:val="16"/>
        </w:rPr>
      </w:pPr>
      <w:r w:rsidRPr="005235C0">
        <w:rPr>
          <w:rFonts w:ascii="Times New Roman" w:hAnsi="Times New Roman" w:cs="Times New Roman"/>
          <w:sz w:val="16"/>
          <w:szCs w:val="16"/>
        </w:rPr>
        <w:t xml:space="preserve">Obr. </w:t>
      </w:r>
      <w:r w:rsidR="005235C0">
        <w:rPr>
          <w:rFonts w:ascii="Times New Roman" w:hAnsi="Times New Roman" w:cs="Times New Roman"/>
          <w:sz w:val="16"/>
          <w:szCs w:val="16"/>
        </w:rPr>
        <w:t>4</w:t>
      </w:r>
      <w:r w:rsidRPr="005235C0">
        <w:rPr>
          <w:rFonts w:ascii="Times New Roman" w:hAnsi="Times New Roman" w:cs="Times New Roman"/>
          <w:sz w:val="16"/>
          <w:szCs w:val="16"/>
        </w:rPr>
        <w:t>. Juvenilný</w:t>
      </w:r>
      <w:r w:rsidR="00053BA5" w:rsidRPr="005235C0">
        <w:rPr>
          <w:rFonts w:ascii="Times New Roman" w:hAnsi="Times New Roman" w:cs="Times New Roman"/>
          <w:sz w:val="16"/>
          <w:szCs w:val="16"/>
        </w:rPr>
        <w:t xml:space="preserve"> “strakatý“ </w:t>
      </w:r>
      <w:r w:rsidRPr="005235C0">
        <w:rPr>
          <w:rFonts w:ascii="Times New Roman" w:hAnsi="Times New Roman" w:cs="Times New Roman"/>
          <w:sz w:val="16"/>
          <w:szCs w:val="16"/>
        </w:rPr>
        <w:t xml:space="preserve">pravdepodobne dvojročný </w:t>
      </w:r>
      <w:r w:rsidR="00053BA5" w:rsidRPr="005235C0">
        <w:rPr>
          <w:rFonts w:ascii="Times New Roman" w:hAnsi="Times New Roman" w:cs="Times New Roman"/>
          <w:sz w:val="16"/>
          <w:szCs w:val="16"/>
        </w:rPr>
        <w:t>jedinec</w:t>
      </w:r>
      <w:r w:rsidR="00B60FF6" w:rsidRPr="005235C0">
        <w:rPr>
          <w:rFonts w:ascii="Times New Roman" w:hAnsi="Times New Roman" w:cs="Times New Roman"/>
          <w:sz w:val="16"/>
          <w:szCs w:val="16"/>
        </w:rPr>
        <w:t>, svetlejšia varieta</w:t>
      </w:r>
      <w:r w:rsidR="009E7413" w:rsidRPr="005235C0">
        <w:rPr>
          <w:rFonts w:ascii="Times New Roman" w:hAnsi="Times New Roman" w:cs="Times New Roman"/>
          <w:sz w:val="16"/>
          <w:szCs w:val="16"/>
        </w:rPr>
        <w:t xml:space="preserve"> (</w:t>
      </w:r>
      <w:proofErr w:type="spellStart"/>
      <w:r w:rsidR="009E7413" w:rsidRPr="005235C0">
        <w:rPr>
          <w:rFonts w:ascii="Times New Roman" w:hAnsi="Times New Roman" w:cs="Times New Roman"/>
          <w:sz w:val="16"/>
          <w:szCs w:val="16"/>
        </w:rPr>
        <w:t>foto</w:t>
      </w:r>
      <w:proofErr w:type="spellEnd"/>
      <w:r w:rsidR="009E7413" w:rsidRPr="005235C0">
        <w:rPr>
          <w:rFonts w:ascii="Times New Roman" w:hAnsi="Times New Roman" w:cs="Times New Roman"/>
          <w:sz w:val="16"/>
          <w:szCs w:val="16"/>
        </w:rPr>
        <w:t xml:space="preserve">: </w:t>
      </w:r>
      <w:proofErr w:type="spellStart"/>
      <w:r w:rsidR="009E7413" w:rsidRPr="005235C0">
        <w:rPr>
          <w:rFonts w:ascii="Times New Roman" w:hAnsi="Times New Roman" w:cs="Times New Roman"/>
          <w:sz w:val="16"/>
          <w:szCs w:val="16"/>
        </w:rPr>
        <w:t>Chavko</w:t>
      </w:r>
      <w:proofErr w:type="spellEnd"/>
      <w:r w:rsidR="009E7413" w:rsidRPr="005235C0">
        <w:rPr>
          <w:rFonts w:ascii="Times New Roman" w:hAnsi="Times New Roman" w:cs="Times New Roman"/>
          <w:sz w:val="16"/>
          <w:szCs w:val="16"/>
        </w:rPr>
        <w:t xml:space="preserve"> J.)</w:t>
      </w:r>
    </w:p>
    <w:p w14:paraId="7A019E6B" w14:textId="541086B9" w:rsidR="00053BA5" w:rsidRDefault="00053BA5" w:rsidP="005D14D6">
      <w:pPr>
        <w:jc w:val="both"/>
        <w:rPr>
          <w:rFonts w:ascii="Times New Roman" w:hAnsi="Times New Roman" w:cs="Times New Roman"/>
          <w:sz w:val="24"/>
          <w:szCs w:val="24"/>
        </w:rPr>
      </w:pPr>
      <w:r w:rsidRPr="00053BA5">
        <w:rPr>
          <w:rFonts w:ascii="Times New Roman" w:hAnsi="Times New Roman" w:cs="Times New Roman"/>
          <w:noProof/>
          <w:sz w:val="24"/>
          <w:szCs w:val="24"/>
          <w:lang w:eastAsia="sk-SK"/>
        </w:rPr>
        <w:drawing>
          <wp:inline distT="0" distB="0" distL="0" distR="0" wp14:anchorId="5EE745F0" wp14:editId="05D351B0">
            <wp:extent cx="5547815" cy="3632869"/>
            <wp:effectExtent l="0" t="0" r="0" b="5715"/>
            <wp:docPr id="8" name="Obrázok 8" descr="D:\FileHistory\HLAVA DRAVCE\ABC SKLAD\ADMINISTR - HLAVA\SUHRN - ostatne\Monitoring\Monitoring Ridzoň 2021\FOTO\AL6I94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FileHistory\HLAVA DRAVCE\ABC SKLAD\ADMINISTR - HLAVA\SUHRN - ostatne\Monitoring\Monitoring Ridzoň 2021\FOTO\AL6I949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50855" cy="3634860"/>
                    </a:xfrm>
                    <a:prstGeom prst="rect">
                      <a:avLst/>
                    </a:prstGeom>
                    <a:noFill/>
                    <a:ln>
                      <a:noFill/>
                    </a:ln>
                  </pic:spPr>
                </pic:pic>
              </a:graphicData>
            </a:graphic>
          </wp:inline>
        </w:drawing>
      </w:r>
    </w:p>
    <w:p w14:paraId="24A8E8F5" w14:textId="06B076D1" w:rsidR="00053BA5" w:rsidRPr="005235C0" w:rsidRDefault="002E47D1" w:rsidP="005D14D6">
      <w:pPr>
        <w:jc w:val="both"/>
        <w:rPr>
          <w:rFonts w:ascii="Times New Roman" w:hAnsi="Times New Roman" w:cs="Times New Roman"/>
          <w:sz w:val="16"/>
          <w:szCs w:val="16"/>
        </w:rPr>
      </w:pPr>
      <w:r w:rsidRPr="005235C0">
        <w:rPr>
          <w:rFonts w:ascii="Times New Roman" w:hAnsi="Times New Roman" w:cs="Times New Roman"/>
          <w:sz w:val="16"/>
          <w:szCs w:val="16"/>
        </w:rPr>
        <w:t xml:space="preserve">Obr. </w:t>
      </w:r>
      <w:r w:rsidR="005235C0">
        <w:rPr>
          <w:rFonts w:ascii="Times New Roman" w:hAnsi="Times New Roman" w:cs="Times New Roman"/>
          <w:sz w:val="16"/>
          <w:szCs w:val="16"/>
        </w:rPr>
        <w:t>5</w:t>
      </w:r>
      <w:r w:rsidRPr="005235C0">
        <w:rPr>
          <w:rFonts w:ascii="Times New Roman" w:hAnsi="Times New Roman" w:cs="Times New Roman"/>
          <w:sz w:val="16"/>
          <w:szCs w:val="16"/>
        </w:rPr>
        <w:t xml:space="preserve">. </w:t>
      </w:r>
      <w:proofErr w:type="spellStart"/>
      <w:r w:rsidR="00053BA5" w:rsidRPr="005235C0">
        <w:rPr>
          <w:rFonts w:ascii="Times New Roman" w:hAnsi="Times New Roman" w:cs="Times New Roman"/>
          <w:sz w:val="16"/>
          <w:szCs w:val="16"/>
        </w:rPr>
        <w:t>Adultný</w:t>
      </w:r>
      <w:proofErr w:type="spellEnd"/>
      <w:r w:rsidR="00053BA5" w:rsidRPr="005235C0">
        <w:rPr>
          <w:rFonts w:ascii="Times New Roman" w:hAnsi="Times New Roman" w:cs="Times New Roman"/>
          <w:sz w:val="16"/>
          <w:szCs w:val="16"/>
        </w:rPr>
        <w:t xml:space="preserve"> pár, zreteľne väčšia samica je vľavo</w:t>
      </w:r>
      <w:r w:rsidR="00ED02EC" w:rsidRPr="005235C0">
        <w:rPr>
          <w:rFonts w:ascii="Times New Roman" w:hAnsi="Times New Roman" w:cs="Times New Roman"/>
          <w:sz w:val="16"/>
          <w:szCs w:val="16"/>
        </w:rPr>
        <w:t xml:space="preserve">, </w:t>
      </w:r>
      <w:r w:rsidR="00B60FF6" w:rsidRPr="005235C0">
        <w:rPr>
          <w:rFonts w:ascii="Times New Roman" w:hAnsi="Times New Roman" w:cs="Times New Roman"/>
          <w:sz w:val="16"/>
          <w:szCs w:val="16"/>
        </w:rPr>
        <w:t>signifikantným</w:t>
      </w:r>
      <w:r w:rsidR="00ED02EC" w:rsidRPr="005235C0">
        <w:rPr>
          <w:rFonts w:ascii="Times New Roman" w:hAnsi="Times New Roman" w:cs="Times New Roman"/>
          <w:sz w:val="16"/>
          <w:szCs w:val="16"/>
        </w:rPr>
        <w:t xml:space="preserve"> znakom sú žlté zobáky</w:t>
      </w:r>
      <w:r w:rsidR="009E7413" w:rsidRPr="005235C0">
        <w:rPr>
          <w:rFonts w:ascii="Times New Roman" w:hAnsi="Times New Roman" w:cs="Times New Roman"/>
          <w:sz w:val="16"/>
          <w:szCs w:val="16"/>
        </w:rPr>
        <w:t xml:space="preserve"> (</w:t>
      </w:r>
      <w:proofErr w:type="spellStart"/>
      <w:r w:rsidR="009E7413" w:rsidRPr="005235C0">
        <w:rPr>
          <w:rFonts w:ascii="Times New Roman" w:hAnsi="Times New Roman" w:cs="Times New Roman"/>
          <w:sz w:val="16"/>
          <w:szCs w:val="16"/>
        </w:rPr>
        <w:t>foto</w:t>
      </w:r>
      <w:proofErr w:type="spellEnd"/>
      <w:r w:rsidR="009E7413" w:rsidRPr="005235C0">
        <w:rPr>
          <w:rFonts w:ascii="Times New Roman" w:hAnsi="Times New Roman" w:cs="Times New Roman"/>
          <w:sz w:val="16"/>
          <w:szCs w:val="16"/>
        </w:rPr>
        <w:t xml:space="preserve">: </w:t>
      </w:r>
      <w:proofErr w:type="spellStart"/>
      <w:r w:rsidR="009E7413" w:rsidRPr="005235C0">
        <w:rPr>
          <w:rFonts w:ascii="Times New Roman" w:hAnsi="Times New Roman" w:cs="Times New Roman"/>
          <w:sz w:val="16"/>
          <w:szCs w:val="16"/>
        </w:rPr>
        <w:t>Chavko</w:t>
      </w:r>
      <w:proofErr w:type="spellEnd"/>
      <w:r w:rsidR="009E7413" w:rsidRPr="005235C0">
        <w:rPr>
          <w:rFonts w:ascii="Times New Roman" w:hAnsi="Times New Roman" w:cs="Times New Roman"/>
          <w:sz w:val="16"/>
          <w:szCs w:val="16"/>
        </w:rPr>
        <w:t xml:space="preserve"> J.)</w:t>
      </w:r>
    </w:p>
    <w:p w14:paraId="2D7D9D52" w14:textId="5CC5DCA3" w:rsidR="008910DE" w:rsidRPr="004D5BA1" w:rsidRDefault="00D525A1" w:rsidP="005D14D6">
      <w:pPr>
        <w:jc w:val="both"/>
        <w:rPr>
          <w:rFonts w:ascii="Times New Roman" w:hAnsi="Times New Roman" w:cs="Times New Roman"/>
          <w:sz w:val="24"/>
          <w:szCs w:val="24"/>
          <w:u w:val="single"/>
        </w:rPr>
      </w:pPr>
      <w:r>
        <w:rPr>
          <w:rFonts w:ascii="Times New Roman" w:hAnsi="Times New Roman" w:cs="Times New Roman"/>
          <w:sz w:val="24"/>
          <w:szCs w:val="24"/>
          <w:u w:val="single"/>
        </w:rPr>
        <w:t xml:space="preserve">8. </w:t>
      </w:r>
      <w:r w:rsidR="008910DE" w:rsidRPr="004D5BA1">
        <w:rPr>
          <w:rFonts w:ascii="Times New Roman" w:hAnsi="Times New Roman" w:cs="Times New Roman"/>
          <w:sz w:val="24"/>
          <w:szCs w:val="24"/>
          <w:u w:val="single"/>
        </w:rPr>
        <w:t>Špecifické situácie monitoringu druhu a spôsob ich riešenia</w:t>
      </w:r>
    </w:p>
    <w:p w14:paraId="1EB8C3D8" w14:textId="47BA57FD" w:rsidR="002B3CBE" w:rsidRDefault="009134C2" w:rsidP="005D14D6">
      <w:pPr>
        <w:jc w:val="both"/>
        <w:rPr>
          <w:rFonts w:ascii="Times New Roman" w:hAnsi="Times New Roman" w:cs="Times New Roman"/>
          <w:sz w:val="24"/>
          <w:szCs w:val="24"/>
        </w:rPr>
      </w:pPr>
      <w:r w:rsidRPr="00FF038D">
        <w:rPr>
          <w:rFonts w:ascii="Times New Roman" w:hAnsi="Times New Roman" w:cs="Times New Roman"/>
          <w:sz w:val="24"/>
          <w:szCs w:val="24"/>
        </w:rPr>
        <w:lastRenderedPageBreak/>
        <w:t xml:space="preserve">Pre menej skúsených </w:t>
      </w:r>
      <w:proofErr w:type="spellStart"/>
      <w:r w:rsidR="00BB5EA2">
        <w:rPr>
          <w:rFonts w:ascii="Times New Roman" w:hAnsi="Times New Roman" w:cs="Times New Roman"/>
          <w:sz w:val="24"/>
          <w:szCs w:val="24"/>
        </w:rPr>
        <w:t>mapovateľov</w:t>
      </w:r>
      <w:proofErr w:type="spellEnd"/>
      <w:r w:rsidR="00BB5EA2">
        <w:rPr>
          <w:rFonts w:ascii="Times New Roman" w:hAnsi="Times New Roman" w:cs="Times New Roman"/>
          <w:sz w:val="24"/>
          <w:szCs w:val="24"/>
        </w:rPr>
        <w:t xml:space="preserve"> </w:t>
      </w:r>
      <w:r w:rsidRPr="00FF038D">
        <w:rPr>
          <w:rFonts w:ascii="Times New Roman" w:hAnsi="Times New Roman" w:cs="Times New Roman"/>
          <w:sz w:val="24"/>
          <w:szCs w:val="24"/>
        </w:rPr>
        <w:t xml:space="preserve">možno odporučiť </w:t>
      </w:r>
      <w:r>
        <w:rPr>
          <w:rFonts w:ascii="Times New Roman" w:hAnsi="Times New Roman" w:cs="Times New Roman"/>
          <w:sz w:val="24"/>
          <w:szCs w:val="24"/>
        </w:rPr>
        <w:t xml:space="preserve">naštudovanie determinačných </w:t>
      </w:r>
      <w:r w:rsidR="00202062">
        <w:rPr>
          <w:rFonts w:ascii="Times New Roman" w:hAnsi="Times New Roman" w:cs="Times New Roman"/>
          <w:sz w:val="24"/>
          <w:szCs w:val="24"/>
        </w:rPr>
        <w:t xml:space="preserve">vizuálnych znakov a akustických prejavov </w:t>
      </w:r>
      <w:r>
        <w:rPr>
          <w:rFonts w:ascii="Times New Roman" w:hAnsi="Times New Roman" w:cs="Times New Roman"/>
          <w:sz w:val="24"/>
          <w:szCs w:val="24"/>
        </w:rPr>
        <w:t xml:space="preserve">z literatúry a elektronických médií. </w:t>
      </w:r>
      <w:proofErr w:type="spellStart"/>
      <w:r w:rsidR="00693428">
        <w:rPr>
          <w:rFonts w:ascii="Times New Roman" w:hAnsi="Times New Roman" w:cs="Times New Roman"/>
          <w:sz w:val="24"/>
          <w:szCs w:val="24"/>
        </w:rPr>
        <w:t>Orliaka</w:t>
      </w:r>
      <w:proofErr w:type="spellEnd"/>
      <w:r w:rsidR="00693428">
        <w:rPr>
          <w:rFonts w:ascii="Times New Roman" w:hAnsi="Times New Roman" w:cs="Times New Roman"/>
          <w:sz w:val="24"/>
          <w:szCs w:val="24"/>
        </w:rPr>
        <w:t xml:space="preserve"> morského</w:t>
      </w:r>
      <w:r>
        <w:rPr>
          <w:rFonts w:ascii="Times New Roman" w:hAnsi="Times New Roman" w:cs="Times New Roman"/>
          <w:sz w:val="24"/>
          <w:szCs w:val="24"/>
        </w:rPr>
        <w:t xml:space="preserve"> možno zaradiť </w:t>
      </w:r>
      <w:r w:rsidR="00146D63">
        <w:rPr>
          <w:rFonts w:ascii="Times New Roman" w:hAnsi="Times New Roman" w:cs="Times New Roman"/>
          <w:sz w:val="24"/>
          <w:szCs w:val="24"/>
        </w:rPr>
        <w:t>medzi</w:t>
      </w:r>
      <w:r>
        <w:rPr>
          <w:rFonts w:ascii="Times New Roman" w:hAnsi="Times New Roman" w:cs="Times New Roman"/>
          <w:sz w:val="24"/>
          <w:szCs w:val="24"/>
        </w:rPr>
        <w:t xml:space="preserve"> </w:t>
      </w:r>
      <w:r w:rsidR="00AF229B">
        <w:rPr>
          <w:rFonts w:ascii="Times New Roman" w:hAnsi="Times New Roman" w:cs="Times New Roman"/>
          <w:sz w:val="24"/>
          <w:szCs w:val="24"/>
        </w:rPr>
        <w:t>ľahšie</w:t>
      </w:r>
      <w:r w:rsidR="00592819">
        <w:rPr>
          <w:rFonts w:ascii="Times New Roman" w:hAnsi="Times New Roman" w:cs="Times New Roman"/>
          <w:sz w:val="24"/>
          <w:szCs w:val="24"/>
        </w:rPr>
        <w:t xml:space="preserve"> determinovateľné druhy.</w:t>
      </w:r>
      <w:r w:rsidR="00F35D2B">
        <w:rPr>
          <w:rFonts w:ascii="Times New Roman" w:hAnsi="Times New Roman" w:cs="Times New Roman"/>
          <w:sz w:val="24"/>
          <w:szCs w:val="24"/>
        </w:rPr>
        <w:t xml:space="preserve"> </w:t>
      </w:r>
    </w:p>
    <w:p w14:paraId="438E675F" w14:textId="6090667D" w:rsidR="008910DE" w:rsidRDefault="008910DE" w:rsidP="005D14D6">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9. Spôsob zápisu, spracovania a vyhodnotenia údajov z TML a</w:t>
      </w:r>
      <w:r w:rsidR="005B0BBD">
        <w:rPr>
          <w:rFonts w:ascii="Times New Roman" w:hAnsi="Times New Roman" w:cs="Times New Roman"/>
          <w:sz w:val="24"/>
          <w:szCs w:val="24"/>
          <w:u w:val="single"/>
        </w:rPr>
        <w:t> </w:t>
      </w:r>
      <w:r w:rsidRPr="004D5BA1">
        <w:rPr>
          <w:rFonts w:ascii="Times New Roman" w:hAnsi="Times New Roman" w:cs="Times New Roman"/>
          <w:sz w:val="24"/>
          <w:szCs w:val="24"/>
          <w:u w:val="single"/>
        </w:rPr>
        <w:t>TMP</w:t>
      </w:r>
    </w:p>
    <w:p w14:paraId="1E32DD24" w14:textId="7519A1DF" w:rsidR="000D1B15" w:rsidRDefault="000D1B15" w:rsidP="005D14D6">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7363E537" w14:textId="77777777" w:rsidR="000D1B15" w:rsidRDefault="000D1B15" w:rsidP="005D14D6">
      <w:pPr>
        <w:autoSpaceDE w:val="0"/>
        <w:autoSpaceDN w:val="0"/>
        <w:adjustRightInd w:val="0"/>
        <w:spacing w:after="0" w:line="240" w:lineRule="auto"/>
        <w:jc w:val="both"/>
        <w:rPr>
          <w:rFonts w:ascii="Times New Roman" w:hAnsi="Times New Roman" w:cs="Times New Roman"/>
          <w:sz w:val="24"/>
          <w:szCs w:val="24"/>
        </w:rPr>
      </w:pPr>
    </w:p>
    <w:p w14:paraId="4BB766CE" w14:textId="77777777" w:rsidR="000D1B15" w:rsidRDefault="005B0BBD" w:rsidP="005D14D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proofErr w:type="spellStart"/>
      <w:r w:rsidR="000D1B15">
        <w:rPr>
          <w:rFonts w:ascii="Times New Roman" w:hAnsi="Times New Roman" w:cs="Times New Roman"/>
          <w:sz w:val="24"/>
          <w:szCs w:val="24"/>
        </w:rPr>
        <w:t>softwéru</w:t>
      </w:r>
      <w:proofErr w:type="spellEnd"/>
      <w:r w:rsidR="000D1B15">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6AF908C4" w14:textId="66634274" w:rsidR="000D1B15" w:rsidRDefault="000D1B15" w:rsidP="005D14D6">
      <w:pPr>
        <w:autoSpaceDE w:val="0"/>
        <w:autoSpaceDN w:val="0"/>
        <w:adjustRightInd w:val="0"/>
        <w:spacing w:after="0" w:line="240" w:lineRule="auto"/>
        <w:jc w:val="both"/>
        <w:rPr>
          <w:rFonts w:ascii="Times New Roman" w:hAnsi="Times New Roman" w:cs="Times New Roman"/>
          <w:sz w:val="24"/>
          <w:szCs w:val="24"/>
        </w:rPr>
      </w:pPr>
    </w:p>
    <w:p w14:paraId="08F9371B" w14:textId="27051B62" w:rsidR="000D1B15" w:rsidRDefault="000D1B15" w:rsidP="005D14D6">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w:t>
      </w:r>
      <w:r w:rsidRPr="002B3CBE">
        <w:rPr>
          <w:rFonts w:ascii="Times New Roman" w:hAnsi="Times New Roman" w:cs="Times New Roman"/>
          <w:sz w:val="24"/>
          <w:szCs w:val="24"/>
        </w:rPr>
        <w:t xml:space="preserve">hodnotí na základe údajov zadaných </w:t>
      </w:r>
      <w:proofErr w:type="spellStart"/>
      <w:r w:rsidR="00381380">
        <w:rPr>
          <w:rFonts w:ascii="Times New Roman" w:hAnsi="Times New Roman" w:cs="Times New Roman"/>
          <w:sz w:val="24"/>
          <w:szCs w:val="24"/>
        </w:rPr>
        <w:t>mapovateľom</w:t>
      </w:r>
      <w:proofErr w:type="spellEnd"/>
      <w:r w:rsidR="00381380" w:rsidRPr="002B3CBE">
        <w:rPr>
          <w:rFonts w:ascii="Times New Roman" w:hAnsi="Times New Roman" w:cs="Times New Roman"/>
          <w:sz w:val="24"/>
          <w:szCs w:val="24"/>
        </w:rPr>
        <w:t xml:space="preserve"> </w:t>
      </w:r>
      <w:r w:rsidRPr="002B3CBE">
        <w:rPr>
          <w:rFonts w:ascii="Times New Roman" w:hAnsi="Times New Roman" w:cs="Times New Roman"/>
          <w:sz w:val="24"/>
          <w:szCs w:val="24"/>
        </w:rPr>
        <w:t>(ak boli zadané) a na základe externých údajov koordinátor. Typ a kvalita biotopu sa</w:t>
      </w:r>
      <w:r w:rsidR="00BB5EA2">
        <w:rPr>
          <w:rFonts w:ascii="Times New Roman" w:hAnsi="Times New Roman" w:cs="Times New Roman"/>
          <w:sz w:val="24"/>
          <w:szCs w:val="24"/>
        </w:rPr>
        <w:t xml:space="preserve"> u</w:t>
      </w:r>
      <w:r w:rsidR="00CC55E0">
        <w:rPr>
          <w:rFonts w:ascii="Times New Roman" w:hAnsi="Times New Roman" w:cs="Times New Roman"/>
          <w:sz w:val="24"/>
          <w:szCs w:val="24"/>
        </w:rPr>
        <w:t> </w:t>
      </w:r>
      <w:proofErr w:type="spellStart"/>
      <w:r w:rsidR="00CC55E0">
        <w:rPr>
          <w:rFonts w:ascii="Times New Roman" w:hAnsi="Times New Roman" w:cs="Times New Roman"/>
          <w:sz w:val="24"/>
          <w:szCs w:val="24"/>
        </w:rPr>
        <w:t>orliaka</w:t>
      </w:r>
      <w:proofErr w:type="spellEnd"/>
      <w:r w:rsidR="00CC55E0">
        <w:rPr>
          <w:rFonts w:ascii="Times New Roman" w:hAnsi="Times New Roman" w:cs="Times New Roman"/>
          <w:sz w:val="24"/>
          <w:szCs w:val="24"/>
        </w:rPr>
        <w:t xml:space="preserve"> morského</w:t>
      </w:r>
      <w:r w:rsidRPr="002B3CBE">
        <w:rPr>
          <w:rFonts w:ascii="Times New Roman" w:hAnsi="Times New Roman" w:cs="Times New Roman"/>
          <w:sz w:val="24"/>
          <w:szCs w:val="24"/>
        </w:rPr>
        <w:t xml:space="preserve"> hodnotí v okruhu </w:t>
      </w:r>
      <w:r w:rsidR="00BB5EA2">
        <w:rPr>
          <w:rFonts w:ascii="Times New Roman" w:hAnsi="Times New Roman" w:cs="Times New Roman"/>
          <w:sz w:val="24"/>
          <w:szCs w:val="24"/>
        </w:rPr>
        <w:t>5</w:t>
      </w:r>
      <w:r w:rsidR="00381380" w:rsidRPr="002B3CBE">
        <w:rPr>
          <w:rFonts w:ascii="Times New Roman" w:hAnsi="Times New Roman" w:cs="Times New Roman"/>
          <w:sz w:val="24"/>
          <w:szCs w:val="24"/>
        </w:rPr>
        <w:t xml:space="preserve">00 </w:t>
      </w:r>
      <w:r w:rsidRPr="002B3CBE">
        <w:rPr>
          <w:rFonts w:ascii="Times New Roman" w:hAnsi="Times New Roman" w:cs="Times New Roman"/>
          <w:sz w:val="24"/>
          <w:szCs w:val="24"/>
        </w:rPr>
        <w:t>metrov</w:t>
      </w:r>
      <w:r w:rsidR="00BB5EA2">
        <w:rPr>
          <w:rFonts w:ascii="Times New Roman" w:hAnsi="Times New Roman" w:cs="Times New Roman"/>
          <w:sz w:val="24"/>
          <w:szCs w:val="24"/>
        </w:rPr>
        <w:t xml:space="preserve"> až 1 km</w:t>
      </w:r>
      <w:r w:rsidRPr="002B3CBE">
        <w:rPr>
          <w:rFonts w:ascii="Times New Roman" w:hAnsi="Times New Roman" w:cs="Times New Roman"/>
          <w:sz w:val="24"/>
          <w:szCs w:val="24"/>
        </w:rPr>
        <w:t xml:space="preserve"> od bodu, pričom na určenie biotopu sa použijú dostupné údaje z externých zdrojov (lesnícke databázy – vek porastu, zakm</w:t>
      </w:r>
      <w:r w:rsidR="002B3CBE">
        <w:rPr>
          <w:rFonts w:ascii="Times New Roman" w:hAnsi="Times New Roman" w:cs="Times New Roman"/>
          <w:sz w:val="24"/>
          <w:szCs w:val="24"/>
        </w:rPr>
        <w:t>e</w:t>
      </w:r>
      <w:r w:rsidRPr="002B3CBE">
        <w:rPr>
          <w:rFonts w:ascii="Times New Roman" w:hAnsi="Times New Roman" w:cs="Times New Roman"/>
          <w:sz w:val="24"/>
          <w:szCs w:val="24"/>
        </w:rPr>
        <w:t>nenie, hlavné dreviny a ďalšie relevantné údaje) ako aj letecké snímky a ďalšie dostupné zdroje. Typ a kvalita biotopu sa hodnotí pri založení transektu a následne po troch rokoch. V rokoch, kedy nedochádza k hodnoteniu biotopu sa použijú údaje získané z predošlého hodnotenia. Zmeny sa robia častejšie len keď dôjde ku zásadnejšiemu zásahu do biotopu (obnovná ťažba, kalamita a pod.), pričom tieto zmeny musí indikovať map</w:t>
      </w:r>
      <w:r w:rsidR="00160484">
        <w:rPr>
          <w:rFonts w:ascii="Times New Roman" w:hAnsi="Times New Roman" w:cs="Times New Roman"/>
          <w:sz w:val="24"/>
          <w:szCs w:val="24"/>
        </w:rPr>
        <w:t>ov</w:t>
      </w:r>
      <w:r w:rsidRPr="002B3CBE">
        <w:rPr>
          <w:rFonts w:ascii="Times New Roman" w:hAnsi="Times New Roman" w:cs="Times New Roman"/>
          <w:sz w:val="24"/>
          <w:szCs w:val="24"/>
        </w:rPr>
        <w:t>ateľ.</w:t>
      </w:r>
      <w:r w:rsidR="0023401F" w:rsidRPr="002B3CBE">
        <w:rPr>
          <w:rFonts w:ascii="Times New Roman" w:hAnsi="Times New Roman" w:cs="Times New Roman"/>
          <w:sz w:val="24"/>
          <w:szCs w:val="24"/>
        </w:rPr>
        <w:t xml:space="preserve"> Na základe uvedených dát z externých zdrojov ako aj po zhodnotení platných PSL a dát zadaných </w:t>
      </w:r>
      <w:proofErr w:type="spellStart"/>
      <w:r w:rsidR="00381380">
        <w:rPr>
          <w:rFonts w:ascii="Times New Roman" w:hAnsi="Times New Roman" w:cs="Times New Roman"/>
          <w:sz w:val="24"/>
          <w:szCs w:val="24"/>
        </w:rPr>
        <w:t>mapovateľom</w:t>
      </w:r>
      <w:proofErr w:type="spellEnd"/>
      <w:r w:rsidR="00381380" w:rsidRPr="002B3CBE">
        <w:rPr>
          <w:rFonts w:ascii="Times New Roman" w:hAnsi="Times New Roman" w:cs="Times New Roman"/>
          <w:sz w:val="24"/>
          <w:szCs w:val="24"/>
        </w:rPr>
        <w:t xml:space="preserve"> </w:t>
      </w:r>
      <w:r w:rsidR="0023401F" w:rsidRPr="002B3CBE">
        <w:rPr>
          <w:rFonts w:ascii="Times New Roman" w:hAnsi="Times New Roman" w:cs="Times New Roman"/>
          <w:sz w:val="24"/>
          <w:szCs w:val="24"/>
        </w:rPr>
        <w:t>(ak boli zadané) hodnotí koordinátor v rovnakých intervaloch ako kvalitu biotopu aj vyhliadky biotopu ako aj vhodnosť nastavenia manažmentu.</w:t>
      </w:r>
    </w:p>
    <w:p w14:paraId="1C1A484E" w14:textId="3754AB82" w:rsidR="0023401F" w:rsidRDefault="0023401F" w:rsidP="005D14D6">
      <w:pPr>
        <w:autoSpaceDE w:val="0"/>
        <w:autoSpaceDN w:val="0"/>
        <w:adjustRightInd w:val="0"/>
        <w:spacing w:after="0" w:line="240" w:lineRule="auto"/>
        <w:jc w:val="both"/>
        <w:rPr>
          <w:rFonts w:ascii="Times New Roman" w:hAnsi="Times New Roman" w:cs="Times New Roman"/>
          <w:sz w:val="24"/>
          <w:szCs w:val="24"/>
        </w:rPr>
      </w:pPr>
    </w:p>
    <w:p w14:paraId="02AA7D45" w14:textId="52114457" w:rsidR="0023401F" w:rsidRDefault="0023401F" w:rsidP="005D14D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Hodnotenie kvality populácie</w:t>
      </w:r>
      <w:r>
        <w:rPr>
          <w:rFonts w:ascii="Times New Roman" w:hAnsi="Times New Roman" w:cs="Times New Roman"/>
          <w:sz w:val="24"/>
          <w:szCs w:val="24"/>
        </w:rPr>
        <w:t xml:space="preserve"> na TML vykonáva koordinátor, resp. je vykonávaná strojovo automatickým zhodnotením softvéru spracúvajúcim databázu</w:t>
      </w:r>
      <w:r w:rsidR="00191601">
        <w:rPr>
          <w:rFonts w:ascii="Times New Roman" w:hAnsi="Times New Roman" w:cs="Times New Roman"/>
          <w:sz w:val="24"/>
          <w:szCs w:val="24"/>
        </w:rPr>
        <w:t xml:space="preserve">. </w:t>
      </w:r>
      <w:r w:rsidR="006C0C59">
        <w:rPr>
          <w:rFonts w:ascii="Times New Roman" w:hAnsi="Times New Roman" w:cs="Times New Roman"/>
          <w:sz w:val="24"/>
          <w:szCs w:val="24"/>
        </w:rPr>
        <w:t>Pričom ak na</w:t>
      </w:r>
      <w:r w:rsidR="00925002">
        <w:rPr>
          <w:rFonts w:ascii="Times New Roman" w:hAnsi="Times New Roman" w:cs="Times New Roman"/>
          <w:sz w:val="24"/>
          <w:szCs w:val="24"/>
        </w:rPr>
        <w:t xml:space="preserve"> v celom kvadráte priemerne</w:t>
      </w:r>
      <w:r w:rsidR="006C0C59">
        <w:rPr>
          <w:rFonts w:ascii="Times New Roman" w:hAnsi="Times New Roman" w:cs="Times New Roman"/>
          <w:sz w:val="24"/>
          <w:szCs w:val="24"/>
        </w:rPr>
        <w:t xml:space="preserve"> </w:t>
      </w:r>
      <w:r w:rsidR="00925002">
        <w:rPr>
          <w:rFonts w:ascii="Times New Roman" w:hAnsi="Times New Roman" w:cs="Times New Roman"/>
          <w:sz w:val="24"/>
          <w:szCs w:val="24"/>
        </w:rPr>
        <w:t>na bod</w:t>
      </w:r>
      <w:r w:rsidR="006C0C59">
        <w:rPr>
          <w:rFonts w:ascii="Times New Roman" w:hAnsi="Times New Roman" w:cs="Times New Roman"/>
          <w:sz w:val="24"/>
          <w:szCs w:val="24"/>
        </w:rPr>
        <w:t xml:space="preserve"> bol</w:t>
      </w:r>
      <w:r w:rsidR="003002E5">
        <w:rPr>
          <w:rFonts w:ascii="Times New Roman" w:hAnsi="Times New Roman" w:cs="Times New Roman"/>
          <w:sz w:val="24"/>
          <w:szCs w:val="24"/>
        </w:rPr>
        <w:t>o</w:t>
      </w:r>
      <w:r w:rsidR="006C0C59">
        <w:rPr>
          <w:rFonts w:ascii="Times New Roman" w:hAnsi="Times New Roman" w:cs="Times New Roman"/>
          <w:sz w:val="24"/>
          <w:szCs w:val="24"/>
        </w:rPr>
        <w:t xml:space="preserve"> v danej sezóne zaznamenan</w:t>
      </w:r>
      <w:r w:rsidR="003002E5">
        <w:rPr>
          <w:rFonts w:ascii="Times New Roman" w:hAnsi="Times New Roman" w:cs="Times New Roman"/>
          <w:sz w:val="24"/>
          <w:szCs w:val="24"/>
        </w:rPr>
        <w:t>ých</w:t>
      </w:r>
      <w:r w:rsidR="006C0C59">
        <w:rPr>
          <w:rFonts w:ascii="Times New Roman" w:hAnsi="Times New Roman" w:cs="Times New Roman"/>
          <w:sz w:val="24"/>
          <w:szCs w:val="24"/>
        </w:rPr>
        <w:t xml:space="preserve"> pri jednom sčítan</w:t>
      </w:r>
      <w:r w:rsidR="003002E5">
        <w:rPr>
          <w:rFonts w:ascii="Times New Roman" w:hAnsi="Times New Roman" w:cs="Times New Roman"/>
          <w:sz w:val="24"/>
          <w:szCs w:val="24"/>
        </w:rPr>
        <w:t xml:space="preserve">í </w:t>
      </w:r>
      <w:r w:rsidR="00FA31ED">
        <w:rPr>
          <w:rFonts w:ascii="Times New Roman" w:hAnsi="Times New Roman" w:cs="Times New Roman"/>
          <w:sz w:val="24"/>
          <w:szCs w:val="24"/>
        </w:rPr>
        <w:t xml:space="preserve">vo štvorcoch kde nebolo zaznamenané alebo sa nepredpokladá  hniezdenie </w:t>
      </w:r>
      <w:r w:rsidR="00736E1F">
        <w:rPr>
          <w:rFonts w:ascii="Times New Roman" w:hAnsi="Times New Roman" w:cs="Times New Roman"/>
          <w:sz w:val="24"/>
          <w:szCs w:val="24"/>
        </w:rPr>
        <w:t>1</w:t>
      </w:r>
      <w:r w:rsidR="00925002">
        <w:rPr>
          <w:rFonts w:ascii="Times New Roman" w:hAnsi="Times New Roman" w:cs="Times New Roman"/>
          <w:sz w:val="24"/>
          <w:szCs w:val="24"/>
        </w:rPr>
        <w:t xml:space="preserve"> </w:t>
      </w:r>
      <w:r w:rsidR="003002E5">
        <w:rPr>
          <w:rFonts w:ascii="Times New Roman" w:hAnsi="Times New Roman" w:cs="Times New Roman"/>
          <w:sz w:val="24"/>
          <w:szCs w:val="24"/>
        </w:rPr>
        <w:t xml:space="preserve">a viac </w:t>
      </w:r>
      <w:r w:rsidR="00925002">
        <w:rPr>
          <w:rFonts w:ascii="Times New Roman" w:hAnsi="Times New Roman" w:cs="Times New Roman"/>
          <w:sz w:val="24"/>
          <w:szCs w:val="24"/>
        </w:rPr>
        <w:t>jedinc</w:t>
      </w:r>
      <w:r w:rsidR="00736E1F">
        <w:rPr>
          <w:rFonts w:ascii="Times New Roman" w:hAnsi="Times New Roman" w:cs="Times New Roman"/>
          <w:sz w:val="24"/>
          <w:szCs w:val="24"/>
        </w:rPr>
        <w:t>ov</w:t>
      </w:r>
      <w:r w:rsidR="003002E5">
        <w:rPr>
          <w:rFonts w:ascii="Times New Roman" w:hAnsi="Times New Roman" w:cs="Times New Roman"/>
          <w:sz w:val="24"/>
          <w:szCs w:val="24"/>
        </w:rPr>
        <w:t xml:space="preserve">, potom je kvalita populácia hodnotená ako </w:t>
      </w:r>
      <w:r w:rsidR="00191601">
        <w:rPr>
          <w:rFonts w:ascii="Times New Roman" w:hAnsi="Times New Roman" w:cs="Times New Roman"/>
          <w:sz w:val="24"/>
          <w:szCs w:val="24"/>
        </w:rPr>
        <w:t>priazniv</w:t>
      </w:r>
      <w:r w:rsidR="003002E5">
        <w:rPr>
          <w:rFonts w:ascii="Times New Roman" w:hAnsi="Times New Roman" w:cs="Times New Roman"/>
          <w:sz w:val="24"/>
          <w:szCs w:val="24"/>
        </w:rPr>
        <w:t>á</w:t>
      </w:r>
      <w:r w:rsidR="00191601">
        <w:rPr>
          <w:rFonts w:ascii="Times New Roman" w:hAnsi="Times New Roman" w:cs="Times New Roman"/>
          <w:sz w:val="24"/>
          <w:szCs w:val="24"/>
        </w:rPr>
        <w:t xml:space="preserve"> (</w:t>
      </w:r>
      <w:r w:rsidR="00191601" w:rsidRPr="00191601">
        <w:rPr>
          <w:rFonts w:ascii="Times New Roman" w:hAnsi="Times New Roman" w:cs="Times New Roman"/>
          <w:sz w:val="24"/>
          <w:szCs w:val="24"/>
        </w:rPr>
        <w:t>FV</w:t>
      </w:r>
      <w:r w:rsidR="00191601">
        <w:rPr>
          <w:rFonts w:ascii="Times New Roman" w:hAnsi="Times New Roman" w:cs="Times New Roman"/>
          <w:sz w:val="24"/>
          <w:szCs w:val="24"/>
        </w:rPr>
        <w:t>)</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 xml:space="preserve">ak </w:t>
      </w:r>
      <w:r w:rsidR="00736E1F">
        <w:rPr>
          <w:rFonts w:ascii="Times New Roman" w:hAnsi="Times New Roman" w:cs="Times New Roman"/>
          <w:sz w:val="24"/>
          <w:szCs w:val="24"/>
        </w:rPr>
        <w:t>0</w:t>
      </w:r>
      <w:r w:rsidR="00925002" w:rsidRPr="00191601">
        <w:rPr>
          <w:rFonts w:ascii="Times New Roman" w:hAnsi="Times New Roman" w:cs="Times New Roman"/>
          <w:sz w:val="24"/>
          <w:szCs w:val="24"/>
        </w:rPr>
        <w:t xml:space="preserve"> </w:t>
      </w:r>
      <w:r w:rsidR="00191601" w:rsidRPr="00191601">
        <w:rPr>
          <w:rFonts w:ascii="Times New Roman" w:hAnsi="Times New Roman" w:cs="Times New Roman"/>
          <w:sz w:val="24"/>
          <w:szCs w:val="24"/>
        </w:rPr>
        <w:t xml:space="preserve">až </w:t>
      </w:r>
      <w:r w:rsidR="00736E1F">
        <w:rPr>
          <w:rFonts w:ascii="Times New Roman" w:hAnsi="Times New Roman" w:cs="Times New Roman"/>
          <w:sz w:val="24"/>
          <w:szCs w:val="24"/>
        </w:rPr>
        <w:t>0,5</w:t>
      </w:r>
      <w:r w:rsidR="00D41550" w:rsidRPr="00191601">
        <w:rPr>
          <w:rFonts w:ascii="Times New Roman" w:hAnsi="Times New Roman" w:cs="Times New Roman"/>
          <w:sz w:val="24"/>
          <w:szCs w:val="24"/>
        </w:rPr>
        <w:t xml:space="preserve"> </w:t>
      </w:r>
      <w:r w:rsidR="00925002">
        <w:rPr>
          <w:rFonts w:ascii="Times New Roman" w:hAnsi="Times New Roman" w:cs="Times New Roman"/>
          <w:sz w:val="24"/>
          <w:szCs w:val="24"/>
        </w:rPr>
        <w:t>jedin</w:t>
      </w:r>
      <w:r w:rsidR="00D41550">
        <w:rPr>
          <w:rFonts w:ascii="Times New Roman" w:hAnsi="Times New Roman" w:cs="Times New Roman"/>
          <w:sz w:val="24"/>
          <w:szCs w:val="24"/>
        </w:rPr>
        <w:t>e</w:t>
      </w:r>
      <w:r w:rsidR="00925002">
        <w:rPr>
          <w:rFonts w:ascii="Times New Roman" w:hAnsi="Times New Roman" w:cs="Times New Roman"/>
          <w:sz w:val="24"/>
          <w:szCs w:val="24"/>
        </w:rPr>
        <w:t xml:space="preserve">c </w:t>
      </w:r>
      <w:r w:rsidR="00191601" w:rsidRPr="00191601">
        <w:rPr>
          <w:rFonts w:ascii="Times New Roman" w:hAnsi="Times New Roman" w:cs="Times New Roman"/>
          <w:sz w:val="24"/>
          <w:szCs w:val="24"/>
        </w:rPr>
        <w:t xml:space="preserve">– </w:t>
      </w:r>
      <w:r w:rsidR="006F145B">
        <w:rPr>
          <w:rFonts w:ascii="Times New Roman" w:hAnsi="Times New Roman" w:cs="Times New Roman"/>
          <w:sz w:val="24"/>
          <w:szCs w:val="24"/>
        </w:rPr>
        <w:t xml:space="preserve">nepriaznivá </w:t>
      </w:r>
      <w:r w:rsidR="00191601">
        <w:rPr>
          <w:rFonts w:ascii="Times New Roman" w:hAnsi="Times New Roman" w:cs="Times New Roman"/>
          <w:sz w:val="24"/>
          <w:szCs w:val="24"/>
        </w:rPr>
        <w:t>nevyhovujúc</w:t>
      </w:r>
      <w:r w:rsidR="003002E5">
        <w:rPr>
          <w:rFonts w:ascii="Times New Roman" w:hAnsi="Times New Roman" w:cs="Times New Roman"/>
          <w:sz w:val="24"/>
          <w:szCs w:val="24"/>
        </w:rPr>
        <w:t xml:space="preserve">a </w:t>
      </w:r>
      <w:r w:rsidR="00191601">
        <w:rPr>
          <w:rFonts w:ascii="Times New Roman" w:hAnsi="Times New Roman" w:cs="Times New Roman"/>
          <w:sz w:val="24"/>
          <w:szCs w:val="24"/>
        </w:rPr>
        <w:t>(</w:t>
      </w:r>
      <w:r w:rsidR="00191601" w:rsidRPr="00191601">
        <w:rPr>
          <w:rFonts w:ascii="Times New Roman" w:hAnsi="Times New Roman" w:cs="Times New Roman"/>
          <w:sz w:val="24"/>
          <w:szCs w:val="24"/>
        </w:rPr>
        <w:t>U1</w:t>
      </w:r>
      <w:r w:rsidR="00191601">
        <w:rPr>
          <w:rFonts w:ascii="Times New Roman" w:hAnsi="Times New Roman" w:cs="Times New Roman"/>
          <w:sz w:val="24"/>
          <w:szCs w:val="24"/>
        </w:rPr>
        <w:t>)</w:t>
      </w:r>
      <w:r w:rsidR="003002E5">
        <w:rPr>
          <w:rFonts w:ascii="Times New Roman" w:hAnsi="Times New Roman" w:cs="Times New Roman"/>
          <w:sz w:val="24"/>
          <w:szCs w:val="24"/>
        </w:rPr>
        <w:t>,</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 xml:space="preserve">ak </w:t>
      </w:r>
      <w:r w:rsidR="00191601" w:rsidRPr="00191601">
        <w:rPr>
          <w:rFonts w:ascii="Times New Roman" w:hAnsi="Times New Roman" w:cs="Times New Roman"/>
          <w:sz w:val="24"/>
          <w:szCs w:val="24"/>
        </w:rPr>
        <w:t>0</w:t>
      </w:r>
      <w:r w:rsidR="003002E5">
        <w:rPr>
          <w:rFonts w:ascii="Times New Roman" w:hAnsi="Times New Roman" w:cs="Times New Roman"/>
          <w:sz w:val="24"/>
          <w:szCs w:val="24"/>
        </w:rPr>
        <w:t xml:space="preserve"> </w:t>
      </w:r>
      <w:r w:rsidR="00925002">
        <w:rPr>
          <w:rFonts w:ascii="Times New Roman" w:hAnsi="Times New Roman" w:cs="Times New Roman"/>
          <w:sz w:val="24"/>
          <w:szCs w:val="24"/>
        </w:rPr>
        <w:t>jedinca</w:t>
      </w:r>
      <w:r w:rsidR="00925002" w:rsidRPr="00191601">
        <w:rPr>
          <w:rFonts w:ascii="Times New Roman" w:hAnsi="Times New Roman" w:cs="Times New Roman"/>
          <w:sz w:val="24"/>
          <w:szCs w:val="24"/>
        </w:rPr>
        <w:t xml:space="preserve"> </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nepriaznivá</w:t>
      </w:r>
      <w:r w:rsidR="00191601">
        <w:rPr>
          <w:rFonts w:ascii="Times New Roman" w:hAnsi="Times New Roman" w:cs="Times New Roman"/>
          <w:sz w:val="24"/>
          <w:szCs w:val="24"/>
        </w:rPr>
        <w:t xml:space="preserve"> </w:t>
      </w:r>
      <w:r w:rsidR="006F145B">
        <w:rPr>
          <w:rFonts w:ascii="Times New Roman" w:hAnsi="Times New Roman" w:cs="Times New Roman"/>
          <w:sz w:val="24"/>
          <w:szCs w:val="24"/>
        </w:rPr>
        <w:t xml:space="preserve">zlá </w:t>
      </w:r>
      <w:r w:rsidR="00191601">
        <w:rPr>
          <w:rFonts w:ascii="Times New Roman" w:hAnsi="Times New Roman" w:cs="Times New Roman"/>
          <w:sz w:val="24"/>
          <w:szCs w:val="24"/>
        </w:rPr>
        <w:t>(</w:t>
      </w:r>
      <w:r w:rsidR="00191601" w:rsidRPr="00191601">
        <w:rPr>
          <w:rFonts w:ascii="Times New Roman" w:hAnsi="Times New Roman" w:cs="Times New Roman"/>
          <w:sz w:val="24"/>
          <w:szCs w:val="24"/>
        </w:rPr>
        <w:t>U2</w:t>
      </w:r>
      <w:r w:rsidR="00191601">
        <w:rPr>
          <w:rFonts w:ascii="Times New Roman" w:hAnsi="Times New Roman" w:cs="Times New Roman"/>
          <w:sz w:val="24"/>
          <w:szCs w:val="24"/>
        </w:rPr>
        <w:t>)</w:t>
      </w:r>
      <w:r w:rsidR="00191601" w:rsidRPr="00191601">
        <w:rPr>
          <w:rFonts w:ascii="Times New Roman" w:hAnsi="Times New Roman" w:cs="Times New Roman"/>
          <w:sz w:val="24"/>
          <w:szCs w:val="24"/>
        </w:rPr>
        <w:t>.</w:t>
      </w:r>
      <w:r w:rsidR="00160484">
        <w:rPr>
          <w:rFonts w:ascii="Times New Roman" w:hAnsi="Times New Roman" w:cs="Times New Roman"/>
          <w:sz w:val="24"/>
          <w:szCs w:val="24"/>
        </w:rPr>
        <w:t xml:space="preserve"> </w:t>
      </w:r>
      <w:r w:rsidR="00FA31ED">
        <w:rPr>
          <w:rFonts w:ascii="Times New Roman" w:hAnsi="Times New Roman" w:cs="Times New Roman"/>
          <w:sz w:val="24"/>
          <w:szCs w:val="24"/>
        </w:rPr>
        <w:t>Vo štvorcoch ktoré boli vyšpecifikované ako hniezdny areál bude hodnotenie početnosti spracované koordinátorom alebo špecialistom na tento druh.</w:t>
      </w:r>
    </w:p>
    <w:p w14:paraId="134F5B03" w14:textId="1C9401ED" w:rsidR="000D1B15" w:rsidRDefault="000D1B15" w:rsidP="005D14D6">
      <w:pPr>
        <w:autoSpaceDE w:val="0"/>
        <w:autoSpaceDN w:val="0"/>
        <w:adjustRightInd w:val="0"/>
        <w:spacing w:after="0" w:line="240" w:lineRule="auto"/>
        <w:jc w:val="both"/>
        <w:rPr>
          <w:rFonts w:ascii="Times New Roman" w:hAnsi="Times New Roman" w:cs="Times New Roman"/>
          <w:sz w:val="24"/>
          <w:szCs w:val="24"/>
        </w:rPr>
      </w:pPr>
    </w:p>
    <w:p w14:paraId="1BA53054" w14:textId="77777777" w:rsidR="0089318B" w:rsidRPr="00AB000A" w:rsidRDefault="0089318B" w:rsidP="005D14D6">
      <w:pPr>
        <w:autoSpaceDE w:val="0"/>
        <w:autoSpaceDN w:val="0"/>
        <w:adjustRightInd w:val="0"/>
        <w:spacing w:after="0" w:line="240" w:lineRule="auto"/>
        <w:jc w:val="both"/>
        <w:rPr>
          <w:rFonts w:ascii="Times New Roman" w:hAnsi="Times New Roman" w:cs="Times New Roman"/>
          <w:sz w:val="24"/>
          <w:szCs w:val="24"/>
        </w:rPr>
      </w:pPr>
      <w:bookmarkStart w:id="3" w:name="_Hlk93942045"/>
      <w:r w:rsidRPr="00AB000A">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2B3BD976" w14:textId="77777777" w:rsidR="0089318B" w:rsidRPr="003727B4" w:rsidRDefault="0089318B" w:rsidP="005D14D6">
      <w:pPr>
        <w:spacing w:before="360" w:after="120" w:line="240" w:lineRule="auto"/>
        <w:jc w:val="both"/>
        <w:rPr>
          <w:rFonts w:ascii="Times New Roman" w:eastAsia="Times New Roman" w:hAnsi="Times New Roman" w:cs="Times New Roman"/>
          <w:sz w:val="24"/>
          <w:szCs w:val="24"/>
          <w:lang w:eastAsia="sk-SK"/>
        </w:rPr>
      </w:pPr>
      <w:r w:rsidRPr="003727B4">
        <w:rPr>
          <w:rFonts w:ascii="Times New Roman" w:eastAsia="Times New Roman" w:hAnsi="Times New Roman" w:cs="Times New Roman"/>
          <w:b/>
          <w:bCs/>
          <w:color w:val="000000"/>
          <w:sz w:val="24"/>
          <w:szCs w:val="24"/>
          <w:lang w:eastAsia="sk-SK"/>
        </w:rPr>
        <w:t>Hodnotenie vyhliadok do budúcnosti (kroky 1 a 2)</w:t>
      </w:r>
    </w:p>
    <w:p w14:paraId="321260A1" w14:textId="77777777" w:rsidR="0089318B" w:rsidRDefault="0089318B" w:rsidP="005D14D6">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068"/>
        <w:gridCol w:w="1484"/>
        <w:gridCol w:w="1384"/>
        <w:gridCol w:w="1387"/>
        <w:gridCol w:w="703"/>
      </w:tblGrid>
      <w:tr w:rsidR="0089318B" w:rsidRPr="00950E35" w14:paraId="70A771EE" w14:textId="77777777" w:rsidTr="00E91F49">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0611D563" w14:textId="77777777" w:rsidR="0089318B" w:rsidRPr="009A1446" w:rsidRDefault="0089318B" w:rsidP="005D14D6">
            <w:pPr>
              <w:spacing w:before="60" w:after="6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7533E2B8"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628DB00B" w14:textId="77777777" w:rsidR="0089318B" w:rsidRPr="009A1446" w:rsidRDefault="0089318B" w:rsidP="005D14D6">
            <w:pPr>
              <w:spacing w:before="60" w:after="6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89318B" w:rsidRPr="00950E35" w14:paraId="02EA1887" w14:textId="77777777" w:rsidTr="00E91F49">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62CAB2CB"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1539EEFD"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6A922032" w14:textId="77777777" w:rsidR="0089318B" w:rsidRPr="009A1446" w:rsidRDefault="0089318B" w:rsidP="005D14D6">
            <w:pPr>
              <w:spacing w:after="0" w:line="240" w:lineRule="auto"/>
              <w:jc w:val="both"/>
              <w:rPr>
                <w:rFonts w:eastAsia="Times New Roman" w:cstheme="minorHAnsi"/>
                <w:sz w:val="24"/>
                <w:szCs w:val="24"/>
                <w:lang w:eastAsia="sk-SK"/>
              </w:rPr>
            </w:pPr>
          </w:p>
        </w:tc>
      </w:tr>
      <w:tr w:rsidR="0089318B" w:rsidRPr="00950E35" w14:paraId="2F93B3C3" w14:textId="77777777" w:rsidTr="00E91F49">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69BB97E8"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lastRenderedPageBreak/>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5CBF8735"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3AB2EAA0"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7CDFC4F4"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89318B" w:rsidRPr="00950E35" w14:paraId="1C1511AD" w14:textId="77777777" w:rsidTr="00E91F49">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506401B3"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7A22345"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122FCF7B"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4F376B1D"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89318B" w:rsidRPr="00950E35" w14:paraId="14C1E045" w14:textId="77777777" w:rsidTr="00E91F49">
        <w:trPr>
          <w:trHeight w:val="510"/>
        </w:trPr>
        <w:tc>
          <w:tcPr>
            <w:tcW w:w="0" w:type="auto"/>
            <w:vMerge/>
            <w:tcBorders>
              <w:top w:val="single" w:sz="4" w:space="0" w:color="000000"/>
              <w:left w:val="single" w:sz="18" w:space="0" w:color="2F5496"/>
              <w:bottom w:val="single" w:sz="4" w:space="0" w:color="000000"/>
            </w:tcBorders>
            <w:vAlign w:val="center"/>
            <w:hideMark/>
          </w:tcPr>
          <w:p w14:paraId="6F53E107"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FECB8CF"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77AD35D"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7E0B5B7E"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89318B" w:rsidRPr="00950E35" w14:paraId="11470FF8" w14:textId="77777777" w:rsidTr="00E91F49">
        <w:trPr>
          <w:trHeight w:val="478"/>
        </w:trPr>
        <w:tc>
          <w:tcPr>
            <w:tcW w:w="0" w:type="auto"/>
            <w:vMerge/>
            <w:tcBorders>
              <w:top w:val="single" w:sz="4" w:space="0" w:color="000000"/>
              <w:left w:val="single" w:sz="18" w:space="0" w:color="2F5496"/>
              <w:bottom w:val="single" w:sz="4" w:space="0" w:color="000000"/>
            </w:tcBorders>
            <w:vAlign w:val="center"/>
            <w:hideMark/>
          </w:tcPr>
          <w:p w14:paraId="6CC57554"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E33158B"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38CE636B"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60C8C554"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89318B" w:rsidRPr="00950E35" w14:paraId="05F17841" w14:textId="77777777" w:rsidTr="00E91F49">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6E3C5882"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1C1C7501"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0AC171EC"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A3C13F2"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2DD60102"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89318B" w:rsidRPr="00950E35" w14:paraId="48665A15" w14:textId="77777777" w:rsidTr="00E91F49">
        <w:trPr>
          <w:trHeight w:val="510"/>
        </w:trPr>
        <w:tc>
          <w:tcPr>
            <w:tcW w:w="0" w:type="auto"/>
            <w:vMerge/>
            <w:tcBorders>
              <w:top w:val="single" w:sz="4" w:space="0" w:color="000000"/>
              <w:left w:val="single" w:sz="18" w:space="0" w:color="2F5496"/>
              <w:bottom w:val="single" w:sz="4" w:space="0" w:color="000000"/>
            </w:tcBorders>
            <w:vAlign w:val="center"/>
            <w:hideMark/>
          </w:tcPr>
          <w:p w14:paraId="1B9F16E1"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13D713B"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6D2DC6D0"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1031065D"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43CDC75F"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89318B" w:rsidRPr="00950E35" w14:paraId="2A0ED38D" w14:textId="77777777" w:rsidTr="00E91F49">
        <w:trPr>
          <w:trHeight w:val="541"/>
        </w:trPr>
        <w:tc>
          <w:tcPr>
            <w:tcW w:w="0" w:type="auto"/>
            <w:vMerge/>
            <w:tcBorders>
              <w:top w:val="single" w:sz="4" w:space="0" w:color="000000"/>
              <w:left w:val="single" w:sz="18" w:space="0" w:color="2F5496"/>
              <w:bottom w:val="single" w:sz="4" w:space="0" w:color="000000"/>
            </w:tcBorders>
            <w:vAlign w:val="center"/>
            <w:hideMark/>
          </w:tcPr>
          <w:p w14:paraId="199AB7EA"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F8E4F24"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717F0EB0"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32636462"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89318B" w:rsidRPr="00950E35" w14:paraId="16D172F8" w14:textId="77777777" w:rsidTr="00E91F49">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15D69ACC"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64FD3E07"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62417C0A"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05408240"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89318B" w:rsidRPr="00950E35" w14:paraId="5E4575FD" w14:textId="77777777" w:rsidTr="00E91F49">
        <w:trPr>
          <w:trHeight w:val="510"/>
        </w:trPr>
        <w:tc>
          <w:tcPr>
            <w:tcW w:w="0" w:type="auto"/>
            <w:vMerge/>
            <w:tcBorders>
              <w:top w:val="single" w:sz="4" w:space="0" w:color="000000"/>
              <w:left w:val="single" w:sz="18" w:space="0" w:color="2F5496"/>
              <w:bottom w:val="single" w:sz="4" w:space="0" w:color="000000"/>
            </w:tcBorders>
            <w:vAlign w:val="center"/>
            <w:hideMark/>
          </w:tcPr>
          <w:p w14:paraId="7C3463E4"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0E90CD4"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079DE32E"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4F211E19"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448C87E0"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89318B" w:rsidRPr="00950E35" w14:paraId="1DFD0328" w14:textId="77777777" w:rsidTr="00E91F49">
        <w:trPr>
          <w:trHeight w:val="1109"/>
        </w:trPr>
        <w:tc>
          <w:tcPr>
            <w:tcW w:w="0" w:type="auto"/>
            <w:vMerge/>
            <w:tcBorders>
              <w:top w:val="single" w:sz="4" w:space="0" w:color="000000"/>
              <w:left w:val="single" w:sz="18" w:space="0" w:color="2F5496"/>
              <w:bottom w:val="single" w:sz="4" w:space="0" w:color="000000"/>
            </w:tcBorders>
            <w:vAlign w:val="center"/>
            <w:hideMark/>
          </w:tcPr>
          <w:p w14:paraId="29CC4E0B"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DDABB63" w14:textId="77777777" w:rsidR="0089318B" w:rsidRPr="009A1446" w:rsidRDefault="0089318B" w:rsidP="005D14D6">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6B539210"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00176C7F" w14:textId="77777777" w:rsidR="0089318B" w:rsidRPr="009A1446" w:rsidRDefault="0089318B" w:rsidP="005D14D6">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1DAA0135" w14:textId="77777777" w:rsidR="0089318B" w:rsidRPr="009A1446" w:rsidRDefault="0089318B" w:rsidP="005D14D6">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0E6EDFCA" w14:textId="77777777" w:rsidR="0089318B" w:rsidRPr="004D5BA1" w:rsidRDefault="0089318B" w:rsidP="005D14D6">
      <w:pPr>
        <w:autoSpaceDE w:val="0"/>
        <w:autoSpaceDN w:val="0"/>
        <w:adjustRightInd w:val="0"/>
        <w:spacing w:after="0" w:line="240" w:lineRule="auto"/>
        <w:jc w:val="both"/>
        <w:rPr>
          <w:rFonts w:ascii="Times New Roman" w:hAnsi="Times New Roman" w:cs="Times New Roman"/>
          <w:sz w:val="24"/>
          <w:szCs w:val="24"/>
          <w:u w:val="single"/>
        </w:rPr>
      </w:pPr>
    </w:p>
    <w:bookmarkEnd w:id="3"/>
    <w:p w14:paraId="4E8BFC15" w14:textId="77777777" w:rsidR="0089318B" w:rsidRDefault="0089318B" w:rsidP="005D14D6">
      <w:pPr>
        <w:autoSpaceDE w:val="0"/>
        <w:autoSpaceDN w:val="0"/>
        <w:adjustRightInd w:val="0"/>
        <w:spacing w:after="0" w:line="240" w:lineRule="auto"/>
        <w:jc w:val="both"/>
        <w:rPr>
          <w:rFonts w:ascii="Times New Roman" w:hAnsi="Times New Roman" w:cs="Times New Roman"/>
          <w:sz w:val="24"/>
          <w:szCs w:val="24"/>
        </w:rPr>
      </w:pPr>
    </w:p>
    <w:p w14:paraId="580EBEB5" w14:textId="49E34A35" w:rsidR="008910DE" w:rsidRDefault="008910DE" w:rsidP="005D14D6">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FA2C00D" w14:textId="2BE5F782" w:rsidR="00E57BC9" w:rsidRPr="00E57BC9" w:rsidRDefault="00E57BC9" w:rsidP="005D14D6">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TMP (výsledkom teda bude </w:t>
      </w:r>
      <w:r w:rsidR="00925002">
        <w:rPr>
          <w:rFonts w:ascii="Times New Roman" w:hAnsi="Times New Roman" w:cs="Times New Roman"/>
          <w:sz w:val="24"/>
          <w:szCs w:val="24"/>
        </w:rPr>
        <w:t xml:space="preserve">viacero </w:t>
      </w:r>
      <w:r>
        <w:rPr>
          <w:rFonts w:ascii="Times New Roman" w:hAnsi="Times New Roman" w:cs="Times New Roman"/>
          <w:sz w:val="24"/>
          <w:szCs w:val="24"/>
        </w:rPr>
        <w:t>formulárov z jednej kontroly TML</w:t>
      </w:r>
      <w:r w:rsidR="00925002">
        <w:rPr>
          <w:rFonts w:ascii="Times New Roman" w:hAnsi="Times New Roman" w:cs="Times New Roman"/>
          <w:sz w:val="24"/>
          <w:szCs w:val="24"/>
        </w:rPr>
        <w:t>, počet formulárov bude zhodný s počtom bodov v kvadráte</w:t>
      </w:r>
      <w:r>
        <w:rPr>
          <w:rFonts w:ascii="Times New Roman" w:hAnsi="Times New Roman" w:cs="Times New Roman"/>
          <w:sz w:val="24"/>
          <w:szCs w:val="24"/>
        </w:rPr>
        <w:t xml:space="preserve">). </w:t>
      </w:r>
    </w:p>
    <w:p w14:paraId="02B5EC02" w14:textId="64C0E95F" w:rsidR="00AB79D4" w:rsidRDefault="00AB79D4" w:rsidP="005D14D6">
      <w:pPr>
        <w:jc w:val="both"/>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7C5DAAB" w14:textId="0FF7DEC1" w:rsidR="005B0BBD" w:rsidRDefault="005B0BBD" w:rsidP="005D14D6">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w:t>
      </w:r>
      <w:r w:rsidR="001869F0">
        <w:rPr>
          <w:rFonts w:ascii="Times New Roman" w:hAnsi="Times New Roman" w:cs="Times New Roman"/>
          <w:sz w:val="24"/>
          <w:szCs w:val="24"/>
        </w:rPr>
        <w:t>5</w:t>
      </w:r>
      <w:r>
        <w:rPr>
          <w:rFonts w:ascii="Times New Roman" w:hAnsi="Times New Roman" w:cs="Times New Roman"/>
          <w:sz w:val="24"/>
          <w:szCs w:val="24"/>
        </w:rPr>
        <w:t xml:space="preserve">)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w:t>
      </w:r>
      <w:r>
        <w:rPr>
          <w:rFonts w:ascii="Times New Roman" w:hAnsi="Times New Roman" w:cs="Times New Roman"/>
          <w:sz w:val="24"/>
          <w:szCs w:val="24"/>
        </w:rPr>
        <w:lastRenderedPageBreak/>
        <w:t>monitoringu po očistení dát z neúplných sčítaní, chybných sčítaní a sčítaní, ktoré ne</w:t>
      </w:r>
      <w:r w:rsidR="00BB5EA2">
        <w:rPr>
          <w:rFonts w:ascii="Times New Roman" w:hAnsi="Times New Roman" w:cs="Times New Roman"/>
          <w:sz w:val="24"/>
          <w:szCs w:val="24"/>
        </w:rPr>
        <w:t>dodržali metodické odporúčania</w:t>
      </w:r>
      <w:r>
        <w:rPr>
          <w:rFonts w:ascii="Times New Roman" w:hAnsi="Times New Roman" w:cs="Times New Roman"/>
          <w:sz w:val="24"/>
          <w:szCs w:val="24"/>
        </w:rPr>
        <w:t>.</w:t>
      </w:r>
    </w:p>
    <w:p w14:paraId="4CE3213E" w14:textId="77777777" w:rsidR="0089318B" w:rsidRPr="00362F0B" w:rsidRDefault="0089318B" w:rsidP="005D14D6">
      <w:pPr>
        <w:pStyle w:val="Nadpis3"/>
        <w:jc w:val="both"/>
        <w:rPr>
          <w:rFonts w:ascii="Times New Roman" w:eastAsiaTheme="minorHAnsi" w:hAnsi="Times New Roman" w:cs="Times New Roman"/>
          <w:color w:val="auto"/>
        </w:rPr>
      </w:pPr>
      <w:bookmarkStart w:id="4" w:name="_Hlk92967125"/>
      <w:r w:rsidRPr="00362F0B">
        <w:rPr>
          <w:rFonts w:ascii="Times New Roman" w:eastAsiaTheme="minorHAnsi" w:hAnsi="Times New Roman" w:cs="Times New Roman"/>
          <w:color w:val="auto"/>
        </w:rPr>
        <w:t>Automatizované vyhodnotenie údajov monitoringu databázou na lokalitnej úrovni (TML)</w:t>
      </w:r>
    </w:p>
    <w:p w14:paraId="407F330C"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6AD61FEF"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33940617"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50BA7A58"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1CF46194"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66503BE9"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2F174EFC"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2C3DDE42"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5C84531B"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5B751770"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3610FB5B" w14:textId="77777777" w:rsidR="0089318B" w:rsidRPr="00B30CE0" w:rsidRDefault="0089318B" w:rsidP="005D14D6">
      <w:pPr>
        <w:spacing w:after="0" w:line="240" w:lineRule="auto"/>
        <w:jc w:val="both"/>
        <w:rPr>
          <w:rFonts w:ascii="Times New Roman" w:hAnsi="Times New Roman" w:cs="Times New Roman"/>
          <w:sz w:val="24"/>
          <w:szCs w:val="24"/>
        </w:rPr>
      </w:pPr>
    </w:p>
    <w:p w14:paraId="44879977" w14:textId="77777777" w:rsidR="0089318B" w:rsidRPr="00B30CE0" w:rsidRDefault="0089318B" w:rsidP="005D14D6">
      <w:pPr>
        <w:pStyle w:val="Nadpis3"/>
        <w:jc w:val="both"/>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2117480B"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r>
        <w:rPr>
          <w:rFonts w:ascii="Times New Roman" w:hAnsi="Times New Roman" w:cs="Times New Roman"/>
          <w:sz w:val="24"/>
          <w:szCs w:val="24"/>
        </w:rPr>
        <w:t>.</w:t>
      </w:r>
    </w:p>
    <w:p w14:paraId="1533915C" w14:textId="77777777" w:rsidR="0089318B" w:rsidRPr="00B30CE0" w:rsidRDefault="0089318B" w:rsidP="005D14D6">
      <w:pPr>
        <w:spacing w:after="0" w:line="240" w:lineRule="auto"/>
        <w:jc w:val="both"/>
        <w:rPr>
          <w:rFonts w:ascii="Times New Roman" w:hAnsi="Times New Roman" w:cs="Times New Roman"/>
          <w:sz w:val="24"/>
          <w:szCs w:val="24"/>
        </w:rPr>
      </w:pPr>
    </w:p>
    <w:p w14:paraId="765C3535" w14:textId="77777777" w:rsidR="0089318B" w:rsidRPr="00B30CE0" w:rsidRDefault="0089318B" w:rsidP="005D14D6">
      <w:pPr>
        <w:pStyle w:val="Nadpis3"/>
        <w:jc w:val="both"/>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4A723AB3" w14:textId="77777777" w:rsidR="0089318B" w:rsidRPr="00B30CE0" w:rsidRDefault="0089318B" w:rsidP="005D14D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bookmarkEnd w:id="4"/>
    <w:p w14:paraId="3AB4A3CC" w14:textId="77777777" w:rsidR="0089318B" w:rsidRDefault="0089318B" w:rsidP="005D14D6">
      <w:pPr>
        <w:jc w:val="both"/>
        <w:rPr>
          <w:rFonts w:ascii="Times New Roman" w:hAnsi="Times New Roman" w:cs="Times New Roman"/>
          <w:sz w:val="24"/>
          <w:szCs w:val="24"/>
          <w:u w:val="single"/>
        </w:rPr>
      </w:pPr>
    </w:p>
    <w:p w14:paraId="5BC358A6" w14:textId="42726C61" w:rsidR="003865C4" w:rsidRDefault="003865C4" w:rsidP="005D14D6">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0B61E90A" w14:textId="77777777" w:rsidR="00076CC7" w:rsidRDefault="00076CC7" w:rsidP="00076CC7">
      <w:pPr>
        <w:jc w:val="both"/>
        <w:rPr>
          <w:rFonts w:ascii="Times New Roman" w:hAnsi="Times New Roman" w:cs="Times New Roman"/>
          <w:sz w:val="24"/>
          <w:szCs w:val="24"/>
        </w:rPr>
      </w:pPr>
      <w:bookmarkStart w:id="5" w:name="_Hlk97804657"/>
      <w:bookmarkStart w:id="6" w:name="_Hlk97801283"/>
      <w:proofErr w:type="spellStart"/>
      <w:r>
        <w:rPr>
          <w:rFonts w:ascii="Times New Roman" w:hAnsi="Times New Roman" w:cs="Times New Roman"/>
          <w:sz w:val="24"/>
          <w:szCs w:val="24"/>
        </w:rPr>
        <w:t>Ferianc</w:t>
      </w:r>
      <w:proofErr w:type="spellEnd"/>
      <w:r>
        <w:rPr>
          <w:rFonts w:ascii="Times New Roman" w:hAnsi="Times New Roman" w:cs="Times New Roman"/>
          <w:sz w:val="24"/>
          <w:szCs w:val="24"/>
        </w:rPr>
        <w:t xml:space="preserve"> O. 1977: Vtáky Slovenska 1. </w:t>
      </w:r>
      <w:r w:rsidRPr="0089318B">
        <w:rPr>
          <w:rFonts w:ascii="Times New Roman" w:hAnsi="Times New Roman" w:cs="Times New Roman"/>
          <w:sz w:val="24"/>
          <w:szCs w:val="24"/>
        </w:rPr>
        <w:t>Veda</w:t>
      </w:r>
      <w:r>
        <w:rPr>
          <w:rFonts w:ascii="Times New Roman" w:hAnsi="Times New Roman" w:cs="Times New Roman"/>
          <w:sz w:val="24"/>
          <w:szCs w:val="24"/>
        </w:rPr>
        <w:t>, Bratislava.</w:t>
      </w:r>
    </w:p>
    <w:p w14:paraId="4635CEE4" w14:textId="77777777" w:rsidR="00076CC7" w:rsidRPr="00AF4BD8" w:rsidRDefault="00076CC7" w:rsidP="00076CC7">
      <w:pPr>
        <w:jc w:val="both"/>
        <w:rPr>
          <w:rFonts w:ascii="Times New Roman" w:hAnsi="Times New Roman" w:cs="Times New Roman"/>
          <w:sz w:val="24"/>
          <w:szCs w:val="24"/>
        </w:rPr>
      </w:pPr>
      <w:r w:rsidRPr="00AF4BD8">
        <w:rPr>
          <w:rFonts w:ascii="Times New Roman" w:hAnsi="Times New Roman" w:cs="Times New Roman"/>
          <w:sz w:val="24"/>
          <w:szCs w:val="24"/>
        </w:rPr>
        <w:t>Hudec K., &amp; Černý W., (</w:t>
      </w:r>
      <w:proofErr w:type="spellStart"/>
      <w:r w:rsidRPr="00AF4BD8">
        <w:rPr>
          <w:rFonts w:ascii="Times New Roman" w:hAnsi="Times New Roman" w:cs="Times New Roman"/>
          <w:sz w:val="24"/>
          <w:szCs w:val="24"/>
        </w:rPr>
        <w:t>eds</w:t>
      </w:r>
      <w:proofErr w:type="spellEnd"/>
      <w:r w:rsidRPr="00AF4BD8">
        <w:rPr>
          <w:rFonts w:ascii="Times New Roman" w:hAnsi="Times New Roman" w:cs="Times New Roman"/>
          <w:sz w:val="24"/>
          <w:szCs w:val="24"/>
        </w:rPr>
        <w:t xml:space="preserve">), 1977: Fauna ČSSR </w:t>
      </w:r>
      <w:proofErr w:type="spellStart"/>
      <w:r w:rsidRPr="00AF4BD8">
        <w:rPr>
          <w:rFonts w:ascii="Times New Roman" w:hAnsi="Times New Roman" w:cs="Times New Roman"/>
          <w:sz w:val="24"/>
          <w:szCs w:val="24"/>
        </w:rPr>
        <w:t>Ptáci</w:t>
      </w:r>
      <w:proofErr w:type="spellEnd"/>
      <w:r w:rsidRPr="00AF4BD8">
        <w:rPr>
          <w:rFonts w:ascii="Times New Roman" w:hAnsi="Times New Roman" w:cs="Times New Roman"/>
          <w:sz w:val="24"/>
          <w:szCs w:val="24"/>
        </w:rPr>
        <w:t xml:space="preserve"> – </w:t>
      </w:r>
      <w:proofErr w:type="spellStart"/>
      <w:r w:rsidRPr="00AF4BD8">
        <w:rPr>
          <w:rFonts w:ascii="Times New Roman" w:hAnsi="Times New Roman" w:cs="Times New Roman"/>
          <w:sz w:val="24"/>
          <w:szCs w:val="24"/>
        </w:rPr>
        <w:t>Aves</w:t>
      </w:r>
      <w:proofErr w:type="spellEnd"/>
      <w:r w:rsidRPr="00AF4BD8">
        <w:rPr>
          <w:rFonts w:ascii="Times New Roman" w:hAnsi="Times New Roman" w:cs="Times New Roman"/>
          <w:sz w:val="24"/>
          <w:szCs w:val="24"/>
        </w:rPr>
        <w:t xml:space="preserve"> </w:t>
      </w:r>
      <w:proofErr w:type="spellStart"/>
      <w:r w:rsidRPr="00AF4BD8">
        <w:rPr>
          <w:rFonts w:ascii="Times New Roman" w:hAnsi="Times New Roman" w:cs="Times New Roman"/>
          <w:sz w:val="24"/>
          <w:szCs w:val="24"/>
        </w:rPr>
        <w:t>díl</w:t>
      </w:r>
      <w:proofErr w:type="spellEnd"/>
      <w:r w:rsidRPr="00AF4BD8">
        <w:rPr>
          <w:rFonts w:ascii="Times New Roman" w:hAnsi="Times New Roman" w:cs="Times New Roman"/>
          <w:sz w:val="24"/>
          <w:szCs w:val="24"/>
        </w:rPr>
        <w:t xml:space="preserve"> II. </w:t>
      </w:r>
      <w:proofErr w:type="spellStart"/>
      <w:r w:rsidRPr="00AF4BD8">
        <w:rPr>
          <w:rFonts w:ascii="Times New Roman" w:hAnsi="Times New Roman" w:cs="Times New Roman"/>
          <w:sz w:val="24"/>
          <w:szCs w:val="24"/>
        </w:rPr>
        <w:t>Academia</w:t>
      </w:r>
      <w:proofErr w:type="spellEnd"/>
      <w:r>
        <w:rPr>
          <w:rFonts w:ascii="Times New Roman" w:hAnsi="Times New Roman" w:cs="Times New Roman"/>
          <w:sz w:val="24"/>
          <w:szCs w:val="24"/>
        </w:rPr>
        <w:t>,</w:t>
      </w:r>
      <w:r w:rsidRPr="00AF4BD8">
        <w:rPr>
          <w:rFonts w:ascii="Times New Roman" w:hAnsi="Times New Roman" w:cs="Times New Roman"/>
          <w:sz w:val="24"/>
          <w:szCs w:val="24"/>
        </w:rPr>
        <w:t xml:space="preserve"> Praha. </w:t>
      </w:r>
    </w:p>
    <w:p w14:paraId="2B121D05" w14:textId="77777777" w:rsidR="00076CC7" w:rsidRDefault="00076CC7" w:rsidP="00076CC7">
      <w:pPr>
        <w:jc w:val="both"/>
        <w:rPr>
          <w:rFonts w:ascii="Times New Roman" w:hAnsi="Times New Roman" w:cs="Times New Roman"/>
          <w:sz w:val="24"/>
          <w:szCs w:val="24"/>
        </w:rPr>
      </w:pPr>
      <w:bookmarkStart w:id="7" w:name="_Hlk97719282"/>
      <w:proofErr w:type="spellStart"/>
      <w:r>
        <w:rPr>
          <w:rFonts w:ascii="Times New Roman" w:hAnsi="Times New Roman" w:cs="Times New Roman"/>
          <w:sz w:val="24"/>
          <w:szCs w:val="24"/>
        </w:rPr>
        <w:t>Chavko</w:t>
      </w:r>
      <w:proofErr w:type="spellEnd"/>
      <w:r>
        <w:rPr>
          <w:rFonts w:ascii="Times New Roman" w:hAnsi="Times New Roman" w:cs="Times New Roman"/>
          <w:sz w:val="24"/>
          <w:szCs w:val="24"/>
        </w:rPr>
        <w:t xml:space="preserve"> J. 2002: </w:t>
      </w:r>
      <w:proofErr w:type="spellStart"/>
      <w:r>
        <w:rPr>
          <w:rFonts w:ascii="Times New Roman" w:hAnsi="Times New Roman" w:cs="Times New Roman"/>
          <w:sz w:val="24"/>
          <w:szCs w:val="24"/>
        </w:rPr>
        <w:t>Orliak</w:t>
      </w:r>
      <w:proofErr w:type="spellEnd"/>
      <w:r>
        <w:rPr>
          <w:rFonts w:ascii="Times New Roman" w:hAnsi="Times New Roman" w:cs="Times New Roman"/>
          <w:sz w:val="24"/>
          <w:szCs w:val="24"/>
        </w:rPr>
        <w:t xml:space="preserve"> morský</w:t>
      </w:r>
      <w:r w:rsidRPr="007E6C03">
        <w:rPr>
          <w:rFonts w:ascii="Times New Roman" w:hAnsi="Times New Roman" w:cs="Times New Roman"/>
          <w:sz w:val="24"/>
          <w:szCs w:val="24"/>
        </w:rPr>
        <w:t xml:space="preserve"> </w:t>
      </w:r>
      <w:r>
        <w:rPr>
          <w:rFonts w:ascii="Times New Roman" w:hAnsi="Times New Roman" w:cs="Times New Roman"/>
          <w:sz w:val="24"/>
          <w:szCs w:val="24"/>
        </w:rPr>
        <w:t>(</w:t>
      </w:r>
      <w:proofErr w:type="spellStart"/>
      <w:r>
        <w:rPr>
          <w:rFonts w:ascii="Times New Roman" w:hAnsi="Times New Roman" w:cs="Times New Roman"/>
          <w:i/>
          <w:iCs/>
          <w:sz w:val="24"/>
          <w:szCs w:val="24"/>
        </w:rPr>
        <w:t>Haliaaetus</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albicilla</w:t>
      </w:r>
      <w:proofErr w:type="spellEnd"/>
      <w:r>
        <w:rPr>
          <w:rFonts w:ascii="Times New Roman" w:hAnsi="Times New Roman" w:cs="Times New Roman"/>
          <w:sz w:val="24"/>
          <w:szCs w:val="24"/>
        </w:rPr>
        <w:t>)</w:t>
      </w:r>
      <w:r w:rsidRPr="007E6C03">
        <w:rPr>
          <w:rFonts w:ascii="Times New Roman" w:hAnsi="Times New Roman" w:cs="Times New Roman"/>
          <w:sz w:val="24"/>
          <w:szCs w:val="24"/>
        </w:rPr>
        <w:t xml:space="preserve"> </w:t>
      </w:r>
      <w:proofErr w:type="spellStart"/>
      <w:r>
        <w:rPr>
          <w:rFonts w:ascii="Times New Roman" w:hAnsi="Times New Roman" w:cs="Times New Roman"/>
          <w:sz w:val="24"/>
          <w:szCs w:val="24"/>
        </w:rPr>
        <w:t>pp</w:t>
      </w:r>
      <w:proofErr w:type="spellEnd"/>
      <w:r w:rsidRPr="007E6C03">
        <w:rPr>
          <w:rFonts w:ascii="Times New Roman" w:hAnsi="Times New Roman" w:cs="Times New Roman"/>
          <w:sz w:val="24"/>
          <w:szCs w:val="24"/>
        </w:rPr>
        <w:t>. </w:t>
      </w:r>
      <w:r>
        <w:rPr>
          <w:rFonts w:ascii="Times New Roman" w:hAnsi="Times New Roman" w:cs="Times New Roman"/>
          <w:sz w:val="24"/>
          <w:szCs w:val="24"/>
        </w:rPr>
        <w:t>172</w:t>
      </w:r>
      <w:r w:rsidRPr="007E6C03">
        <w:rPr>
          <w:rFonts w:ascii="Times New Roman" w:hAnsi="Times New Roman" w:cs="Times New Roman"/>
          <w:sz w:val="24"/>
          <w:szCs w:val="24"/>
        </w:rPr>
        <w:t xml:space="preserve"> </w:t>
      </w:r>
      <w:r>
        <w:rPr>
          <w:rFonts w:ascii="Times New Roman" w:hAnsi="Times New Roman" w:cs="Times New Roman"/>
          <w:sz w:val="24"/>
          <w:szCs w:val="24"/>
        </w:rPr>
        <w:t>–</w:t>
      </w:r>
      <w:r w:rsidRPr="007E6C03">
        <w:rPr>
          <w:rFonts w:ascii="Times New Roman" w:hAnsi="Times New Roman" w:cs="Times New Roman"/>
          <w:sz w:val="24"/>
          <w:szCs w:val="24"/>
        </w:rPr>
        <w:t xml:space="preserve"> </w:t>
      </w:r>
      <w:r>
        <w:rPr>
          <w:rFonts w:ascii="Times New Roman" w:hAnsi="Times New Roman" w:cs="Times New Roman"/>
          <w:sz w:val="24"/>
          <w:szCs w:val="24"/>
        </w:rPr>
        <w:t>174</w:t>
      </w:r>
      <w:r w:rsidRPr="007E6C03">
        <w:rPr>
          <w:rFonts w:ascii="Times New Roman" w:hAnsi="Times New Roman" w:cs="Times New Roman"/>
          <w:sz w:val="24"/>
          <w:szCs w:val="24"/>
        </w:rPr>
        <w:t>.</w:t>
      </w:r>
      <w:r>
        <w:rPr>
          <w:rFonts w:ascii="Times New Roman" w:hAnsi="Times New Roman" w:cs="Times New Roman"/>
          <w:sz w:val="24"/>
          <w:szCs w:val="24"/>
        </w:rPr>
        <w:t xml:space="preserve"> In: </w:t>
      </w:r>
      <w:r w:rsidRPr="007E6C03">
        <w:rPr>
          <w:rFonts w:ascii="Times New Roman" w:hAnsi="Times New Roman" w:cs="Times New Roman"/>
          <w:sz w:val="24"/>
          <w:szCs w:val="24"/>
        </w:rPr>
        <w:t>D</w:t>
      </w:r>
      <w:r>
        <w:rPr>
          <w:rFonts w:ascii="Times New Roman" w:hAnsi="Times New Roman" w:cs="Times New Roman"/>
          <w:sz w:val="24"/>
          <w:szCs w:val="24"/>
        </w:rPr>
        <w:t xml:space="preserve">anko </w:t>
      </w:r>
      <w:r w:rsidRPr="007E6C03">
        <w:rPr>
          <w:rFonts w:ascii="Times New Roman" w:hAnsi="Times New Roman" w:cs="Times New Roman"/>
          <w:sz w:val="24"/>
          <w:szCs w:val="24"/>
        </w:rPr>
        <w:t>Š</w:t>
      </w:r>
      <w:r>
        <w:rPr>
          <w:rFonts w:ascii="Times New Roman" w:hAnsi="Times New Roman" w:cs="Times New Roman"/>
          <w:sz w:val="24"/>
          <w:szCs w:val="24"/>
        </w:rPr>
        <w:t xml:space="preserve">., </w:t>
      </w:r>
      <w:r w:rsidRPr="007E6C03">
        <w:rPr>
          <w:rFonts w:ascii="Times New Roman" w:hAnsi="Times New Roman" w:cs="Times New Roman"/>
          <w:sz w:val="24"/>
          <w:szCs w:val="24"/>
        </w:rPr>
        <w:t>D</w:t>
      </w:r>
      <w:r>
        <w:rPr>
          <w:rFonts w:ascii="Times New Roman" w:hAnsi="Times New Roman" w:cs="Times New Roman"/>
          <w:sz w:val="24"/>
          <w:szCs w:val="24"/>
        </w:rPr>
        <w:t>arolová</w:t>
      </w:r>
      <w:r w:rsidRPr="007E6C03">
        <w:rPr>
          <w:rFonts w:ascii="Times New Roman" w:hAnsi="Times New Roman" w:cs="Times New Roman"/>
          <w:sz w:val="24"/>
          <w:szCs w:val="24"/>
        </w:rPr>
        <w:t xml:space="preserve"> A</w:t>
      </w:r>
      <w:r>
        <w:rPr>
          <w:rFonts w:ascii="Times New Roman" w:hAnsi="Times New Roman" w:cs="Times New Roman"/>
          <w:sz w:val="24"/>
          <w:szCs w:val="24"/>
        </w:rPr>
        <w:t>. &amp;</w:t>
      </w:r>
      <w:r w:rsidRPr="007E6C03">
        <w:rPr>
          <w:rFonts w:ascii="Times New Roman" w:hAnsi="Times New Roman" w:cs="Times New Roman"/>
          <w:sz w:val="24"/>
          <w:szCs w:val="24"/>
        </w:rPr>
        <w:t xml:space="preserve"> </w:t>
      </w:r>
      <w:proofErr w:type="spellStart"/>
      <w:r w:rsidRPr="007E6C03">
        <w:rPr>
          <w:rFonts w:ascii="Times New Roman" w:hAnsi="Times New Roman" w:cs="Times New Roman"/>
          <w:sz w:val="24"/>
          <w:szCs w:val="24"/>
        </w:rPr>
        <w:t>K</w:t>
      </w:r>
      <w:r>
        <w:rPr>
          <w:rFonts w:ascii="Times New Roman" w:hAnsi="Times New Roman" w:cs="Times New Roman"/>
          <w:sz w:val="24"/>
          <w:szCs w:val="24"/>
        </w:rPr>
        <w:t>rištín</w:t>
      </w:r>
      <w:proofErr w:type="spellEnd"/>
      <w:r>
        <w:rPr>
          <w:rFonts w:ascii="Times New Roman" w:hAnsi="Times New Roman" w:cs="Times New Roman"/>
          <w:sz w:val="24"/>
          <w:szCs w:val="24"/>
        </w:rPr>
        <w:t xml:space="preserve"> </w:t>
      </w:r>
      <w:r w:rsidRPr="007E6C03">
        <w:rPr>
          <w:rFonts w:ascii="Times New Roman" w:hAnsi="Times New Roman" w:cs="Times New Roman"/>
          <w:sz w:val="24"/>
          <w:szCs w:val="24"/>
        </w:rPr>
        <w:t xml:space="preserve"> A</w:t>
      </w:r>
      <w:r>
        <w:rPr>
          <w:rFonts w:ascii="Times New Roman" w:hAnsi="Times New Roman" w:cs="Times New Roman"/>
          <w:sz w:val="24"/>
          <w:szCs w:val="24"/>
        </w:rPr>
        <w:t>.</w:t>
      </w:r>
      <w:r w:rsidRPr="007E6C03">
        <w:rPr>
          <w:rFonts w:ascii="Times New Roman" w:hAnsi="Times New Roman" w:cs="Times New Roman"/>
          <w:sz w:val="24"/>
          <w:szCs w:val="24"/>
        </w:rPr>
        <w:t xml:space="preserve"> Rozšírenie vtákov na Slovensku. </w:t>
      </w:r>
      <w:hyperlink r:id="rId11" w:tooltip="VEDA, vydavateľstvo Slovenskej akadémie vied" w:history="1">
        <w:r w:rsidRPr="007E6C03">
          <w:rPr>
            <w:rFonts w:ascii="Times New Roman" w:hAnsi="Times New Roman" w:cs="Times New Roman"/>
            <w:sz w:val="24"/>
            <w:szCs w:val="24"/>
          </w:rPr>
          <w:t>Veda</w:t>
        </w:r>
      </w:hyperlink>
      <w:r>
        <w:rPr>
          <w:rFonts w:ascii="Times New Roman" w:hAnsi="Times New Roman" w:cs="Times New Roman"/>
          <w:sz w:val="24"/>
          <w:szCs w:val="24"/>
        </w:rPr>
        <w:t xml:space="preserve">, </w:t>
      </w:r>
      <w:r w:rsidRPr="007E6C03">
        <w:rPr>
          <w:rFonts w:ascii="Times New Roman" w:hAnsi="Times New Roman" w:cs="Times New Roman"/>
          <w:sz w:val="24"/>
          <w:szCs w:val="24"/>
        </w:rPr>
        <w:t>Bratislava</w:t>
      </w:r>
      <w:r>
        <w:rPr>
          <w:rFonts w:ascii="Times New Roman" w:hAnsi="Times New Roman" w:cs="Times New Roman"/>
          <w:sz w:val="24"/>
          <w:szCs w:val="24"/>
        </w:rPr>
        <w:t>.</w:t>
      </w:r>
      <w:r w:rsidRPr="007E6C03">
        <w:rPr>
          <w:rFonts w:ascii="Times New Roman" w:hAnsi="Times New Roman" w:cs="Times New Roman"/>
          <w:sz w:val="24"/>
          <w:szCs w:val="24"/>
        </w:rPr>
        <w:t xml:space="preserve"> </w:t>
      </w:r>
    </w:p>
    <w:p w14:paraId="194EEBC1" w14:textId="77777777" w:rsidR="00076CC7" w:rsidRPr="004A74F1" w:rsidRDefault="00076CC7" w:rsidP="00076CC7">
      <w:pPr>
        <w:rPr>
          <w:rFonts w:ascii="Times New Roman" w:hAnsi="Times New Roman" w:cs="Times New Roman"/>
          <w:sz w:val="24"/>
          <w:szCs w:val="24"/>
        </w:rPr>
      </w:pPr>
      <w:proofErr w:type="spellStart"/>
      <w:r w:rsidRPr="004A74F1">
        <w:rPr>
          <w:rFonts w:ascii="Times New Roman" w:hAnsi="Times New Roman" w:cs="Times New Roman"/>
          <w:sz w:val="24"/>
          <w:szCs w:val="24"/>
        </w:rPr>
        <w:lastRenderedPageBreak/>
        <w:t>Janák</w:t>
      </w:r>
      <w:proofErr w:type="spellEnd"/>
      <w:r w:rsidRPr="004A74F1">
        <w:rPr>
          <w:rFonts w:ascii="Times New Roman" w:hAnsi="Times New Roman" w:cs="Times New Roman"/>
          <w:sz w:val="24"/>
          <w:szCs w:val="24"/>
        </w:rPr>
        <w:t xml:space="preserve"> M., </w:t>
      </w:r>
      <w:proofErr w:type="spellStart"/>
      <w:r w:rsidRPr="004A74F1">
        <w:rPr>
          <w:rFonts w:ascii="Times New Roman" w:hAnsi="Times New Roman" w:cs="Times New Roman"/>
          <w:sz w:val="24"/>
          <w:szCs w:val="24"/>
        </w:rPr>
        <w:t>Černecký</w:t>
      </w:r>
      <w:proofErr w:type="spellEnd"/>
      <w:r w:rsidRPr="004A74F1">
        <w:rPr>
          <w:rFonts w:ascii="Times New Roman" w:hAnsi="Times New Roman" w:cs="Times New Roman"/>
          <w:sz w:val="24"/>
          <w:szCs w:val="24"/>
        </w:rPr>
        <w:t xml:space="preserve"> J., </w:t>
      </w:r>
      <w:proofErr w:type="spellStart"/>
      <w:r w:rsidRPr="004A74F1">
        <w:rPr>
          <w:rFonts w:ascii="Times New Roman" w:hAnsi="Times New Roman" w:cs="Times New Roman"/>
          <w:sz w:val="24"/>
          <w:szCs w:val="24"/>
        </w:rPr>
        <w:t>Saxa</w:t>
      </w:r>
      <w:proofErr w:type="spellEnd"/>
      <w:r w:rsidRPr="004A74F1">
        <w:rPr>
          <w:rFonts w:ascii="Times New Roman" w:hAnsi="Times New Roman" w:cs="Times New Roman"/>
          <w:sz w:val="24"/>
          <w:szCs w:val="24"/>
        </w:rPr>
        <w:t xml:space="preserve"> A. (</w:t>
      </w:r>
      <w:proofErr w:type="spellStart"/>
      <w:r w:rsidRPr="004A74F1">
        <w:rPr>
          <w:rFonts w:ascii="Times New Roman" w:hAnsi="Times New Roman" w:cs="Times New Roman"/>
          <w:sz w:val="24"/>
          <w:szCs w:val="24"/>
        </w:rPr>
        <w:t>eds</w:t>
      </w:r>
      <w:proofErr w:type="spellEnd"/>
      <w:r w:rsidRPr="004A74F1">
        <w:rPr>
          <w:rFonts w:ascii="Times New Roman" w:hAnsi="Times New Roman" w:cs="Times New Roman"/>
          <w:sz w:val="24"/>
          <w:szCs w:val="24"/>
        </w:rPr>
        <w:t xml:space="preserve">.) 2015: Monitoring živočíchov európskeho významu v Slovenskej republike. Výsledky a hodnotenie za roky 2013 – 2015. Banská Bystrica: Štátna ochrana prírody Slovenskej republiky. </w:t>
      </w:r>
    </w:p>
    <w:bookmarkEnd w:id="7"/>
    <w:p w14:paraId="03B70650" w14:textId="77777777" w:rsidR="00076CC7" w:rsidRDefault="00076CC7" w:rsidP="00076CC7">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1F79CB36" w14:textId="77777777" w:rsidR="00076CC7" w:rsidRDefault="00076CC7" w:rsidP="00076CC7">
      <w:pPr>
        <w:jc w:val="both"/>
        <w:rPr>
          <w:rFonts w:ascii="Times New Roman" w:hAnsi="Times New Roman" w:cs="Times New Roman"/>
          <w:sz w:val="24"/>
          <w:szCs w:val="24"/>
          <w:lang w:val="en-US"/>
        </w:rPr>
      </w:pPr>
      <w:proofErr w:type="spellStart"/>
      <w:r>
        <w:rPr>
          <w:rFonts w:ascii="Times New Roman" w:hAnsi="Times New Roman" w:cs="Times New Roman"/>
          <w:sz w:val="24"/>
          <w:szCs w:val="24"/>
        </w:rPr>
        <w:t>Svensson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 xml:space="preserve">&amp; Grant P. J. 1999: Bird Guide. – Harper Collins </w:t>
      </w:r>
      <w:r>
        <w:rPr>
          <w:rFonts w:ascii="Times New Roman" w:hAnsi="Times New Roman" w:cs="Times New Roman"/>
          <w:i/>
          <w:iCs/>
          <w:sz w:val="24"/>
          <w:szCs w:val="24"/>
          <w:lang w:val="en-US"/>
        </w:rPr>
        <w:t>Publisher.</w:t>
      </w:r>
    </w:p>
    <w:bookmarkEnd w:id="5"/>
    <w:bookmarkEnd w:id="6"/>
    <w:p w14:paraId="1B05DD1D" w14:textId="77777777" w:rsidR="00A532E7" w:rsidRDefault="00A532E7" w:rsidP="005D14D6">
      <w:pPr>
        <w:jc w:val="both"/>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095454D7" w14:textId="77777777" w:rsidR="00510F31" w:rsidRPr="001777B6" w:rsidRDefault="00510F31" w:rsidP="005D14D6">
      <w:pPr>
        <w:jc w:val="both"/>
        <w:rPr>
          <w:rFonts w:ascii="Times New Roman" w:hAnsi="Times New Roman" w:cs="Times New Roman"/>
          <w:b/>
          <w:bCs/>
          <w:sz w:val="24"/>
          <w:szCs w:val="24"/>
        </w:rPr>
      </w:pPr>
      <w:bookmarkStart w:id="8" w:name="_Hlk94526447"/>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dravcov</w:t>
      </w:r>
      <w:r w:rsidRPr="001777B6">
        <w:rPr>
          <w:rFonts w:ascii="Times New Roman" w:hAnsi="Times New Roman" w:cs="Times New Roman"/>
          <w:b/>
          <w:bCs/>
          <w:sz w:val="24"/>
          <w:szCs w:val="24"/>
        </w:rPr>
        <w:t xml:space="preserve"> – bodové sčítanie</w:t>
      </w:r>
    </w:p>
    <w:tbl>
      <w:tblPr>
        <w:tblStyle w:val="Mriekatabuky"/>
        <w:tblW w:w="0" w:type="auto"/>
        <w:tblLook w:val="04A0" w:firstRow="1" w:lastRow="0" w:firstColumn="1" w:lastColumn="0" w:noHBand="0" w:noVBand="1"/>
      </w:tblPr>
      <w:tblGrid>
        <w:gridCol w:w="5098"/>
        <w:gridCol w:w="3964"/>
      </w:tblGrid>
      <w:tr w:rsidR="00A532E7" w:rsidRPr="00A532E7" w14:paraId="31BA3EC3" w14:textId="77777777" w:rsidTr="00A532E7">
        <w:trPr>
          <w:trHeight w:val="58"/>
        </w:trPr>
        <w:tc>
          <w:tcPr>
            <w:tcW w:w="5098" w:type="dxa"/>
          </w:tcPr>
          <w:bookmarkEnd w:id="8"/>
          <w:p w14:paraId="3271AF0C" w14:textId="4CF77BB8" w:rsidR="00A532E7" w:rsidRPr="00A532E7" w:rsidRDefault="00A532E7" w:rsidP="005D14D6">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31FF7F0F" w14:textId="4A8E619D" w:rsidR="00A532E7" w:rsidRPr="00A532E7" w:rsidRDefault="00A532E7" w:rsidP="005D14D6">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3FC471D3" w14:textId="492305BB" w:rsidR="00A532E7" w:rsidRPr="00A532E7" w:rsidRDefault="00A532E7"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A532E7" w:rsidRPr="00A532E7" w14:paraId="59E1F624" w14:textId="77777777" w:rsidTr="007C2B88">
        <w:trPr>
          <w:trHeight w:val="58"/>
        </w:trPr>
        <w:tc>
          <w:tcPr>
            <w:tcW w:w="5098" w:type="dxa"/>
          </w:tcPr>
          <w:p w14:paraId="0BC9338E" w14:textId="213DD347" w:rsidR="00A532E7" w:rsidRPr="00A532E7" w:rsidRDefault="00A532E7" w:rsidP="005D14D6">
            <w:pPr>
              <w:jc w:val="both"/>
              <w:rPr>
                <w:rFonts w:ascii="Times New Roman" w:hAnsi="Times New Roman" w:cs="Times New Roman"/>
                <w:i/>
                <w:iCs/>
                <w:sz w:val="20"/>
                <w:szCs w:val="20"/>
              </w:rPr>
            </w:pPr>
            <w:proofErr w:type="spellStart"/>
            <w:r>
              <w:rPr>
                <w:rFonts w:ascii="Times New Roman" w:hAnsi="Times New Roman" w:cs="Times New Roman"/>
                <w:sz w:val="20"/>
                <w:szCs w:val="20"/>
              </w:rPr>
              <w:t>Meno</w:t>
            </w:r>
            <w:r w:rsidR="00381380">
              <w:rPr>
                <w:rFonts w:ascii="Times New Roman" w:hAnsi="Times New Roman" w:cs="Times New Roman"/>
                <w:sz w:val="20"/>
                <w:szCs w:val="20"/>
              </w:rPr>
              <w:t>mapovateľa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40CB7F5D" w14:textId="324B3EBF" w:rsidR="00A532E7" w:rsidRPr="00A532E7" w:rsidRDefault="00A532E7" w:rsidP="005D14D6">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07CBFB3" w14:textId="77777777" w:rsidR="00A532E7" w:rsidRPr="00A532E7" w:rsidRDefault="00A532E7"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E14F6B" w:rsidRPr="00A532E7" w14:paraId="40EC9AE0" w14:textId="77777777" w:rsidTr="00E14F6B">
        <w:trPr>
          <w:trHeight w:val="58"/>
        </w:trPr>
        <w:tc>
          <w:tcPr>
            <w:tcW w:w="1696" w:type="dxa"/>
          </w:tcPr>
          <w:p w14:paraId="6B0F1A23" w14:textId="7257D302" w:rsidR="00E14F6B" w:rsidRPr="00A532E7" w:rsidRDefault="00E14F6B" w:rsidP="005D14D6">
            <w:pPr>
              <w:jc w:val="both"/>
              <w:rPr>
                <w:rFonts w:ascii="Times New Roman" w:hAnsi="Times New Roman" w:cs="Times New Roman"/>
                <w:i/>
                <w:iCs/>
                <w:sz w:val="20"/>
                <w:szCs w:val="20"/>
              </w:rPr>
            </w:pPr>
            <w:r>
              <w:rPr>
                <w:rFonts w:ascii="Times New Roman" w:hAnsi="Times New Roman" w:cs="Times New Roman"/>
                <w:sz w:val="20"/>
                <w:szCs w:val="20"/>
              </w:rPr>
              <w:t>Dátum</w:t>
            </w:r>
            <w:r w:rsidR="00CC6D1E">
              <w:rPr>
                <w:rFonts w:ascii="Times New Roman" w:hAnsi="Times New Roman" w:cs="Times New Roman"/>
                <w:sz w:val="20"/>
                <w:szCs w:val="20"/>
              </w:rPr>
              <w:t>*</w:t>
            </w:r>
            <w:r w:rsidRPr="00A532E7">
              <w:rPr>
                <w:rFonts w:ascii="Times New Roman" w:hAnsi="Times New Roman" w:cs="Times New Roman"/>
                <w:sz w:val="20"/>
                <w:szCs w:val="20"/>
              </w:rPr>
              <w:t xml:space="preserve">: </w:t>
            </w:r>
          </w:p>
        </w:tc>
        <w:tc>
          <w:tcPr>
            <w:tcW w:w="1843" w:type="dxa"/>
          </w:tcPr>
          <w:p w14:paraId="58017FF5" w14:textId="2E46E5C5" w:rsidR="00E14F6B" w:rsidRPr="00E14F6B" w:rsidRDefault="00E14F6B" w:rsidP="005D14D6">
            <w:pPr>
              <w:jc w:val="both"/>
              <w:rPr>
                <w:rFonts w:ascii="Times New Roman" w:hAnsi="Times New Roman" w:cs="Times New Roman"/>
                <w:sz w:val="20"/>
                <w:szCs w:val="20"/>
              </w:rPr>
            </w:pPr>
            <w:r>
              <w:rPr>
                <w:rFonts w:ascii="Times New Roman" w:hAnsi="Times New Roman" w:cs="Times New Roman"/>
                <w:sz w:val="20"/>
                <w:szCs w:val="20"/>
              </w:rPr>
              <w:t>Čas (od-do v min)</w:t>
            </w:r>
            <w:r w:rsidR="00CC6D1E">
              <w:rPr>
                <w:rFonts w:ascii="Times New Roman" w:hAnsi="Times New Roman" w:cs="Times New Roman"/>
                <w:sz w:val="20"/>
                <w:szCs w:val="20"/>
              </w:rPr>
              <w:t>*</w:t>
            </w:r>
            <w:r>
              <w:rPr>
                <w:rFonts w:ascii="Times New Roman" w:hAnsi="Times New Roman" w:cs="Times New Roman"/>
                <w:sz w:val="20"/>
                <w:szCs w:val="20"/>
              </w:rPr>
              <w:t>:</w:t>
            </w:r>
          </w:p>
        </w:tc>
        <w:tc>
          <w:tcPr>
            <w:tcW w:w="5523" w:type="dxa"/>
          </w:tcPr>
          <w:p w14:paraId="3D6AAFF2" w14:textId="22D0A136" w:rsidR="00E14F6B" w:rsidRPr="00A532E7" w:rsidRDefault="00E14F6B" w:rsidP="005D14D6">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6BCBC930" w14:textId="77777777" w:rsidR="006049D2" w:rsidRPr="00A532E7" w:rsidRDefault="006049D2"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049D2" w:rsidRPr="00A532E7" w14:paraId="7A195215" w14:textId="77777777" w:rsidTr="007C2B88">
        <w:trPr>
          <w:trHeight w:val="58"/>
        </w:trPr>
        <w:tc>
          <w:tcPr>
            <w:tcW w:w="9062" w:type="dxa"/>
          </w:tcPr>
          <w:p w14:paraId="03F21B98" w14:textId="3A896335" w:rsidR="006049D2" w:rsidRPr="006F4206" w:rsidRDefault="006049D2" w:rsidP="005D14D6">
            <w:pPr>
              <w:jc w:val="both"/>
              <w:rPr>
                <w:rFonts w:ascii="Times New Roman" w:hAnsi="Times New Roman" w:cs="Times New Roman"/>
                <w:sz w:val="20"/>
                <w:szCs w:val="20"/>
              </w:rPr>
            </w:pPr>
            <w:r>
              <w:rPr>
                <w:rFonts w:ascii="Times New Roman" w:hAnsi="Times New Roman" w:cs="Times New Roman"/>
                <w:sz w:val="20"/>
                <w:szCs w:val="20"/>
              </w:rPr>
              <w:t>Počasie</w:t>
            </w:r>
            <w:r w:rsidR="003D0280">
              <w:rPr>
                <w:rFonts w:ascii="Times New Roman" w:hAnsi="Times New Roman" w:cs="Times New Roman"/>
                <w:sz w:val="20"/>
                <w:szCs w:val="20"/>
              </w:rPr>
              <w:t>*</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sidR="00925002">
              <w:rPr>
                <w:rFonts w:ascii="Times New Roman" w:hAnsi="Times New Roman" w:cs="Times New Roman"/>
                <w:i/>
                <w:iCs/>
                <w:sz w:val="20"/>
                <w:szCs w:val="20"/>
              </w:rPr>
              <w:t>, viditeľnosť</w:t>
            </w:r>
            <w:r>
              <w:rPr>
                <w:rFonts w:ascii="Times New Roman" w:hAnsi="Times New Roman" w:cs="Times New Roman"/>
                <w:i/>
                <w:iCs/>
                <w:sz w:val="20"/>
                <w:szCs w:val="20"/>
              </w:rPr>
              <w:t>)</w:t>
            </w:r>
            <w:r>
              <w:rPr>
                <w:rFonts w:ascii="Times New Roman" w:hAnsi="Times New Roman" w:cs="Times New Roman"/>
                <w:sz w:val="20"/>
                <w:szCs w:val="20"/>
              </w:rPr>
              <w:t>:</w:t>
            </w:r>
          </w:p>
        </w:tc>
      </w:tr>
    </w:tbl>
    <w:p w14:paraId="4FFE538C" w14:textId="23ABE786" w:rsidR="00A532E7" w:rsidRDefault="00A532E7" w:rsidP="005D14D6">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362"/>
        <w:gridCol w:w="1959"/>
        <w:gridCol w:w="1538"/>
        <w:gridCol w:w="3208"/>
      </w:tblGrid>
      <w:tr w:rsidR="006F4206" w:rsidRPr="00A532E7" w14:paraId="419B2597" w14:textId="77777777" w:rsidTr="009E7413">
        <w:trPr>
          <w:trHeight w:val="58"/>
        </w:trPr>
        <w:tc>
          <w:tcPr>
            <w:tcW w:w="9062" w:type="dxa"/>
            <w:gridSpan w:val="4"/>
          </w:tcPr>
          <w:p w14:paraId="20B101B4" w14:textId="28929C3D" w:rsidR="006F4206" w:rsidRPr="006F4206" w:rsidRDefault="006F4206" w:rsidP="005D14D6">
            <w:pPr>
              <w:jc w:val="both"/>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89318B" w14:paraId="37577675" w14:textId="2A2513C9" w:rsidTr="009E7413">
        <w:tc>
          <w:tcPr>
            <w:tcW w:w="2362" w:type="dxa"/>
          </w:tcPr>
          <w:p w14:paraId="687D18AB" w14:textId="483C5B26" w:rsidR="0089318B" w:rsidRPr="006F4206" w:rsidRDefault="0089318B" w:rsidP="005D14D6">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959" w:type="dxa"/>
          </w:tcPr>
          <w:p w14:paraId="22283E2D" w14:textId="5A9900E4" w:rsidR="0089318B" w:rsidRPr="006F4206" w:rsidRDefault="0089318B" w:rsidP="005D14D6">
            <w:pPr>
              <w:jc w:val="both"/>
              <w:rPr>
                <w:rFonts w:ascii="Times New Roman" w:hAnsi="Times New Roman" w:cs="Times New Roman"/>
                <w:sz w:val="20"/>
                <w:szCs w:val="20"/>
              </w:rPr>
            </w:pPr>
            <w:r>
              <w:rPr>
                <w:rFonts w:ascii="Times New Roman" w:hAnsi="Times New Roman" w:cs="Times New Roman"/>
                <w:sz w:val="20"/>
                <w:szCs w:val="20"/>
              </w:rPr>
              <w:t xml:space="preserve">Početnosť </w:t>
            </w:r>
            <w:r w:rsidR="009E7413">
              <w:rPr>
                <w:rFonts w:ascii="Times New Roman" w:hAnsi="Times New Roman" w:cs="Times New Roman"/>
                <w:sz w:val="20"/>
                <w:szCs w:val="20"/>
              </w:rPr>
              <w:t>*</w:t>
            </w:r>
          </w:p>
        </w:tc>
        <w:tc>
          <w:tcPr>
            <w:tcW w:w="1538" w:type="dxa"/>
          </w:tcPr>
          <w:p w14:paraId="1FA5D134" w14:textId="4631479F" w:rsidR="0089318B" w:rsidRPr="006F4206" w:rsidRDefault="0089318B" w:rsidP="005D14D6">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3208" w:type="dxa"/>
          </w:tcPr>
          <w:p w14:paraId="6B74BFA3" w14:textId="12F70310" w:rsidR="0089318B" w:rsidRPr="006F4206" w:rsidRDefault="0089318B" w:rsidP="005D14D6">
            <w:pPr>
              <w:jc w:val="both"/>
              <w:rPr>
                <w:rFonts w:ascii="Times New Roman" w:hAnsi="Times New Roman" w:cs="Times New Roman"/>
                <w:sz w:val="20"/>
                <w:szCs w:val="20"/>
              </w:rPr>
            </w:pPr>
            <w:r>
              <w:rPr>
                <w:rFonts w:ascii="Times New Roman" w:hAnsi="Times New Roman" w:cs="Times New Roman"/>
                <w:sz w:val="20"/>
                <w:szCs w:val="20"/>
              </w:rPr>
              <w:t>Poznámka</w:t>
            </w:r>
          </w:p>
        </w:tc>
      </w:tr>
      <w:tr w:rsidR="0089318B" w14:paraId="726DFB48" w14:textId="02FECBCD" w:rsidTr="009E7413">
        <w:tc>
          <w:tcPr>
            <w:tcW w:w="2362" w:type="dxa"/>
          </w:tcPr>
          <w:p w14:paraId="05937780" w14:textId="77777777" w:rsidR="0089318B" w:rsidRPr="006F4206" w:rsidRDefault="0089318B" w:rsidP="005D14D6">
            <w:pPr>
              <w:jc w:val="both"/>
              <w:rPr>
                <w:rFonts w:ascii="Times New Roman" w:hAnsi="Times New Roman" w:cs="Times New Roman"/>
                <w:sz w:val="20"/>
                <w:szCs w:val="20"/>
              </w:rPr>
            </w:pPr>
          </w:p>
        </w:tc>
        <w:tc>
          <w:tcPr>
            <w:tcW w:w="1959" w:type="dxa"/>
          </w:tcPr>
          <w:p w14:paraId="055C2273" w14:textId="77777777" w:rsidR="0089318B" w:rsidRPr="006F4206" w:rsidRDefault="0089318B" w:rsidP="005D14D6">
            <w:pPr>
              <w:jc w:val="both"/>
              <w:rPr>
                <w:rFonts w:ascii="Times New Roman" w:hAnsi="Times New Roman" w:cs="Times New Roman"/>
                <w:sz w:val="20"/>
                <w:szCs w:val="20"/>
              </w:rPr>
            </w:pPr>
          </w:p>
        </w:tc>
        <w:tc>
          <w:tcPr>
            <w:tcW w:w="1538" w:type="dxa"/>
          </w:tcPr>
          <w:p w14:paraId="7F26112E" w14:textId="77777777" w:rsidR="0089318B" w:rsidRPr="006F4206" w:rsidRDefault="0089318B" w:rsidP="005D14D6">
            <w:pPr>
              <w:jc w:val="both"/>
              <w:rPr>
                <w:rFonts w:ascii="Times New Roman" w:hAnsi="Times New Roman" w:cs="Times New Roman"/>
                <w:sz w:val="20"/>
                <w:szCs w:val="20"/>
              </w:rPr>
            </w:pPr>
          </w:p>
        </w:tc>
        <w:tc>
          <w:tcPr>
            <w:tcW w:w="3208" w:type="dxa"/>
          </w:tcPr>
          <w:p w14:paraId="03DD3285" w14:textId="77777777" w:rsidR="0089318B" w:rsidRPr="006F4206" w:rsidRDefault="0089318B" w:rsidP="005D14D6">
            <w:pPr>
              <w:jc w:val="both"/>
              <w:rPr>
                <w:rFonts w:ascii="Times New Roman" w:hAnsi="Times New Roman" w:cs="Times New Roman"/>
                <w:sz w:val="20"/>
                <w:szCs w:val="20"/>
              </w:rPr>
            </w:pPr>
          </w:p>
        </w:tc>
      </w:tr>
      <w:tr w:rsidR="0089318B" w14:paraId="5F0EBEBB" w14:textId="4BE9CE09" w:rsidTr="009E7413">
        <w:tc>
          <w:tcPr>
            <w:tcW w:w="2362" w:type="dxa"/>
          </w:tcPr>
          <w:p w14:paraId="4A025491" w14:textId="77777777" w:rsidR="0089318B" w:rsidRPr="006F4206" w:rsidRDefault="0089318B" w:rsidP="005D14D6">
            <w:pPr>
              <w:jc w:val="both"/>
              <w:rPr>
                <w:rFonts w:ascii="Times New Roman" w:hAnsi="Times New Roman" w:cs="Times New Roman"/>
                <w:sz w:val="20"/>
                <w:szCs w:val="20"/>
              </w:rPr>
            </w:pPr>
          </w:p>
        </w:tc>
        <w:tc>
          <w:tcPr>
            <w:tcW w:w="1959" w:type="dxa"/>
          </w:tcPr>
          <w:p w14:paraId="567311B2" w14:textId="77777777" w:rsidR="0089318B" w:rsidRPr="006F4206" w:rsidRDefault="0089318B" w:rsidP="005D14D6">
            <w:pPr>
              <w:jc w:val="both"/>
              <w:rPr>
                <w:rFonts w:ascii="Times New Roman" w:hAnsi="Times New Roman" w:cs="Times New Roman"/>
                <w:sz w:val="20"/>
                <w:szCs w:val="20"/>
              </w:rPr>
            </w:pPr>
          </w:p>
        </w:tc>
        <w:tc>
          <w:tcPr>
            <w:tcW w:w="1538" w:type="dxa"/>
          </w:tcPr>
          <w:p w14:paraId="5CE883A2" w14:textId="77777777" w:rsidR="0089318B" w:rsidRPr="006F4206" w:rsidRDefault="0089318B" w:rsidP="005D14D6">
            <w:pPr>
              <w:jc w:val="both"/>
              <w:rPr>
                <w:rFonts w:ascii="Times New Roman" w:hAnsi="Times New Roman" w:cs="Times New Roman"/>
                <w:sz w:val="20"/>
                <w:szCs w:val="20"/>
              </w:rPr>
            </w:pPr>
          </w:p>
        </w:tc>
        <w:tc>
          <w:tcPr>
            <w:tcW w:w="3208" w:type="dxa"/>
          </w:tcPr>
          <w:p w14:paraId="639206DC" w14:textId="77777777" w:rsidR="0089318B" w:rsidRPr="006F4206" w:rsidRDefault="0089318B" w:rsidP="005D14D6">
            <w:pPr>
              <w:jc w:val="both"/>
              <w:rPr>
                <w:rFonts w:ascii="Times New Roman" w:hAnsi="Times New Roman" w:cs="Times New Roman"/>
                <w:sz w:val="20"/>
                <w:szCs w:val="20"/>
              </w:rPr>
            </w:pPr>
          </w:p>
        </w:tc>
      </w:tr>
      <w:tr w:rsidR="0089318B" w14:paraId="1616570D" w14:textId="099186A1" w:rsidTr="009E7413">
        <w:tc>
          <w:tcPr>
            <w:tcW w:w="2362" w:type="dxa"/>
          </w:tcPr>
          <w:p w14:paraId="55EA5591" w14:textId="77777777" w:rsidR="0089318B" w:rsidRPr="006F4206" w:rsidRDefault="0089318B" w:rsidP="005D14D6">
            <w:pPr>
              <w:jc w:val="both"/>
              <w:rPr>
                <w:rFonts w:ascii="Times New Roman" w:hAnsi="Times New Roman" w:cs="Times New Roman"/>
                <w:sz w:val="20"/>
                <w:szCs w:val="20"/>
              </w:rPr>
            </w:pPr>
          </w:p>
        </w:tc>
        <w:tc>
          <w:tcPr>
            <w:tcW w:w="1959" w:type="dxa"/>
          </w:tcPr>
          <w:p w14:paraId="19E18D1F" w14:textId="77777777" w:rsidR="0089318B" w:rsidRPr="006F4206" w:rsidRDefault="0089318B" w:rsidP="005D14D6">
            <w:pPr>
              <w:jc w:val="both"/>
              <w:rPr>
                <w:rFonts w:ascii="Times New Roman" w:hAnsi="Times New Roman" w:cs="Times New Roman"/>
                <w:sz w:val="20"/>
                <w:szCs w:val="20"/>
              </w:rPr>
            </w:pPr>
          </w:p>
        </w:tc>
        <w:tc>
          <w:tcPr>
            <w:tcW w:w="1538" w:type="dxa"/>
          </w:tcPr>
          <w:p w14:paraId="0DBC9114" w14:textId="77777777" w:rsidR="0089318B" w:rsidRPr="006F4206" w:rsidRDefault="0089318B" w:rsidP="005D14D6">
            <w:pPr>
              <w:jc w:val="both"/>
              <w:rPr>
                <w:rFonts w:ascii="Times New Roman" w:hAnsi="Times New Roman" w:cs="Times New Roman"/>
                <w:sz w:val="20"/>
                <w:szCs w:val="20"/>
              </w:rPr>
            </w:pPr>
          </w:p>
        </w:tc>
        <w:tc>
          <w:tcPr>
            <w:tcW w:w="3208" w:type="dxa"/>
          </w:tcPr>
          <w:p w14:paraId="2EE6778D" w14:textId="77777777" w:rsidR="0089318B" w:rsidRPr="006F4206" w:rsidRDefault="0089318B" w:rsidP="005D14D6">
            <w:pPr>
              <w:jc w:val="both"/>
              <w:rPr>
                <w:rFonts w:ascii="Times New Roman" w:hAnsi="Times New Roman" w:cs="Times New Roman"/>
                <w:sz w:val="20"/>
                <w:szCs w:val="20"/>
              </w:rPr>
            </w:pPr>
          </w:p>
        </w:tc>
      </w:tr>
      <w:tr w:rsidR="0089318B" w14:paraId="65680016" w14:textId="4D8F56AD" w:rsidTr="009E7413">
        <w:tc>
          <w:tcPr>
            <w:tcW w:w="2362" w:type="dxa"/>
          </w:tcPr>
          <w:p w14:paraId="5EEF03BC" w14:textId="77777777" w:rsidR="0089318B" w:rsidRPr="006F4206" w:rsidRDefault="0089318B" w:rsidP="005D14D6">
            <w:pPr>
              <w:jc w:val="both"/>
              <w:rPr>
                <w:rFonts w:ascii="Times New Roman" w:hAnsi="Times New Roman" w:cs="Times New Roman"/>
                <w:sz w:val="20"/>
                <w:szCs w:val="20"/>
              </w:rPr>
            </w:pPr>
          </w:p>
        </w:tc>
        <w:tc>
          <w:tcPr>
            <w:tcW w:w="1959" w:type="dxa"/>
          </w:tcPr>
          <w:p w14:paraId="126F32DE" w14:textId="77777777" w:rsidR="0089318B" w:rsidRPr="006F4206" w:rsidRDefault="0089318B" w:rsidP="005D14D6">
            <w:pPr>
              <w:jc w:val="both"/>
              <w:rPr>
                <w:rFonts w:ascii="Times New Roman" w:hAnsi="Times New Roman" w:cs="Times New Roman"/>
                <w:sz w:val="20"/>
                <w:szCs w:val="20"/>
              </w:rPr>
            </w:pPr>
          </w:p>
        </w:tc>
        <w:tc>
          <w:tcPr>
            <w:tcW w:w="1538" w:type="dxa"/>
          </w:tcPr>
          <w:p w14:paraId="2F7638A6" w14:textId="77777777" w:rsidR="0089318B" w:rsidRPr="006F4206" w:rsidRDefault="0089318B" w:rsidP="005D14D6">
            <w:pPr>
              <w:jc w:val="both"/>
              <w:rPr>
                <w:rFonts w:ascii="Times New Roman" w:hAnsi="Times New Roman" w:cs="Times New Roman"/>
                <w:sz w:val="20"/>
                <w:szCs w:val="20"/>
              </w:rPr>
            </w:pPr>
          </w:p>
        </w:tc>
        <w:tc>
          <w:tcPr>
            <w:tcW w:w="3208" w:type="dxa"/>
          </w:tcPr>
          <w:p w14:paraId="0EFD13FA" w14:textId="77777777" w:rsidR="0089318B" w:rsidRPr="006F4206" w:rsidRDefault="0089318B" w:rsidP="005D14D6">
            <w:pPr>
              <w:jc w:val="both"/>
              <w:rPr>
                <w:rFonts w:ascii="Times New Roman" w:hAnsi="Times New Roman" w:cs="Times New Roman"/>
                <w:sz w:val="20"/>
                <w:szCs w:val="20"/>
              </w:rPr>
            </w:pPr>
          </w:p>
        </w:tc>
      </w:tr>
      <w:tr w:rsidR="0089318B" w14:paraId="2C6AF8A3" w14:textId="1E27DCDC" w:rsidTr="009E7413">
        <w:tc>
          <w:tcPr>
            <w:tcW w:w="2362" w:type="dxa"/>
          </w:tcPr>
          <w:p w14:paraId="3C416D46" w14:textId="77777777" w:rsidR="0089318B" w:rsidRPr="006F4206" w:rsidRDefault="0089318B" w:rsidP="005D14D6">
            <w:pPr>
              <w:jc w:val="both"/>
              <w:rPr>
                <w:rFonts w:ascii="Times New Roman" w:hAnsi="Times New Roman" w:cs="Times New Roman"/>
                <w:sz w:val="20"/>
                <w:szCs w:val="20"/>
              </w:rPr>
            </w:pPr>
          </w:p>
        </w:tc>
        <w:tc>
          <w:tcPr>
            <w:tcW w:w="1959" w:type="dxa"/>
          </w:tcPr>
          <w:p w14:paraId="3509FD75" w14:textId="77777777" w:rsidR="0089318B" w:rsidRPr="006F4206" w:rsidRDefault="0089318B" w:rsidP="005D14D6">
            <w:pPr>
              <w:jc w:val="both"/>
              <w:rPr>
                <w:rFonts w:ascii="Times New Roman" w:hAnsi="Times New Roman" w:cs="Times New Roman"/>
                <w:sz w:val="20"/>
                <w:szCs w:val="20"/>
              </w:rPr>
            </w:pPr>
          </w:p>
        </w:tc>
        <w:tc>
          <w:tcPr>
            <w:tcW w:w="1538" w:type="dxa"/>
          </w:tcPr>
          <w:p w14:paraId="3DE8F0CF" w14:textId="77777777" w:rsidR="0089318B" w:rsidRPr="006F4206" w:rsidRDefault="0089318B" w:rsidP="005D14D6">
            <w:pPr>
              <w:jc w:val="both"/>
              <w:rPr>
                <w:rFonts w:ascii="Times New Roman" w:hAnsi="Times New Roman" w:cs="Times New Roman"/>
                <w:sz w:val="20"/>
                <w:szCs w:val="20"/>
              </w:rPr>
            </w:pPr>
          </w:p>
        </w:tc>
        <w:tc>
          <w:tcPr>
            <w:tcW w:w="3208" w:type="dxa"/>
          </w:tcPr>
          <w:p w14:paraId="7A509CF0" w14:textId="77777777" w:rsidR="0089318B" w:rsidRPr="006F4206" w:rsidRDefault="0089318B" w:rsidP="005D14D6">
            <w:pPr>
              <w:jc w:val="both"/>
              <w:rPr>
                <w:rFonts w:ascii="Times New Roman" w:hAnsi="Times New Roman" w:cs="Times New Roman"/>
                <w:sz w:val="20"/>
                <w:szCs w:val="20"/>
              </w:rPr>
            </w:pPr>
          </w:p>
        </w:tc>
      </w:tr>
    </w:tbl>
    <w:p w14:paraId="77FDEB77" w14:textId="77777777" w:rsidR="006F4206" w:rsidRPr="00A532E7" w:rsidRDefault="006F4206"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F4206" w:rsidRPr="00A532E7" w14:paraId="655A540A" w14:textId="77777777" w:rsidTr="007C2B88">
        <w:trPr>
          <w:trHeight w:val="58"/>
        </w:trPr>
        <w:tc>
          <w:tcPr>
            <w:tcW w:w="9062" w:type="dxa"/>
          </w:tcPr>
          <w:p w14:paraId="7C4B070C" w14:textId="6732928E" w:rsidR="006F4206" w:rsidRPr="006F4206" w:rsidRDefault="006F4206" w:rsidP="005D14D6">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5556F573" w14:textId="77777777" w:rsidR="006F4206" w:rsidRDefault="006F4206"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6F4206" w:rsidRPr="00A532E7" w14:paraId="2BA44A9F" w14:textId="77777777" w:rsidTr="007C2B88">
        <w:trPr>
          <w:trHeight w:val="58"/>
        </w:trPr>
        <w:tc>
          <w:tcPr>
            <w:tcW w:w="2549" w:type="dxa"/>
          </w:tcPr>
          <w:p w14:paraId="31F1BAE6" w14:textId="766E6B9B" w:rsidR="006F4206" w:rsidRPr="00A532E7" w:rsidRDefault="006F4206" w:rsidP="005D14D6">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1A2D3BC3" w14:textId="10AFE6CE" w:rsidR="006F4206" w:rsidRPr="006F4206" w:rsidRDefault="006F4206" w:rsidP="005D14D6">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407D8A0E" w14:textId="0DAA2592" w:rsidR="006F4206" w:rsidRPr="006F4206" w:rsidRDefault="006F4206" w:rsidP="005D14D6">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45A6A13" w14:textId="1AC4E2C7" w:rsidR="006F4206" w:rsidRPr="006F4206" w:rsidRDefault="006F4206" w:rsidP="005D14D6">
            <w:pPr>
              <w:jc w:val="both"/>
              <w:rPr>
                <w:rFonts w:ascii="Times New Roman" w:hAnsi="Times New Roman" w:cs="Times New Roman"/>
                <w:sz w:val="20"/>
                <w:szCs w:val="20"/>
              </w:rPr>
            </w:pPr>
            <w:r>
              <w:rPr>
                <w:rFonts w:ascii="Times New Roman" w:hAnsi="Times New Roman" w:cs="Times New Roman"/>
                <w:sz w:val="20"/>
                <w:szCs w:val="20"/>
              </w:rPr>
              <w:t>zlá:</w:t>
            </w:r>
          </w:p>
        </w:tc>
      </w:tr>
    </w:tbl>
    <w:p w14:paraId="72329187" w14:textId="77777777" w:rsidR="006F4206" w:rsidRDefault="006F4206"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6F4206" w:rsidRPr="00A532E7" w14:paraId="176055E3" w14:textId="77777777" w:rsidTr="007C2B88">
        <w:trPr>
          <w:trHeight w:val="58"/>
        </w:trPr>
        <w:tc>
          <w:tcPr>
            <w:tcW w:w="9062" w:type="dxa"/>
            <w:gridSpan w:val="8"/>
          </w:tcPr>
          <w:p w14:paraId="314DF943" w14:textId="6B958410" w:rsidR="006F4206" w:rsidRPr="006F4206" w:rsidRDefault="006F4206" w:rsidP="005D14D6">
            <w:pPr>
              <w:jc w:val="both"/>
              <w:rPr>
                <w:rFonts w:ascii="Times New Roman" w:hAnsi="Times New Roman" w:cs="Times New Roman"/>
                <w:sz w:val="20"/>
                <w:szCs w:val="20"/>
              </w:rPr>
            </w:pPr>
            <w:r>
              <w:rPr>
                <w:rFonts w:ascii="Times New Roman" w:hAnsi="Times New Roman" w:cs="Times New Roman"/>
                <w:sz w:val="20"/>
                <w:szCs w:val="20"/>
              </w:rPr>
              <w:t>Súčasné a budúce aktivity ovplyvňujúce TM</w:t>
            </w:r>
            <w:r w:rsidR="006049D2">
              <w:rPr>
                <w:rFonts w:ascii="Times New Roman" w:hAnsi="Times New Roman" w:cs="Times New Roman"/>
                <w:sz w:val="20"/>
                <w:szCs w:val="20"/>
              </w:rPr>
              <w:t>P</w:t>
            </w:r>
            <w:r w:rsidR="00CC6D1E">
              <w:rPr>
                <w:rFonts w:ascii="Times New Roman" w:hAnsi="Times New Roman" w:cs="Times New Roman"/>
                <w:sz w:val="20"/>
                <w:szCs w:val="20"/>
              </w:rPr>
              <w:t>*</w:t>
            </w:r>
          </w:p>
        </w:tc>
      </w:tr>
      <w:tr w:rsidR="00E14F6B" w:rsidRPr="00A532E7" w14:paraId="465AA2CC" w14:textId="77777777" w:rsidTr="00E14F6B">
        <w:trPr>
          <w:trHeight w:val="58"/>
        </w:trPr>
        <w:tc>
          <w:tcPr>
            <w:tcW w:w="1089" w:type="dxa"/>
          </w:tcPr>
          <w:p w14:paraId="2275A496" w14:textId="26D7C5AB" w:rsidR="00E14F6B" w:rsidRPr="00A532E7" w:rsidRDefault="00E14F6B" w:rsidP="005D14D6">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009E7413"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214766A7" w14:textId="77777777" w:rsidR="00E14F6B" w:rsidRDefault="00E14F6B" w:rsidP="005D14D6">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905D91D" w14:textId="415627F3" w:rsidR="00E14F6B" w:rsidRPr="006F4206" w:rsidRDefault="00E14F6B" w:rsidP="005D14D6">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793561B3" w14:textId="448270B9"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24258724" w14:textId="77777777" w:rsidR="00E14F6B" w:rsidRPr="006F4206" w:rsidRDefault="00E14F6B" w:rsidP="005D14D6">
            <w:pPr>
              <w:autoSpaceDE w:val="0"/>
              <w:autoSpaceDN w:val="0"/>
              <w:adjustRightInd w:val="0"/>
              <w:jc w:val="both"/>
              <w:rPr>
                <w:rFonts w:ascii="Times New Roman" w:hAnsi="Times New Roman" w:cs="Times New Roman"/>
                <w:sz w:val="20"/>
                <w:szCs w:val="20"/>
              </w:rPr>
            </w:pPr>
            <w:r w:rsidRPr="006F4206">
              <w:rPr>
                <w:rFonts w:ascii="Times New Roman" w:hAnsi="Times New Roman" w:cs="Times New Roman"/>
                <w:sz w:val="20"/>
                <w:szCs w:val="20"/>
              </w:rPr>
              <w:t>±Vplyv /</w:t>
            </w:r>
          </w:p>
          <w:p w14:paraId="1066E4C3" w14:textId="4EBE249A" w:rsidR="00E14F6B" w:rsidRPr="006F4206" w:rsidRDefault="00E14F6B" w:rsidP="005D14D6">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75EC0135" w14:textId="75190FBE"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009E7413"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6D871C87" w14:textId="77777777" w:rsidR="00E14F6B" w:rsidRDefault="00E14F6B" w:rsidP="005D14D6">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5662BB4B" w14:textId="735E5D0D" w:rsidR="00E14F6B" w:rsidRPr="006F4206" w:rsidRDefault="00E14F6B" w:rsidP="005D14D6">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258A9C35" w14:textId="4AC8BF27"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125A2605" w14:textId="77777777" w:rsidR="00E14F6B" w:rsidRPr="006F4206" w:rsidRDefault="00E14F6B" w:rsidP="005D14D6">
            <w:pPr>
              <w:autoSpaceDE w:val="0"/>
              <w:autoSpaceDN w:val="0"/>
              <w:adjustRightInd w:val="0"/>
              <w:jc w:val="both"/>
              <w:rPr>
                <w:rFonts w:ascii="Times New Roman" w:hAnsi="Times New Roman" w:cs="Times New Roman"/>
                <w:sz w:val="20"/>
                <w:szCs w:val="20"/>
              </w:rPr>
            </w:pPr>
            <w:r w:rsidRPr="006F4206">
              <w:rPr>
                <w:rFonts w:ascii="Times New Roman" w:hAnsi="Times New Roman" w:cs="Times New Roman"/>
                <w:sz w:val="20"/>
                <w:szCs w:val="20"/>
              </w:rPr>
              <w:t>±Vplyv /</w:t>
            </w:r>
          </w:p>
          <w:p w14:paraId="24B81DC4" w14:textId="2771420B" w:rsidR="00E14F6B" w:rsidRPr="006F4206" w:rsidRDefault="00E14F6B" w:rsidP="005D14D6">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E14F6B" w:rsidRPr="00A532E7" w14:paraId="151F55A9" w14:textId="77777777" w:rsidTr="00E14F6B">
        <w:trPr>
          <w:trHeight w:val="58"/>
        </w:trPr>
        <w:tc>
          <w:tcPr>
            <w:tcW w:w="1089" w:type="dxa"/>
          </w:tcPr>
          <w:p w14:paraId="1AE235EB" w14:textId="77777777" w:rsidR="00E14F6B" w:rsidRDefault="00E14F6B" w:rsidP="005D14D6">
            <w:pPr>
              <w:jc w:val="both"/>
              <w:rPr>
                <w:rFonts w:ascii="Times New Roman" w:hAnsi="Times New Roman" w:cs="Times New Roman"/>
                <w:sz w:val="20"/>
                <w:szCs w:val="20"/>
              </w:rPr>
            </w:pPr>
          </w:p>
        </w:tc>
        <w:tc>
          <w:tcPr>
            <w:tcW w:w="1505" w:type="dxa"/>
          </w:tcPr>
          <w:p w14:paraId="733B3CDA" w14:textId="77777777" w:rsidR="00E14F6B" w:rsidRDefault="00E14F6B" w:rsidP="005D14D6">
            <w:pPr>
              <w:jc w:val="both"/>
              <w:rPr>
                <w:rFonts w:ascii="Times New Roman" w:hAnsi="Times New Roman" w:cs="Times New Roman"/>
                <w:sz w:val="20"/>
                <w:szCs w:val="20"/>
              </w:rPr>
            </w:pPr>
          </w:p>
        </w:tc>
        <w:tc>
          <w:tcPr>
            <w:tcW w:w="979" w:type="dxa"/>
          </w:tcPr>
          <w:p w14:paraId="429A7826" w14:textId="77777777" w:rsidR="00E14F6B" w:rsidRDefault="00E14F6B" w:rsidP="005D14D6">
            <w:pPr>
              <w:jc w:val="both"/>
              <w:rPr>
                <w:rFonts w:ascii="Times New Roman" w:hAnsi="Times New Roman" w:cs="Times New Roman"/>
                <w:sz w:val="20"/>
                <w:szCs w:val="20"/>
              </w:rPr>
            </w:pPr>
          </w:p>
        </w:tc>
        <w:tc>
          <w:tcPr>
            <w:tcW w:w="1073" w:type="dxa"/>
          </w:tcPr>
          <w:p w14:paraId="3B001482" w14:textId="77777777" w:rsidR="00E14F6B" w:rsidRPr="006F4206" w:rsidRDefault="00E14F6B" w:rsidP="005D14D6">
            <w:pPr>
              <w:autoSpaceDE w:val="0"/>
              <w:autoSpaceDN w:val="0"/>
              <w:adjustRightInd w:val="0"/>
              <w:jc w:val="both"/>
              <w:rPr>
                <w:rFonts w:ascii="Times New Roman" w:hAnsi="Times New Roman" w:cs="Times New Roman"/>
                <w:sz w:val="20"/>
                <w:szCs w:val="20"/>
              </w:rPr>
            </w:pPr>
          </w:p>
        </w:tc>
        <w:tc>
          <w:tcPr>
            <w:tcW w:w="1209" w:type="dxa"/>
          </w:tcPr>
          <w:p w14:paraId="0D1F9CBE" w14:textId="77777777" w:rsidR="00E14F6B" w:rsidRDefault="00E14F6B" w:rsidP="005D14D6">
            <w:pPr>
              <w:jc w:val="both"/>
              <w:rPr>
                <w:rFonts w:ascii="Times New Roman" w:hAnsi="Times New Roman" w:cs="Times New Roman"/>
                <w:sz w:val="20"/>
                <w:szCs w:val="20"/>
              </w:rPr>
            </w:pPr>
          </w:p>
        </w:tc>
        <w:tc>
          <w:tcPr>
            <w:tcW w:w="1505" w:type="dxa"/>
          </w:tcPr>
          <w:p w14:paraId="10CCCC84" w14:textId="77777777" w:rsidR="00E14F6B" w:rsidRDefault="00E14F6B" w:rsidP="005D14D6">
            <w:pPr>
              <w:jc w:val="both"/>
              <w:rPr>
                <w:rFonts w:ascii="Times New Roman" w:hAnsi="Times New Roman" w:cs="Times New Roman"/>
                <w:sz w:val="20"/>
                <w:szCs w:val="20"/>
              </w:rPr>
            </w:pPr>
          </w:p>
        </w:tc>
        <w:tc>
          <w:tcPr>
            <w:tcW w:w="798" w:type="dxa"/>
          </w:tcPr>
          <w:p w14:paraId="1BCE8CDE" w14:textId="77777777" w:rsidR="00E14F6B" w:rsidRDefault="00E14F6B" w:rsidP="005D14D6">
            <w:pPr>
              <w:jc w:val="both"/>
              <w:rPr>
                <w:rFonts w:ascii="Times New Roman" w:hAnsi="Times New Roman" w:cs="Times New Roman"/>
                <w:sz w:val="20"/>
                <w:szCs w:val="20"/>
              </w:rPr>
            </w:pPr>
          </w:p>
        </w:tc>
        <w:tc>
          <w:tcPr>
            <w:tcW w:w="904" w:type="dxa"/>
          </w:tcPr>
          <w:p w14:paraId="5DFEDADE" w14:textId="77777777" w:rsidR="00E14F6B" w:rsidRPr="006F4206" w:rsidRDefault="00E14F6B" w:rsidP="005D14D6">
            <w:pPr>
              <w:autoSpaceDE w:val="0"/>
              <w:autoSpaceDN w:val="0"/>
              <w:adjustRightInd w:val="0"/>
              <w:jc w:val="both"/>
              <w:rPr>
                <w:rFonts w:ascii="Times New Roman" w:hAnsi="Times New Roman" w:cs="Times New Roman"/>
                <w:sz w:val="20"/>
                <w:szCs w:val="20"/>
              </w:rPr>
            </w:pPr>
          </w:p>
        </w:tc>
      </w:tr>
      <w:tr w:rsidR="00E14F6B" w:rsidRPr="00A532E7" w14:paraId="7DDFAB61" w14:textId="77777777" w:rsidTr="00E14F6B">
        <w:trPr>
          <w:trHeight w:val="58"/>
        </w:trPr>
        <w:tc>
          <w:tcPr>
            <w:tcW w:w="1089" w:type="dxa"/>
          </w:tcPr>
          <w:p w14:paraId="6235CECF" w14:textId="77777777" w:rsidR="00E14F6B" w:rsidRDefault="00E14F6B" w:rsidP="005D14D6">
            <w:pPr>
              <w:jc w:val="both"/>
              <w:rPr>
                <w:rFonts w:ascii="Times New Roman" w:hAnsi="Times New Roman" w:cs="Times New Roman"/>
                <w:sz w:val="20"/>
                <w:szCs w:val="20"/>
              </w:rPr>
            </w:pPr>
          </w:p>
        </w:tc>
        <w:tc>
          <w:tcPr>
            <w:tcW w:w="1505" w:type="dxa"/>
          </w:tcPr>
          <w:p w14:paraId="454BB9C2" w14:textId="77777777" w:rsidR="00E14F6B" w:rsidRDefault="00E14F6B" w:rsidP="005D14D6">
            <w:pPr>
              <w:jc w:val="both"/>
              <w:rPr>
                <w:rFonts w:ascii="Times New Roman" w:hAnsi="Times New Roman" w:cs="Times New Roman"/>
                <w:sz w:val="20"/>
                <w:szCs w:val="20"/>
              </w:rPr>
            </w:pPr>
          </w:p>
        </w:tc>
        <w:tc>
          <w:tcPr>
            <w:tcW w:w="979" w:type="dxa"/>
          </w:tcPr>
          <w:p w14:paraId="05222A29" w14:textId="77777777" w:rsidR="00E14F6B" w:rsidRDefault="00E14F6B" w:rsidP="005D14D6">
            <w:pPr>
              <w:jc w:val="both"/>
              <w:rPr>
                <w:rFonts w:ascii="Times New Roman" w:hAnsi="Times New Roman" w:cs="Times New Roman"/>
                <w:sz w:val="20"/>
                <w:szCs w:val="20"/>
              </w:rPr>
            </w:pPr>
          </w:p>
        </w:tc>
        <w:tc>
          <w:tcPr>
            <w:tcW w:w="1073" w:type="dxa"/>
          </w:tcPr>
          <w:p w14:paraId="0AB822D7" w14:textId="77777777" w:rsidR="00E14F6B" w:rsidRPr="006F4206" w:rsidRDefault="00E14F6B" w:rsidP="005D14D6">
            <w:pPr>
              <w:autoSpaceDE w:val="0"/>
              <w:autoSpaceDN w:val="0"/>
              <w:adjustRightInd w:val="0"/>
              <w:jc w:val="both"/>
              <w:rPr>
                <w:rFonts w:ascii="Times New Roman" w:hAnsi="Times New Roman" w:cs="Times New Roman"/>
                <w:sz w:val="20"/>
                <w:szCs w:val="20"/>
              </w:rPr>
            </w:pPr>
          </w:p>
        </w:tc>
        <w:tc>
          <w:tcPr>
            <w:tcW w:w="1209" w:type="dxa"/>
          </w:tcPr>
          <w:p w14:paraId="551D5192" w14:textId="77777777" w:rsidR="00E14F6B" w:rsidRDefault="00E14F6B" w:rsidP="005D14D6">
            <w:pPr>
              <w:jc w:val="both"/>
              <w:rPr>
                <w:rFonts w:ascii="Times New Roman" w:hAnsi="Times New Roman" w:cs="Times New Roman"/>
                <w:sz w:val="20"/>
                <w:szCs w:val="20"/>
              </w:rPr>
            </w:pPr>
          </w:p>
        </w:tc>
        <w:tc>
          <w:tcPr>
            <w:tcW w:w="1505" w:type="dxa"/>
          </w:tcPr>
          <w:p w14:paraId="60CF221B" w14:textId="77777777" w:rsidR="00E14F6B" w:rsidRDefault="00E14F6B" w:rsidP="005D14D6">
            <w:pPr>
              <w:jc w:val="both"/>
              <w:rPr>
                <w:rFonts w:ascii="Times New Roman" w:hAnsi="Times New Roman" w:cs="Times New Roman"/>
                <w:sz w:val="20"/>
                <w:szCs w:val="20"/>
              </w:rPr>
            </w:pPr>
          </w:p>
        </w:tc>
        <w:tc>
          <w:tcPr>
            <w:tcW w:w="798" w:type="dxa"/>
          </w:tcPr>
          <w:p w14:paraId="055C5E5F" w14:textId="77777777" w:rsidR="00E14F6B" w:rsidRDefault="00E14F6B" w:rsidP="005D14D6">
            <w:pPr>
              <w:jc w:val="both"/>
              <w:rPr>
                <w:rFonts w:ascii="Times New Roman" w:hAnsi="Times New Roman" w:cs="Times New Roman"/>
                <w:sz w:val="20"/>
                <w:szCs w:val="20"/>
              </w:rPr>
            </w:pPr>
          </w:p>
        </w:tc>
        <w:tc>
          <w:tcPr>
            <w:tcW w:w="904" w:type="dxa"/>
          </w:tcPr>
          <w:p w14:paraId="439D1FF4" w14:textId="77777777" w:rsidR="00E14F6B" w:rsidRPr="006F4206" w:rsidRDefault="00E14F6B" w:rsidP="005D14D6">
            <w:pPr>
              <w:autoSpaceDE w:val="0"/>
              <w:autoSpaceDN w:val="0"/>
              <w:adjustRightInd w:val="0"/>
              <w:jc w:val="both"/>
              <w:rPr>
                <w:rFonts w:ascii="Times New Roman" w:hAnsi="Times New Roman" w:cs="Times New Roman"/>
                <w:sz w:val="20"/>
                <w:szCs w:val="20"/>
              </w:rPr>
            </w:pPr>
          </w:p>
        </w:tc>
      </w:tr>
      <w:tr w:rsidR="00E14F6B" w:rsidRPr="00A532E7" w14:paraId="52F39773" w14:textId="77777777" w:rsidTr="00E14F6B">
        <w:trPr>
          <w:trHeight w:val="58"/>
        </w:trPr>
        <w:tc>
          <w:tcPr>
            <w:tcW w:w="1089" w:type="dxa"/>
          </w:tcPr>
          <w:p w14:paraId="0F3EBB0E" w14:textId="77777777" w:rsidR="00E14F6B" w:rsidRDefault="00E14F6B" w:rsidP="005D14D6">
            <w:pPr>
              <w:jc w:val="both"/>
              <w:rPr>
                <w:rFonts w:ascii="Times New Roman" w:hAnsi="Times New Roman" w:cs="Times New Roman"/>
                <w:sz w:val="20"/>
                <w:szCs w:val="20"/>
              </w:rPr>
            </w:pPr>
          </w:p>
        </w:tc>
        <w:tc>
          <w:tcPr>
            <w:tcW w:w="1505" w:type="dxa"/>
          </w:tcPr>
          <w:p w14:paraId="749ABDA8" w14:textId="77777777" w:rsidR="00E14F6B" w:rsidRDefault="00E14F6B" w:rsidP="005D14D6">
            <w:pPr>
              <w:jc w:val="both"/>
              <w:rPr>
                <w:rFonts w:ascii="Times New Roman" w:hAnsi="Times New Roman" w:cs="Times New Roman"/>
                <w:sz w:val="20"/>
                <w:szCs w:val="20"/>
              </w:rPr>
            </w:pPr>
          </w:p>
        </w:tc>
        <w:tc>
          <w:tcPr>
            <w:tcW w:w="979" w:type="dxa"/>
          </w:tcPr>
          <w:p w14:paraId="6F6AD15C" w14:textId="77777777" w:rsidR="00E14F6B" w:rsidRDefault="00E14F6B" w:rsidP="005D14D6">
            <w:pPr>
              <w:jc w:val="both"/>
              <w:rPr>
                <w:rFonts w:ascii="Times New Roman" w:hAnsi="Times New Roman" w:cs="Times New Roman"/>
                <w:sz w:val="20"/>
                <w:szCs w:val="20"/>
              </w:rPr>
            </w:pPr>
          </w:p>
        </w:tc>
        <w:tc>
          <w:tcPr>
            <w:tcW w:w="1073" w:type="dxa"/>
          </w:tcPr>
          <w:p w14:paraId="6FEEB606" w14:textId="77777777" w:rsidR="00E14F6B" w:rsidRPr="006F4206" w:rsidRDefault="00E14F6B" w:rsidP="005D14D6">
            <w:pPr>
              <w:autoSpaceDE w:val="0"/>
              <w:autoSpaceDN w:val="0"/>
              <w:adjustRightInd w:val="0"/>
              <w:jc w:val="both"/>
              <w:rPr>
                <w:rFonts w:ascii="Times New Roman" w:hAnsi="Times New Roman" w:cs="Times New Roman"/>
                <w:sz w:val="20"/>
                <w:szCs w:val="20"/>
              </w:rPr>
            </w:pPr>
          </w:p>
        </w:tc>
        <w:tc>
          <w:tcPr>
            <w:tcW w:w="1209" w:type="dxa"/>
          </w:tcPr>
          <w:p w14:paraId="33C9EAE8" w14:textId="77777777" w:rsidR="00E14F6B" w:rsidRDefault="00E14F6B" w:rsidP="005D14D6">
            <w:pPr>
              <w:jc w:val="both"/>
              <w:rPr>
                <w:rFonts w:ascii="Times New Roman" w:hAnsi="Times New Roman" w:cs="Times New Roman"/>
                <w:sz w:val="20"/>
                <w:szCs w:val="20"/>
              </w:rPr>
            </w:pPr>
          </w:p>
        </w:tc>
        <w:tc>
          <w:tcPr>
            <w:tcW w:w="1505" w:type="dxa"/>
          </w:tcPr>
          <w:p w14:paraId="6445A151" w14:textId="77777777" w:rsidR="00E14F6B" w:rsidRDefault="00E14F6B" w:rsidP="005D14D6">
            <w:pPr>
              <w:jc w:val="both"/>
              <w:rPr>
                <w:rFonts w:ascii="Times New Roman" w:hAnsi="Times New Roman" w:cs="Times New Roman"/>
                <w:sz w:val="20"/>
                <w:szCs w:val="20"/>
              </w:rPr>
            </w:pPr>
          </w:p>
        </w:tc>
        <w:tc>
          <w:tcPr>
            <w:tcW w:w="798" w:type="dxa"/>
          </w:tcPr>
          <w:p w14:paraId="5E4A94DD" w14:textId="77777777" w:rsidR="00E14F6B" w:rsidRDefault="00E14F6B" w:rsidP="005D14D6">
            <w:pPr>
              <w:jc w:val="both"/>
              <w:rPr>
                <w:rFonts w:ascii="Times New Roman" w:hAnsi="Times New Roman" w:cs="Times New Roman"/>
                <w:sz w:val="20"/>
                <w:szCs w:val="20"/>
              </w:rPr>
            </w:pPr>
          </w:p>
        </w:tc>
        <w:tc>
          <w:tcPr>
            <w:tcW w:w="904" w:type="dxa"/>
          </w:tcPr>
          <w:p w14:paraId="6E3DC676" w14:textId="77777777" w:rsidR="00E14F6B" w:rsidRPr="006F4206" w:rsidRDefault="00E14F6B" w:rsidP="005D14D6">
            <w:pPr>
              <w:autoSpaceDE w:val="0"/>
              <w:autoSpaceDN w:val="0"/>
              <w:adjustRightInd w:val="0"/>
              <w:jc w:val="both"/>
              <w:rPr>
                <w:rFonts w:ascii="Times New Roman" w:hAnsi="Times New Roman" w:cs="Times New Roman"/>
                <w:sz w:val="20"/>
                <w:szCs w:val="20"/>
              </w:rPr>
            </w:pPr>
          </w:p>
        </w:tc>
      </w:tr>
    </w:tbl>
    <w:p w14:paraId="4B53A517" w14:textId="77777777" w:rsidR="00E14F6B" w:rsidRDefault="00E14F6B"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14F6B" w:rsidRPr="00A532E7" w14:paraId="3563A491" w14:textId="77777777" w:rsidTr="007C2B88">
        <w:trPr>
          <w:trHeight w:val="58"/>
        </w:trPr>
        <w:tc>
          <w:tcPr>
            <w:tcW w:w="2549" w:type="dxa"/>
          </w:tcPr>
          <w:p w14:paraId="62F150E6" w14:textId="1E83045C" w:rsidR="00E14F6B" w:rsidRPr="00A532E7" w:rsidRDefault="00E14F6B" w:rsidP="005D14D6">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5EB976D2" w14:textId="0F19616F"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0C104C61" w14:textId="47434567"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684EE2E7" w14:textId="3E79F8B8"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zlé:</w:t>
            </w:r>
          </w:p>
        </w:tc>
      </w:tr>
    </w:tbl>
    <w:p w14:paraId="712C8DD7" w14:textId="6CC440A0" w:rsidR="00E14F6B" w:rsidRDefault="00E14F6B"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CC6D1E" w:rsidRPr="00A532E7" w14:paraId="28D094EE" w14:textId="77777777" w:rsidTr="007C2B88">
        <w:trPr>
          <w:trHeight w:val="58"/>
        </w:trPr>
        <w:tc>
          <w:tcPr>
            <w:tcW w:w="2549" w:type="dxa"/>
          </w:tcPr>
          <w:p w14:paraId="20EFBFB4" w14:textId="02DE4F9E" w:rsidR="00CC6D1E" w:rsidRPr="00A532E7" w:rsidRDefault="00CC6D1E" w:rsidP="005D14D6">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289A254C" w14:textId="77777777" w:rsidR="00CC6D1E" w:rsidRPr="006F4206" w:rsidRDefault="00CC6D1E" w:rsidP="005D14D6">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3C95A455" w14:textId="77777777" w:rsidR="00CC6D1E" w:rsidRPr="006F4206" w:rsidRDefault="00CC6D1E" w:rsidP="005D14D6">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3CE34E8" w14:textId="77777777" w:rsidR="00CC6D1E" w:rsidRPr="006F4206" w:rsidRDefault="00CC6D1E" w:rsidP="005D14D6">
            <w:pPr>
              <w:jc w:val="both"/>
              <w:rPr>
                <w:rFonts w:ascii="Times New Roman" w:hAnsi="Times New Roman" w:cs="Times New Roman"/>
                <w:sz w:val="20"/>
                <w:szCs w:val="20"/>
              </w:rPr>
            </w:pPr>
            <w:r>
              <w:rPr>
                <w:rFonts w:ascii="Times New Roman" w:hAnsi="Times New Roman" w:cs="Times New Roman"/>
                <w:sz w:val="20"/>
                <w:szCs w:val="20"/>
              </w:rPr>
              <w:t>zlá:</w:t>
            </w:r>
          </w:p>
        </w:tc>
      </w:tr>
    </w:tbl>
    <w:p w14:paraId="72F2EEE8" w14:textId="77777777" w:rsidR="00CC6D1E" w:rsidRPr="00A532E7" w:rsidRDefault="00CC6D1E"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22152A74" w14:textId="77777777" w:rsidTr="007C2B88">
        <w:trPr>
          <w:trHeight w:val="58"/>
        </w:trPr>
        <w:tc>
          <w:tcPr>
            <w:tcW w:w="9062" w:type="dxa"/>
          </w:tcPr>
          <w:p w14:paraId="554A6518" w14:textId="36B3C71F"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E14F6B" w:rsidRPr="00A532E7" w14:paraId="601FC370" w14:textId="77777777" w:rsidTr="007C2B88">
        <w:trPr>
          <w:trHeight w:val="58"/>
        </w:trPr>
        <w:tc>
          <w:tcPr>
            <w:tcW w:w="9062" w:type="dxa"/>
          </w:tcPr>
          <w:p w14:paraId="2D7AEE96" w14:textId="3B7B6A0D" w:rsidR="00E14F6B" w:rsidRDefault="00E14F6B" w:rsidP="005D14D6">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08A03BAF" w14:textId="77777777" w:rsidR="00E14F6B" w:rsidRPr="00A532E7" w:rsidRDefault="00E14F6B" w:rsidP="005D14D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55D24F7D" w14:textId="77777777" w:rsidTr="007C2B88">
        <w:trPr>
          <w:trHeight w:val="58"/>
        </w:trPr>
        <w:tc>
          <w:tcPr>
            <w:tcW w:w="9062" w:type="dxa"/>
          </w:tcPr>
          <w:p w14:paraId="061E5C94" w14:textId="708F6A23" w:rsidR="00E14F6B" w:rsidRPr="006F4206" w:rsidRDefault="00E14F6B" w:rsidP="005D14D6">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047CD736" w14:textId="77777777" w:rsidR="006F4206" w:rsidRPr="00A532E7" w:rsidRDefault="006F4206" w:rsidP="005D14D6">
      <w:pPr>
        <w:spacing w:after="0" w:line="240" w:lineRule="auto"/>
        <w:jc w:val="both"/>
        <w:rPr>
          <w:rFonts w:ascii="Times New Roman" w:hAnsi="Times New Roman" w:cs="Times New Roman"/>
          <w:sz w:val="10"/>
          <w:szCs w:val="10"/>
        </w:rPr>
      </w:pPr>
    </w:p>
    <w:p w14:paraId="14DDCC69" w14:textId="77777777" w:rsidR="006F4206" w:rsidRPr="00A532E7" w:rsidRDefault="006F4206" w:rsidP="005D14D6">
      <w:pPr>
        <w:spacing w:after="0" w:line="240" w:lineRule="auto"/>
        <w:jc w:val="both"/>
        <w:rPr>
          <w:rFonts w:ascii="Times New Roman" w:hAnsi="Times New Roman" w:cs="Times New Roman"/>
          <w:sz w:val="10"/>
          <w:szCs w:val="10"/>
        </w:rPr>
      </w:pPr>
    </w:p>
    <w:p w14:paraId="0CD312CB" w14:textId="1CC4E210" w:rsidR="00A532E7" w:rsidRDefault="00E14F6B" w:rsidP="005D14D6">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2972E190" w14:textId="77777777" w:rsidR="00E14F6B" w:rsidRDefault="00E14F6B" w:rsidP="005D14D6">
      <w:pPr>
        <w:autoSpaceDE w:val="0"/>
        <w:autoSpaceDN w:val="0"/>
        <w:adjustRightInd w:val="0"/>
        <w:spacing w:after="0" w:line="240" w:lineRule="auto"/>
        <w:jc w:val="both"/>
        <w:rPr>
          <w:rFonts w:ascii="Calibri" w:hAnsi="Calibri" w:cs="Calibri"/>
        </w:rPr>
      </w:pPr>
    </w:p>
    <w:p w14:paraId="0D353923" w14:textId="5BDEFD98" w:rsidR="00CC6D1E" w:rsidRDefault="00CC6D1E" w:rsidP="005D14D6">
      <w:pPr>
        <w:autoSpaceDE w:val="0"/>
        <w:autoSpaceDN w:val="0"/>
        <w:adjustRightInd w:val="0"/>
        <w:spacing w:after="0" w:line="240" w:lineRule="auto"/>
        <w:jc w:val="both"/>
        <w:rPr>
          <w:rFonts w:ascii="Times New Roman" w:hAnsi="Times New Roman" w:cs="Times New Roman"/>
          <w:i/>
          <w:iCs/>
          <w:sz w:val="20"/>
          <w:szCs w:val="20"/>
        </w:rPr>
      </w:pPr>
      <w:r w:rsidRPr="00BB5EA2">
        <w:rPr>
          <w:rFonts w:ascii="Times New Roman" w:hAnsi="Times New Roman" w:cs="Times New Roman"/>
          <w:i/>
          <w:iCs/>
          <w:sz w:val="20"/>
          <w:szCs w:val="20"/>
        </w:rPr>
        <w:t>Mapovateľ</w:t>
      </w:r>
      <w:r>
        <w:rPr>
          <w:rFonts w:ascii="Times New Roman" w:hAnsi="Times New Roman" w:cs="Times New Roman"/>
          <w:i/>
          <w:iCs/>
          <w:sz w:val="20"/>
          <w:szCs w:val="20"/>
        </w:rPr>
        <w:t xml:space="preserve">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w:t>
      </w:r>
      <w:r w:rsidR="00381380">
        <w:rPr>
          <w:rFonts w:ascii="Times New Roman" w:hAnsi="Times New Roman" w:cs="Times New Roman"/>
          <w:i/>
          <w:iCs/>
          <w:sz w:val="20"/>
          <w:szCs w:val="20"/>
        </w:rPr>
        <w:t xml:space="preserve">mapovateľ </w:t>
      </w:r>
      <w:r>
        <w:rPr>
          <w:rFonts w:ascii="Times New Roman" w:hAnsi="Times New Roman" w:cs="Times New Roman"/>
          <w:i/>
          <w:iCs/>
          <w:sz w:val="20"/>
          <w:szCs w:val="20"/>
        </w:rPr>
        <w:t xml:space="preserve">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4D88DBC5" w14:textId="77777777" w:rsidR="00CC6D1E" w:rsidRDefault="00CC6D1E" w:rsidP="005D14D6">
      <w:pPr>
        <w:autoSpaceDE w:val="0"/>
        <w:autoSpaceDN w:val="0"/>
        <w:adjustRightInd w:val="0"/>
        <w:spacing w:after="0" w:line="240" w:lineRule="auto"/>
        <w:jc w:val="both"/>
        <w:rPr>
          <w:rFonts w:ascii="Times New Roman" w:hAnsi="Times New Roman" w:cs="Times New Roman"/>
          <w:i/>
          <w:iCs/>
          <w:sz w:val="20"/>
          <w:szCs w:val="20"/>
        </w:rPr>
      </w:pPr>
    </w:p>
    <w:p w14:paraId="01F42607" w14:textId="61F849D4" w:rsidR="00E14F6B" w:rsidRDefault="00E14F6B" w:rsidP="005D14D6">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62378A9" w14:textId="79D8E3E0" w:rsidR="00E14F6B" w:rsidRDefault="00E14F6B" w:rsidP="005D14D6">
      <w:pPr>
        <w:autoSpaceDE w:val="0"/>
        <w:autoSpaceDN w:val="0"/>
        <w:adjustRightInd w:val="0"/>
        <w:spacing w:after="0" w:line="240" w:lineRule="auto"/>
        <w:jc w:val="both"/>
        <w:rPr>
          <w:rFonts w:ascii="Times New Roman" w:hAnsi="Times New Roman" w:cs="Times New Roman"/>
          <w:sz w:val="20"/>
          <w:szCs w:val="20"/>
        </w:rPr>
      </w:pPr>
    </w:p>
    <w:p w14:paraId="10AB0B94" w14:textId="59B29000" w:rsidR="00E14F6B" w:rsidRPr="00E14F6B" w:rsidRDefault="00E14F6B"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1884A448" w14:textId="77777777" w:rsidR="00A532E7" w:rsidRPr="00A532E7" w:rsidRDefault="00A532E7" w:rsidP="005D14D6">
      <w:pPr>
        <w:spacing w:after="0" w:line="240" w:lineRule="auto"/>
        <w:jc w:val="both"/>
        <w:rPr>
          <w:rFonts w:ascii="Times New Roman" w:hAnsi="Times New Roman" w:cs="Times New Roman"/>
          <w:sz w:val="10"/>
          <w:szCs w:val="10"/>
        </w:rPr>
      </w:pPr>
    </w:p>
    <w:p w14:paraId="5F9FAD53" w14:textId="012815B7" w:rsidR="00A532E7" w:rsidRDefault="00E14F6B" w:rsidP="005D14D6">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sidR="00381380">
        <w:rPr>
          <w:rFonts w:ascii="Times New Roman" w:hAnsi="Times New Roman" w:cs="Times New Roman"/>
          <w:i/>
          <w:iCs/>
          <w:sz w:val="20"/>
          <w:szCs w:val="20"/>
        </w:rPr>
        <w:t>mapovateľa</w:t>
      </w:r>
      <w:proofErr w:type="spellEnd"/>
      <w:r w:rsidR="00381380" w:rsidRPr="00E14F6B">
        <w:rPr>
          <w:rFonts w:ascii="Times New Roman" w:hAnsi="Times New Roman" w:cs="Times New Roman"/>
          <w:sz w:val="20"/>
          <w:szCs w:val="20"/>
        </w:rPr>
        <w:t xml:space="preserve"> </w:t>
      </w:r>
      <w:r w:rsidRPr="00E14F6B">
        <w:rPr>
          <w:rFonts w:ascii="Times New Roman" w:hAnsi="Times New Roman" w:cs="Times New Roman"/>
          <w:sz w:val="20"/>
          <w:szCs w:val="20"/>
        </w:rPr>
        <w:t xml:space="preserve">– meno </w:t>
      </w:r>
      <w:proofErr w:type="spellStart"/>
      <w:r w:rsidR="00381380">
        <w:rPr>
          <w:rFonts w:ascii="Times New Roman" w:hAnsi="Times New Roman" w:cs="Times New Roman"/>
          <w:sz w:val="20"/>
          <w:szCs w:val="20"/>
        </w:rPr>
        <w:t>mapovateľa</w:t>
      </w:r>
      <w:proofErr w:type="spellEnd"/>
      <w:r w:rsidR="00381380" w:rsidRPr="00E14F6B">
        <w:rPr>
          <w:rFonts w:ascii="Times New Roman" w:hAnsi="Times New Roman" w:cs="Times New Roman"/>
          <w:sz w:val="20"/>
          <w:szCs w:val="20"/>
        </w:rPr>
        <w:t xml:space="preserve"> </w:t>
      </w:r>
      <w:r w:rsidRPr="00E14F6B">
        <w:rPr>
          <w:rFonts w:ascii="Times New Roman" w:hAnsi="Times New Roman" w:cs="Times New Roman"/>
          <w:sz w:val="20"/>
          <w:szCs w:val="20"/>
        </w:rPr>
        <w:t>danej TML</w:t>
      </w:r>
      <w:r w:rsidR="00327199">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79296E08" w14:textId="456F243D"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53CE1166" w14:textId="10EFC90C"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5A008CED" w14:textId="622B4972"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31AD8317" w14:textId="386EF4DA"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13B4278A" w14:textId="015D9288"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p>
    <w:p w14:paraId="7DCB2420" w14:textId="39C6936B"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r w:rsidR="00925002">
        <w:rPr>
          <w:rFonts w:ascii="Times New Roman" w:hAnsi="Times New Roman" w:cs="Times New Roman"/>
          <w:sz w:val="20"/>
          <w:szCs w:val="20"/>
        </w:rPr>
        <w:t xml:space="preserve"> Viditeľnosť sa uvedie aspoň v intervaloch – do 100 m, od 100 do 1000 m a neobmedzená.</w:t>
      </w:r>
    </w:p>
    <w:p w14:paraId="5191EB59" w14:textId="65FE8F9E"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71D89BE1" w14:textId="774171C0"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24B5CB76" w14:textId="6D4B3951"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79E2D541" w14:textId="6EB9EF76"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3EEB319" w14:textId="5759B546"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278C2D8D" w14:textId="27FC8F0C"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0FBE6B52" w14:textId="77777777"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3B7A7151" w14:textId="565B8615"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40C8FD06" w14:textId="799FA86B"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1D97921B" w14:textId="77777777" w:rsidR="00934D00" w:rsidRDefault="00934D00" w:rsidP="00934D0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Početnosť </w:t>
      </w:r>
      <w:r>
        <w:rPr>
          <w:rFonts w:ascii="Times New Roman" w:hAnsi="Times New Roman" w:cs="Times New Roman"/>
          <w:sz w:val="20"/>
          <w:szCs w:val="20"/>
        </w:rPr>
        <w:t xml:space="preserve"> – vyplní sa početnosť druhu. Pole je povinné.</w:t>
      </w:r>
    </w:p>
    <w:p w14:paraId="5D0AEE9A" w14:textId="0770801C"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01EF76CF" w14:textId="584ECAAC"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5B154941" w14:textId="5AA83720"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0257B1C7" w14:textId="1727E0EA"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6FEC265B" w14:textId="5188577C"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76911592" w14:textId="2DDA162B"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22913A8D" w14:textId="387FFF47"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p>
    <w:p w14:paraId="21710848" w14:textId="61C21C06" w:rsidR="00327199" w:rsidRDefault="00327199"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6049D2">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557A7F37" w14:textId="576F4442"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p>
    <w:p w14:paraId="4F60F7D2" w14:textId="3088FFE8"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1693E6CC" w14:textId="77777777"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p>
    <w:p w14:paraId="427DE985" w14:textId="7D252275"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6A37FC79" w14:textId="77777777"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p>
    <w:p w14:paraId="73747099" w14:textId="501BCA71"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w:t>
      </w:r>
      <w:r w:rsidR="003D0280">
        <w:rPr>
          <w:rFonts w:ascii="Times New Roman" w:hAnsi="Times New Roman" w:cs="Times New Roman"/>
          <w:sz w:val="20"/>
          <w:szCs w:val="20"/>
        </w:rPr>
        <w:t>. Pole je povinné.</w:t>
      </w:r>
    </w:p>
    <w:p w14:paraId="0D1E07DC" w14:textId="77777777"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p>
    <w:p w14:paraId="5510A341" w14:textId="12E2B7D3"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sidR="003D0280">
        <w:rPr>
          <w:rFonts w:ascii="Times New Roman" w:hAnsi="Times New Roman" w:cs="Times New Roman"/>
          <w:sz w:val="20"/>
          <w:szCs w:val="20"/>
        </w:rPr>
        <w:t>. Pole je povinné.</w:t>
      </w:r>
    </w:p>
    <w:p w14:paraId="019A2F4E" w14:textId="77777777"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p>
    <w:p w14:paraId="629A8BAA" w14:textId="4D03F631"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2D9CA14A" w14:textId="6CE46CF8" w:rsidR="006049D2" w:rsidRPr="006049D2" w:rsidRDefault="006049D2" w:rsidP="005D14D6">
      <w:pPr>
        <w:autoSpaceDE w:val="0"/>
        <w:autoSpaceDN w:val="0"/>
        <w:adjustRightInd w:val="0"/>
        <w:spacing w:after="0" w:line="240" w:lineRule="auto"/>
        <w:jc w:val="both"/>
        <w:rPr>
          <w:rFonts w:ascii="Times New Roman" w:hAnsi="Times New Roman" w:cs="Times New Roman"/>
          <w:i/>
          <w:iCs/>
          <w:sz w:val="20"/>
          <w:szCs w:val="20"/>
        </w:rPr>
      </w:pPr>
    </w:p>
    <w:p w14:paraId="72525297" w14:textId="2C08A752"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sidR="003D0280">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56ABF68B" w14:textId="5B37601E"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1E1E20A5" w14:textId="77777777"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04D70DDF" w14:textId="77777777" w:rsidR="006049D2" w:rsidRP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235652D" w14:textId="652DB5C9" w:rsidR="006049D2" w:rsidRDefault="006049D2" w:rsidP="005D14D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25A3C39A" w14:textId="1693ADC9" w:rsidR="003418B9" w:rsidRDefault="003418B9" w:rsidP="005D14D6">
      <w:pPr>
        <w:autoSpaceDE w:val="0"/>
        <w:autoSpaceDN w:val="0"/>
        <w:adjustRightInd w:val="0"/>
        <w:spacing w:after="0" w:line="240" w:lineRule="auto"/>
        <w:jc w:val="both"/>
        <w:rPr>
          <w:rFonts w:ascii="Times New Roman" w:hAnsi="Times New Roman" w:cs="Times New Roman"/>
          <w:sz w:val="20"/>
          <w:szCs w:val="20"/>
        </w:rPr>
      </w:pPr>
    </w:p>
    <w:p w14:paraId="180072C4" w14:textId="19791AFE" w:rsidR="003D0280" w:rsidRDefault="003D0280"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7B4B6F79" w14:textId="77777777" w:rsidR="003D0280" w:rsidRDefault="003D0280" w:rsidP="005D14D6">
      <w:pPr>
        <w:autoSpaceDE w:val="0"/>
        <w:autoSpaceDN w:val="0"/>
        <w:adjustRightInd w:val="0"/>
        <w:spacing w:after="0" w:line="240" w:lineRule="auto"/>
        <w:jc w:val="both"/>
        <w:rPr>
          <w:rFonts w:ascii="Times New Roman" w:hAnsi="Times New Roman" w:cs="Times New Roman"/>
          <w:i/>
          <w:iCs/>
          <w:sz w:val="20"/>
          <w:szCs w:val="20"/>
        </w:rPr>
      </w:pPr>
    </w:p>
    <w:p w14:paraId="3A7EAC65" w14:textId="13F363E1" w:rsidR="003418B9" w:rsidRDefault="003418B9" w:rsidP="005D14D6">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284D506F" w14:textId="391377B5" w:rsidR="003418B9" w:rsidRDefault="003418B9" w:rsidP="005D14D6">
      <w:pPr>
        <w:autoSpaceDE w:val="0"/>
        <w:autoSpaceDN w:val="0"/>
        <w:adjustRightInd w:val="0"/>
        <w:spacing w:after="0" w:line="240" w:lineRule="auto"/>
        <w:jc w:val="both"/>
        <w:rPr>
          <w:rFonts w:ascii="Times New Roman" w:hAnsi="Times New Roman" w:cs="Times New Roman"/>
          <w:sz w:val="20"/>
          <w:szCs w:val="20"/>
        </w:rPr>
      </w:pPr>
    </w:p>
    <w:p w14:paraId="3AE43C3C" w14:textId="0EBDA463" w:rsidR="003418B9" w:rsidRDefault="003418B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69FDAA11" w14:textId="1C58138D" w:rsidR="003418B9" w:rsidRDefault="003418B9" w:rsidP="005D14D6">
      <w:pPr>
        <w:autoSpaceDE w:val="0"/>
        <w:autoSpaceDN w:val="0"/>
        <w:adjustRightInd w:val="0"/>
        <w:spacing w:after="0" w:line="240" w:lineRule="auto"/>
        <w:jc w:val="both"/>
        <w:rPr>
          <w:rFonts w:ascii="Times New Roman" w:hAnsi="Times New Roman" w:cs="Times New Roman"/>
          <w:sz w:val="20"/>
          <w:szCs w:val="20"/>
        </w:rPr>
      </w:pPr>
    </w:p>
    <w:p w14:paraId="79F2DACA" w14:textId="197DDE58" w:rsidR="003418B9" w:rsidRDefault="003418B9" w:rsidP="005D14D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0CC78E3E" w14:textId="5EA8A3CF" w:rsidR="001777B6" w:rsidRDefault="001777B6" w:rsidP="005D14D6">
      <w:pPr>
        <w:jc w:val="both"/>
        <w:rPr>
          <w:rFonts w:ascii="Times New Roman" w:hAnsi="Times New Roman" w:cs="Times New Roman"/>
          <w:sz w:val="20"/>
          <w:szCs w:val="20"/>
        </w:rPr>
      </w:pPr>
      <w:r>
        <w:rPr>
          <w:rFonts w:ascii="Times New Roman" w:hAnsi="Times New Roman" w:cs="Times New Roman"/>
          <w:sz w:val="20"/>
          <w:szCs w:val="20"/>
        </w:rPr>
        <w:br w:type="page"/>
      </w:r>
    </w:p>
    <w:p w14:paraId="06A11A63" w14:textId="72CA2D3E" w:rsidR="001777B6" w:rsidRPr="001777B6" w:rsidRDefault="001777B6" w:rsidP="005D14D6">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30964588" w14:textId="51369ACF" w:rsidR="001777B6" w:rsidRDefault="001777B6" w:rsidP="005D14D6">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9E7413" w:rsidRPr="005579C1" w14:paraId="2DE640B2" w14:textId="77777777" w:rsidTr="00E91F49">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2D297D" w14:textId="77777777" w:rsidR="009E7413" w:rsidRPr="005579C1" w:rsidRDefault="009E7413" w:rsidP="005D14D6">
            <w:pPr>
              <w:spacing w:after="0" w:line="240" w:lineRule="auto"/>
              <w:jc w:val="both"/>
              <w:rPr>
                <w:rFonts w:ascii="Times New Roman" w:eastAsia="Times New Roman" w:hAnsi="Times New Roman" w:cs="Times New Roman"/>
                <w:b/>
                <w:bCs/>
                <w:sz w:val="20"/>
                <w:szCs w:val="20"/>
                <w:lang w:eastAsia="sk-SK"/>
              </w:rPr>
            </w:pPr>
            <w:bookmarkStart w:id="9"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4D9D7D8C" w14:textId="77777777" w:rsidR="009E7413" w:rsidRPr="005579C1" w:rsidRDefault="009E7413" w:rsidP="005D14D6">
            <w:pPr>
              <w:spacing w:after="0" w:line="240" w:lineRule="auto"/>
              <w:jc w:val="both"/>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9E7413" w:rsidRPr="005579C1" w14:paraId="5E55D04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4CC886"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1DB5B10C"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9E7413" w:rsidRPr="005579C1" w14:paraId="29F9D51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24397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11BD65D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9E7413" w:rsidRPr="005579C1" w14:paraId="298A704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71566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470BC4D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9E7413" w:rsidRPr="005579C1" w14:paraId="34D3270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01176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27EC71B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9E7413" w:rsidRPr="005579C1" w14:paraId="5ECEC45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8D6EE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03E40CE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9E7413" w:rsidRPr="005579C1" w14:paraId="04DB2FF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501F9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45D7DA3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9E7413" w:rsidRPr="005579C1" w14:paraId="7E5FA6B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CC1B9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1C4AD87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9E7413" w:rsidRPr="005579C1" w14:paraId="2460A83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8CD2D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538159D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9E7413" w:rsidRPr="005579C1" w14:paraId="46972EF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21D2F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4BA651A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9E7413" w:rsidRPr="005579C1" w14:paraId="24357C6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F07AA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149E9E8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9E7413" w:rsidRPr="005579C1" w14:paraId="330AFAE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F2A54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21BB8C8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9E7413" w:rsidRPr="005579C1" w14:paraId="3DCC7B2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490E7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58BBF5A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9E7413" w:rsidRPr="005579C1" w14:paraId="35E2C30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9EA0A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2885F3B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9E7413" w:rsidRPr="005579C1" w14:paraId="33BF2AB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6031A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205D3B7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9E7413" w:rsidRPr="005579C1" w14:paraId="769DD43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D7345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26005A8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9E7413" w:rsidRPr="005579C1" w14:paraId="39F8721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E346C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6D1E2ED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9E7413" w:rsidRPr="005579C1" w14:paraId="4F37839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3E5B0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7237515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9E7413" w:rsidRPr="005579C1" w14:paraId="3C5BBD5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C018B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2781DF2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9E7413" w:rsidRPr="005579C1" w14:paraId="1DB3A00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7C172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019073B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9E7413" w:rsidRPr="005579C1" w14:paraId="1D7BB28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0DF12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24E9194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9E7413" w:rsidRPr="005579C1" w14:paraId="2302F70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7C3B7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1203488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9E7413" w:rsidRPr="005579C1" w14:paraId="4D2F5BC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CC2A7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0A85E1A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9E7413" w:rsidRPr="005579C1" w14:paraId="632951F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DFAD8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1C116A5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9E7413" w:rsidRPr="005579C1" w14:paraId="38B1D21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3A39B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2BC4D1D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9E7413" w:rsidRPr="005579C1" w14:paraId="0871683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D642D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6ECEA3D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9E7413" w:rsidRPr="005579C1" w14:paraId="04014BA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B80DD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0CF73D8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9E7413" w:rsidRPr="005579C1" w14:paraId="459D0A2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BF1E3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7EF6300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9E7413" w:rsidRPr="005579C1" w14:paraId="2AE4B11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9C62F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6E8CCEC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9E7413" w:rsidRPr="005579C1" w14:paraId="50EDAA7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6A4CE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6315A87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9E7413" w:rsidRPr="005579C1" w14:paraId="6DE2718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B05B2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30A610E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9E7413" w:rsidRPr="005579C1" w14:paraId="73525E8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2A80E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309F88D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9E7413" w:rsidRPr="005579C1" w14:paraId="670267D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02200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7E92F65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9E7413" w:rsidRPr="005579C1" w14:paraId="3B857F7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5667F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27DF45C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9E7413" w:rsidRPr="005579C1" w14:paraId="19D22B3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79038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3C8A1EF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9E7413" w:rsidRPr="005579C1" w14:paraId="5862313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D1B0A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3D71F8C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9E7413" w:rsidRPr="005579C1" w14:paraId="735EC77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0761B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183CE66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9E7413" w:rsidRPr="005579C1" w14:paraId="406C905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1805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32A0085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9E7413" w:rsidRPr="005579C1" w14:paraId="740114D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E9AC2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627D17A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9E7413" w:rsidRPr="005579C1" w14:paraId="0F0B0C4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897EA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7DCBD08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9E7413" w:rsidRPr="005579C1" w14:paraId="56D0AAC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E1EB5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370F08C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9E7413" w:rsidRPr="005579C1" w14:paraId="10074D8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33C6F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4364E08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9E7413" w:rsidRPr="005579C1" w14:paraId="5EB1CE3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34FDE5"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22FCFE3A"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9E7413" w:rsidRPr="005579C1" w14:paraId="7E9D0D4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40E7F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63102D0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9E7413" w:rsidRPr="005579C1" w14:paraId="1DB7B57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1380E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0944568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9E7413" w:rsidRPr="005579C1" w14:paraId="427F300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B9297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79796E0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9E7413" w:rsidRPr="005579C1" w14:paraId="4A8E25B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615D0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463A6DA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9E7413" w:rsidRPr="005579C1" w14:paraId="2B0C1D1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48D8B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67AE76B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9E7413" w:rsidRPr="005579C1" w14:paraId="772C68E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C515C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45E1815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9E7413" w:rsidRPr="005579C1" w14:paraId="447D157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C0845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5DA2AAB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9E7413" w:rsidRPr="005579C1" w14:paraId="0D74CD8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AD32E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4887668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9E7413" w:rsidRPr="005579C1" w14:paraId="4874A31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FDFD1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2EE2A8D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9E7413" w:rsidRPr="005579C1" w14:paraId="42B2206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A07DE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510B89C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9E7413" w:rsidRPr="005579C1" w14:paraId="3D4DCB8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91688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5363F8D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9E7413" w:rsidRPr="005579C1" w14:paraId="48545DE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861D8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7027F7A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9E7413" w:rsidRPr="005579C1" w14:paraId="74B4B85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A3C64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10FA7DB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9E7413" w:rsidRPr="005579C1" w14:paraId="70C4DB9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1158B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388566C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9E7413" w:rsidRPr="005579C1" w14:paraId="7FB858C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2A623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3406B0C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9E7413" w:rsidRPr="005579C1" w14:paraId="41CE11D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326A4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4F2461F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9E7413" w:rsidRPr="005579C1" w14:paraId="2621F41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8F8D9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3338D3C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9E7413" w:rsidRPr="005579C1" w14:paraId="671D5EE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9D7B3A"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578D69B6"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9E7413" w:rsidRPr="005579C1" w14:paraId="7EB2629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CDCFE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2EAEB06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9E7413" w:rsidRPr="005579C1" w14:paraId="725C998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E234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2E1B8F7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9E7413" w:rsidRPr="005579C1" w14:paraId="230D239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7BD30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5A5C53F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9E7413" w:rsidRPr="005579C1" w14:paraId="652A918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1A0B1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6427C7D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9E7413" w:rsidRPr="005579C1" w14:paraId="67580AA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1E66C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025A902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9E7413" w:rsidRPr="005579C1" w14:paraId="208E209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9E234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48BD485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9E7413" w:rsidRPr="005579C1" w14:paraId="188062D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85A7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2D7FBCF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9E7413" w:rsidRPr="005579C1" w14:paraId="29F441B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5D6EB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6B6C047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9E7413" w:rsidRPr="005579C1" w14:paraId="681A1DE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89E65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37558D4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9E7413" w:rsidRPr="005579C1" w14:paraId="55AA142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9445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11BE896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9E7413" w:rsidRPr="005579C1" w14:paraId="3A95D2E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D4E16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19D9260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9E7413" w:rsidRPr="005579C1" w14:paraId="30B558E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C8F6B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58AE45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9E7413" w:rsidRPr="005579C1" w14:paraId="0BC8947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2013B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41A255F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9E7413" w:rsidRPr="005579C1" w14:paraId="12C8F28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F4416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3D7D80F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9E7413" w:rsidRPr="005579C1" w14:paraId="13906DB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0BD48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5AE4B8B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9E7413" w:rsidRPr="005579C1" w14:paraId="07892EC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CD3E9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2AE753D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9E7413" w:rsidRPr="005579C1" w14:paraId="74D9519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D4A54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5CD5102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9E7413" w:rsidRPr="005579C1" w14:paraId="7911F2A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1C6BF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6D65E51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9E7413" w:rsidRPr="005579C1" w14:paraId="37EF2A5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96C81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7387B31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9E7413" w:rsidRPr="005579C1" w14:paraId="626E35A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3723B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776114F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9E7413" w:rsidRPr="005579C1" w14:paraId="320E53A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0D0D2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44BD6D1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9E7413" w:rsidRPr="005579C1" w14:paraId="2ED45BC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AD3BF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12E3237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9E7413" w:rsidRPr="005579C1" w14:paraId="65105E2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D2C3E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67B34FF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9E7413" w:rsidRPr="005579C1" w14:paraId="52BECAD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F99FD7"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6675DD7C"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9E7413" w:rsidRPr="005579C1" w14:paraId="6A146E7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78906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38492B7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9E7413" w:rsidRPr="005579C1" w14:paraId="4CE4F4E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DF5C1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0FDDD94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9E7413" w:rsidRPr="005579C1" w14:paraId="14D07B1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93E45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72AA92D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9E7413" w:rsidRPr="005579C1" w14:paraId="7F6522B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0F806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76BE58E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9E7413" w:rsidRPr="005579C1" w14:paraId="773533B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F23C2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18FB2E8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9E7413" w:rsidRPr="005579C1" w14:paraId="3F08ED8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0D7CD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537B5F6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9E7413" w:rsidRPr="005579C1" w14:paraId="594367C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8E3E5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6FF9B28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9E7413" w:rsidRPr="005579C1" w14:paraId="1E1218F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F0D25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76C27BB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9E7413" w:rsidRPr="005579C1" w14:paraId="4939D54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53A53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1EF5729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9E7413" w:rsidRPr="005579C1" w14:paraId="2E47394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B72CF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7045512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9E7413" w:rsidRPr="005579C1" w14:paraId="569F31B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6E542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0C9F4ED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9E7413" w:rsidRPr="005579C1" w14:paraId="06D94BE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4417F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3359608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9E7413" w:rsidRPr="005579C1" w14:paraId="5B184F6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409DA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1EEBE76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9E7413" w:rsidRPr="005579C1" w14:paraId="208005A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ABE49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336E109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9E7413" w:rsidRPr="005579C1" w14:paraId="787C6AF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653DA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48FBA1D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9E7413" w:rsidRPr="005579C1" w14:paraId="7AAE74B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20E9A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01B0E78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9E7413" w:rsidRPr="005579C1" w14:paraId="09A77AC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C162F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42FD475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9E7413" w:rsidRPr="005579C1" w14:paraId="00980CC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1DDC6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099DAA3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9E7413" w:rsidRPr="005579C1" w14:paraId="1E1BA20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2EC70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7195E26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9E7413" w:rsidRPr="005579C1" w14:paraId="73BCAFB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24805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045CB5F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9E7413" w:rsidRPr="005579C1" w14:paraId="34C85DC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AD350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17D72C3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9E7413" w:rsidRPr="005579C1" w14:paraId="12E0E6D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C2515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0AB668D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9E7413" w:rsidRPr="005579C1" w14:paraId="1092703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04545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16247B1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9E7413" w:rsidRPr="005579C1" w14:paraId="79880B7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E74EB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30C465F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9E7413" w:rsidRPr="005579C1" w14:paraId="33E3D1B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2BEB0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76E46AD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9E7413" w:rsidRPr="005579C1" w14:paraId="7992C04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F0121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25F315A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9E7413" w:rsidRPr="005579C1" w14:paraId="4D2BDD0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E7FD8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17F5D65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9E7413" w:rsidRPr="005579C1" w14:paraId="5AD24F6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CC570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083455F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9E7413" w:rsidRPr="005579C1" w14:paraId="0D22178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3BF8A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04BE21C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9E7413" w:rsidRPr="005579C1" w14:paraId="22CE5F7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EE2A4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1ED9C10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9E7413" w:rsidRPr="005579C1" w14:paraId="706560D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30333D"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6E2A860C"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9E7413" w:rsidRPr="005579C1" w14:paraId="295C8AD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41C45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0216378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9E7413" w:rsidRPr="005579C1" w14:paraId="2AB32B3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46087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3FBF588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9E7413" w:rsidRPr="005579C1" w14:paraId="3E28694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8D114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5CDDA5A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9E7413" w:rsidRPr="005579C1" w14:paraId="4B25191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5BCDC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6FF2A80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9E7413" w:rsidRPr="005579C1" w14:paraId="011970F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406DA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67BAB75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9E7413" w:rsidRPr="005579C1" w14:paraId="49A2163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10333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308A6DC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9E7413" w:rsidRPr="005579C1" w14:paraId="0EC5065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3B8BF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0975FF0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9E7413" w:rsidRPr="005579C1" w14:paraId="3EC387E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90C87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4867520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9E7413" w:rsidRPr="005579C1" w14:paraId="2FE244B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407D5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3B15015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9E7413" w:rsidRPr="005579C1" w14:paraId="777AEE3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7425D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00DB488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9E7413" w:rsidRPr="005579C1" w14:paraId="71BE17E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1269A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576C532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9E7413" w:rsidRPr="005579C1" w14:paraId="69E68DF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A860A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6A91794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9E7413" w:rsidRPr="005579C1" w14:paraId="389062C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E1B35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09A922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9E7413" w:rsidRPr="005579C1" w14:paraId="6337D27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2A24A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69CC71D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9E7413" w:rsidRPr="005579C1" w14:paraId="508D074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911FA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2D77308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9E7413" w:rsidRPr="005579C1" w14:paraId="7F6A502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5DFC8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29AD7B9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9E7413" w:rsidRPr="005579C1" w14:paraId="5B2F7F5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92BAC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1413EB1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9E7413" w:rsidRPr="005579C1" w14:paraId="7EF6919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3420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12D7E19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9E7413" w:rsidRPr="005579C1" w14:paraId="61F3152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3CDE2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3E230E9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9E7413" w:rsidRPr="005579C1" w14:paraId="651F80B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7EC39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2B227CE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9E7413" w:rsidRPr="005579C1" w14:paraId="55FD0AE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99C68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1A62A91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9E7413" w:rsidRPr="005579C1" w14:paraId="044B8FA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991BCF"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77CCBBBF"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9E7413" w:rsidRPr="005579C1" w14:paraId="29F4C94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D246C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5AF2A6C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9E7413" w:rsidRPr="005579C1" w14:paraId="670A6A0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DA905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11E05AD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9E7413" w:rsidRPr="005579C1" w14:paraId="62CBB0D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93ADE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5D82177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9E7413" w:rsidRPr="005579C1" w14:paraId="3669E15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4CC65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0B617FA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9E7413" w:rsidRPr="005579C1" w14:paraId="179E7BD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F578C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6227456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9E7413" w:rsidRPr="005579C1" w14:paraId="44BAE9B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012DB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664373B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9E7413" w:rsidRPr="005579C1" w14:paraId="0439BDE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A571E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530F123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9E7413" w:rsidRPr="005579C1" w14:paraId="41036BE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36905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664D5D5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9E7413" w:rsidRPr="005579C1" w14:paraId="168E1FE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4EB8A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560EF30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9E7413" w:rsidRPr="005579C1" w14:paraId="08864A0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6A718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3F93148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9E7413" w:rsidRPr="005579C1" w14:paraId="05E7FB0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D25B4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7B04E59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9E7413" w:rsidRPr="005579C1" w14:paraId="22ED51D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958E5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17834B5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9E7413" w:rsidRPr="005579C1" w14:paraId="6DCAC35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69A92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418A32C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9E7413" w:rsidRPr="005579C1" w14:paraId="4CA4373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B4287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1881F51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9E7413" w:rsidRPr="005579C1" w14:paraId="6390022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E80EB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2B89E12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9E7413" w:rsidRPr="005579C1" w14:paraId="3AD144E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AFF36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471990B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9E7413" w:rsidRPr="005579C1" w14:paraId="7642AEC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4C060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44907E1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9E7413" w:rsidRPr="005579C1" w14:paraId="07EB6E7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388B8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4F4E3F9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9E7413" w:rsidRPr="005579C1" w14:paraId="0DBE823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F8709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6F0429A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9E7413" w:rsidRPr="005579C1" w14:paraId="63EFBAF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96921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0B70080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9E7413" w:rsidRPr="005579C1" w14:paraId="42142A3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E3B2A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004A6BB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9E7413" w:rsidRPr="005579C1" w14:paraId="0E6DCF6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A48A2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3554B9E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9E7413" w:rsidRPr="005579C1" w14:paraId="7A7D6DE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BA8A7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005FE91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9E7413" w:rsidRPr="005579C1" w14:paraId="332B058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EEBF6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3A32351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9E7413" w:rsidRPr="005579C1" w14:paraId="3FB0AE5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7ED30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60733B2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9E7413" w:rsidRPr="005579C1" w14:paraId="0CFB1A7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1E214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36EF14B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9E7413" w:rsidRPr="005579C1" w14:paraId="7642C55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33C4A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150B86E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9E7413" w:rsidRPr="005579C1" w14:paraId="3D3E336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98DB9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552D12F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9E7413" w:rsidRPr="005579C1" w14:paraId="417478F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45BDF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0C94BF1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9E7413" w:rsidRPr="005579C1" w14:paraId="6E4C69A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51E69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5D06F0B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9E7413" w:rsidRPr="005579C1" w14:paraId="2CBB241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7D093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4BD7B15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9E7413" w:rsidRPr="005579C1" w14:paraId="19748C5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640C6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733D806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9E7413" w:rsidRPr="005579C1" w14:paraId="3E97F3C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39E9F6"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73D146D9"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9E7413" w:rsidRPr="005579C1" w14:paraId="10B08EB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7030B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790A06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9E7413" w:rsidRPr="005579C1" w14:paraId="334A427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5F120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3A42E4A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9E7413" w:rsidRPr="005579C1" w14:paraId="77197D8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E4B5B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5B1CB35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9E7413" w:rsidRPr="005579C1" w14:paraId="7EF6BDB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F18B3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7876C1D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9E7413" w:rsidRPr="005579C1" w14:paraId="7FB9B3D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D96EF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628412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9E7413" w:rsidRPr="005579C1" w14:paraId="32FECBB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343B9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78DF8BB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9E7413" w:rsidRPr="005579C1" w14:paraId="37F292F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DABB3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294E327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9E7413" w:rsidRPr="005579C1" w14:paraId="5A524B3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FBD24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2ABE1C5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9E7413" w:rsidRPr="005579C1" w14:paraId="10B09AA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1D32E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5535EC2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9E7413" w:rsidRPr="005579C1" w14:paraId="334C25A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29213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5EEC88E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9E7413" w:rsidRPr="005579C1" w14:paraId="69E8F2B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4CA86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16E4FDC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9E7413" w:rsidRPr="005579C1" w14:paraId="3694028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B4497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2774600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9E7413" w:rsidRPr="005579C1" w14:paraId="0F9CB97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31815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713B6B9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9E7413" w:rsidRPr="005579C1" w14:paraId="211EC7D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84944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1B3A280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9E7413" w:rsidRPr="005579C1" w14:paraId="36B6059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E59CD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67BF734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9E7413" w:rsidRPr="005579C1" w14:paraId="212DA83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02594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75282C0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9E7413" w:rsidRPr="005579C1" w14:paraId="3544A01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9C0D7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50BE72B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9E7413" w:rsidRPr="005579C1" w14:paraId="27C0460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BE6D9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3880296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9E7413" w:rsidRPr="005579C1" w14:paraId="54ADCE8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4C5C6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0A82BD8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9E7413" w:rsidRPr="005579C1" w14:paraId="2F5E0E0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D87C1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4E1C510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9E7413" w:rsidRPr="005579C1" w14:paraId="157AD59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4D061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13F0BC7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9E7413" w:rsidRPr="005579C1" w14:paraId="2C838D9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6173E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49A726A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9E7413" w:rsidRPr="005579C1" w14:paraId="14A6DFC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DAE1E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6118EF7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9E7413" w:rsidRPr="005579C1" w14:paraId="40383EC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E3965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160B07D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9E7413" w:rsidRPr="005579C1" w14:paraId="53A58D7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CC842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68F6805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9E7413" w:rsidRPr="005579C1" w14:paraId="79B579B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304F7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056473A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9E7413" w:rsidRPr="005579C1" w14:paraId="6A9C851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0BA6E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540F50D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9E7413" w:rsidRPr="005579C1" w14:paraId="094E3CF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ABC14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052220B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9E7413" w:rsidRPr="005579C1" w14:paraId="72D2F59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8493F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0E2D16D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9E7413" w:rsidRPr="005579C1" w14:paraId="29E1B8A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24DC3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7B2086D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9E7413" w:rsidRPr="005579C1" w14:paraId="2EA37B7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76A54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09AF8C3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9E7413" w:rsidRPr="005579C1" w14:paraId="2D7D1DB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C366E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734EB4D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9E7413" w:rsidRPr="005579C1" w14:paraId="3934E31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E9952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230CB2D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9E7413" w:rsidRPr="005579C1" w14:paraId="66D24C8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F93AD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4053B84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9E7413" w:rsidRPr="005579C1" w14:paraId="02ECC3E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CE6F6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069450C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9E7413" w:rsidRPr="005579C1" w14:paraId="1117590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236EC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7A5E5CB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9E7413" w:rsidRPr="005579C1" w14:paraId="137ABF6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BE5FB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6D69EB7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9E7413" w:rsidRPr="005579C1" w14:paraId="32AE06F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0D621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077871A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9E7413" w:rsidRPr="005579C1" w14:paraId="2AEA28B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4D002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7A0B9F4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9E7413" w:rsidRPr="005579C1" w14:paraId="70AD1E3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2961C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7298F2F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9E7413" w:rsidRPr="005579C1" w14:paraId="736770F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6DA21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54EF178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9E7413" w:rsidRPr="005579C1" w14:paraId="21A5C29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65670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672F6E4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9E7413" w:rsidRPr="005579C1" w14:paraId="7DE1BEC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26711E"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30CE856F"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9E7413" w:rsidRPr="005579C1" w14:paraId="4C46A63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60AEC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101D39F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9E7413" w:rsidRPr="005579C1" w14:paraId="3A15C26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6400E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10842F4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9E7413" w:rsidRPr="005579C1" w14:paraId="72C470D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D0CC6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383F62F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9E7413" w:rsidRPr="005579C1" w14:paraId="4DEF6F4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29395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4989FE5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9E7413" w:rsidRPr="005579C1" w14:paraId="370417E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8CD38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369CC37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9E7413" w:rsidRPr="005579C1" w14:paraId="14EC948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14F68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46430A3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9E7413" w:rsidRPr="005579C1" w14:paraId="03306C9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0B257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6DA8E39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9E7413" w:rsidRPr="005579C1" w14:paraId="77CE519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C2375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7CD0F83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9E7413" w:rsidRPr="005579C1" w14:paraId="04CB4B1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1C9C9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01B12B0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9E7413" w:rsidRPr="005579C1" w14:paraId="3612403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0B50C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7B27847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9E7413" w:rsidRPr="005579C1" w14:paraId="5D2A498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36A00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4BA6E84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9E7413" w:rsidRPr="005579C1" w14:paraId="73920CA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52C5E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147F52A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9E7413" w:rsidRPr="005579C1" w14:paraId="2950E4C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FB7F6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7F52DF6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9E7413" w:rsidRPr="005579C1" w14:paraId="2C9D74A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65A46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1960AB6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9E7413" w:rsidRPr="005579C1" w14:paraId="12DF0B3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90EE6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6616C70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9E7413" w:rsidRPr="005579C1" w14:paraId="0A717FF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BD765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2C711CF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9E7413" w:rsidRPr="005579C1" w14:paraId="70317BD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46AB6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152965C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9E7413" w:rsidRPr="005579C1" w14:paraId="7D926B6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6817E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7569F96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9E7413" w:rsidRPr="005579C1" w14:paraId="31873B3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2FB0E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41A351D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9E7413" w:rsidRPr="005579C1" w14:paraId="7CFA8F0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F7507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49D7F5B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9E7413" w:rsidRPr="005579C1" w14:paraId="43A9621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4DCAB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4A65EFB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9E7413" w:rsidRPr="005579C1" w14:paraId="4303CA7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260CA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52C0A19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9E7413" w:rsidRPr="005579C1" w14:paraId="766CE79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7A077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7B7C9BA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9E7413" w:rsidRPr="005579C1" w14:paraId="12FE5B3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FE022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0DA5216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9E7413" w:rsidRPr="005579C1" w14:paraId="3A505ED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FDD95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1F87DDB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9E7413" w:rsidRPr="005579C1" w14:paraId="4ED9E02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521C0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410A9A9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9E7413" w:rsidRPr="005579C1" w14:paraId="066C338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79530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2473B82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9E7413" w:rsidRPr="005579C1" w14:paraId="3BC1F3A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0215A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6B050C9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9E7413" w:rsidRPr="005579C1" w14:paraId="1336DFD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ACFE7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79AA3EC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9E7413" w:rsidRPr="005579C1" w14:paraId="0868318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36E21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438CB77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9E7413" w:rsidRPr="005579C1" w14:paraId="6A02A6E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407F8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6568369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9E7413" w:rsidRPr="005579C1" w14:paraId="746DE31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C8DAC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6E7E0AB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9E7413" w:rsidRPr="005579C1" w14:paraId="24FEC35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AD438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3004034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9E7413" w:rsidRPr="005579C1" w14:paraId="1381E11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97ABF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41AC8BF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9E7413" w:rsidRPr="005579C1" w14:paraId="791CCC5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A4F3D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6B2B59B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9E7413" w:rsidRPr="005579C1" w14:paraId="0A9F4DE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D90FB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023D743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9E7413" w:rsidRPr="005579C1" w14:paraId="7C1BDF3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D339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0A305AE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9E7413" w:rsidRPr="005579C1" w14:paraId="364B7AA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5019C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1FF933F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9E7413" w:rsidRPr="005579C1" w14:paraId="557EAE4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AE009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1658534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9E7413" w:rsidRPr="005579C1" w14:paraId="27A9E82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F055B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5A16619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9E7413" w:rsidRPr="005579C1" w14:paraId="0C00106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3B9F92"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56656C7E"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9E7413" w:rsidRPr="005579C1" w14:paraId="41B26CC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8288E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1FCAC9F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9E7413" w:rsidRPr="005579C1" w14:paraId="356739C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04180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3919FF6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9E7413" w:rsidRPr="005579C1" w14:paraId="341C25E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2065B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79EA7F2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9E7413" w:rsidRPr="005579C1" w14:paraId="4AB19E8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E6CDC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4F715AB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9E7413" w:rsidRPr="005579C1" w14:paraId="6A1DD24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1C8E6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318F863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9E7413" w:rsidRPr="005579C1" w14:paraId="7075AF3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192B97"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01A9F702"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9E7413" w:rsidRPr="005579C1" w14:paraId="309F0F5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CFA04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5143C9B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9E7413" w:rsidRPr="005579C1" w14:paraId="148656A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1C082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0B714C3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9E7413" w:rsidRPr="005579C1" w14:paraId="3E20975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B697F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77EF9B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9E7413" w:rsidRPr="005579C1" w14:paraId="16DB647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59C39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25B11E1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9E7413" w:rsidRPr="005579C1" w14:paraId="2652F9D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A91CF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67C9085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9E7413" w:rsidRPr="005579C1" w14:paraId="02CDB73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481C2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616BE21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9E7413" w:rsidRPr="005579C1" w14:paraId="5C7C0CC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F9B20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0E2FD7F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9E7413" w:rsidRPr="005579C1" w14:paraId="7408385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02C1B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6ACDCB9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9E7413" w:rsidRPr="005579C1" w14:paraId="200B124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6675B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47BFB18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9E7413" w:rsidRPr="005579C1" w14:paraId="2BD9325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C87C5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1D56F3F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9E7413" w:rsidRPr="005579C1" w14:paraId="739722E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6C88D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4CC9C4F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9E7413" w:rsidRPr="005579C1" w14:paraId="28A846E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2307E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42F413C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9E7413" w:rsidRPr="005579C1" w14:paraId="518F41B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B43AC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4F3F7C4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9E7413" w:rsidRPr="005579C1" w14:paraId="3BDAB92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D859A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29F5200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9E7413" w:rsidRPr="005579C1" w14:paraId="5150D4F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FF179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6538DBB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9E7413" w:rsidRPr="005579C1" w14:paraId="7338B08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07D6E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38CB884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9E7413" w:rsidRPr="005579C1" w14:paraId="01776C9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D96B4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0FF6932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9E7413" w:rsidRPr="005579C1" w14:paraId="40C8718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8DFCF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2B2EE30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9E7413" w:rsidRPr="005579C1" w14:paraId="2A01E50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B8877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16327D6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9E7413" w:rsidRPr="005579C1" w14:paraId="3BFBB05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BD47F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697EAE9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9E7413" w:rsidRPr="005579C1" w14:paraId="5411F96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A9C8C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2987A6A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9E7413" w:rsidRPr="005579C1" w14:paraId="373F193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9A24A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447E2AD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9E7413" w:rsidRPr="005579C1" w14:paraId="1054D53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B7C81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478339F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9E7413" w:rsidRPr="005579C1" w14:paraId="1244319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844FD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6BF788B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9E7413" w:rsidRPr="005579C1" w14:paraId="4881E56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2E48F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53B1010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9E7413" w:rsidRPr="005579C1" w14:paraId="399B72E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4980A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30DA166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9E7413" w:rsidRPr="005579C1" w14:paraId="565B0AC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939B7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08C05A7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9E7413" w:rsidRPr="005579C1" w14:paraId="6C39477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B8563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23CF8BF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9E7413" w:rsidRPr="005579C1" w14:paraId="45E3C15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76832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1993605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9E7413" w:rsidRPr="005579C1" w14:paraId="36EE572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7D41B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594E967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9E7413" w:rsidRPr="005579C1" w14:paraId="79D2BA33"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922E6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330C4C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9E7413" w:rsidRPr="005579C1" w14:paraId="025A762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3E39A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023690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9E7413" w:rsidRPr="005579C1" w14:paraId="61881E8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7470F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051DC1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9E7413" w:rsidRPr="005579C1" w14:paraId="397C3DC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07282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339D6D7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9E7413" w:rsidRPr="005579C1" w14:paraId="4B52436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5AB7D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294B5D9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9E7413" w:rsidRPr="005579C1" w14:paraId="2A305D4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F055D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781A761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9E7413" w:rsidRPr="005579C1" w14:paraId="7503440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6D38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159E4D2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9E7413" w:rsidRPr="005579C1" w14:paraId="0E31E0B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54F55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6B53F02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9E7413" w:rsidRPr="005579C1" w14:paraId="5422EA9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85A0F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637D2C8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9E7413" w:rsidRPr="005579C1" w14:paraId="0A948D4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8FC7F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58F6AE9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9E7413" w:rsidRPr="005579C1" w14:paraId="17D58F2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FBCB8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79BB0C5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9E7413" w:rsidRPr="005579C1" w14:paraId="2D524A9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E2408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60D382E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9E7413" w:rsidRPr="005579C1" w14:paraId="6EAA620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05295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660F292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9E7413" w:rsidRPr="005579C1" w14:paraId="38631F2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7FB4D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534926D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9E7413" w:rsidRPr="005579C1" w14:paraId="3D89919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AF055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4E6CC33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9E7413" w:rsidRPr="005579C1" w14:paraId="74B3397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A3E0D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66F589C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9E7413" w:rsidRPr="005579C1" w14:paraId="129D1A7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B0371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753F25E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w:t>
            </w:r>
            <w:proofErr w:type="spellStart"/>
            <w:r w:rsidRPr="005579C1">
              <w:rPr>
                <w:rFonts w:ascii="Times New Roman" w:eastAsia="Times New Roman" w:hAnsi="Times New Roman" w:cs="Times New Roman"/>
                <w:color w:val="000000"/>
                <w:sz w:val="20"/>
                <w:szCs w:val="20"/>
                <w:lang w:eastAsia="sk-SK"/>
              </w:rPr>
              <w:t>antropogénnymi</w:t>
            </w:r>
            <w:proofErr w:type="spellEnd"/>
            <w:r w:rsidRPr="005579C1">
              <w:rPr>
                <w:rFonts w:ascii="Times New Roman" w:eastAsia="Times New Roman" w:hAnsi="Times New Roman" w:cs="Times New Roman"/>
                <w:color w:val="000000"/>
                <w:sz w:val="20"/>
                <w:szCs w:val="20"/>
                <w:lang w:eastAsia="sk-SK"/>
              </w:rPr>
              <w:t xml:space="preserve">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9E7413" w:rsidRPr="005579C1" w14:paraId="65E2ACF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0DB05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183289F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9E7413" w:rsidRPr="005579C1" w14:paraId="45CC7FC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11F4A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7FE315E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9E7413" w:rsidRPr="005579C1" w14:paraId="39D6E1F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4F0A7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6051B69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9E7413" w:rsidRPr="005579C1" w14:paraId="6AE9AD6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A7F7D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5DDC63B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9E7413" w:rsidRPr="005579C1" w14:paraId="0F9B889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AD5CE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12D1A45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9E7413" w:rsidRPr="005579C1" w14:paraId="120A93E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D2AAB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18EB32D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9E7413" w:rsidRPr="005579C1" w14:paraId="0FA3456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D92CC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3896E38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9E7413" w:rsidRPr="005579C1" w14:paraId="2D6AB83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A9487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4A4E003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9E7413" w:rsidRPr="005579C1" w14:paraId="6D97000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29C9FA"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48367E45"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9E7413" w:rsidRPr="005579C1" w14:paraId="5E9B86D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E9A42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224C27B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9E7413" w:rsidRPr="005579C1" w14:paraId="569937B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91DD2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69DCCC5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9E7413" w:rsidRPr="005579C1" w14:paraId="5C2615F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FC6F0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453D4FA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9E7413" w:rsidRPr="005579C1" w14:paraId="184A1E2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2532B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7A187B9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9E7413" w:rsidRPr="005579C1" w14:paraId="684746B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73B75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684CE05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9E7413" w:rsidRPr="005579C1" w14:paraId="0C5665C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71B86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52BBDE9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9E7413" w:rsidRPr="005579C1" w14:paraId="4B60452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8A410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77EC9D6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9E7413" w:rsidRPr="005579C1" w14:paraId="5E69822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4A9C7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1460BE1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9E7413" w:rsidRPr="005579C1" w14:paraId="4C71685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B2C71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358BBA2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9E7413" w:rsidRPr="005579C1" w14:paraId="36BF11F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BCF3A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2CDD096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9E7413" w:rsidRPr="005579C1" w14:paraId="457E575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21A84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3542247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9E7413" w:rsidRPr="005579C1" w14:paraId="10CE1C3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E9FB4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1D5995A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9E7413" w:rsidRPr="005579C1" w14:paraId="4D5D26A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1DB5A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64CDFC8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9E7413" w:rsidRPr="005579C1" w14:paraId="2DC4F54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A182B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142014A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9E7413" w:rsidRPr="005579C1" w14:paraId="50E5227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03725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374799D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9E7413" w:rsidRPr="005579C1" w14:paraId="7F82A7D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68483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18A7FC3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9E7413" w:rsidRPr="005579C1" w14:paraId="558CB2D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6D9F6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528864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9E7413" w:rsidRPr="005579C1" w14:paraId="1A8CC18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B5032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6847838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9E7413" w:rsidRPr="005579C1" w14:paraId="000C2CC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E8634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0236815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9E7413" w:rsidRPr="005579C1" w14:paraId="61A0CF3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1E05F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10D8A0E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9E7413" w:rsidRPr="005579C1" w14:paraId="301463D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3B9939"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16720AC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9E7413" w:rsidRPr="005579C1" w14:paraId="5E162D1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47DA8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7496F3D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9E7413" w:rsidRPr="005579C1" w14:paraId="5702CA2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CBBF9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0A82CD1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9E7413" w:rsidRPr="005579C1" w14:paraId="6D2CD2F5"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11984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3B0C97E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9E7413" w:rsidRPr="005579C1" w14:paraId="71A7544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A5F0DF"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58167C31"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9E7413" w:rsidRPr="005579C1" w14:paraId="18CC2D0B"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58A73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5312F19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9E7413" w:rsidRPr="005579C1" w14:paraId="0FEBFBE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E8AF0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588F639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9E7413" w:rsidRPr="005579C1" w14:paraId="2BB8056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2BD6A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0BD5FF8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9E7413" w:rsidRPr="005579C1" w14:paraId="77A5200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B41ED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120F7FC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9E7413" w:rsidRPr="005579C1" w14:paraId="6B9D8D4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CA6B4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34819E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9E7413" w:rsidRPr="005579C1" w14:paraId="362F70D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416C0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66D9376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9E7413" w:rsidRPr="005579C1" w14:paraId="5731898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08BCB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4B3BFBA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9E7413" w:rsidRPr="005579C1" w14:paraId="7D6AEE9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762723"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29C81F7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9E7413" w:rsidRPr="005579C1" w14:paraId="5DEEF7A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500E12"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3C387BB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9E7413" w:rsidRPr="005579C1" w14:paraId="4C53CC7D"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9F387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7E4586D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9E7413" w:rsidRPr="005579C1" w14:paraId="20DF4BEF"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D8A928"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23DE43E4"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9E7413" w:rsidRPr="005579C1" w14:paraId="577ED35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70DBF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51B2E81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9E7413" w:rsidRPr="005579C1" w14:paraId="48EF4B8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7F46D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28CC83F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9E7413" w:rsidRPr="005579C1" w14:paraId="32E6E356"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309D9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271A316D"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9E7413" w:rsidRPr="005579C1" w14:paraId="495AB5D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AC31AF"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0EFADF7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9E7413" w:rsidRPr="005579C1" w14:paraId="27853B71"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FFA18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64E45B0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9E7413" w:rsidRPr="005579C1" w14:paraId="5EF9841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46295B"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47AD509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9E7413" w:rsidRPr="005579C1" w14:paraId="2BE26F3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4DABB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2FC17641"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9E7413" w:rsidRPr="005579C1" w14:paraId="4A3A2609"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D21F8C"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20111407"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9E7413" w:rsidRPr="005579C1" w14:paraId="01E873C2"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D20AC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1BF430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9E7413" w:rsidRPr="005579C1" w14:paraId="682759DC"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AD8B4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15C6012A"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9E7413" w:rsidRPr="005579C1" w14:paraId="381D113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AF303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03D9083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9E7413" w:rsidRPr="005579C1" w14:paraId="45D8F9BE"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29CEF5"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34F5696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9E7413" w:rsidRPr="005579C1" w14:paraId="016AC797"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F1D4C0"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6B7BA4B6"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9E7413" w:rsidRPr="005579C1" w14:paraId="5729B1F0"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77ADDD"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2255F877"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9E7413" w:rsidRPr="005579C1" w14:paraId="7749D5D8"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9C33AE"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04777ED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9E7413" w:rsidRPr="005579C1" w14:paraId="53767D64"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9DB434"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4B172F18" w14:textId="77777777" w:rsidR="009E7413" w:rsidRPr="005579C1" w:rsidRDefault="009E7413" w:rsidP="005D14D6">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9E7413" w:rsidRPr="005579C1" w14:paraId="7134694A" w14:textId="77777777" w:rsidTr="00E91F4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B53EB9"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5B33E711" w14:textId="77777777" w:rsidR="009E7413" w:rsidRPr="005579C1" w:rsidRDefault="009E7413" w:rsidP="005D14D6">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9"/>
    </w:tbl>
    <w:p w14:paraId="36DDD7A2" w14:textId="77777777" w:rsidR="001777B6" w:rsidRPr="003418B9" w:rsidRDefault="001777B6" w:rsidP="005D14D6">
      <w:pPr>
        <w:autoSpaceDE w:val="0"/>
        <w:autoSpaceDN w:val="0"/>
        <w:adjustRightInd w:val="0"/>
        <w:spacing w:after="0" w:line="240" w:lineRule="auto"/>
        <w:jc w:val="both"/>
        <w:rPr>
          <w:rFonts w:ascii="Times New Roman" w:hAnsi="Times New Roman" w:cs="Times New Roman"/>
          <w:sz w:val="20"/>
          <w:szCs w:val="20"/>
        </w:rPr>
      </w:pPr>
    </w:p>
    <w:sectPr w:rsidR="001777B6" w:rsidRPr="003418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F0781D"/>
    <w:multiLevelType w:val="hybridMultilevel"/>
    <w:tmpl w:val="6AC8DBC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2F824838"/>
    <w:multiLevelType w:val="hybridMultilevel"/>
    <w:tmpl w:val="F48A047A"/>
    <w:lvl w:ilvl="0" w:tplc="041B0017">
      <w:start w:val="1"/>
      <w:numFmt w:val="lowerLetter"/>
      <w:lvlText w:val="%1)"/>
      <w:lvlJc w:val="left"/>
      <w:pPr>
        <w:ind w:left="502"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37020AE5"/>
    <w:multiLevelType w:val="hybridMultilevel"/>
    <w:tmpl w:val="6AC2F4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43222BFD"/>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4E2930D2"/>
    <w:multiLevelType w:val="hybridMultilevel"/>
    <w:tmpl w:val="93DE3EA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6ECE209D"/>
    <w:multiLevelType w:val="hybridMultilevel"/>
    <w:tmpl w:val="A852C03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9" w15:restartNumberingAfterBreak="0">
    <w:nsid w:val="713A7BF3"/>
    <w:multiLevelType w:val="hybridMultilevel"/>
    <w:tmpl w:val="79064FD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7664333B"/>
    <w:multiLevelType w:val="hybridMultilevel"/>
    <w:tmpl w:val="237EF50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7D2C4E07"/>
    <w:multiLevelType w:val="hybridMultilevel"/>
    <w:tmpl w:val="587AB7C2"/>
    <w:lvl w:ilvl="0" w:tplc="04050001">
      <w:start w:val="1"/>
      <w:numFmt w:val="bullet"/>
      <w:lvlText w:val=""/>
      <w:lvlJc w:val="left"/>
      <w:pPr>
        <w:tabs>
          <w:tab w:val="num" w:pos="1260"/>
        </w:tabs>
        <w:ind w:left="1260" w:hanging="360"/>
      </w:pPr>
      <w:rPr>
        <w:rFonts w:ascii="Symbol" w:hAnsi="Symbol" w:hint="default"/>
      </w:rPr>
    </w:lvl>
    <w:lvl w:ilvl="1" w:tplc="04050003">
      <w:start w:val="1"/>
      <w:numFmt w:val="bullet"/>
      <w:lvlText w:val="o"/>
      <w:lvlJc w:val="left"/>
      <w:pPr>
        <w:tabs>
          <w:tab w:val="num" w:pos="1980"/>
        </w:tabs>
        <w:ind w:left="1980" w:hanging="360"/>
      </w:pPr>
      <w:rPr>
        <w:rFonts w:ascii="Courier New" w:hAnsi="Courier New" w:cs="Courier New" w:hint="default"/>
      </w:rPr>
    </w:lvl>
    <w:lvl w:ilvl="2" w:tplc="04050005">
      <w:start w:val="1"/>
      <w:numFmt w:val="bullet"/>
      <w:lvlText w:val=""/>
      <w:lvlJc w:val="left"/>
      <w:pPr>
        <w:tabs>
          <w:tab w:val="num" w:pos="2700"/>
        </w:tabs>
        <w:ind w:left="2700" w:hanging="360"/>
      </w:pPr>
      <w:rPr>
        <w:rFonts w:ascii="Wingdings" w:hAnsi="Wingdings" w:hint="default"/>
      </w:rPr>
    </w:lvl>
    <w:lvl w:ilvl="3" w:tplc="04050001">
      <w:start w:val="1"/>
      <w:numFmt w:val="bullet"/>
      <w:lvlText w:val=""/>
      <w:lvlJc w:val="left"/>
      <w:pPr>
        <w:tabs>
          <w:tab w:val="num" w:pos="3420"/>
        </w:tabs>
        <w:ind w:left="3420" w:hanging="360"/>
      </w:pPr>
      <w:rPr>
        <w:rFonts w:ascii="Symbol" w:hAnsi="Symbol" w:hint="default"/>
      </w:rPr>
    </w:lvl>
    <w:lvl w:ilvl="4" w:tplc="04050003">
      <w:start w:val="1"/>
      <w:numFmt w:val="bullet"/>
      <w:lvlText w:val="o"/>
      <w:lvlJc w:val="left"/>
      <w:pPr>
        <w:tabs>
          <w:tab w:val="num" w:pos="4140"/>
        </w:tabs>
        <w:ind w:left="4140" w:hanging="360"/>
      </w:pPr>
      <w:rPr>
        <w:rFonts w:ascii="Courier New" w:hAnsi="Courier New" w:cs="Courier New" w:hint="default"/>
      </w:rPr>
    </w:lvl>
    <w:lvl w:ilvl="5" w:tplc="04050005">
      <w:start w:val="1"/>
      <w:numFmt w:val="bullet"/>
      <w:lvlText w:val=""/>
      <w:lvlJc w:val="left"/>
      <w:pPr>
        <w:tabs>
          <w:tab w:val="num" w:pos="4860"/>
        </w:tabs>
        <w:ind w:left="4860" w:hanging="360"/>
      </w:pPr>
      <w:rPr>
        <w:rFonts w:ascii="Wingdings" w:hAnsi="Wingdings" w:hint="default"/>
      </w:rPr>
    </w:lvl>
    <w:lvl w:ilvl="6" w:tplc="04050001">
      <w:start w:val="1"/>
      <w:numFmt w:val="bullet"/>
      <w:lvlText w:val=""/>
      <w:lvlJc w:val="left"/>
      <w:pPr>
        <w:tabs>
          <w:tab w:val="num" w:pos="5580"/>
        </w:tabs>
        <w:ind w:left="5580" w:hanging="360"/>
      </w:pPr>
      <w:rPr>
        <w:rFonts w:ascii="Symbol" w:hAnsi="Symbol" w:hint="default"/>
      </w:rPr>
    </w:lvl>
    <w:lvl w:ilvl="7" w:tplc="04050003">
      <w:start w:val="1"/>
      <w:numFmt w:val="bullet"/>
      <w:lvlText w:val="o"/>
      <w:lvlJc w:val="left"/>
      <w:pPr>
        <w:tabs>
          <w:tab w:val="num" w:pos="6300"/>
        </w:tabs>
        <w:ind w:left="6300" w:hanging="360"/>
      </w:pPr>
      <w:rPr>
        <w:rFonts w:ascii="Courier New" w:hAnsi="Courier New" w:cs="Courier New" w:hint="default"/>
      </w:rPr>
    </w:lvl>
    <w:lvl w:ilvl="8" w:tplc="04050005">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4"/>
  </w:num>
  <w:num w:numId="3">
    <w:abstractNumId w:val="6"/>
  </w:num>
  <w:num w:numId="4">
    <w:abstractNumId w:val="7"/>
  </w:num>
  <w:num w:numId="5">
    <w:abstractNumId w:val="9"/>
  </w:num>
  <w:num w:numId="6">
    <w:abstractNumId w:val="10"/>
  </w:num>
  <w:num w:numId="7">
    <w:abstractNumId w:val="3"/>
  </w:num>
  <w:num w:numId="8">
    <w:abstractNumId w:val="11"/>
  </w:num>
  <w:num w:numId="9">
    <w:abstractNumId w:val="2"/>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F26"/>
    <w:rsid w:val="00020654"/>
    <w:rsid w:val="0002165E"/>
    <w:rsid w:val="00021A26"/>
    <w:rsid w:val="00051DD4"/>
    <w:rsid w:val="00053BA5"/>
    <w:rsid w:val="00076CC7"/>
    <w:rsid w:val="00083995"/>
    <w:rsid w:val="000B0820"/>
    <w:rsid w:val="000D1B15"/>
    <w:rsid w:val="000E1931"/>
    <w:rsid w:val="00127FA3"/>
    <w:rsid w:val="00131B86"/>
    <w:rsid w:val="00137E72"/>
    <w:rsid w:val="00143A47"/>
    <w:rsid w:val="00146D63"/>
    <w:rsid w:val="00160484"/>
    <w:rsid w:val="001723F0"/>
    <w:rsid w:val="00172BA5"/>
    <w:rsid w:val="001777B6"/>
    <w:rsid w:val="001869F0"/>
    <w:rsid w:val="00187BED"/>
    <w:rsid w:val="00187ED0"/>
    <w:rsid w:val="00191601"/>
    <w:rsid w:val="001A4034"/>
    <w:rsid w:val="001C5EA9"/>
    <w:rsid w:val="001E42DA"/>
    <w:rsid w:val="001E7E01"/>
    <w:rsid w:val="001F3D0E"/>
    <w:rsid w:val="001F4C23"/>
    <w:rsid w:val="00202062"/>
    <w:rsid w:val="0023401F"/>
    <w:rsid w:val="00236C11"/>
    <w:rsid w:val="0024460F"/>
    <w:rsid w:val="00297298"/>
    <w:rsid w:val="002B3AC3"/>
    <w:rsid w:val="002B3CBE"/>
    <w:rsid w:val="002C3E5D"/>
    <w:rsid w:val="002C6F2D"/>
    <w:rsid w:val="002D1CDE"/>
    <w:rsid w:val="002E3FB7"/>
    <w:rsid w:val="002E47D1"/>
    <w:rsid w:val="003002E5"/>
    <w:rsid w:val="00322A3B"/>
    <w:rsid w:val="00327199"/>
    <w:rsid w:val="00333693"/>
    <w:rsid w:val="003418B9"/>
    <w:rsid w:val="0035067C"/>
    <w:rsid w:val="00357A5C"/>
    <w:rsid w:val="00363088"/>
    <w:rsid w:val="00370E7F"/>
    <w:rsid w:val="00381380"/>
    <w:rsid w:val="00382BE9"/>
    <w:rsid w:val="003865C4"/>
    <w:rsid w:val="003B18C4"/>
    <w:rsid w:val="003D0280"/>
    <w:rsid w:val="003D3DEC"/>
    <w:rsid w:val="003E6F26"/>
    <w:rsid w:val="003F7095"/>
    <w:rsid w:val="00400EE6"/>
    <w:rsid w:val="00422A26"/>
    <w:rsid w:val="0047206B"/>
    <w:rsid w:val="00472296"/>
    <w:rsid w:val="004857FC"/>
    <w:rsid w:val="00496FDB"/>
    <w:rsid w:val="00497C9D"/>
    <w:rsid w:val="004A4A2F"/>
    <w:rsid w:val="004D53C1"/>
    <w:rsid w:val="004D5BA1"/>
    <w:rsid w:val="004E6E1A"/>
    <w:rsid w:val="004F477A"/>
    <w:rsid w:val="00510C05"/>
    <w:rsid w:val="00510F31"/>
    <w:rsid w:val="005235C0"/>
    <w:rsid w:val="00530606"/>
    <w:rsid w:val="00543DC0"/>
    <w:rsid w:val="00551407"/>
    <w:rsid w:val="00552F32"/>
    <w:rsid w:val="005579C1"/>
    <w:rsid w:val="00592819"/>
    <w:rsid w:val="005B0BBD"/>
    <w:rsid w:val="005C0085"/>
    <w:rsid w:val="005D14D6"/>
    <w:rsid w:val="006049D2"/>
    <w:rsid w:val="00623384"/>
    <w:rsid w:val="006528CD"/>
    <w:rsid w:val="00693428"/>
    <w:rsid w:val="006B42B3"/>
    <w:rsid w:val="006C0C59"/>
    <w:rsid w:val="006C1A09"/>
    <w:rsid w:val="006F145B"/>
    <w:rsid w:val="006F4206"/>
    <w:rsid w:val="007242F0"/>
    <w:rsid w:val="00736E1F"/>
    <w:rsid w:val="0075437D"/>
    <w:rsid w:val="0077644B"/>
    <w:rsid w:val="007A61A0"/>
    <w:rsid w:val="007B42D6"/>
    <w:rsid w:val="007C2B88"/>
    <w:rsid w:val="007C3A89"/>
    <w:rsid w:val="007D7C03"/>
    <w:rsid w:val="007E6C03"/>
    <w:rsid w:val="007F129A"/>
    <w:rsid w:val="008045C6"/>
    <w:rsid w:val="00850786"/>
    <w:rsid w:val="008707EC"/>
    <w:rsid w:val="00887DC7"/>
    <w:rsid w:val="008910DE"/>
    <w:rsid w:val="0089318B"/>
    <w:rsid w:val="00912903"/>
    <w:rsid w:val="009134C2"/>
    <w:rsid w:val="00916EF4"/>
    <w:rsid w:val="00925002"/>
    <w:rsid w:val="009306A6"/>
    <w:rsid w:val="0093293D"/>
    <w:rsid w:val="00934D00"/>
    <w:rsid w:val="00963070"/>
    <w:rsid w:val="00974A7A"/>
    <w:rsid w:val="00986B38"/>
    <w:rsid w:val="00993652"/>
    <w:rsid w:val="00997C4C"/>
    <w:rsid w:val="009A672C"/>
    <w:rsid w:val="009D2D44"/>
    <w:rsid w:val="009E7413"/>
    <w:rsid w:val="009F5CBF"/>
    <w:rsid w:val="00A40A6B"/>
    <w:rsid w:val="00A50F4D"/>
    <w:rsid w:val="00A532E7"/>
    <w:rsid w:val="00A61ED8"/>
    <w:rsid w:val="00A65F5F"/>
    <w:rsid w:val="00A674DC"/>
    <w:rsid w:val="00A802AB"/>
    <w:rsid w:val="00A826D8"/>
    <w:rsid w:val="00A87D0A"/>
    <w:rsid w:val="00AB79D4"/>
    <w:rsid w:val="00AC4334"/>
    <w:rsid w:val="00AC797D"/>
    <w:rsid w:val="00AF229B"/>
    <w:rsid w:val="00B24D95"/>
    <w:rsid w:val="00B47F04"/>
    <w:rsid w:val="00B60FF6"/>
    <w:rsid w:val="00B625C5"/>
    <w:rsid w:val="00B8440B"/>
    <w:rsid w:val="00BB5EA2"/>
    <w:rsid w:val="00BE0960"/>
    <w:rsid w:val="00BF7E08"/>
    <w:rsid w:val="00C03F3B"/>
    <w:rsid w:val="00C10E2A"/>
    <w:rsid w:val="00C37E2F"/>
    <w:rsid w:val="00C60E91"/>
    <w:rsid w:val="00C96FBB"/>
    <w:rsid w:val="00CA5256"/>
    <w:rsid w:val="00CB65D1"/>
    <w:rsid w:val="00CC55E0"/>
    <w:rsid w:val="00CC6D1E"/>
    <w:rsid w:val="00CE122D"/>
    <w:rsid w:val="00CF378B"/>
    <w:rsid w:val="00D41550"/>
    <w:rsid w:val="00D43316"/>
    <w:rsid w:val="00D46083"/>
    <w:rsid w:val="00D525A1"/>
    <w:rsid w:val="00D77E32"/>
    <w:rsid w:val="00D82C73"/>
    <w:rsid w:val="00D85B9F"/>
    <w:rsid w:val="00DA3F65"/>
    <w:rsid w:val="00DB0DB1"/>
    <w:rsid w:val="00DC1EC7"/>
    <w:rsid w:val="00E0643A"/>
    <w:rsid w:val="00E14F6B"/>
    <w:rsid w:val="00E57BC9"/>
    <w:rsid w:val="00E65ECC"/>
    <w:rsid w:val="00E733E2"/>
    <w:rsid w:val="00EB04A3"/>
    <w:rsid w:val="00EB4EA7"/>
    <w:rsid w:val="00EC5506"/>
    <w:rsid w:val="00ED02EC"/>
    <w:rsid w:val="00ED5EA3"/>
    <w:rsid w:val="00F04467"/>
    <w:rsid w:val="00F10885"/>
    <w:rsid w:val="00F17C65"/>
    <w:rsid w:val="00F35D2B"/>
    <w:rsid w:val="00F77BDF"/>
    <w:rsid w:val="00F80699"/>
    <w:rsid w:val="00F84AA2"/>
    <w:rsid w:val="00FA31ED"/>
    <w:rsid w:val="00FA7DC2"/>
    <w:rsid w:val="00FD5452"/>
    <w:rsid w:val="00FE1867"/>
    <w:rsid w:val="00FF038D"/>
    <w:rsid w:val="00FF102B"/>
    <w:rsid w:val="00FF37C3"/>
    <w:rsid w:val="00FF5363"/>
    <w:rsid w:val="00FF5E4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017309A4-4E8A-493C-B828-C03B75319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3">
    <w:name w:val="heading 3"/>
    <w:basedOn w:val="Normlny"/>
    <w:next w:val="Normlny"/>
    <w:link w:val="Nadpis3Char"/>
    <w:uiPriority w:val="9"/>
    <w:unhideWhenUsed/>
    <w:qFormat/>
    <w:rsid w:val="0089318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paragraph" w:styleId="Zkladntext">
    <w:name w:val="Body Text"/>
    <w:basedOn w:val="Normlny"/>
    <w:link w:val="ZkladntextChar"/>
    <w:uiPriority w:val="99"/>
    <w:semiHidden/>
    <w:unhideWhenUsed/>
    <w:rsid w:val="00997C4C"/>
    <w:pPr>
      <w:spacing w:after="120"/>
    </w:pPr>
  </w:style>
  <w:style w:type="character" w:customStyle="1" w:styleId="ZkladntextChar">
    <w:name w:val="Základný text Char"/>
    <w:basedOn w:val="Predvolenpsmoodseku"/>
    <w:link w:val="Zkladntext"/>
    <w:uiPriority w:val="99"/>
    <w:semiHidden/>
    <w:rsid w:val="00997C4C"/>
  </w:style>
  <w:style w:type="paragraph" w:styleId="Bezriadkovania">
    <w:name w:val="No Spacing"/>
    <w:uiPriority w:val="1"/>
    <w:qFormat/>
    <w:rsid w:val="00F35D2B"/>
    <w:pPr>
      <w:spacing w:after="0" w:line="240" w:lineRule="auto"/>
    </w:pPr>
  </w:style>
  <w:style w:type="character" w:customStyle="1" w:styleId="Nadpis3Char">
    <w:name w:val="Nadpis 3 Char"/>
    <w:basedOn w:val="Predvolenpsmoodseku"/>
    <w:link w:val="Nadpis3"/>
    <w:uiPriority w:val="9"/>
    <w:rsid w:val="0089318B"/>
    <w:rPr>
      <w:rFonts w:asciiTheme="majorHAnsi" w:eastAsiaTheme="majorEastAsia" w:hAnsiTheme="majorHAnsi" w:cstheme="majorBidi"/>
      <w:color w:val="1F3763" w:themeColor="accent1" w:themeShade="7F"/>
      <w:sz w:val="24"/>
      <w:szCs w:val="24"/>
    </w:rPr>
  </w:style>
  <w:style w:type="character" w:customStyle="1" w:styleId="Nevyrieenzmienka1">
    <w:name w:val="Nevyriešená zmienka1"/>
    <w:basedOn w:val="Predvolenpsmoodseku"/>
    <w:uiPriority w:val="99"/>
    <w:semiHidden/>
    <w:unhideWhenUsed/>
    <w:rsid w:val="009E74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sk.wikipedia.org/wiki/VEDA,_vydavate%C4%BEstvo_Slovenskej_akad%C3%A9mie_vied" TargetMode="Externa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A62611-716D-4F7A-9796-FBC6BF1DA1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21</Pages>
  <Words>5414</Words>
  <Characters>30861</Characters>
  <Application>Microsoft Office Word</Application>
  <DocSecurity>0</DocSecurity>
  <Lines>257</Lines>
  <Paragraphs>72</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Peter Lešo</cp:lastModifiedBy>
  <cp:revision>4</cp:revision>
  <dcterms:created xsi:type="dcterms:W3CDTF">2026-03-13T08:41:00Z</dcterms:created>
  <dcterms:modified xsi:type="dcterms:W3CDTF">2026-03-13T09:14:00Z</dcterms:modified>
</cp:coreProperties>
</file>