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EDE35" w14:textId="12F6C4C6" w:rsidR="003E6F26" w:rsidRPr="00D82C73" w:rsidRDefault="003E6F26" w:rsidP="008445A2">
      <w:pPr>
        <w:autoSpaceDE w:val="0"/>
        <w:autoSpaceDN w:val="0"/>
        <w:adjustRightInd w:val="0"/>
        <w:spacing w:after="0" w:line="240" w:lineRule="auto"/>
        <w:jc w:val="both"/>
        <w:rPr>
          <w:rFonts w:ascii="Times New Roman" w:hAnsi="Times New Roman" w:cs="Times New Roman"/>
          <w:b/>
          <w:bCs/>
          <w:sz w:val="26"/>
          <w:szCs w:val="26"/>
        </w:rPr>
      </w:pPr>
      <w:r w:rsidRPr="00D82C73">
        <w:rPr>
          <w:rFonts w:ascii="Times New Roman" w:hAnsi="Times New Roman" w:cs="Times New Roman"/>
          <w:b/>
          <w:bCs/>
          <w:sz w:val="26"/>
          <w:szCs w:val="26"/>
        </w:rPr>
        <w:t xml:space="preserve">Metodika monitoringu </w:t>
      </w:r>
      <w:r w:rsidR="00997C4C">
        <w:rPr>
          <w:rFonts w:ascii="Times New Roman" w:hAnsi="Times New Roman" w:cs="Times New Roman"/>
          <w:b/>
          <w:bCs/>
          <w:sz w:val="26"/>
          <w:szCs w:val="26"/>
        </w:rPr>
        <w:t xml:space="preserve">sokola </w:t>
      </w:r>
      <w:proofErr w:type="spellStart"/>
      <w:r w:rsidR="009A1B60">
        <w:rPr>
          <w:rFonts w:ascii="Times New Roman" w:hAnsi="Times New Roman" w:cs="Times New Roman"/>
          <w:b/>
          <w:bCs/>
          <w:sz w:val="26"/>
          <w:szCs w:val="26"/>
        </w:rPr>
        <w:t>myšiara</w:t>
      </w:r>
      <w:proofErr w:type="spellEnd"/>
      <w:r w:rsidRPr="00D82C73">
        <w:rPr>
          <w:rFonts w:ascii="Times New Roman" w:hAnsi="Times New Roman" w:cs="Times New Roman"/>
          <w:b/>
          <w:bCs/>
          <w:sz w:val="26"/>
          <w:szCs w:val="26"/>
        </w:rPr>
        <w:t xml:space="preserve"> (</w:t>
      </w:r>
      <w:proofErr w:type="spellStart"/>
      <w:r w:rsidR="00997C4C">
        <w:rPr>
          <w:rFonts w:ascii="Times New Roman" w:hAnsi="Times New Roman" w:cs="Times New Roman"/>
          <w:b/>
          <w:bCs/>
          <w:i/>
          <w:iCs/>
          <w:sz w:val="26"/>
          <w:szCs w:val="26"/>
        </w:rPr>
        <w:t>Falco</w:t>
      </w:r>
      <w:proofErr w:type="spellEnd"/>
      <w:r w:rsidR="00997C4C">
        <w:rPr>
          <w:rFonts w:ascii="Times New Roman" w:hAnsi="Times New Roman" w:cs="Times New Roman"/>
          <w:b/>
          <w:bCs/>
          <w:i/>
          <w:iCs/>
          <w:sz w:val="26"/>
          <w:szCs w:val="26"/>
        </w:rPr>
        <w:t xml:space="preserve"> </w:t>
      </w:r>
      <w:proofErr w:type="spellStart"/>
      <w:r w:rsidR="009A1B60">
        <w:rPr>
          <w:rFonts w:ascii="Times New Roman" w:hAnsi="Times New Roman" w:cs="Times New Roman"/>
          <w:b/>
          <w:bCs/>
          <w:i/>
          <w:iCs/>
          <w:sz w:val="26"/>
          <w:szCs w:val="26"/>
        </w:rPr>
        <w:t>tinnunculus</w:t>
      </w:r>
      <w:proofErr w:type="spellEnd"/>
      <w:r w:rsidRPr="00D82C73">
        <w:rPr>
          <w:rFonts w:ascii="Times New Roman" w:hAnsi="Times New Roman" w:cs="Times New Roman"/>
          <w:b/>
          <w:bCs/>
          <w:sz w:val="26"/>
          <w:szCs w:val="26"/>
        </w:rPr>
        <w:t>)</w:t>
      </w:r>
    </w:p>
    <w:p w14:paraId="4762B977" w14:textId="77777777" w:rsidR="003E6F26" w:rsidRDefault="003E6F26" w:rsidP="008445A2">
      <w:pPr>
        <w:autoSpaceDE w:val="0"/>
        <w:autoSpaceDN w:val="0"/>
        <w:adjustRightInd w:val="0"/>
        <w:spacing w:after="0" w:line="240" w:lineRule="auto"/>
        <w:jc w:val="both"/>
        <w:rPr>
          <w:rFonts w:ascii="Times New Roman" w:hAnsi="Times New Roman" w:cs="Times New Roman"/>
          <w:sz w:val="24"/>
          <w:szCs w:val="24"/>
        </w:rPr>
      </w:pPr>
    </w:p>
    <w:p w14:paraId="627F79DC" w14:textId="6971FCBC" w:rsidR="003E6F26" w:rsidRPr="00D82C73" w:rsidRDefault="003E6F26" w:rsidP="008445A2">
      <w:pPr>
        <w:autoSpaceDE w:val="0"/>
        <w:autoSpaceDN w:val="0"/>
        <w:adjustRightInd w:val="0"/>
        <w:spacing w:after="0" w:line="240" w:lineRule="auto"/>
        <w:jc w:val="both"/>
        <w:rPr>
          <w:rFonts w:ascii="Times New Roman" w:hAnsi="Times New Roman" w:cs="Times New Roman"/>
          <w:sz w:val="24"/>
          <w:szCs w:val="24"/>
          <w:u w:val="single"/>
        </w:rPr>
      </w:pPr>
      <w:r w:rsidRPr="00D82C73">
        <w:rPr>
          <w:rFonts w:ascii="Times New Roman" w:hAnsi="Times New Roman" w:cs="Times New Roman"/>
          <w:sz w:val="24"/>
          <w:szCs w:val="24"/>
          <w:u w:val="single"/>
        </w:rPr>
        <w:t xml:space="preserve">1. Meno spracovateľa metodiky: </w:t>
      </w:r>
      <w:r w:rsidR="004E1D69">
        <w:rPr>
          <w:rFonts w:ascii="Times New Roman" w:hAnsi="Times New Roman" w:cs="Times New Roman"/>
          <w:sz w:val="24"/>
          <w:szCs w:val="24"/>
          <w:u w:val="single"/>
        </w:rPr>
        <w:t xml:space="preserve">Jozef </w:t>
      </w:r>
      <w:proofErr w:type="spellStart"/>
      <w:r w:rsidR="004E1D69">
        <w:rPr>
          <w:rFonts w:ascii="Times New Roman" w:hAnsi="Times New Roman" w:cs="Times New Roman"/>
          <w:sz w:val="24"/>
          <w:szCs w:val="24"/>
          <w:u w:val="single"/>
        </w:rPr>
        <w:t>Chavko</w:t>
      </w:r>
      <w:proofErr w:type="spellEnd"/>
      <w:r w:rsidR="008300F6">
        <w:rPr>
          <w:rFonts w:ascii="Times New Roman" w:hAnsi="Times New Roman" w:cs="Times New Roman"/>
          <w:sz w:val="24"/>
          <w:szCs w:val="24"/>
          <w:u w:val="single"/>
        </w:rPr>
        <w:t>, Roman Slobodník</w:t>
      </w:r>
      <w:r w:rsidR="00B24D45">
        <w:rPr>
          <w:rFonts w:ascii="Times New Roman" w:hAnsi="Times New Roman" w:cs="Times New Roman"/>
          <w:sz w:val="24"/>
          <w:szCs w:val="24"/>
          <w:u w:val="single"/>
        </w:rPr>
        <w:t xml:space="preserve"> </w:t>
      </w:r>
    </w:p>
    <w:p w14:paraId="54343FDE" w14:textId="77777777" w:rsidR="00A84ED5" w:rsidRDefault="00A84ED5" w:rsidP="008445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Oponent:</w:t>
      </w:r>
      <w:r>
        <w:rPr>
          <w:rFonts w:ascii="Times New Roman" w:hAnsi="Times New Roman" w:cs="Times New Roman"/>
          <w:sz w:val="24"/>
          <w:szCs w:val="24"/>
        </w:rPr>
        <w:tab/>
        <w:t xml:space="preserve">Ing. Ján </w:t>
      </w:r>
      <w:proofErr w:type="spellStart"/>
      <w:r>
        <w:rPr>
          <w:rFonts w:ascii="Times New Roman" w:hAnsi="Times New Roman" w:cs="Times New Roman"/>
          <w:sz w:val="24"/>
          <w:szCs w:val="24"/>
        </w:rPr>
        <w:t>Korňan</w:t>
      </w:r>
      <w:proofErr w:type="spellEnd"/>
    </w:p>
    <w:p w14:paraId="1EFFF981" w14:textId="77777777" w:rsidR="00696B4C" w:rsidRDefault="00696B4C" w:rsidP="00696B4C">
      <w:pPr>
        <w:jc w:val="both"/>
        <w:rPr>
          <w:rFonts w:ascii="Times New Roman" w:hAnsi="Times New Roman" w:cs="Times New Roman"/>
          <w:sz w:val="24"/>
          <w:szCs w:val="24"/>
        </w:rPr>
      </w:pPr>
      <w:bookmarkStart w:id="0" w:name="_Hlk95078989"/>
      <w:r>
        <w:rPr>
          <w:rFonts w:ascii="Times New Roman" w:hAnsi="Times New Roman" w:cs="Times New Roman"/>
          <w:sz w:val="24"/>
          <w:szCs w:val="24"/>
        </w:rPr>
        <w:tab/>
      </w:r>
      <w:r>
        <w:rPr>
          <w:rFonts w:ascii="Times New Roman" w:hAnsi="Times New Roman" w:cs="Times New Roman"/>
          <w:sz w:val="24"/>
          <w:szCs w:val="24"/>
        </w:rPr>
        <w:tab/>
        <w:t>doc. RNDr. Michal Baláž, PhD.</w:t>
      </w:r>
    </w:p>
    <w:bookmarkEnd w:id="0"/>
    <w:p w14:paraId="79D5A1D8" w14:textId="77777777" w:rsidR="003E6F26" w:rsidRDefault="003E6F26" w:rsidP="008445A2">
      <w:pPr>
        <w:jc w:val="both"/>
        <w:rPr>
          <w:rFonts w:ascii="Times New Roman" w:hAnsi="Times New Roman" w:cs="Times New Roman"/>
          <w:sz w:val="24"/>
          <w:szCs w:val="24"/>
        </w:rPr>
      </w:pPr>
    </w:p>
    <w:p w14:paraId="239F1788" w14:textId="2CE26790" w:rsidR="00AC797D" w:rsidRPr="00D82C73" w:rsidRDefault="003E6F26" w:rsidP="008445A2">
      <w:pPr>
        <w:jc w:val="both"/>
        <w:rPr>
          <w:rFonts w:ascii="Times New Roman" w:hAnsi="Times New Roman" w:cs="Times New Roman"/>
          <w:sz w:val="24"/>
          <w:szCs w:val="24"/>
          <w:u w:val="single"/>
        </w:rPr>
      </w:pPr>
      <w:r w:rsidRPr="00D82C73">
        <w:rPr>
          <w:rFonts w:ascii="Times New Roman" w:hAnsi="Times New Roman" w:cs="Times New Roman"/>
          <w:sz w:val="24"/>
          <w:szCs w:val="24"/>
          <w:u w:val="single"/>
        </w:rPr>
        <w:t>2. Názov a popis metódy zberu údajov pre realizáciu monitoringu v</w:t>
      </w:r>
      <w:r w:rsidR="00D82C73" w:rsidRPr="00D82C73">
        <w:rPr>
          <w:rFonts w:ascii="Times New Roman" w:hAnsi="Times New Roman" w:cs="Times New Roman"/>
          <w:sz w:val="24"/>
          <w:szCs w:val="24"/>
          <w:u w:val="single"/>
        </w:rPr>
        <w:t> </w:t>
      </w:r>
      <w:r w:rsidRPr="00D82C73">
        <w:rPr>
          <w:rFonts w:ascii="Times New Roman" w:hAnsi="Times New Roman" w:cs="Times New Roman"/>
          <w:sz w:val="24"/>
          <w:szCs w:val="24"/>
          <w:u w:val="single"/>
        </w:rPr>
        <w:t>teréne</w:t>
      </w:r>
    </w:p>
    <w:p w14:paraId="6A5D86D0" w14:textId="77777777" w:rsidR="009863F1" w:rsidRPr="00775422" w:rsidRDefault="009863F1" w:rsidP="009863F1">
      <w:pPr>
        <w:jc w:val="both"/>
        <w:rPr>
          <w:rFonts w:ascii="Times New Roman" w:hAnsi="Times New Roman" w:cs="Times New Roman"/>
          <w:sz w:val="24"/>
          <w:szCs w:val="24"/>
        </w:rPr>
      </w:pPr>
      <w:bookmarkStart w:id="1" w:name="_Hlk94181414"/>
      <w:r w:rsidRPr="00775422">
        <w:rPr>
          <w:rFonts w:ascii="Times New Roman" w:hAnsi="Times New Roman" w:cs="Times New Roman"/>
          <w:sz w:val="24"/>
          <w:szCs w:val="24"/>
        </w:rPr>
        <w:t>Sčítava sa vo vybraných polygónoch v čase od 9:00 do 17:00 (Obr.1.), pričom na 1</w:t>
      </w:r>
      <w:r>
        <w:rPr>
          <w:rFonts w:ascii="Times New Roman" w:hAnsi="Times New Roman" w:cs="Times New Roman"/>
          <w:sz w:val="24"/>
          <w:szCs w:val="24"/>
        </w:rPr>
        <w:t xml:space="preserve"> TML sa kumulatívne sčítava 3 hodiny. V prípade, že TML pozostáva z troch bodov, mapuje sa na jednom bode 1 hodinu. V prípade, že TML pozostáva z dvoch bodov, mapuje sa na každom z nich 90 minút. A konečne v prípade, že TML pozostáva z jedného bodu, na tomto bode sa sčítava 3 hodiny. </w:t>
      </w:r>
      <w:r w:rsidRPr="00775422">
        <w:rPr>
          <w:rFonts w:ascii="Times New Roman" w:hAnsi="Times New Roman" w:cs="Times New Roman"/>
          <w:sz w:val="24"/>
          <w:szCs w:val="24"/>
        </w:rPr>
        <w:t>Plocha a body jedného polygónu sa nadimenzova</w:t>
      </w:r>
      <w:r>
        <w:rPr>
          <w:rFonts w:ascii="Times New Roman" w:hAnsi="Times New Roman" w:cs="Times New Roman"/>
          <w:sz w:val="24"/>
          <w:szCs w:val="24"/>
        </w:rPr>
        <w:t>la</w:t>
      </w:r>
      <w:r w:rsidRPr="00775422">
        <w:rPr>
          <w:rFonts w:ascii="Times New Roman" w:hAnsi="Times New Roman" w:cs="Times New Roman"/>
          <w:sz w:val="24"/>
          <w:szCs w:val="24"/>
        </w:rPr>
        <w:t xml:space="preserve"> tak, aby v prípade primeraných klimatických podmienok bolo možné zmapovať obsadenosť hniezd v priebehu jedného dňa. V prípade, že z nejakých dôvodov nebude možné zmapovať celý polygón je potrebné v čo najkratšom termíne mapovanie dokončiť</w:t>
      </w:r>
    </w:p>
    <w:p w14:paraId="2109C4A3" w14:textId="77777777" w:rsidR="009863F1" w:rsidRPr="00775422" w:rsidRDefault="009863F1" w:rsidP="009863F1">
      <w:pPr>
        <w:jc w:val="both"/>
        <w:rPr>
          <w:rFonts w:ascii="Times New Roman" w:hAnsi="Times New Roman" w:cs="Times New Roman"/>
          <w:sz w:val="24"/>
          <w:szCs w:val="24"/>
        </w:rPr>
      </w:pPr>
      <w:r w:rsidRPr="00775422">
        <w:rPr>
          <w:rFonts w:ascii="Times New Roman" w:hAnsi="Times New Roman" w:cs="Times New Roman"/>
          <w:sz w:val="24"/>
          <w:szCs w:val="24"/>
        </w:rPr>
        <w:t xml:space="preserve">V priebehu hniezdnej sezóny sa každý bod v polygóne sčítava </w:t>
      </w:r>
      <w:r>
        <w:rPr>
          <w:rFonts w:ascii="Times New Roman" w:hAnsi="Times New Roman" w:cs="Times New Roman"/>
          <w:sz w:val="24"/>
          <w:szCs w:val="24"/>
        </w:rPr>
        <w:t>dva</w:t>
      </w:r>
      <w:r w:rsidRPr="00775422">
        <w:rPr>
          <w:rFonts w:ascii="Times New Roman" w:hAnsi="Times New Roman" w:cs="Times New Roman"/>
          <w:sz w:val="24"/>
          <w:szCs w:val="24"/>
        </w:rPr>
        <w:t xml:space="preserve">krát, prvou kontrolou zisťujeme obsadenosť hniezdiska, </w:t>
      </w:r>
      <w:r>
        <w:rPr>
          <w:rFonts w:ascii="Times New Roman" w:hAnsi="Times New Roman" w:cs="Times New Roman"/>
          <w:sz w:val="24"/>
          <w:szCs w:val="24"/>
        </w:rPr>
        <w:t xml:space="preserve">druhou prípadná </w:t>
      </w:r>
      <w:r w:rsidRPr="00775422">
        <w:rPr>
          <w:rFonts w:ascii="Times New Roman" w:hAnsi="Times New Roman" w:cs="Times New Roman"/>
          <w:sz w:val="24"/>
          <w:szCs w:val="24"/>
        </w:rPr>
        <w:t xml:space="preserve">úspešnosť hniezdenia. </w:t>
      </w:r>
    </w:p>
    <w:p w14:paraId="3DCDF6A1" w14:textId="0EC96A59" w:rsidR="00D00F8F" w:rsidRDefault="009863F1" w:rsidP="009863F1">
      <w:pPr>
        <w:jc w:val="both"/>
        <w:rPr>
          <w:rFonts w:ascii="Times New Roman" w:hAnsi="Times New Roman" w:cs="Times New Roman"/>
          <w:sz w:val="24"/>
          <w:szCs w:val="24"/>
        </w:rPr>
      </w:pPr>
      <w:r w:rsidRPr="007C2B88">
        <w:rPr>
          <w:rFonts w:ascii="Times New Roman" w:hAnsi="Times New Roman" w:cs="Times New Roman"/>
          <w:sz w:val="24"/>
          <w:szCs w:val="24"/>
        </w:rPr>
        <w:t xml:space="preserve">Kritériom je umiestniť body tak, aby ponúkali výhľad na čo najväčšiu časť povrchu kvadrátu i na všetky hlavné typy biotopov v ňom a boli primerane dostupné. V plochej krajine s malým podielom lesa môže stačiť 1 bod, v členitej lesnatej krajine ich bude treba viac. </w:t>
      </w:r>
      <w:r w:rsidR="00D00F8F" w:rsidRPr="007C2B88">
        <w:rPr>
          <w:rFonts w:ascii="Times New Roman" w:hAnsi="Times New Roman" w:cs="Times New Roman"/>
          <w:sz w:val="24"/>
          <w:szCs w:val="24"/>
        </w:rPr>
        <w:t xml:space="preserve"> </w:t>
      </w:r>
    </w:p>
    <w:bookmarkEnd w:id="1"/>
    <w:p w14:paraId="1F85855B" w14:textId="77777777" w:rsidR="0075437D" w:rsidRDefault="0075437D" w:rsidP="008445A2">
      <w:pPr>
        <w:jc w:val="both"/>
        <w:rPr>
          <w:rFonts w:ascii="Times New Roman" w:hAnsi="Times New Roman" w:cs="Times New Roman"/>
          <w:sz w:val="24"/>
          <w:szCs w:val="24"/>
          <w:u w:val="single"/>
        </w:rPr>
      </w:pPr>
    </w:p>
    <w:p w14:paraId="1F31E66F" w14:textId="6BDE9488" w:rsidR="0075437D" w:rsidRPr="004D5BA1" w:rsidRDefault="0075437D" w:rsidP="008445A2">
      <w:pPr>
        <w:jc w:val="both"/>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1408B7B2" w14:textId="35F8CBD8" w:rsidR="009A1B60" w:rsidRDefault="0075437D" w:rsidP="008445A2">
      <w:pPr>
        <w:pStyle w:val="Bezriadkovania"/>
        <w:jc w:val="both"/>
        <w:rPr>
          <w:rFonts w:ascii="Times New Roman" w:hAnsi="Times New Roman" w:cs="Times New Roman"/>
          <w:sz w:val="24"/>
          <w:szCs w:val="24"/>
        </w:rPr>
      </w:pPr>
      <w:r w:rsidRPr="00F35D2B">
        <w:rPr>
          <w:rFonts w:ascii="Times New Roman" w:hAnsi="Times New Roman" w:cs="Times New Roman"/>
          <w:sz w:val="24"/>
          <w:szCs w:val="24"/>
        </w:rPr>
        <w:t xml:space="preserve">Na </w:t>
      </w:r>
      <w:r w:rsidR="002B45F1" w:rsidRPr="00F35D2B">
        <w:rPr>
          <w:rFonts w:ascii="Times New Roman" w:hAnsi="Times New Roman" w:cs="Times New Roman"/>
          <w:sz w:val="24"/>
          <w:szCs w:val="24"/>
        </w:rPr>
        <w:t>vybran</w:t>
      </w:r>
      <w:r w:rsidR="002B45F1">
        <w:rPr>
          <w:rFonts w:ascii="Times New Roman" w:hAnsi="Times New Roman" w:cs="Times New Roman"/>
          <w:sz w:val="24"/>
          <w:szCs w:val="24"/>
        </w:rPr>
        <w:t>ých</w:t>
      </w:r>
      <w:r w:rsidR="002B45F1" w:rsidRPr="00F35D2B">
        <w:rPr>
          <w:rFonts w:ascii="Times New Roman" w:hAnsi="Times New Roman" w:cs="Times New Roman"/>
          <w:sz w:val="24"/>
          <w:szCs w:val="24"/>
        </w:rPr>
        <w:t xml:space="preserve"> bod</w:t>
      </w:r>
      <w:r w:rsidR="002B45F1">
        <w:rPr>
          <w:rFonts w:ascii="Times New Roman" w:hAnsi="Times New Roman" w:cs="Times New Roman"/>
          <w:sz w:val="24"/>
          <w:szCs w:val="24"/>
        </w:rPr>
        <w:t>och</w:t>
      </w:r>
      <w:r w:rsidR="002B45F1" w:rsidRPr="00F35D2B">
        <w:rPr>
          <w:rFonts w:ascii="Times New Roman" w:hAnsi="Times New Roman" w:cs="Times New Roman"/>
          <w:sz w:val="24"/>
          <w:szCs w:val="24"/>
        </w:rPr>
        <w:t xml:space="preserve"> </w:t>
      </w:r>
      <w:r w:rsidRPr="00F35D2B">
        <w:rPr>
          <w:rFonts w:ascii="Times New Roman" w:hAnsi="Times New Roman" w:cs="Times New Roman"/>
          <w:sz w:val="24"/>
          <w:szCs w:val="24"/>
        </w:rPr>
        <w:t xml:space="preserve">sa sčítavajú všetky vizuálne i akusticky zistené vtáky </w:t>
      </w:r>
      <w:r w:rsidR="009863F1">
        <w:rPr>
          <w:rFonts w:ascii="Times New Roman" w:hAnsi="Times New Roman" w:cs="Times New Roman"/>
          <w:sz w:val="24"/>
          <w:szCs w:val="24"/>
        </w:rPr>
        <w:t xml:space="preserve">kumulatívne </w:t>
      </w:r>
      <w:r w:rsidR="009863F1" w:rsidRPr="00F35D2B">
        <w:rPr>
          <w:rFonts w:ascii="Times New Roman" w:hAnsi="Times New Roman" w:cs="Times New Roman"/>
          <w:sz w:val="24"/>
          <w:szCs w:val="24"/>
        </w:rPr>
        <w:t>počas 3 hodín</w:t>
      </w:r>
      <w:r w:rsidR="009863F1">
        <w:rPr>
          <w:rFonts w:ascii="Times New Roman" w:hAnsi="Times New Roman" w:cs="Times New Roman"/>
          <w:sz w:val="24"/>
          <w:szCs w:val="24"/>
        </w:rPr>
        <w:t xml:space="preserve"> (viď. bod 2)</w:t>
      </w:r>
      <w:r w:rsidRPr="00F35D2B">
        <w:rPr>
          <w:rFonts w:ascii="Times New Roman" w:hAnsi="Times New Roman" w:cs="Times New Roman"/>
          <w:sz w:val="24"/>
          <w:szCs w:val="24"/>
        </w:rPr>
        <w:t>.</w:t>
      </w:r>
      <w:r w:rsidR="00400EE6" w:rsidRPr="00F35D2B">
        <w:rPr>
          <w:rFonts w:ascii="Times New Roman" w:hAnsi="Times New Roman" w:cs="Times New Roman"/>
          <w:sz w:val="24"/>
          <w:szCs w:val="24"/>
        </w:rPr>
        <w:t xml:space="preserve"> </w:t>
      </w:r>
    </w:p>
    <w:p w14:paraId="0729EF76" w14:textId="77777777" w:rsidR="00D00F8F" w:rsidRDefault="009A1B60" w:rsidP="008445A2">
      <w:pPr>
        <w:pStyle w:val="Zkladntext2"/>
        <w:rPr>
          <w:color w:val="000000" w:themeColor="text1"/>
        </w:rPr>
      </w:pPr>
      <w:r>
        <w:t xml:space="preserve">Primárne hniezdi v nížinách ale bežne hniezdi napríklad aj vo vysokohorskom prostredí v skalných biotopoch. Považuje sa za jeden z najpočetnejších druhov dravých vtákov na našom území. Na jednotlivých vybraných bodoch zaznamenávame jeho výskyt pomocou pozorovacej techniky a zaznamenávame do formulárov. </w:t>
      </w:r>
      <w:r w:rsidRPr="001A4034">
        <w:t>Úspešnosť determinácie určuje aj v akej polohe je pozorovací bod voči slnku. Najlepšie ak je to možné mať ho za chrbtom voči pozorovanej scéne. Ide najmä o to aby podľa možnosti neboli vtáky pozorované v proti svetle, kedy sa dostatočne nedajú odpozorovať všetky determinačné znaky.</w:t>
      </w:r>
      <w:r w:rsidRPr="009A1B60">
        <w:rPr>
          <w:color w:val="000000" w:themeColor="text1"/>
        </w:rPr>
        <w:t xml:space="preserve"> </w:t>
      </w:r>
    </w:p>
    <w:p w14:paraId="06AF31A1" w14:textId="6BED157C" w:rsidR="009A1B60" w:rsidRDefault="009A1B60" w:rsidP="008445A2">
      <w:pPr>
        <w:pStyle w:val="Zkladntext2"/>
        <w:rPr>
          <w:rFonts w:eastAsiaTheme="minorHAnsi"/>
          <w:lang w:eastAsia="en-US"/>
        </w:rPr>
      </w:pPr>
      <w:r>
        <w:rPr>
          <w:color w:val="000000" w:themeColor="text1"/>
        </w:rPr>
        <w:t xml:space="preserve">Na pozorovacích bodoch – stanovištiach je potrebné využívať základné vybavenie </w:t>
      </w:r>
      <w:r>
        <w:t xml:space="preserve">napríklad </w:t>
      </w:r>
      <w:r w:rsidRPr="00F35D2B">
        <w:t>používane skladacej stoličky,</w:t>
      </w:r>
      <w:r>
        <w:t xml:space="preserve"> </w:t>
      </w:r>
      <w:r w:rsidRPr="00F35D2B">
        <w:t>kde môžeme svoju polohu a ďalekohľad dobre stabilizovať, najmä pri pozorovaní jedincov na väčšiu vzdialenosť môže byť pre určenie druhu rozhodujúce. Ide najmä o to aby sme čo najviac zvýšili efektivitu a úspešnosť určovania. Veľmi dobrou pomôckou môže byť fotoaparát s teleobjektívom, často je jednoduchšie a presnejšie určiť druh na zväčšenej fotografii v počítači.</w:t>
      </w:r>
      <w:r w:rsidRPr="009A1B60">
        <w:t xml:space="preserve"> </w:t>
      </w:r>
      <w:r>
        <w:t>Charakteristiku výskytu bude vyhodnocovať koordinátor, resp. špecialista na tento druh.</w:t>
      </w:r>
      <w:r w:rsidRPr="009A1B60">
        <w:rPr>
          <w:rFonts w:eastAsiaTheme="minorHAnsi"/>
          <w:lang w:eastAsia="en-US"/>
        </w:rPr>
        <w:t xml:space="preserve"> </w:t>
      </w:r>
    </w:p>
    <w:p w14:paraId="3BE4ABB8" w14:textId="77777777" w:rsidR="00D00F8F" w:rsidRDefault="00D00F8F" w:rsidP="008445A2">
      <w:pPr>
        <w:jc w:val="both"/>
        <w:rPr>
          <w:rFonts w:ascii="Times New Roman" w:hAnsi="Times New Roman" w:cs="Times New Roman"/>
          <w:sz w:val="24"/>
          <w:szCs w:val="24"/>
        </w:rPr>
      </w:pPr>
    </w:p>
    <w:p w14:paraId="1DD3FE01" w14:textId="48A9F9E5" w:rsidR="00D00F8F" w:rsidRDefault="00D00F8F" w:rsidP="008445A2">
      <w:pPr>
        <w:jc w:val="both"/>
        <w:rPr>
          <w:rFonts w:ascii="Times New Roman" w:hAnsi="Times New Roman" w:cs="Times New Roman"/>
          <w:sz w:val="24"/>
          <w:szCs w:val="24"/>
        </w:rPr>
      </w:pPr>
      <w:r w:rsidRPr="00FB05DE">
        <w:rPr>
          <w:rFonts w:ascii="Times New Roman" w:hAnsi="Times New Roman" w:cs="Times New Roman"/>
          <w:sz w:val="24"/>
          <w:szCs w:val="24"/>
        </w:rPr>
        <w:t>Počas monitoringu je vhodné zaznamenávať aj ostatné zistené druhy vtákov na lokalite</w:t>
      </w:r>
      <w:r>
        <w:rPr>
          <w:rFonts w:ascii="Times New Roman" w:hAnsi="Times New Roman" w:cs="Times New Roman"/>
          <w:sz w:val="24"/>
          <w:szCs w:val="24"/>
        </w:rPr>
        <w:t xml:space="preserve">. </w:t>
      </w:r>
      <w:r w:rsidRPr="00FB05DE">
        <w:rPr>
          <w:rFonts w:ascii="Times New Roman" w:hAnsi="Times New Roman" w:cs="Times New Roman"/>
          <w:sz w:val="24"/>
          <w:szCs w:val="24"/>
        </w:rPr>
        <w:t>Ich výskyt sa automaticky po zadaní priradí k celej TML.</w:t>
      </w:r>
    </w:p>
    <w:p w14:paraId="68C42AC7" w14:textId="77777777" w:rsidR="00D00F8F" w:rsidRPr="00D67B29" w:rsidRDefault="00D00F8F" w:rsidP="008445A2">
      <w:pPr>
        <w:jc w:val="both"/>
        <w:rPr>
          <w:rFonts w:ascii="Times New Roman" w:hAnsi="Times New Roman" w:cs="Times New Roman"/>
          <w:sz w:val="24"/>
          <w:szCs w:val="24"/>
        </w:rPr>
      </w:pPr>
      <w:r w:rsidRPr="00D67B29">
        <w:rPr>
          <w:rFonts w:ascii="Times New Roman" w:hAnsi="Times New Roman" w:cs="Times New Roman"/>
          <w:sz w:val="24"/>
          <w:szCs w:val="24"/>
        </w:rPr>
        <w:lastRenderedPageBreak/>
        <w:t>V prípade negatívneho výsledku návštevy TML (bez registrácie druhu) je nutné túto skutočnosť zapísať do formulára (meno druhu s charakteristikou NEGAT). Ak boli počas kontroly zaznamenané iné druhy vtákov a tie sú zapísané do formulára, musí byť zapísaný aj predmetný druh, s charakteristikou NEGAT.</w:t>
      </w:r>
    </w:p>
    <w:p w14:paraId="015E2758" w14:textId="77777777" w:rsidR="00D00F8F" w:rsidRDefault="00D00F8F" w:rsidP="008445A2">
      <w:pPr>
        <w:pStyle w:val="Zkladntext2"/>
      </w:pPr>
    </w:p>
    <w:p w14:paraId="3215DE4D" w14:textId="7BD1A2FA" w:rsidR="003E6F26" w:rsidRDefault="007B42D6" w:rsidP="008445A2">
      <w:pPr>
        <w:jc w:val="both"/>
        <w:rPr>
          <w:rFonts w:ascii="Times New Roman" w:hAnsi="Times New Roman" w:cs="Times New Roman"/>
          <w:sz w:val="24"/>
          <w:szCs w:val="24"/>
          <w:u w:val="single"/>
        </w:rPr>
      </w:pPr>
      <w:r>
        <w:rPr>
          <w:rFonts w:ascii="Times New Roman" w:hAnsi="Times New Roman" w:cs="Times New Roman"/>
          <w:sz w:val="24"/>
          <w:szCs w:val="24"/>
          <w:u w:val="single"/>
        </w:rPr>
        <w:t>4</w:t>
      </w:r>
      <w:r w:rsidR="003E6F26" w:rsidRPr="001F3D0E">
        <w:rPr>
          <w:rFonts w:ascii="Times New Roman" w:hAnsi="Times New Roman" w:cs="Times New Roman"/>
          <w:sz w:val="24"/>
          <w:szCs w:val="24"/>
          <w:u w:val="single"/>
        </w:rPr>
        <w:t>. Zoznam potrebného vybavenia pre realizáciu monitoringu v</w:t>
      </w:r>
      <w:r w:rsidR="00963070">
        <w:rPr>
          <w:rFonts w:ascii="Times New Roman" w:hAnsi="Times New Roman" w:cs="Times New Roman"/>
          <w:sz w:val="24"/>
          <w:szCs w:val="24"/>
          <w:u w:val="single"/>
        </w:rPr>
        <w:t> </w:t>
      </w:r>
      <w:r w:rsidR="003E6F26" w:rsidRPr="001F3D0E">
        <w:rPr>
          <w:rFonts w:ascii="Times New Roman" w:hAnsi="Times New Roman" w:cs="Times New Roman"/>
          <w:sz w:val="24"/>
          <w:szCs w:val="24"/>
          <w:u w:val="single"/>
        </w:rPr>
        <w:t>teréne</w:t>
      </w:r>
    </w:p>
    <w:p w14:paraId="501AFA62" w14:textId="53CE3B5B" w:rsidR="00963070" w:rsidRDefault="00963070" w:rsidP="008445A2">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kópia mapy s vyznačením TMP a TML (pre prípad, že nebude dostupné zobrazenie mapy v aplikácii)</w:t>
      </w:r>
    </w:p>
    <w:p w14:paraId="30AE9314" w14:textId="70AF2345" w:rsidR="00963070" w:rsidRDefault="00963070" w:rsidP="008445A2">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malý ďalekohľad (zväčšenie minimálne 8)</w:t>
      </w:r>
    </w:p>
    <w:p w14:paraId="09E90222" w14:textId="2F2EF4FC" w:rsidR="00382BE9" w:rsidRDefault="00382BE9" w:rsidP="008445A2">
      <w:pPr>
        <w:pStyle w:val="Odsekzoznamu"/>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monokulár</w:t>
      </w:r>
      <w:proofErr w:type="spellEnd"/>
      <w:r>
        <w:rPr>
          <w:rFonts w:ascii="Times New Roman" w:hAnsi="Times New Roman" w:cs="Times New Roman"/>
          <w:sz w:val="24"/>
          <w:szCs w:val="24"/>
        </w:rPr>
        <w:t xml:space="preserve"> zo statívom</w:t>
      </w:r>
    </w:p>
    <w:p w14:paraId="12E5E952" w14:textId="2C93572F" w:rsidR="00963070" w:rsidRDefault="00963070" w:rsidP="008445A2">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hodinky</w:t>
      </w:r>
      <w:r w:rsidR="004A4A2F">
        <w:rPr>
          <w:rFonts w:ascii="Times New Roman" w:hAnsi="Times New Roman" w:cs="Times New Roman"/>
          <w:sz w:val="24"/>
          <w:szCs w:val="24"/>
        </w:rPr>
        <w:t xml:space="preserve"> (čas sa dá odčítať aj s mobilu, rovnako GPS poloha a lokalizácia pozorovacieho stanovišťa)</w:t>
      </w:r>
    </w:p>
    <w:p w14:paraId="25973F5A" w14:textId="3B8EAB93" w:rsidR="00963070" w:rsidRDefault="00963070" w:rsidP="008445A2">
      <w:pPr>
        <w:pStyle w:val="Odsekzoznamu"/>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terénný</w:t>
      </w:r>
      <w:proofErr w:type="spellEnd"/>
      <w:r>
        <w:rPr>
          <w:rFonts w:ascii="Times New Roman" w:hAnsi="Times New Roman" w:cs="Times New Roman"/>
          <w:sz w:val="24"/>
          <w:szCs w:val="24"/>
        </w:rPr>
        <w:t xml:space="preserve"> zápisník a ceruzka</w:t>
      </w:r>
    </w:p>
    <w:p w14:paraId="19563FEE" w14:textId="5C5CDA84" w:rsidR="00963070" w:rsidRDefault="00963070" w:rsidP="008445A2">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smartfón na zapisovanie výsledkov prostredníctvom aplikácie</w:t>
      </w:r>
    </w:p>
    <w:p w14:paraId="7DAF859D" w14:textId="5955C8C7" w:rsidR="004A4A2F" w:rsidRDefault="002D1CDE" w:rsidP="008445A2">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voliteľn</w:t>
      </w:r>
      <w:r w:rsidR="00CE122D">
        <w:rPr>
          <w:rFonts w:ascii="Times New Roman" w:hAnsi="Times New Roman" w:cs="Times New Roman"/>
          <w:sz w:val="24"/>
          <w:szCs w:val="24"/>
        </w:rPr>
        <w:t>é</w:t>
      </w:r>
      <w:r>
        <w:rPr>
          <w:rFonts w:ascii="Times New Roman" w:hAnsi="Times New Roman" w:cs="Times New Roman"/>
          <w:sz w:val="24"/>
          <w:szCs w:val="24"/>
        </w:rPr>
        <w:t xml:space="preserve">: </w:t>
      </w:r>
      <w:r w:rsidR="0077644B">
        <w:rPr>
          <w:rFonts w:ascii="Times New Roman" w:hAnsi="Times New Roman" w:cs="Times New Roman"/>
          <w:sz w:val="24"/>
          <w:szCs w:val="24"/>
        </w:rPr>
        <w:t>fotoaparát s vhodným priblížením, alternatívne aj teleobjektív</w:t>
      </w:r>
      <w:r w:rsidR="004A4A2F">
        <w:rPr>
          <w:rFonts w:ascii="Times New Roman" w:hAnsi="Times New Roman" w:cs="Times New Roman"/>
          <w:sz w:val="24"/>
          <w:szCs w:val="24"/>
        </w:rPr>
        <w:t>,</w:t>
      </w:r>
      <w:r w:rsidR="004A4A2F" w:rsidRPr="004A4A2F">
        <w:rPr>
          <w:rFonts w:ascii="Times New Roman" w:hAnsi="Times New Roman" w:cs="Times New Roman"/>
          <w:sz w:val="24"/>
          <w:szCs w:val="24"/>
        </w:rPr>
        <w:t xml:space="preserve"> </w:t>
      </w:r>
      <w:r w:rsidR="004A4A2F">
        <w:rPr>
          <w:rFonts w:ascii="Times New Roman" w:hAnsi="Times New Roman" w:cs="Times New Roman"/>
          <w:sz w:val="24"/>
          <w:szCs w:val="24"/>
        </w:rPr>
        <w:t>GPS</w:t>
      </w:r>
    </w:p>
    <w:p w14:paraId="104FDCBF" w14:textId="5DE6E36C" w:rsidR="0077644B" w:rsidRPr="00963070" w:rsidRDefault="0077644B" w:rsidP="008445A2">
      <w:pPr>
        <w:pStyle w:val="Odsekzoznamu"/>
        <w:jc w:val="both"/>
        <w:rPr>
          <w:rFonts w:ascii="Times New Roman" w:hAnsi="Times New Roman" w:cs="Times New Roman"/>
          <w:sz w:val="24"/>
          <w:szCs w:val="24"/>
        </w:rPr>
      </w:pPr>
    </w:p>
    <w:p w14:paraId="7185626F" w14:textId="2F5EC7BA" w:rsidR="003E6F26" w:rsidRDefault="003E6F26" w:rsidP="008445A2">
      <w:pPr>
        <w:jc w:val="both"/>
        <w:rPr>
          <w:rFonts w:ascii="Times New Roman" w:hAnsi="Times New Roman" w:cs="Times New Roman"/>
          <w:sz w:val="24"/>
          <w:szCs w:val="24"/>
        </w:rPr>
      </w:pPr>
    </w:p>
    <w:p w14:paraId="6220FE43" w14:textId="557B56B3" w:rsidR="003E6F26" w:rsidRDefault="007B42D6" w:rsidP="008445A2">
      <w:pPr>
        <w:jc w:val="both"/>
        <w:rPr>
          <w:rFonts w:ascii="Times New Roman" w:hAnsi="Times New Roman" w:cs="Times New Roman"/>
          <w:sz w:val="24"/>
          <w:szCs w:val="24"/>
          <w:u w:val="single"/>
        </w:rPr>
      </w:pPr>
      <w:r>
        <w:rPr>
          <w:rFonts w:ascii="Times New Roman" w:hAnsi="Times New Roman" w:cs="Times New Roman"/>
          <w:sz w:val="24"/>
          <w:szCs w:val="24"/>
          <w:u w:val="single"/>
        </w:rPr>
        <w:t>5</w:t>
      </w:r>
      <w:r w:rsidR="003E6F26" w:rsidRPr="00963070">
        <w:rPr>
          <w:rFonts w:ascii="Times New Roman" w:hAnsi="Times New Roman" w:cs="Times New Roman"/>
          <w:sz w:val="24"/>
          <w:szCs w:val="24"/>
          <w:u w:val="single"/>
        </w:rPr>
        <w:t>. Obdobie a čas monitorovania, počet kontrol</w:t>
      </w:r>
    </w:p>
    <w:p w14:paraId="214AC1D1" w14:textId="74094235" w:rsidR="00D00F8F" w:rsidRDefault="00963070" w:rsidP="008445A2">
      <w:pPr>
        <w:jc w:val="both"/>
        <w:rPr>
          <w:rFonts w:ascii="Times New Roman" w:hAnsi="Times New Roman" w:cs="Times New Roman"/>
          <w:sz w:val="24"/>
          <w:szCs w:val="24"/>
        </w:rPr>
      </w:pPr>
      <w:r>
        <w:rPr>
          <w:rFonts w:ascii="Times New Roman" w:hAnsi="Times New Roman" w:cs="Times New Roman"/>
          <w:sz w:val="24"/>
          <w:szCs w:val="24"/>
        </w:rPr>
        <w:t xml:space="preserve">Monitoring </w:t>
      </w:r>
      <w:r w:rsidR="001A4034">
        <w:rPr>
          <w:rFonts w:ascii="Times New Roman" w:hAnsi="Times New Roman" w:cs="Times New Roman"/>
          <w:sz w:val="24"/>
          <w:szCs w:val="24"/>
        </w:rPr>
        <w:t xml:space="preserve">sokola </w:t>
      </w:r>
      <w:proofErr w:type="spellStart"/>
      <w:r w:rsidR="009A1B60">
        <w:rPr>
          <w:rFonts w:ascii="Times New Roman" w:hAnsi="Times New Roman" w:cs="Times New Roman"/>
          <w:sz w:val="24"/>
          <w:szCs w:val="24"/>
        </w:rPr>
        <w:t>myšiara</w:t>
      </w:r>
      <w:proofErr w:type="spellEnd"/>
      <w:r>
        <w:rPr>
          <w:rFonts w:ascii="Times New Roman" w:hAnsi="Times New Roman" w:cs="Times New Roman"/>
          <w:sz w:val="24"/>
          <w:szCs w:val="24"/>
        </w:rPr>
        <w:t xml:space="preserve"> sa realizuje ako súčasť monitoringu na bodových </w:t>
      </w:r>
      <w:r w:rsidR="004A4A2F">
        <w:rPr>
          <w:rFonts w:ascii="Times New Roman" w:hAnsi="Times New Roman" w:cs="Times New Roman"/>
          <w:sz w:val="24"/>
          <w:szCs w:val="24"/>
        </w:rPr>
        <w:t>stanovištiach</w:t>
      </w:r>
      <w:r>
        <w:rPr>
          <w:rFonts w:ascii="Times New Roman" w:hAnsi="Times New Roman" w:cs="Times New Roman"/>
          <w:sz w:val="24"/>
          <w:szCs w:val="24"/>
        </w:rPr>
        <w:t xml:space="preserve"> </w:t>
      </w:r>
      <w:bookmarkStart w:id="2" w:name="_Hlk94181568"/>
      <w:r w:rsidR="00D00F8F">
        <w:rPr>
          <w:rFonts w:ascii="Times New Roman" w:hAnsi="Times New Roman" w:cs="Times New Roman"/>
          <w:sz w:val="24"/>
          <w:szCs w:val="24"/>
        </w:rPr>
        <w:t>počas hniezdneho obdobia</w:t>
      </w:r>
      <w:bookmarkEnd w:id="2"/>
      <w:r w:rsidR="001A4034">
        <w:rPr>
          <w:rFonts w:ascii="Times New Roman" w:hAnsi="Times New Roman" w:cs="Times New Roman"/>
          <w:sz w:val="24"/>
          <w:szCs w:val="24"/>
        </w:rPr>
        <w:t xml:space="preserve">. </w:t>
      </w:r>
      <w:r w:rsidR="00E63021">
        <w:rPr>
          <w:rFonts w:ascii="Times New Roman" w:hAnsi="Times New Roman" w:cs="Times New Roman"/>
          <w:sz w:val="24"/>
          <w:szCs w:val="24"/>
        </w:rPr>
        <w:t>Na území Slovenska ho možno zastihnúť vo všetkých biotopoch</w:t>
      </w:r>
      <w:r w:rsidR="00765379">
        <w:rPr>
          <w:rFonts w:ascii="Times New Roman" w:hAnsi="Times New Roman" w:cs="Times New Roman"/>
          <w:sz w:val="24"/>
          <w:szCs w:val="24"/>
        </w:rPr>
        <w:t xml:space="preserve"> od nížin až po vysokohorské prostredie</w:t>
      </w:r>
      <w:r w:rsidR="008F4C07">
        <w:rPr>
          <w:rFonts w:ascii="Times New Roman" w:hAnsi="Times New Roman" w:cs="Times New Roman"/>
          <w:sz w:val="24"/>
          <w:szCs w:val="24"/>
        </w:rPr>
        <w:t xml:space="preserve"> (Darolová &amp; Kropil 2002)</w:t>
      </w:r>
      <w:r w:rsidR="00765379">
        <w:rPr>
          <w:rFonts w:ascii="Times New Roman" w:hAnsi="Times New Roman" w:cs="Times New Roman"/>
          <w:sz w:val="24"/>
          <w:szCs w:val="24"/>
        </w:rPr>
        <w:t xml:space="preserve">. Hniezdi od </w:t>
      </w:r>
      <w:r w:rsidR="009346CF">
        <w:rPr>
          <w:rFonts w:ascii="Times New Roman" w:hAnsi="Times New Roman" w:cs="Times New Roman"/>
          <w:sz w:val="24"/>
          <w:szCs w:val="24"/>
        </w:rPr>
        <w:t>mája do začiatku augusta.</w:t>
      </w:r>
      <w:r w:rsidR="00765379">
        <w:rPr>
          <w:rFonts w:ascii="Times New Roman" w:hAnsi="Times New Roman" w:cs="Times New Roman"/>
          <w:sz w:val="24"/>
          <w:szCs w:val="24"/>
        </w:rPr>
        <w:t> </w:t>
      </w:r>
      <w:r w:rsidR="00A93122">
        <w:rPr>
          <w:rFonts w:ascii="Times New Roman" w:hAnsi="Times New Roman" w:cs="Times New Roman"/>
          <w:sz w:val="24"/>
          <w:szCs w:val="24"/>
        </w:rPr>
        <w:t xml:space="preserve"> Obdobie hniezdenia je najreprezentatívnejšie pre objektívnosť zisteni</w:t>
      </w:r>
      <w:r w:rsidR="009346CF">
        <w:rPr>
          <w:rFonts w:ascii="Times New Roman" w:hAnsi="Times New Roman" w:cs="Times New Roman"/>
          <w:sz w:val="24"/>
          <w:szCs w:val="24"/>
        </w:rPr>
        <w:t>a reálnej početnosti tohto druhu.</w:t>
      </w:r>
      <w:r w:rsidR="00D00F8F">
        <w:rPr>
          <w:rFonts w:ascii="Times New Roman" w:hAnsi="Times New Roman" w:cs="Times New Roman"/>
          <w:sz w:val="24"/>
          <w:szCs w:val="24"/>
        </w:rPr>
        <w:t xml:space="preserve"> </w:t>
      </w:r>
      <w:r w:rsidR="00F43F23">
        <w:rPr>
          <w:rFonts w:ascii="Times New Roman" w:hAnsi="Times New Roman" w:cs="Times New Roman"/>
          <w:sz w:val="24"/>
          <w:szCs w:val="24"/>
        </w:rPr>
        <w:t>M</w:t>
      </w:r>
      <w:r w:rsidR="009863F1">
        <w:rPr>
          <w:rFonts w:ascii="Times New Roman" w:hAnsi="Times New Roman" w:cs="Times New Roman"/>
          <w:sz w:val="24"/>
          <w:szCs w:val="24"/>
        </w:rPr>
        <w:t>onitoring sa vykonáva počas 2 kontrol v období 15</w:t>
      </w:r>
      <w:r w:rsidR="009863F1" w:rsidRPr="00BC26B6">
        <w:rPr>
          <w:rFonts w:ascii="Times New Roman" w:hAnsi="Times New Roman" w:cs="Times New Roman"/>
          <w:sz w:val="24"/>
          <w:szCs w:val="24"/>
        </w:rPr>
        <w:t>.</w:t>
      </w:r>
      <w:r w:rsidR="009863F1">
        <w:rPr>
          <w:rFonts w:ascii="Times New Roman" w:hAnsi="Times New Roman" w:cs="Times New Roman"/>
          <w:sz w:val="24"/>
          <w:szCs w:val="24"/>
        </w:rPr>
        <w:t>3</w:t>
      </w:r>
      <w:r w:rsidR="009863F1" w:rsidRPr="00BC26B6">
        <w:rPr>
          <w:rFonts w:ascii="Times New Roman" w:hAnsi="Times New Roman" w:cs="Times New Roman"/>
          <w:sz w:val="24"/>
          <w:szCs w:val="24"/>
        </w:rPr>
        <w:t xml:space="preserve">. </w:t>
      </w:r>
      <w:r w:rsidR="009863F1">
        <w:rPr>
          <w:rFonts w:ascii="Times New Roman" w:hAnsi="Times New Roman" w:cs="Times New Roman"/>
          <w:sz w:val="24"/>
          <w:szCs w:val="24"/>
        </w:rPr>
        <w:t>–</w:t>
      </w:r>
      <w:r w:rsidR="009863F1" w:rsidRPr="00BC26B6">
        <w:rPr>
          <w:rFonts w:ascii="Times New Roman" w:hAnsi="Times New Roman" w:cs="Times New Roman"/>
          <w:sz w:val="24"/>
          <w:szCs w:val="24"/>
        </w:rPr>
        <w:t xml:space="preserve"> 15.5. a 1.</w:t>
      </w:r>
      <w:r w:rsidR="009863F1">
        <w:rPr>
          <w:rFonts w:ascii="Times New Roman" w:hAnsi="Times New Roman" w:cs="Times New Roman"/>
          <w:sz w:val="24"/>
          <w:szCs w:val="24"/>
        </w:rPr>
        <w:t>6</w:t>
      </w:r>
      <w:r w:rsidR="009863F1" w:rsidRPr="00BC26B6">
        <w:rPr>
          <w:rFonts w:ascii="Times New Roman" w:hAnsi="Times New Roman" w:cs="Times New Roman"/>
          <w:sz w:val="24"/>
          <w:szCs w:val="24"/>
        </w:rPr>
        <w:t xml:space="preserve">. </w:t>
      </w:r>
      <w:r w:rsidR="009863F1">
        <w:rPr>
          <w:rFonts w:ascii="Times New Roman" w:hAnsi="Times New Roman" w:cs="Times New Roman"/>
          <w:sz w:val="24"/>
          <w:szCs w:val="24"/>
        </w:rPr>
        <w:t>–</w:t>
      </w:r>
      <w:r w:rsidR="009863F1" w:rsidRPr="00BC26B6">
        <w:rPr>
          <w:rFonts w:ascii="Times New Roman" w:hAnsi="Times New Roman" w:cs="Times New Roman"/>
          <w:sz w:val="24"/>
          <w:szCs w:val="24"/>
        </w:rPr>
        <w:t xml:space="preserve"> 31.7.</w:t>
      </w:r>
      <w:r w:rsidR="009863F1">
        <w:rPr>
          <w:rFonts w:ascii="Times New Roman" w:hAnsi="Times New Roman" w:cs="Times New Roman"/>
          <w:sz w:val="24"/>
          <w:szCs w:val="24"/>
        </w:rPr>
        <w:t xml:space="preserve"> </w:t>
      </w:r>
      <w:r w:rsidR="00F43F23">
        <w:rPr>
          <w:rFonts w:ascii="Times New Roman" w:hAnsi="Times New Roman" w:cs="Times New Roman"/>
          <w:sz w:val="24"/>
          <w:szCs w:val="24"/>
        </w:rPr>
        <w:t xml:space="preserve">Vzhľadom na to, že monitoring sa vykonáva v rámci metodiky 1, zahŕňajúcej aj iné druhy dravcov s rôznou dobou hniezdenia, nemusí byť načasovanie prvej kontroly vhodné pre zachytenie začiatku hniezdenia druhu. </w:t>
      </w:r>
    </w:p>
    <w:p w14:paraId="693D6D1F" w14:textId="77777777" w:rsidR="00D00F8F" w:rsidRDefault="009346CF" w:rsidP="008445A2">
      <w:pPr>
        <w:jc w:val="both"/>
        <w:rPr>
          <w:rFonts w:ascii="Times New Roman" w:hAnsi="Times New Roman" w:cs="Times New Roman"/>
          <w:sz w:val="24"/>
          <w:szCs w:val="24"/>
        </w:rPr>
      </w:pPr>
      <w:bookmarkStart w:id="3" w:name="_Hlk94183357"/>
      <w:r>
        <w:rPr>
          <w:rFonts w:ascii="Times New Roman" w:hAnsi="Times New Roman" w:cs="Times New Roman"/>
          <w:sz w:val="24"/>
          <w:szCs w:val="24"/>
        </w:rPr>
        <w:t xml:space="preserve">Čas monitoringu je najvhodnejšie </w:t>
      </w:r>
      <w:r w:rsidR="007B091D">
        <w:rPr>
          <w:rFonts w:ascii="Times New Roman" w:hAnsi="Times New Roman" w:cs="Times New Roman"/>
          <w:sz w:val="24"/>
          <w:szCs w:val="24"/>
        </w:rPr>
        <w:t>naplá</w:t>
      </w:r>
      <w:r>
        <w:rPr>
          <w:rFonts w:ascii="Times New Roman" w:hAnsi="Times New Roman" w:cs="Times New Roman"/>
          <w:sz w:val="24"/>
          <w:szCs w:val="24"/>
        </w:rPr>
        <w:t xml:space="preserve">novať v doobedňajších hodinách kedy sú vtáky aktívne. </w:t>
      </w:r>
      <w:bookmarkEnd w:id="3"/>
      <w:r w:rsidR="00D00F8F">
        <w:rPr>
          <w:rFonts w:ascii="Times New Roman" w:hAnsi="Times New Roman" w:cs="Times New Roman"/>
          <w:sz w:val="24"/>
          <w:szCs w:val="24"/>
        </w:rPr>
        <w:t>Načasovanie kontrol sa odvíja aj od charakteru počasia. V daždivom počasí, alebo pre silnom vetre môžu byť aktivity pohybu sokolov výrazne nižšie a samozrejme za nedostatočnej viditeľnosti napr. z dôvodu hmly monitoring nevykonávame.</w:t>
      </w:r>
    </w:p>
    <w:p w14:paraId="0ECBB99D" w14:textId="347C60EA" w:rsidR="003E6F26" w:rsidRPr="004D5BA1" w:rsidRDefault="007B42D6" w:rsidP="008445A2">
      <w:pPr>
        <w:jc w:val="both"/>
        <w:rPr>
          <w:rFonts w:ascii="Times New Roman" w:hAnsi="Times New Roman" w:cs="Times New Roman"/>
          <w:sz w:val="24"/>
          <w:szCs w:val="24"/>
          <w:u w:val="single"/>
        </w:rPr>
      </w:pPr>
      <w:r>
        <w:rPr>
          <w:rFonts w:ascii="Times New Roman" w:hAnsi="Times New Roman" w:cs="Times New Roman"/>
          <w:sz w:val="24"/>
          <w:szCs w:val="24"/>
          <w:u w:val="single"/>
        </w:rPr>
        <w:t>6</w:t>
      </w:r>
      <w:r w:rsidR="003E6F26" w:rsidRPr="004D5BA1">
        <w:rPr>
          <w:rFonts w:ascii="Times New Roman" w:hAnsi="Times New Roman" w:cs="Times New Roman"/>
          <w:sz w:val="24"/>
          <w:szCs w:val="24"/>
          <w:u w:val="single"/>
        </w:rPr>
        <w:t>. Spôsob zakladania a fixácie trvalých monitorovacích lokalít (TML), ak sú potrebné a trvalých plôch (TMP) vnútri TML</w:t>
      </w:r>
    </w:p>
    <w:p w14:paraId="745FCE0E" w14:textId="77777777" w:rsidR="002B3CBE" w:rsidRPr="002B3CBE" w:rsidRDefault="002B3CBE" w:rsidP="008445A2">
      <w:pPr>
        <w:jc w:val="both"/>
        <w:rPr>
          <w:rFonts w:ascii="Times New Roman" w:hAnsi="Times New Roman" w:cs="Times New Roman"/>
          <w:sz w:val="24"/>
          <w:szCs w:val="24"/>
        </w:rPr>
      </w:pPr>
      <w:r w:rsidRPr="002B3CBE">
        <w:rPr>
          <w:rFonts w:ascii="Times New Roman" w:hAnsi="Times New Roman" w:cs="Times New Roman"/>
          <w:sz w:val="24"/>
          <w:szCs w:val="24"/>
        </w:rPr>
        <w:t>Spôsob výberu lokalít:</w:t>
      </w:r>
    </w:p>
    <w:p w14:paraId="75342373" w14:textId="77777777" w:rsidR="00D00F8F" w:rsidRPr="002B3CBE" w:rsidRDefault="00D00F8F" w:rsidP="008445A2">
      <w:pPr>
        <w:pStyle w:val="Odsekzoznamu"/>
        <w:numPr>
          <w:ilvl w:val="0"/>
          <w:numId w:val="3"/>
        </w:numPr>
        <w:jc w:val="both"/>
        <w:rPr>
          <w:rFonts w:ascii="Times New Roman" w:hAnsi="Times New Roman" w:cs="Times New Roman"/>
          <w:sz w:val="24"/>
          <w:szCs w:val="24"/>
        </w:rPr>
      </w:pPr>
      <w:bookmarkStart w:id="4" w:name="_Hlk94172312"/>
      <w:r>
        <w:rPr>
          <w:rFonts w:ascii="Times New Roman" w:hAnsi="Times New Roman" w:cs="Times New Roman"/>
          <w:sz w:val="24"/>
          <w:szCs w:val="24"/>
        </w:rPr>
        <w:t>založených 150 TML, z toho 100 musí byť v CHVÚ a 50 mimo CHVÚ</w:t>
      </w:r>
    </w:p>
    <w:p w14:paraId="6C40DA67" w14:textId="77777777" w:rsidR="00D00F8F" w:rsidRPr="002B3CBE" w:rsidRDefault="00D00F8F" w:rsidP="008445A2">
      <w:pPr>
        <w:pStyle w:val="Odsekzoznamu"/>
        <w:numPr>
          <w:ilvl w:val="0"/>
          <w:numId w:val="3"/>
        </w:numPr>
        <w:jc w:val="both"/>
        <w:rPr>
          <w:rFonts w:ascii="Times New Roman" w:hAnsi="Times New Roman" w:cs="Times New Roman"/>
          <w:sz w:val="24"/>
          <w:szCs w:val="24"/>
        </w:rPr>
      </w:pPr>
      <w:r w:rsidRPr="002B3CBE">
        <w:rPr>
          <w:rFonts w:ascii="Times New Roman" w:hAnsi="Times New Roman" w:cs="Times New Roman"/>
          <w:sz w:val="24"/>
          <w:szCs w:val="24"/>
        </w:rPr>
        <w:t>aspoň 1 lokalita musí byť v každej geomorfologickej oblasti – spolu 17</w:t>
      </w:r>
    </w:p>
    <w:p w14:paraId="0F07835A" w14:textId="77777777" w:rsidR="00D00F8F" w:rsidRPr="002B3CBE" w:rsidRDefault="00D00F8F" w:rsidP="008445A2">
      <w:pPr>
        <w:pStyle w:val="Odsekzoznamu"/>
        <w:numPr>
          <w:ilvl w:val="0"/>
          <w:numId w:val="3"/>
        </w:numPr>
        <w:jc w:val="both"/>
        <w:rPr>
          <w:rFonts w:ascii="Times New Roman" w:hAnsi="Times New Roman" w:cs="Times New Roman"/>
          <w:sz w:val="24"/>
          <w:szCs w:val="24"/>
        </w:rPr>
      </w:pPr>
      <w:r w:rsidRPr="002B3CBE">
        <w:rPr>
          <w:rFonts w:ascii="Times New Roman" w:hAnsi="Times New Roman" w:cs="Times New Roman"/>
          <w:sz w:val="24"/>
          <w:szCs w:val="24"/>
        </w:rPr>
        <w:t>aspoň 1 lokalita musí byť aj v každom CHVÚ – spolu 41</w:t>
      </w:r>
    </w:p>
    <w:p w14:paraId="2E46D6C2" w14:textId="77777777" w:rsidR="00D00F8F" w:rsidRPr="002B3CBE" w:rsidRDefault="00D00F8F" w:rsidP="008445A2">
      <w:pPr>
        <w:pStyle w:val="Odsekzoznamu"/>
        <w:numPr>
          <w:ilvl w:val="0"/>
          <w:numId w:val="3"/>
        </w:numPr>
        <w:jc w:val="both"/>
        <w:rPr>
          <w:rFonts w:ascii="Times New Roman" w:hAnsi="Times New Roman" w:cs="Times New Roman"/>
          <w:sz w:val="24"/>
          <w:szCs w:val="24"/>
        </w:rPr>
      </w:pPr>
      <w:r w:rsidRPr="002B3CBE">
        <w:rPr>
          <w:rFonts w:ascii="Times New Roman" w:hAnsi="Times New Roman" w:cs="Times New Roman"/>
          <w:sz w:val="24"/>
          <w:szCs w:val="24"/>
        </w:rPr>
        <w:t xml:space="preserve">súbor lokalít vybratých podľa bodu b) a </w:t>
      </w:r>
      <w:r>
        <w:rPr>
          <w:rFonts w:ascii="Times New Roman" w:hAnsi="Times New Roman" w:cs="Times New Roman"/>
          <w:sz w:val="24"/>
          <w:szCs w:val="24"/>
        </w:rPr>
        <w:t>c</w:t>
      </w:r>
      <w:r w:rsidRPr="002B3CBE">
        <w:rPr>
          <w:rFonts w:ascii="Times New Roman" w:hAnsi="Times New Roman" w:cs="Times New Roman"/>
          <w:sz w:val="24"/>
          <w:szCs w:val="24"/>
        </w:rPr>
        <w:t xml:space="preserve">) sa do zvoleného celkového počtu lokalít v SR (n = 150) doplní </w:t>
      </w:r>
      <w:proofErr w:type="spellStart"/>
      <w:r w:rsidRPr="002B3CBE">
        <w:rPr>
          <w:rFonts w:ascii="Times New Roman" w:hAnsi="Times New Roman" w:cs="Times New Roman"/>
          <w:sz w:val="24"/>
          <w:szCs w:val="24"/>
        </w:rPr>
        <w:t>ea</w:t>
      </w:r>
      <w:proofErr w:type="spellEnd"/>
      <w:r w:rsidRPr="002B3CBE">
        <w:rPr>
          <w:rFonts w:ascii="Times New Roman" w:hAnsi="Times New Roman" w:cs="Times New Roman"/>
          <w:sz w:val="24"/>
          <w:szCs w:val="24"/>
        </w:rPr>
        <w:t xml:space="preserve">) v rámci každej geomorfologickej oblasti kvadrátmi z iných geomorfologických celkov ako tie už vybraté, </w:t>
      </w:r>
      <w:proofErr w:type="spellStart"/>
      <w:r w:rsidRPr="002B3CBE">
        <w:rPr>
          <w:rFonts w:ascii="Times New Roman" w:hAnsi="Times New Roman" w:cs="Times New Roman"/>
          <w:sz w:val="24"/>
          <w:szCs w:val="24"/>
        </w:rPr>
        <w:t>eb</w:t>
      </w:r>
      <w:proofErr w:type="spellEnd"/>
      <w:r w:rsidRPr="002B3CBE">
        <w:rPr>
          <w:rFonts w:ascii="Times New Roman" w:hAnsi="Times New Roman" w:cs="Times New Roman"/>
          <w:sz w:val="24"/>
          <w:szCs w:val="24"/>
        </w:rPr>
        <w:t xml:space="preserve">) v rámci každého CHVÚ kvadrátmi z iného typu biotopu ako ten už vybratý a ak taký nebude, tak náhodným výberom, pričom sa postupuje v poradí od geomorfologicky najčlenitejších oblastí, resp. od </w:t>
      </w:r>
      <w:r w:rsidRPr="002B3CBE">
        <w:rPr>
          <w:rFonts w:ascii="Times New Roman" w:hAnsi="Times New Roman" w:cs="Times New Roman"/>
          <w:sz w:val="24"/>
          <w:szCs w:val="24"/>
        </w:rPr>
        <w:lastRenderedPageBreak/>
        <w:t xml:space="preserve">najväčších CHVÚ k tým najmenej členitým, resp. najmenším. Prípadné chýbajúce lokality po tomto kroku sa doplnia náhodným výberom v tom istom poradí oblastí, resp. CHVÚ. </w:t>
      </w:r>
    </w:p>
    <w:bookmarkEnd w:id="4"/>
    <w:p w14:paraId="77292F23" w14:textId="61C1BEF1" w:rsidR="00051DD4" w:rsidRDefault="00D46083" w:rsidP="008445A2">
      <w:pPr>
        <w:jc w:val="both"/>
        <w:rPr>
          <w:rFonts w:ascii="Times New Roman" w:hAnsi="Times New Roman" w:cs="Times New Roman"/>
          <w:sz w:val="24"/>
          <w:szCs w:val="24"/>
        </w:rPr>
      </w:pPr>
      <w:r>
        <w:rPr>
          <w:rFonts w:ascii="Times New Roman" w:hAnsi="Times New Roman" w:cs="Times New Roman"/>
          <w:sz w:val="24"/>
          <w:szCs w:val="24"/>
        </w:rPr>
        <w:t xml:space="preserve"> </w:t>
      </w:r>
    </w:p>
    <w:p w14:paraId="08F5F4C0" w14:textId="3FE1D2B3" w:rsidR="00D46083" w:rsidRDefault="008445A2" w:rsidP="008445A2">
      <w:pPr>
        <w:jc w:val="both"/>
        <w:rPr>
          <w:rFonts w:ascii="Times New Roman" w:hAnsi="Times New Roman" w:cs="Times New Roman"/>
          <w:sz w:val="16"/>
          <w:szCs w:val="16"/>
        </w:rPr>
      </w:pPr>
      <w:r>
        <w:rPr>
          <w:rFonts w:ascii="Times New Roman" w:hAnsi="Times New Roman" w:cs="Times New Roman"/>
          <w:noProof/>
          <w:sz w:val="16"/>
          <w:szCs w:val="16"/>
          <w:lang w:eastAsia="sk-SK"/>
        </w:rPr>
        <w:drawing>
          <wp:inline distT="0" distB="0" distL="0" distR="0" wp14:anchorId="555CFE35" wp14:editId="5CE27DF9">
            <wp:extent cx="5760720" cy="4074160"/>
            <wp:effectExtent l="0" t="0" r="0" b="254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_Monitoring_dravcov_bocianov_čiernych_a_krkavcov_Accipiter_gentilis.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4074160"/>
                    </a:xfrm>
                    <a:prstGeom prst="rect">
                      <a:avLst/>
                    </a:prstGeom>
                  </pic:spPr>
                </pic:pic>
              </a:graphicData>
            </a:graphic>
          </wp:inline>
        </w:drawing>
      </w:r>
    </w:p>
    <w:p w14:paraId="194B3762" w14:textId="77777777" w:rsidR="00AC510D" w:rsidRDefault="00AC510D" w:rsidP="008445A2">
      <w:pPr>
        <w:jc w:val="both"/>
        <w:rPr>
          <w:rFonts w:ascii="Times New Roman" w:hAnsi="Times New Roman" w:cs="Times New Roman"/>
          <w:sz w:val="16"/>
          <w:szCs w:val="16"/>
        </w:rPr>
      </w:pPr>
      <w:bookmarkStart w:id="5" w:name="_Hlk94174671"/>
      <w:r>
        <w:rPr>
          <w:rFonts w:ascii="Times New Roman" w:hAnsi="Times New Roman" w:cs="Times New Roman"/>
          <w:sz w:val="16"/>
          <w:szCs w:val="16"/>
        </w:rPr>
        <w:t>Obr. 1. Rozmiestnenie TML pre monitoring dravcov.</w:t>
      </w:r>
    </w:p>
    <w:bookmarkEnd w:id="5"/>
    <w:p w14:paraId="24EAE785" w14:textId="550F6344" w:rsidR="0022574A" w:rsidRDefault="008445A2" w:rsidP="008445A2">
      <w:pPr>
        <w:jc w:val="both"/>
        <w:rPr>
          <w:rFonts w:ascii="Times New Roman" w:hAnsi="Times New Roman" w:cs="Times New Roman"/>
          <w:sz w:val="16"/>
          <w:szCs w:val="16"/>
        </w:rPr>
      </w:pPr>
      <w:r>
        <w:rPr>
          <w:rFonts w:ascii="Times New Roman" w:hAnsi="Times New Roman" w:cs="Times New Roman"/>
          <w:noProof/>
          <w:sz w:val="16"/>
          <w:szCs w:val="16"/>
          <w:lang w:eastAsia="sk-SK"/>
        </w:rPr>
        <w:lastRenderedPageBreak/>
        <w:drawing>
          <wp:inline distT="0" distB="0" distL="0" distR="0" wp14:anchorId="4A5FF973" wp14:editId="2C59A254">
            <wp:extent cx="5760720" cy="4074160"/>
            <wp:effectExtent l="0" t="0" r="0" b="254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_Monitoring_dravcov_bocianov_čiernych_a_krkavcov_štvorec.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074160"/>
                    </a:xfrm>
                    <a:prstGeom prst="rect">
                      <a:avLst/>
                    </a:prstGeom>
                  </pic:spPr>
                </pic:pic>
              </a:graphicData>
            </a:graphic>
          </wp:inline>
        </w:drawing>
      </w:r>
    </w:p>
    <w:p w14:paraId="16A5B448" w14:textId="77777777" w:rsidR="00C316AF" w:rsidRDefault="00C316AF" w:rsidP="008445A2">
      <w:pPr>
        <w:jc w:val="both"/>
        <w:rPr>
          <w:rFonts w:ascii="Times New Roman" w:hAnsi="Times New Roman" w:cs="Times New Roman"/>
          <w:sz w:val="16"/>
          <w:szCs w:val="16"/>
        </w:rPr>
      </w:pPr>
      <w:r>
        <w:rPr>
          <w:rFonts w:ascii="Times New Roman" w:hAnsi="Times New Roman" w:cs="Times New Roman"/>
          <w:sz w:val="16"/>
          <w:szCs w:val="16"/>
        </w:rPr>
        <w:t>Obr. 2. Umiestnenie sčítacích bodov v jednej z navrhnutých TML.</w:t>
      </w:r>
    </w:p>
    <w:p w14:paraId="78E309A2" w14:textId="363DBC89" w:rsidR="00020654" w:rsidRDefault="00020654" w:rsidP="008445A2">
      <w:pPr>
        <w:jc w:val="both"/>
        <w:rPr>
          <w:rFonts w:ascii="Times New Roman" w:hAnsi="Times New Roman" w:cs="Times New Roman"/>
          <w:sz w:val="16"/>
          <w:szCs w:val="16"/>
        </w:rPr>
      </w:pPr>
    </w:p>
    <w:p w14:paraId="602E0078" w14:textId="77777777" w:rsidR="00020654" w:rsidRPr="00051DD4" w:rsidRDefault="00020654" w:rsidP="008445A2">
      <w:pPr>
        <w:jc w:val="both"/>
        <w:rPr>
          <w:rFonts w:ascii="Times New Roman" w:hAnsi="Times New Roman" w:cs="Times New Roman"/>
          <w:sz w:val="16"/>
          <w:szCs w:val="16"/>
        </w:rPr>
      </w:pPr>
    </w:p>
    <w:p w14:paraId="47E68C90" w14:textId="62B7C2E8" w:rsidR="0035067C" w:rsidRDefault="0035067C" w:rsidP="008445A2">
      <w:pPr>
        <w:jc w:val="both"/>
        <w:rPr>
          <w:rFonts w:ascii="Times New Roman" w:hAnsi="Times New Roman" w:cs="Times New Roman"/>
          <w:sz w:val="24"/>
          <w:szCs w:val="24"/>
        </w:rPr>
      </w:pPr>
    </w:p>
    <w:p w14:paraId="36818ABD" w14:textId="107F6485" w:rsidR="008910DE" w:rsidRDefault="008910DE" w:rsidP="008445A2">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t>7. Determinačné znaky druhu</w:t>
      </w:r>
    </w:p>
    <w:p w14:paraId="2D61145D" w14:textId="4A6036A1" w:rsidR="006B42B3" w:rsidRDefault="007B091D" w:rsidP="008445A2">
      <w:pPr>
        <w:jc w:val="both"/>
        <w:rPr>
          <w:rFonts w:ascii="Times New Roman" w:hAnsi="Times New Roman" w:cs="Times New Roman"/>
          <w:sz w:val="24"/>
          <w:szCs w:val="24"/>
        </w:rPr>
      </w:pPr>
      <w:r>
        <w:rPr>
          <w:rFonts w:ascii="Times New Roman" w:hAnsi="Times New Roman" w:cs="Times New Roman"/>
          <w:sz w:val="24"/>
          <w:szCs w:val="24"/>
        </w:rPr>
        <w:t xml:space="preserve">Sokol </w:t>
      </w:r>
      <w:proofErr w:type="spellStart"/>
      <w:r>
        <w:rPr>
          <w:rFonts w:ascii="Times New Roman" w:hAnsi="Times New Roman" w:cs="Times New Roman"/>
          <w:sz w:val="24"/>
          <w:szCs w:val="24"/>
        </w:rPr>
        <w:t>myšiar</w:t>
      </w:r>
      <w:proofErr w:type="spellEnd"/>
      <w:r>
        <w:rPr>
          <w:rFonts w:ascii="Times New Roman" w:hAnsi="Times New Roman" w:cs="Times New Roman"/>
          <w:sz w:val="24"/>
          <w:szCs w:val="24"/>
        </w:rPr>
        <w:t xml:space="preserve"> </w:t>
      </w:r>
      <w:r w:rsidR="008F4C07">
        <w:rPr>
          <w:rFonts w:ascii="Times New Roman" w:hAnsi="Times New Roman" w:cs="Times New Roman"/>
          <w:sz w:val="24"/>
          <w:szCs w:val="24"/>
        </w:rPr>
        <w:t xml:space="preserve">má vyvinutý pomerne výrazný pohlavný </w:t>
      </w:r>
      <w:proofErr w:type="spellStart"/>
      <w:r w:rsidR="008F4C07">
        <w:rPr>
          <w:rFonts w:ascii="Times New Roman" w:hAnsi="Times New Roman" w:cs="Times New Roman"/>
          <w:sz w:val="24"/>
          <w:szCs w:val="24"/>
        </w:rPr>
        <w:t>dichromatizmus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adultný</w:t>
      </w:r>
      <w:proofErr w:type="spellEnd"/>
      <w:r>
        <w:rPr>
          <w:rFonts w:ascii="Times New Roman" w:hAnsi="Times New Roman" w:cs="Times New Roman"/>
          <w:sz w:val="24"/>
          <w:szCs w:val="24"/>
        </w:rPr>
        <w:t xml:space="preserve"> samec ma šedú dorzálnu časť hlavy</w:t>
      </w:r>
      <w:r w:rsidR="003963D5">
        <w:rPr>
          <w:rFonts w:ascii="Times New Roman" w:hAnsi="Times New Roman" w:cs="Times New Roman"/>
          <w:sz w:val="24"/>
          <w:szCs w:val="24"/>
        </w:rPr>
        <w:t xml:space="preserve"> a chvost, ktorý má na konci široký tmavý pruh, chrbát tehlovej farby s redším kvapkovým vzorom a </w:t>
      </w:r>
      <w:proofErr w:type="spellStart"/>
      <w:r w:rsidR="003963D5">
        <w:rPr>
          <w:rFonts w:ascii="Times New Roman" w:hAnsi="Times New Roman" w:cs="Times New Roman"/>
          <w:sz w:val="24"/>
          <w:szCs w:val="24"/>
        </w:rPr>
        <w:t>ventrálna</w:t>
      </w:r>
      <w:proofErr w:type="spellEnd"/>
      <w:r w:rsidR="003963D5">
        <w:rPr>
          <w:rFonts w:ascii="Times New Roman" w:hAnsi="Times New Roman" w:cs="Times New Roman"/>
          <w:sz w:val="24"/>
          <w:szCs w:val="24"/>
        </w:rPr>
        <w:t xml:space="preserve"> strana hrude a brucha je tvorené kvapkovým vzorom na svetlom podklade</w:t>
      </w:r>
      <w:r w:rsidR="006A36BD">
        <w:rPr>
          <w:rFonts w:ascii="Times New Roman" w:hAnsi="Times New Roman" w:cs="Times New Roman"/>
          <w:sz w:val="24"/>
          <w:szCs w:val="24"/>
        </w:rPr>
        <w:t xml:space="preserve"> (Obr. </w:t>
      </w:r>
      <w:r w:rsidR="008445A2">
        <w:rPr>
          <w:rFonts w:ascii="Times New Roman" w:hAnsi="Times New Roman" w:cs="Times New Roman"/>
          <w:sz w:val="24"/>
          <w:szCs w:val="24"/>
        </w:rPr>
        <w:t>5</w:t>
      </w:r>
      <w:r w:rsidR="006A36BD">
        <w:rPr>
          <w:rFonts w:ascii="Times New Roman" w:hAnsi="Times New Roman" w:cs="Times New Roman"/>
          <w:sz w:val="24"/>
          <w:szCs w:val="24"/>
        </w:rPr>
        <w:t>.)</w:t>
      </w:r>
      <w:r w:rsidR="003963D5">
        <w:rPr>
          <w:rFonts w:ascii="Times New Roman" w:hAnsi="Times New Roman" w:cs="Times New Roman"/>
          <w:sz w:val="24"/>
          <w:szCs w:val="24"/>
        </w:rPr>
        <w:t xml:space="preserve">. </w:t>
      </w:r>
      <w:proofErr w:type="spellStart"/>
      <w:r w:rsidR="003963D5">
        <w:rPr>
          <w:rFonts w:ascii="Times New Roman" w:hAnsi="Times New Roman" w:cs="Times New Roman"/>
          <w:sz w:val="24"/>
          <w:szCs w:val="24"/>
        </w:rPr>
        <w:t>Adultná</w:t>
      </w:r>
      <w:proofErr w:type="spellEnd"/>
      <w:r w:rsidR="003963D5">
        <w:rPr>
          <w:rFonts w:ascii="Times New Roman" w:hAnsi="Times New Roman" w:cs="Times New Roman"/>
          <w:sz w:val="24"/>
          <w:szCs w:val="24"/>
        </w:rPr>
        <w:t xml:space="preserve"> samica ma rovnako dorzálnu časť chrta a chvosta tehlovej farby s hustejším </w:t>
      </w:r>
      <w:r w:rsidR="006A36BD">
        <w:rPr>
          <w:rFonts w:ascii="Times New Roman" w:hAnsi="Times New Roman" w:cs="Times New Roman"/>
          <w:sz w:val="24"/>
          <w:szCs w:val="24"/>
        </w:rPr>
        <w:t xml:space="preserve">vzorom </w:t>
      </w:r>
      <w:r w:rsidR="003963D5">
        <w:rPr>
          <w:rFonts w:ascii="Times New Roman" w:hAnsi="Times New Roman" w:cs="Times New Roman"/>
          <w:sz w:val="24"/>
          <w:szCs w:val="24"/>
        </w:rPr>
        <w:t>tmavých škvŕn</w:t>
      </w:r>
      <w:r w:rsidR="003C5D1E">
        <w:rPr>
          <w:rFonts w:ascii="Times New Roman" w:hAnsi="Times New Roman" w:cs="Times New Roman"/>
          <w:sz w:val="24"/>
          <w:szCs w:val="24"/>
        </w:rPr>
        <w:t xml:space="preserve"> (Obr.</w:t>
      </w:r>
      <w:r w:rsidR="008445A2">
        <w:rPr>
          <w:rFonts w:ascii="Times New Roman" w:hAnsi="Times New Roman" w:cs="Times New Roman"/>
          <w:sz w:val="24"/>
          <w:szCs w:val="24"/>
        </w:rPr>
        <w:t xml:space="preserve"> 4 a 6</w:t>
      </w:r>
      <w:r w:rsidR="006A36BD">
        <w:rPr>
          <w:rFonts w:ascii="Times New Roman" w:hAnsi="Times New Roman" w:cs="Times New Roman"/>
          <w:sz w:val="24"/>
          <w:szCs w:val="24"/>
        </w:rPr>
        <w:t>.</w:t>
      </w:r>
      <w:r w:rsidR="003C5D1E">
        <w:rPr>
          <w:rFonts w:ascii="Times New Roman" w:hAnsi="Times New Roman" w:cs="Times New Roman"/>
          <w:sz w:val="24"/>
          <w:szCs w:val="24"/>
        </w:rPr>
        <w:t>)</w:t>
      </w:r>
      <w:r w:rsidR="006A36BD">
        <w:rPr>
          <w:rFonts w:ascii="Times New Roman" w:hAnsi="Times New Roman" w:cs="Times New Roman"/>
          <w:sz w:val="24"/>
          <w:szCs w:val="24"/>
        </w:rPr>
        <w:t xml:space="preserve"> Juvenilné jedince sú sfarbením veľmi podobné </w:t>
      </w:r>
      <w:proofErr w:type="spellStart"/>
      <w:r w:rsidR="006A36BD">
        <w:rPr>
          <w:rFonts w:ascii="Times New Roman" w:hAnsi="Times New Roman" w:cs="Times New Roman"/>
          <w:sz w:val="24"/>
          <w:szCs w:val="24"/>
        </w:rPr>
        <w:t>adultnej</w:t>
      </w:r>
      <w:proofErr w:type="spellEnd"/>
      <w:r w:rsidR="006A36BD">
        <w:rPr>
          <w:rFonts w:ascii="Times New Roman" w:hAnsi="Times New Roman" w:cs="Times New Roman"/>
          <w:sz w:val="24"/>
          <w:szCs w:val="24"/>
        </w:rPr>
        <w:t xml:space="preserve"> samici</w:t>
      </w:r>
      <w:r w:rsidR="003C5D1E">
        <w:rPr>
          <w:rFonts w:ascii="Times New Roman" w:hAnsi="Times New Roman" w:cs="Times New Roman"/>
          <w:sz w:val="24"/>
          <w:szCs w:val="24"/>
        </w:rPr>
        <w:t xml:space="preserve"> (Obr.</w:t>
      </w:r>
      <w:r w:rsidR="008445A2">
        <w:rPr>
          <w:rFonts w:ascii="Times New Roman" w:hAnsi="Times New Roman" w:cs="Times New Roman"/>
          <w:sz w:val="24"/>
          <w:szCs w:val="24"/>
        </w:rPr>
        <w:t xml:space="preserve"> 5</w:t>
      </w:r>
      <w:r w:rsidR="003C5D1E">
        <w:rPr>
          <w:rFonts w:ascii="Times New Roman" w:hAnsi="Times New Roman" w:cs="Times New Roman"/>
          <w:sz w:val="24"/>
          <w:szCs w:val="24"/>
        </w:rPr>
        <w:t>.)</w:t>
      </w:r>
      <w:r w:rsidR="006A36BD">
        <w:rPr>
          <w:rFonts w:ascii="Times New Roman" w:hAnsi="Times New Roman" w:cs="Times New Roman"/>
          <w:sz w:val="24"/>
          <w:szCs w:val="24"/>
        </w:rPr>
        <w:t>.</w:t>
      </w:r>
      <w:r w:rsidR="008F4C07">
        <w:rPr>
          <w:rFonts w:ascii="Times New Roman" w:hAnsi="Times New Roman" w:cs="Times New Roman"/>
          <w:sz w:val="24"/>
          <w:szCs w:val="24"/>
        </w:rPr>
        <w:t xml:space="preserve"> </w:t>
      </w:r>
      <w:r w:rsidR="0013284E">
        <w:rPr>
          <w:rFonts w:ascii="Times New Roman" w:hAnsi="Times New Roman" w:cs="Times New Roman"/>
          <w:sz w:val="24"/>
          <w:szCs w:val="24"/>
        </w:rPr>
        <w:t xml:space="preserve">Akustické prejavy </w:t>
      </w:r>
      <w:proofErr w:type="spellStart"/>
      <w:r w:rsidR="0013284E">
        <w:rPr>
          <w:rFonts w:ascii="Times New Roman" w:hAnsi="Times New Roman" w:cs="Times New Roman"/>
          <w:sz w:val="24"/>
          <w:szCs w:val="24"/>
        </w:rPr>
        <w:t>adultných</w:t>
      </w:r>
      <w:proofErr w:type="spellEnd"/>
      <w:r w:rsidR="0013284E">
        <w:rPr>
          <w:rFonts w:ascii="Times New Roman" w:hAnsi="Times New Roman" w:cs="Times New Roman"/>
          <w:sz w:val="24"/>
          <w:szCs w:val="24"/>
        </w:rPr>
        <w:t xml:space="preserve"> vtákov sú charakteristické, vysoký prerušovaný tón počuť na veľkú vzdialenosť a sokoly </w:t>
      </w:r>
      <w:proofErr w:type="spellStart"/>
      <w:r w:rsidR="003C5D1E">
        <w:rPr>
          <w:rFonts w:ascii="Times New Roman" w:hAnsi="Times New Roman" w:cs="Times New Roman"/>
          <w:sz w:val="24"/>
          <w:szCs w:val="24"/>
        </w:rPr>
        <w:t>myšiare</w:t>
      </w:r>
      <w:proofErr w:type="spellEnd"/>
      <w:r w:rsidR="0013284E">
        <w:rPr>
          <w:rFonts w:ascii="Times New Roman" w:hAnsi="Times New Roman" w:cs="Times New Roman"/>
          <w:sz w:val="24"/>
          <w:szCs w:val="24"/>
        </w:rPr>
        <w:t xml:space="preserve"> sa takto pomerne často ozývajú najmä </w:t>
      </w:r>
      <w:r w:rsidR="005A1EA2">
        <w:rPr>
          <w:rFonts w:ascii="Times New Roman" w:hAnsi="Times New Roman" w:cs="Times New Roman"/>
          <w:sz w:val="24"/>
          <w:szCs w:val="24"/>
        </w:rPr>
        <w:t xml:space="preserve">pred </w:t>
      </w:r>
      <w:r w:rsidR="00CA7444">
        <w:rPr>
          <w:rFonts w:ascii="Times New Roman" w:hAnsi="Times New Roman" w:cs="Times New Roman"/>
          <w:sz w:val="24"/>
          <w:szCs w:val="24"/>
        </w:rPr>
        <w:t>hniezdením</w:t>
      </w:r>
      <w:r w:rsidR="005A1EA2">
        <w:rPr>
          <w:rFonts w:ascii="Times New Roman" w:hAnsi="Times New Roman" w:cs="Times New Roman"/>
          <w:sz w:val="24"/>
          <w:szCs w:val="24"/>
        </w:rPr>
        <w:t xml:space="preserve"> a </w:t>
      </w:r>
      <w:r w:rsidR="0013284E">
        <w:rPr>
          <w:rFonts w:ascii="Times New Roman" w:hAnsi="Times New Roman" w:cs="Times New Roman"/>
          <w:sz w:val="24"/>
          <w:szCs w:val="24"/>
        </w:rPr>
        <w:t>pri ochrane hniezda pre predátormi</w:t>
      </w:r>
      <w:r w:rsidR="008F4C07">
        <w:rPr>
          <w:rFonts w:ascii="Times New Roman" w:hAnsi="Times New Roman" w:cs="Times New Roman"/>
          <w:sz w:val="24"/>
          <w:szCs w:val="24"/>
        </w:rPr>
        <w:t xml:space="preserve"> (</w:t>
      </w:r>
      <w:proofErr w:type="spellStart"/>
      <w:r w:rsidR="008F4C07">
        <w:rPr>
          <w:rFonts w:ascii="Times New Roman" w:hAnsi="Times New Roman" w:cs="Times New Roman"/>
          <w:sz w:val="24"/>
          <w:szCs w:val="24"/>
        </w:rPr>
        <w:t>Ferianc</w:t>
      </w:r>
      <w:proofErr w:type="spellEnd"/>
      <w:r w:rsidR="008F4C07">
        <w:rPr>
          <w:rFonts w:ascii="Times New Roman" w:hAnsi="Times New Roman" w:cs="Times New Roman"/>
          <w:sz w:val="24"/>
          <w:szCs w:val="24"/>
        </w:rPr>
        <w:t xml:space="preserve"> 1977, Hudec &amp; Černý 1977, </w:t>
      </w:r>
      <w:proofErr w:type="spellStart"/>
      <w:r w:rsidR="008F4C07">
        <w:rPr>
          <w:rFonts w:ascii="Times New Roman" w:hAnsi="Times New Roman" w:cs="Times New Roman"/>
          <w:sz w:val="24"/>
          <w:szCs w:val="24"/>
        </w:rPr>
        <w:t>Svensson</w:t>
      </w:r>
      <w:proofErr w:type="spellEnd"/>
      <w:r w:rsidR="008F4C07">
        <w:rPr>
          <w:rFonts w:ascii="Times New Roman" w:hAnsi="Times New Roman" w:cs="Times New Roman"/>
          <w:sz w:val="24"/>
          <w:szCs w:val="24"/>
        </w:rPr>
        <w:t xml:space="preserve"> &amp; Grant 1999)</w:t>
      </w:r>
      <w:r w:rsidR="0013284E">
        <w:rPr>
          <w:rFonts w:ascii="Times New Roman" w:hAnsi="Times New Roman" w:cs="Times New Roman"/>
          <w:sz w:val="24"/>
          <w:szCs w:val="24"/>
        </w:rPr>
        <w:t>.</w:t>
      </w:r>
      <w:r w:rsidR="00044774">
        <w:rPr>
          <w:rFonts w:ascii="Times New Roman" w:hAnsi="Times New Roman" w:cs="Times New Roman"/>
          <w:sz w:val="24"/>
          <w:szCs w:val="24"/>
        </w:rPr>
        <w:t xml:space="preserve"> </w:t>
      </w:r>
      <w:r w:rsidR="001723F0">
        <w:rPr>
          <w:rFonts w:ascii="Times New Roman" w:hAnsi="Times New Roman" w:cs="Times New Roman"/>
          <w:sz w:val="24"/>
          <w:szCs w:val="24"/>
        </w:rPr>
        <w:t xml:space="preserve">Vhodné bude </w:t>
      </w:r>
      <w:r w:rsidR="00AF229B">
        <w:rPr>
          <w:rFonts w:ascii="Times New Roman" w:hAnsi="Times New Roman" w:cs="Times New Roman"/>
          <w:sz w:val="24"/>
          <w:szCs w:val="24"/>
        </w:rPr>
        <w:t>si dopredu „napočúvať“ hlasové prejavy cez internet.</w:t>
      </w:r>
    </w:p>
    <w:p w14:paraId="1A6A4697" w14:textId="556CB89E" w:rsidR="00993652" w:rsidRPr="0024460F" w:rsidRDefault="006A36BD" w:rsidP="008445A2">
      <w:pPr>
        <w:jc w:val="both"/>
        <w:rPr>
          <w:rFonts w:ascii="Times New Roman" w:hAnsi="Times New Roman" w:cs="Times New Roman"/>
          <w:sz w:val="24"/>
          <w:szCs w:val="24"/>
        </w:rPr>
      </w:pPr>
      <w:r w:rsidRPr="006A36BD">
        <w:rPr>
          <w:rFonts w:ascii="Times New Roman" w:hAnsi="Times New Roman" w:cs="Times New Roman"/>
          <w:noProof/>
          <w:sz w:val="24"/>
          <w:szCs w:val="24"/>
          <w:lang w:eastAsia="sk-SK"/>
        </w:rPr>
        <w:lastRenderedPageBreak/>
        <w:drawing>
          <wp:inline distT="0" distB="0" distL="0" distR="0" wp14:anchorId="20AA097A" wp14:editId="1BAAD56D">
            <wp:extent cx="5760720" cy="3840480"/>
            <wp:effectExtent l="0" t="0" r="0" b="7620"/>
            <wp:docPr id="3" name="Obrázok 3" descr="D:\FileHistory\HLAVA DRAVCE\ABC SKLAD\ADMINISTR - HLAVA\SUHRN - ostatne\Monitoring\Monitoring Ridzoň 2021\FOTO\45091819075_b335b58919_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ileHistory\HLAVA DRAVCE\ABC SKLAD\ADMINISTR - HLAVA\SUHRN - ostatne\Monitoring\Monitoring Ridzoň 2021\FOTO\45091819075_b335b58919_h.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6A7FE034" w14:textId="34EE7E1D" w:rsidR="007A61A0" w:rsidRPr="008445A2" w:rsidRDefault="00E97D15" w:rsidP="008445A2">
      <w:pPr>
        <w:jc w:val="both"/>
        <w:rPr>
          <w:rFonts w:ascii="Times New Roman" w:hAnsi="Times New Roman" w:cs="Times New Roman"/>
          <w:sz w:val="16"/>
          <w:szCs w:val="16"/>
        </w:rPr>
      </w:pPr>
      <w:r w:rsidRPr="008445A2">
        <w:rPr>
          <w:rFonts w:ascii="Times New Roman" w:hAnsi="Times New Roman" w:cs="Times New Roman"/>
          <w:sz w:val="16"/>
          <w:szCs w:val="16"/>
        </w:rPr>
        <w:t xml:space="preserve">Obr. </w:t>
      </w:r>
      <w:r w:rsidR="008445A2">
        <w:rPr>
          <w:rFonts w:ascii="Times New Roman" w:hAnsi="Times New Roman" w:cs="Times New Roman"/>
          <w:sz w:val="16"/>
          <w:szCs w:val="16"/>
        </w:rPr>
        <w:t>3</w:t>
      </w:r>
      <w:r w:rsidRPr="008445A2">
        <w:rPr>
          <w:rFonts w:ascii="Times New Roman" w:hAnsi="Times New Roman" w:cs="Times New Roman"/>
          <w:sz w:val="16"/>
          <w:szCs w:val="16"/>
        </w:rPr>
        <w:t xml:space="preserve">.  </w:t>
      </w:r>
      <w:proofErr w:type="spellStart"/>
      <w:r w:rsidR="006A36BD" w:rsidRPr="008445A2">
        <w:rPr>
          <w:rFonts w:ascii="Times New Roman" w:hAnsi="Times New Roman" w:cs="Times New Roman"/>
          <w:sz w:val="16"/>
          <w:szCs w:val="16"/>
        </w:rPr>
        <w:t>Adultný</w:t>
      </w:r>
      <w:proofErr w:type="spellEnd"/>
      <w:r w:rsidR="006A36BD" w:rsidRPr="008445A2">
        <w:rPr>
          <w:rFonts w:ascii="Times New Roman" w:hAnsi="Times New Roman" w:cs="Times New Roman"/>
          <w:sz w:val="16"/>
          <w:szCs w:val="16"/>
        </w:rPr>
        <w:t xml:space="preserve"> samec – typická varieta sfarbenia</w:t>
      </w:r>
      <w:r w:rsidR="00D00F8F" w:rsidRPr="008445A2">
        <w:rPr>
          <w:rFonts w:ascii="Times New Roman" w:hAnsi="Times New Roman" w:cs="Times New Roman"/>
          <w:sz w:val="16"/>
          <w:szCs w:val="16"/>
        </w:rPr>
        <w:t xml:space="preserve"> (</w:t>
      </w:r>
      <w:proofErr w:type="spellStart"/>
      <w:r w:rsidR="00D00F8F" w:rsidRPr="008445A2">
        <w:rPr>
          <w:rFonts w:ascii="Times New Roman" w:hAnsi="Times New Roman" w:cs="Times New Roman"/>
          <w:sz w:val="16"/>
          <w:szCs w:val="16"/>
        </w:rPr>
        <w:t>Foto</w:t>
      </w:r>
      <w:proofErr w:type="spellEnd"/>
      <w:r w:rsidR="00D00F8F" w:rsidRPr="008445A2">
        <w:rPr>
          <w:rFonts w:ascii="Times New Roman" w:hAnsi="Times New Roman" w:cs="Times New Roman"/>
          <w:sz w:val="16"/>
          <w:szCs w:val="16"/>
        </w:rPr>
        <w:t xml:space="preserve"> J. </w:t>
      </w:r>
      <w:proofErr w:type="spellStart"/>
      <w:r w:rsidR="00D00F8F" w:rsidRPr="008445A2">
        <w:rPr>
          <w:rFonts w:ascii="Times New Roman" w:hAnsi="Times New Roman" w:cs="Times New Roman"/>
          <w:sz w:val="16"/>
          <w:szCs w:val="16"/>
        </w:rPr>
        <w:t>Chavko</w:t>
      </w:r>
      <w:proofErr w:type="spellEnd"/>
      <w:r w:rsidR="00D00F8F" w:rsidRPr="008445A2">
        <w:rPr>
          <w:rFonts w:ascii="Times New Roman" w:hAnsi="Times New Roman" w:cs="Times New Roman"/>
          <w:sz w:val="16"/>
          <w:szCs w:val="16"/>
        </w:rPr>
        <w:t>)</w:t>
      </w:r>
    </w:p>
    <w:p w14:paraId="436E2E6F" w14:textId="4AEE41AF" w:rsidR="00CA7444" w:rsidRPr="006A36BD" w:rsidRDefault="006A36BD" w:rsidP="008445A2">
      <w:pPr>
        <w:jc w:val="both"/>
        <w:rPr>
          <w:noProof/>
        </w:rPr>
      </w:pPr>
      <w:r w:rsidRPr="006A36BD">
        <w:rPr>
          <w:noProof/>
          <w:lang w:eastAsia="sk-SK"/>
        </w:rPr>
        <w:drawing>
          <wp:inline distT="0" distB="0" distL="0" distR="0" wp14:anchorId="2698250C" wp14:editId="2D5B42FF">
            <wp:extent cx="5760720" cy="3839542"/>
            <wp:effectExtent l="0" t="0" r="0" b="8890"/>
            <wp:docPr id="11" name="Obrázok 11" descr="D:\FileHistory\HLAVA DRAVCE\ABC SKLAD\ADMINISTR - HLAVA\SUHRN - ostatne\Monitoring\Monitoring Ridzoň 2021\FOTO\46676924822_c12bf54dbb_4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ileHistory\HLAVA DRAVCE\ABC SKLAD\ADMINISTR - HLAVA\SUHRN - ostatne\Monitoring\Monitoring Ridzoň 2021\FOTO\46676924822_c12bf54dbb_4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839542"/>
                    </a:xfrm>
                    <a:prstGeom prst="rect">
                      <a:avLst/>
                    </a:prstGeom>
                    <a:noFill/>
                    <a:ln>
                      <a:noFill/>
                    </a:ln>
                  </pic:spPr>
                </pic:pic>
              </a:graphicData>
            </a:graphic>
          </wp:inline>
        </w:drawing>
      </w:r>
    </w:p>
    <w:p w14:paraId="2A6BBD03" w14:textId="02BDF58F" w:rsidR="00CA7444" w:rsidRPr="008445A2" w:rsidRDefault="00E97D15" w:rsidP="008445A2">
      <w:pPr>
        <w:jc w:val="both"/>
        <w:rPr>
          <w:rFonts w:ascii="Times New Roman" w:hAnsi="Times New Roman" w:cs="Times New Roman"/>
          <w:sz w:val="16"/>
          <w:szCs w:val="16"/>
        </w:rPr>
      </w:pPr>
      <w:r w:rsidRPr="008445A2">
        <w:rPr>
          <w:rFonts w:ascii="Times New Roman" w:hAnsi="Times New Roman" w:cs="Times New Roman"/>
          <w:sz w:val="16"/>
          <w:szCs w:val="16"/>
        </w:rPr>
        <w:t xml:space="preserve">Obr. </w:t>
      </w:r>
      <w:r w:rsidR="008445A2">
        <w:rPr>
          <w:rFonts w:ascii="Times New Roman" w:hAnsi="Times New Roman" w:cs="Times New Roman"/>
          <w:sz w:val="16"/>
          <w:szCs w:val="16"/>
        </w:rPr>
        <w:t>4</w:t>
      </w:r>
      <w:r w:rsidRPr="008445A2">
        <w:rPr>
          <w:rFonts w:ascii="Times New Roman" w:hAnsi="Times New Roman" w:cs="Times New Roman"/>
          <w:sz w:val="16"/>
          <w:szCs w:val="16"/>
        </w:rPr>
        <w:t xml:space="preserve">. </w:t>
      </w:r>
      <w:proofErr w:type="spellStart"/>
      <w:r w:rsidR="006A36BD" w:rsidRPr="008445A2">
        <w:rPr>
          <w:rFonts w:ascii="Times New Roman" w:hAnsi="Times New Roman" w:cs="Times New Roman"/>
          <w:sz w:val="16"/>
          <w:szCs w:val="16"/>
        </w:rPr>
        <w:t>Adultná</w:t>
      </w:r>
      <w:proofErr w:type="spellEnd"/>
      <w:r w:rsidR="006A36BD" w:rsidRPr="008445A2">
        <w:rPr>
          <w:rFonts w:ascii="Times New Roman" w:hAnsi="Times New Roman" w:cs="Times New Roman"/>
          <w:sz w:val="16"/>
          <w:szCs w:val="16"/>
        </w:rPr>
        <w:t xml:space="preserve"> samica</w:t>
      </w:r>
      <w:r w:rsidR="00D00F8F" w:rsidRPr="008445A2">
        <w:rPr>
          <w:rFonts w:ascii="Times New Roman" w:hAnsi="Times New Roman" w:cs="Times New Roman"/>
          <w:sz w:val="16"/>
          <w:szCs w:val="16"/>
        </w:rPr>
        <w:t xml:space="preserve"> (</w:t>
      </w:r>
      <w:proofErr w:type="spellStart"/>
      <w:r w:rsidR="00D00F8F" w:rsidRPr="008445A2">
        <w:rPr>
          <w:rFonts w:ascii="Times New Roman" w:hAnsi="Times New Roman" w:cs="Times New Roman"/>
          <w:sz w:val="16"/>
          <w:szCs w:val="16"/>
        </w:rPr>
        <w:t>Foto</w:t>
      </w:r>
      <w:proofErr w:type="spellEnd"/>
      <w:r w:rsidR="00D00F8F" w:rsidRPr="008445A2">
        <w:rPr>
          <w:rFonts w:ascii="Times New Roman" w:hAnsi="Times New Roman" w:cs="Times New Roman"/>
          <w:sz w:val="16"/>
          <w:szCs w:val="16"/>
        </w:rPr>
        <w:t xml:space="preserve"> J. </w:t>
      </w:r>
      <w:proofErr w:type="spellStart"/>
      <w:r w:rsidR="00D00F8F" w:rsidRPr="008445A2">
        <w:rPr>
          <w:rFonts w:ascii="Times New Roman" w:hAnsi="Times New Roman" w:cs="Times New Roman"/>
          <w:sz w:val="16"/>
          <w:szCs w:val="16"/>
        </w:rPr>
        <w:t>Chavko</w:t>
      </w:r>
      <w:proofErr w:type="spellEnd"/>
      <w:r w:rsidR="00D00F8F" w:rsidRPr="008445A2">
        <w:rPr>
          <w:rFonts w:ascii="Times New Roman" w:hAnsi="Times New Roman" w:cs="Times New Roman"/>
          <w:sz w:val="16"/>
          <w:szCs w:val="16"/>
        </w:rPr>
        <w:t>)</w:t>
      </w:r>
    </w:p>
    <w:p w14:paraId="04572820" w14:textId="77777777" w:rsidR="00CA7444" w:rsidRDefault="00CA7444" w:rsidP="008445A2">
      <w:pPr>
        <w:jc w:val="both"/>
        <w:rPr>
          <w:rFonts w:ascii="Times New Roman" w:hAnsi="Times New Roman" w:cs="Times New Roman"/>
          <w:sz w:val="24"/>
          <w:szCs w:val="24"/>
        </w:rPr>
      </w:pPr>
    </w:p>
    <w:p w14:paraId="32FC0B0C" w14:textId="028975E7" w:rsidR="00CA7444" w:rsidRDefault="006A36BD" w:rsidP="008445A2">
      <w:pPr>
        <w:jc w:val="both"/>
        <w:rPr>
          <w:rFonts w:ascii="Times New Roman" w:hAnsi="Times New Roman" w:cs="Times New Roman"/>
          <w:sz w:val="24"/>
          <w:szCs w:val="24"/>
        </w:rPr>
      </w:pPr>
      <w:r w:rsidRPr="006A36BD">
        <w:rPr>
          <w:rFonts w:ascii="Times New Roman" w:hAnsi="Times New Roman" w:cs="Times New Roman"/>
          <w:noProof/>
          <w:sz w:val="24"/>
          <w:szCs w:val="24"/>
          <w:lang w:eastAsia="sk-SK"/>
        </w:rPr>
        <w:lastRenderedPageBreak/>
        <w:drawing>
          <wp:inline distT="0" distB="0" distL="0" distR="0" wp14:anchorId="7892CC6B" wp14:editId="36D3184B">
            <wp:extent cx="5760720" cy="3839542"/>
            <wp:effectExtent l="0" t="0" r="0" b="8890"/>
            <wp:docPr id="12" name="Obrázok 12" descr="D:\FileHistory\HLAVA DRAVCE\ABC SKLAD\ADMINISTR - HLAVA\SUHRN - ostatne\Monitoring\Monitoring Ridzoň 2021\FOTO\44187458020_5705f30aa8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ileHistory\HLAVA DRAVCE\ABC SKLAD\ADMINISTR - HLAVA\SUHRN - ostatne\Monitoring\Monitoring Ridzoň 2021\FOTO\44187458020_5705f30aa8_k.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839542"/>
                    </a:xfrm>
                    <a:prstGeom prst="rect">
                      <a:avLst/>
                    </a:prstGeom>
                    <a:noFill/>
                    <a:ln>
                      <a:noFill/>
                    </a:ln>
                  </pic:spPr>
                </pic:pic>
              </a:graphicData>
            </a:graphic>
          </wp:inline>
        </w:drawing>
      </w:r>
    </w:p>
    <w:p w14:paraId="73D39FD4" w14:textId="500D4ED6" w:rsidR="00CA7444" w:rsidRPr="008445A2" w:rsidRDefault="008445A2" w:rsidP="008445A2">
      <w:pPr>
        <w:jc w:val="both"/>
        <w:rPr>
          <w:rFonts w:ascii="Times New Roman" w:hAnsi="Times New Roman" w:cs="Times New Roman"/>
          <w:sz w:val="16"/>
          <w:szCs w:val="16"/>
        </w:rPr>
      </w:pPr>
      <w:r>
        <w:rPr>
          <w:rFonts w:ascii="Times New Roman" w:hAnsi="Times New Roman" w:cs="Times New Roman"/>
          <w:sz w:val="16"/>
          <w:szCs w:val="16"/>
        </w:rPr>
        <w:t>Obr. 5</w:t>
      </w:r>
      <w:r w:rsidR="00E97D15" w:rsidRPr="008445A2">
        <w:rPr>
          <w:rFonts w:ascii="Times New Roman" w:hAnsi="Times New Roman" w:cs="Times New Roman"/>
          <w:sz w:val="16"/>
          <w:szCs w:val="16"/>
        </w:rPr>
        <w:t xml:space="preserve">. </w:t>
      </w:r>
      <w:r w:rsidR="006A36BD" w:rsidRPr="008445A2">
        <w:rPr>
          <w:rFonts w:ascii="Times New Roman" w:hAnsi="Times New Roman" w:cs="Times New Roman"/>
          <w:sz w:val="16"/>
          <w:szCs w:val="16"/>
        </w:rPr>
        <w:t>Juvenilný jedinec krátko po vyletení z</w:t>
      </w:r>
      <w:r w:rsidR="00D00F8F" w:rsidRPr="008445A2">
        <w:rPr>
          <w:rFonts w:ascii="Times New Roman" w:hAnsi="Times New Roman" w:cs="Times New Roman"/>
          <w:sz w:val="16"/>
          <w:szCs w:val="16"/>
        </w:rPr>
        <w:t> </w:t>
      </w:r>
      <w:r w:rsidR="006A36BD" w:rsidRPr="008445A2">
        <w:rPr>
          <w:rFonts w:ascii="Times New Roman" w:hAnsi="Times New Roman" w:cs="Times New Roman"/>
          <w:sz w:val="16"/>
          <w:szCs w:val="16"/>
        </w:rPr>
        <w:t>hniezda</w:t>
      </w:r>
      <w:r w:rsidR="00D00F8F" w:rsidRPr="008445A2">
        <w:rPr>
          <w:rFonts w:ascii="Times New Roman" w:hAnsi="Times New Roman" w:cs="Times New Roman"/>
          <w:sz w:val="16"/>
          <w:szCs w:val="16"/>
        </w:rPr>
        <w:t xml:space="preserve"> (</w:t>
      </w:r>
      <w:proofErr w:type="spellStart"/>
      <w:r w:rsidR="00D00F8F" w:rsidRPr="008445A2">
        <w:rPr>
          <w:rFonts w:ascii="Times New Roman" w:hAnsi="Times New Roman" w:cs="Times New Roman"/>
          <w:sz w:val="16"/>
          <w:szCs w:val="16"/>
        </w:rPr>
        <w:t>Foto</w:t>
      </w:r>
      <w:proofErr w:type="spellEnd"/>
      <w:r w:rsidR="00D00F8F" w:rsidRPr="008445A2">
        <w:rPr>
          <w:rFonts w:ascii="Times New Roman" w:hAnsi="Times New Roman" w:cs="Times New Roman"/>
          <w:sz w:val="16"/>
          <w:szCs w:val="16"/>
        </w:rPr>
        <w:t xml:space="preserve"> J. </w:t>
      </w:r>
      <w:proofErr w:type="spellStart"/>
      <w:r w:rsidR="00D00F8F" w:rsidRPr="008445A2">
        <w:rPr>
          <w:rFonts w:ascii="Times New Roman" w:hAnsi="Times New Roman" w:cs="Times New Roman"/>
          <w:sz w:val="16"/>
          <w:szCs w:val="16"/>
        </w:rPr>
        <w:t>Chavko</w:t>
      </w:r>
      <w:proofErr w:type="spellEnd"/>
      <w:r w:rsidR="00D00F8F" w:rsidRPr="008445A2">
        <w:rPr>
          <w:rFonts w:ascii="Times New Roman" w:hAnsi="Times New Roman" w:cs="Times New Roman"/>
          <w:sz w:val="16"/>
          <w:szCs w:val="16"/>
        </w:rPr>
        <w:t>)</w:t>
      </w:r>
    </w:p>
    <w:p w14:paraId="63540217" w14:textId="2F2DEC24" w:rsidR="00CA7444" w:rsidRDefault="006A36BD" w:rsidP="008445A2">
      <w:pPr>
        <w:jc w:val="both"/>
        <w:rPr>
          <w:rFonts w:ascii="Times New Roman" w:hAnsi="Times New Roman" w:cs="Times New Roman"/>
          <w:sz w:val="24"/>
          <w:szCs w:val="24"/>
        </w:rPr>
      </w:pPr>
      <w:r w:rsidRPr="006A36BD">
        <w:rPr>
          <w:rFonts w:ascii="Times New Roman" w:hAnsi="Times New Roman" w:cs="Times New Roman"/>
          <w:noProof/>
          <w:sz w:val="24"/>
          <w:szCs w:val="24"/>
          <w:lang w:eastAsia="sk-SK"/>
        </w:rPr>
        <w:drawing>
          <wp:inline distT="0" distB="0" distL="0" distR="0" wp14:anchorId="4ACCD9C4" wp14:editId="5E83B075">
            <wp:extent cx="5760720" cy="2781910"/>
            <wp:effectExtent l="0" t="0" r="0" b="0"/>
            <wp:docPr id="13" name="Obrázok 13" descr="D:\FileHistory\HLAVA DRAVCE\ABC SKLAD\ADMINISTR - HLAVA\SUHRN - ostatne\Monitoring\Monitoring Ridzoň 2021\FOTO\49836726152_ceed57cf5d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FileHistory\HLAVA DRAVCE\ABC SKLAD\ADMINISTR - HLAVA\SUHRN - ostatne\Monitoring\Monitoring Ridzoň 2021\FOTO\49836726152_ceed57cf5d_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2781910"/>
                    </a:xfrm>
                    <a:prstGeom prst="rect">
                      <a:avLst/>
                    </a:prstGeom>
                    <a:noFill/>
                    <a:ln>
                      <a:noFill/>
                    </a:ln>
                  </pic:spPr>
                </pic:pic>
              </a:graphicData>
            </a:graphic>
          </wp:inline>
        </w:drawing>
      </w:r>
    </w:p>
    <w:p w14:paraId="2A884469" w14:textId="4064DD13" w:rsidR="00CA7444" w:rsidRPr="008445A2" w:rsidRDefault="008445A2" w:rsidP="008445A2">
      <w:pPr>
        <w:jc w:val="both"/>
        <w:rPr>
          <w:rFonts w:ascii="Times New Roman" w:hAnsi="Times New Roman" w:cs="Times New Roman"/>
          <w:sz w:val="16"/>
          <w:szCs w:val="16"/>
        </w:rPr>
      </w:pPr>
      <w:r>
        <w:rPr>
          <w:rFonts w:ascii="Times New Roman" w:hAnsi="Times New Roman" w:cs="Times New Roman"/>
          <w:sz w:val="16"/>
          <w:szCs w:val="16"/>
        </w:rPr>
        <w:t>Obr. 6</w:t>
      </w:r>
      <w:r w:rsidR="00E97D15" w:rsidRPr="008445A2">
        <w:rPr>
          <w:rFonts w:ascii="Times New Roman" w:hAnsi="Times New Roman" w:cs="Times New Roman"/>
          <w:sz w:val="16"/>
          <w:szCs w:val="16"/>
        </w:rPr>
        <w:t xml:space="preserve">. </w:t>
      </w:r>
      <w:proofErr w:type="spellStart"/>
      <w:r w:rsidR="006A36BD" w:rsidRPr="008445A2">
        <w:rPr>
          <w:rFonts w:ascii="Times New Roman" w:hAnsi="Times New Roman" w:cs="Times New Roman"/>
          <w:sz w:val="16"/>
          <w:szCs w:val="16"/>
        </w:rPr>
        <w:t>Adultný</w:t>
      </w:r>
      <w:proofErr w:type="spellEnd"/>
      <w:r w:rsidR="006A36BD" w:rsidRPr="008445A2">
        <w:rPr>
          <w:rFonts w:ascii="Times New Roman" w:hAnsi="Times New Roman" w:cs="Times New Roman"/>
          <w:sz w:val="16"/>
          <w:szCs w:val="16"/>
        </w:rPr>
        <w:t xml:space="preserve"> pár</w:t>
      </w:r>
      <w:r w:rsidR="00CA7444" w:rsidRPr="008445A2">
        <w:rPr>
          <w:rFonts w:ascii="Times New Roman" w:hAnsi="Times New Roman" w:cs="Times New Roman"/>
          <w:sz w:val="16"/>
          <w:szCs w:val="16"/>
        </w:rPr>
        <w:t xml:space="preserve"> – najčastejšia varieta sfarbenia</w:t>
      </w:r>
      <w:r w:rsidR="00D00F8F" w:rsidRPr="008445A2">
        <w:rPr>
          <w:rFonts w:ascii="Times New Roman" w:hAnsi="Times New Roman" w:cs="Times New Roman"/>
          <w:sz w:val="16"/>
          <w:szCs w:val="16"/>
        </w:rPr>
        <w:t xml:space="preserve"> (</w:t>
      </w:r>
      <w:proofErr w:type="spellStart"/>
      <w:r w:rsidR="00D00F8F" w:rsidRPr="008445A2">
        <w:rPr>
          <w:rFonts w:ascii="Times New Roman" w:hAnsi="Times New Roman" w:cs="Times New Roman"/>
          <w:sz w:val="16"/>
          <w:szCs w:val="16"/>
        </w:rPr>
        <w:t>Foto</w:t>
      </w:r>
      <w:proofErr w:type="spellEnd"/>
      <w:r w:rsidR="00D00F8F" w:rsidRPr="008445A2">
        <w:rPr>
          <w:rFonts w:ascii="Times New Roman" w:hAnsi="Times New Roman" w:cs="Times New Roman"/>
          <w:sz w:val="16"/>
          <w:szCs w:val="16"/>
        </w:rPr>
        <w:t xml:space="preserve"> J. </w:t>
      </w:r>
      <w:proofErr w:type="spellStart"/>
      <w:r w:rsidR="00D00F8F" w:rsidRPr="008445A2">
        <w:rPr>
          <w:rFonts w:ascii="Times New Roman" w:hAnsi="Times New Roman" w:cs="Times New Roman"/>
          <w:sz w:val="16"/>
          <w:szCs w:val="16"/>
        </w:rPr>
        <w:t>Chavko</w:t>
      </w:r>
      <w:proofErr w:type="spellEnd"/>
      <w:r w:rsidR="00D00F8F" w:rsidRPr="008445A2">
        <w:rPr>
          <w:rFonts w:ascii="Times New Roman" w:hAnsi="Times New Roman" w:cs="Times New Roman"/>
          <w:sz w:val="16"/>
          <w:szCs w:val="16"/>
        </w:rPr>
        <w:t>)</w:t>
      </w:r>
    </w:p>
    <w:p w14:paraId="6DD54F39" w14:textId="77777777" w:rsidR="00D00F8F" w:rsidRDefault="00D00F8F" w:rsidP="008445A2">
      <w:pPr>
        <w:jc w:val="both"/>
        <w:rPr>
          <w:rFonts w:ascii="Times New Roman" w:hAnsi="Times New Roman" w:cs="Times New Roman"/>
          <w:sz w:val="24"/>
          <w:szCs w:val="24"/>
        </w:rPr>
      </w:pPr>
    </w:p>
    <w:p w14:paraId="2D7D9D52" w14:textId="68EBEAD2" w:rsidR="008910DE" w:rsidRPr="004D5BA1" w:rsidRDefault="00A9378F" w:rsidP="008445A2">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8. </w:t>
      </w:r>
      <w:r w:rsidR="008910DE" w:rsidRPr="004D5BA1">
        <w:rPr>
          <w:rFonts w:ascii="Times New Roman" w:hAnsi="Times New Roman" w:cs="Times New Roman"/>
          <w:sz w:val="24"/>
          <w:szCs w:val="24"/>
          <w:u w:val="single"/>
        </w:rPr>
        <w:t>Špecifické situácie monitoringu druhu a spôsob ich riešenia</w:t>
      </w:r>
    </w:p>
    <w:p w14:paraId="1EB8C3D8" w14:textId="4E215796" w:rsidR="002B3CBE" w:rsidRDefault="009134C2" w:rsidP="008445A2">
      <w:pPr>
        <w:jc w:val="both"/>
        <w:rPr>
          <w:rFonts w:ascii="Times New Roman" w:hAnsi="Times New Roman" w:cs="Times New Roman"/>
          <w:sz w:val="24"/>
          <w:szCs w:val="24"/>
        </w:rPr>
      </w:pPr>
      <w:r w:rsidRPr="00FF038D">
        <w:rPr>
          <w:rFonts w:ascii="Times New Roman" w:hAnsi="Times New Roman" w:cs="Times New Roman"/>
          <w:sz w:val="24"/>
          <w:szCs w:val="24"/>
        </w:rPr>
        <w:t xml:space="preserve">Pre menej skúsených </w:t>
      </w:r>
      <w:proofErr w:type="spellStart"/>
      <w:r w:rsidR="00BB5EA2">
        <w:rPr>
          <w:rFonts w:ascii="Times New Roman" w:hAnsi="Times New Roman" w:cs="Times New Roman"/>
          <w:sz w:val="24"/>
          <w:szCs w:val="24"/>
        </w:rPr>
        <w:t>mapovateľov</w:t>
      </w:r>
      <w:proofErr w:type="spellEnd"/>
      <w:r w:rsidR="00BB5EA2">
        <w:rPr>
          <w:rFonts w:ascii="Times New Roman" w:hAnsi="Times New Roman" w:cs="Times New Roman"/>
          <w:sz w:val="24"/>
          <w:szCs w:val="24"/>
        </w:rPr>
        <w:t xml:space="preserve"> </w:t>
      </w:r>
      <w:r w:rsidRPr="00FF038D">
        <w:rPr>
          <w:rFonts w:ascii="Times New Roman" w:hAnsi="Times New Roman" w:cs="Times New Roman"/>
          <w:sz w:val="24"/>
          <w:szCs w:val="24"/>
        </w:rPr>
        <w:t xml:space="preserve">možno odporučiť </w:t>
      </w:r>
      <w:r>
        <w:rPr>
          <w:rFonts w:ascii="Times New Roman" w:hAnsi="Times New Roman" w:cs="Times New Roman"/>
          <w:sz w:val="24"/>
          <w:szCs w:val="24"/>
        </w:rPr>
        <w:t xml:space="preserve">naštudovanie determinačných </w:t>
      </w:r>
      <w:r w:rsidR="00630FD5">
        <w:rPr>
          <w:rFonts w:ascii="Times New Roman" w:hAnsi="Times New Roman" w:cs="Times New Roman"/>
          <w:sz w:val="24"/>
          <w:szCs w:val="24"/>
        </w:rPr>
        <w:t>vizuálnych znakov a akustických prejavov</w:t>
      </w:r>
      <w:r>
        <w:rPr>
          <w:rFonts w:ascii="Times New Roman" w:hAnsi="Times New Roman" w:cs="Times New Roman"/>
          <w:sz w:val="24"/>
          <w:szCs w:val="24"/>
        </w:rPr>
        <w:t xml:space="preserve"> z literatúry a elektronických médií. </w:t>
      </w:r>
      <w:r w:rsidR="00044774">
        <w:rPr>
          <w:rFonts w:ascii="Times New Roman" w:hAnsi="Times New Roman" w:cs="Times New Roman"/>
          <w:sz w:val="24"/>
          <w:szCs w:val="24"/>
        </w:rPr>
        <w:t xml:space="preserve">Odporúča sa naštudovanie podobnosti určovacích znakov </w:t>
      </w:r>
      <w:r w:rsidR="00A9378F">
        <w:rPr>
          <w:rFonts w:ascii="Times New Roman" w:hAnsi="Times New Roman" w:cs="Times New Roman"/>
          <w:sz w:val="24"/>
          <w:szCs w:val="24"/>
        </w:rPr>
        <w:t xml:space="preserve">tohto </w:t>
      </w:r>
      <w:r w:rsidR="00A33322">
        <w:rPr>
          <w:rFonts w:ascii="Times New Roman" w:hAnsi="Times New Roman" w:cs="Times New Roman"/>
          <w:sz w:val="24"/>
          <w:szCs w:val="24"/>
        </w:rPr>
        <w:t>sokola.</w:t>
      </w:r>
      <w:r w:rsidR="00044774">
        <w:rPr>
          <w:rFonts w:ascii="Times New Roman" w:hAnsi="Times New Roman" w:cs="Times New Roman"/>
          <w:sz w:val="24"/>
          <w:szCs w:val="24"/>
        </w:rPr>
        <w:t xml:space="preserve"> </w:t>
      </w:r>
      <w:r w:rsidR="00592819" w:rsidRPr="00064A28">
        <w:rPr>
          <w:rFonts w:ascii="Times New Roman" w:hAnsi="Times New Roman" w:cs="Times New Roman"/>
          <w:sz w:val="24"/>
          <w:szCs w:val="24"/>
        </w:rPr>
        <w:t xml:space="preserve">Sokola </w:t>
      </w:r>
      <w:proofErr w:type="spellStart"/>
      <w:r w:rsidR="00906AE4">
        <w:rPr>
          <w:rFonts w:ascii="Times New Roman" w:hAnsi="Times New Roman" w:cs="Times New Roman"/>
          <w:sz w:val="24"/>
          <w:szCs w:val="24"/>
        </w:rPr>
        <w:t>myšiara</w:t>
      </w:r>
      <w:proofErr w:type="spellEnd"/>
      <w:r w:rsidR="003A3EEC" w:rsidRPr="00064A28">
        <w:rPr>
          <w:rFonts w:ascii="Times New Roman" w:hAnsi="Times New Roman" w:cs="Times New Roman"/>
          <w:sz w:val="24"/>
          <w:szCs w:val="24"/>
        </w:rPr>
        <w:t xml:space="preserve"> </w:t>
      </w:r>
      <w:r w:rsidRPr="00064A28">
        <w:rPr>
          <w:rFonts w:ascii="Times New Roman" w:hAnsi="Times New Roman" w:cs="Times New Roman"/>
          <w:sz w:val="24"/>
          <w:szCs w:val="24"/>
        </w:rPr>
        <w:t xml:space="preserve">možno zaradiť </w:t>
      </w:r>
      <w:r w:rsidR="00146D63" w:rsidRPr="00064A28">
        <w:rPr>
          <w:rFonts w:ascii="Times New Roman" w:hAnsi="Times New Roman" w:cs="Times New Roman"/>
          <w:sz w:val="24"/>
          <w:szCs w:val="24"/>
        </w:rPr>
        <w:t>medzi</w:t>
      </w:r>
      <w:r w:rsidRPr="00064A28">
        <w:rPr>
          <w:rFonts w:ascii="Times New Roman" w:hAnsi="Times New Roman" w:cs="Times New Roman"/>
          <w:sz w:val="24"/>
          <w:szCs w:val="24"/>
        </w:rPr>
        <w:t xml:space="preserve"> </w:t>
      </w:r>
      <w:r w:rsidR="00906AE4">
        <w:rPr>
          <w:rFonts w:ascii="Times New Roman" w:hAnsi="Times New Roman" w:cs="Times New Roman"/>
          <w:sz w:val="24"/>
          <w:szCs w:val="24"/>
        </w:rPr>
        <w:t xml:space="preserve">ľahko až </w:t>
      </w:r>
      <w:r w:rsidR="00044774" w:rsidRPr="00064A28">
        <w:rPr>
          <w:rFonts w:ascii="Times New Roman" w:hAnsi="Times New Roman" w:cs="Times New Roman"/>
          <w:sz w:val="24"/>
          <w:szCs w:val="24"/>
        </w:rPr>
        <w:t xml:space="preserve">stredne </w:t>
      </w:r>
      <w:r w:rsidR="00906AE4">
        <w:rPr>
          <w:rFonts w:ascii="Times New Roman" w:hAnsi="Times New Roman" w:cs="Times New Roman"/>
          <w:sz w:val="24"/>
          <w:szCs w:val="24"/>
        </w:rPr>
        <w:t>ťažko</w:t>
      </w:r>
      <w:r w:rsidR="00592819" w:rsidRPr="00064A28">
        <w:rPr>
          <w:rFonts w:ascii="Times New Roman" w:hAnsi="Times New Roman" w:cs="Times New Roman"/>
          <w:sz w:val="24"/>
          <w:szCs w:val="24"/>
        </w:rPr>
        <w:t xml:space="preserve"> determinovateľné druhy.</w:t>
      </w:r>
      <w:r w:rsidR="00F35D2B">
        <w:rPr>
          <w:rFonts w:ascii="Times New Roman" w:hAnsi="Times New Roman" w:cs="Times New Roman"/>
          <w:sz w:val="24"/>
          <w:szCs w:val="24"/>
        </w:rPr>
        <w:t xml:space="preserve"> </w:t>
      </w:r>
    </w:p>
    <w:p w14:paraId="438E675F" w14:textId="6090667D" w:rsidR="008910DE" w:rsidRDefault="008910DE" w:rsidP="008445A2">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lastRenderedPageBreak/>
        <w:t>9. Spôsob zápisu, spracovania a vyhodnotenia údajov z TML a</w:t>
      </w:r>
      <w:r w:rsidR="005B0BBD">
        <w:rPr>
          <w:rFonts w:ascii="Times New Roman" w:hAnsi="Times New Roman" w:cs="Times New Roman"/>
          <w:sz w:val="24"/>
          <w:szCs w:val="24"/>
          <w:u w:val="single"/>
        </w:rPr>
        <w:t> </w:t>
      </w:r>
      <w:r w:rsidRPr="004D5BA1">
        <w:rPr>
          <w:rFonts w:ascii="Times New Roman" w:hAnsi="Times New Roman" w:cs="Times New Roman"/>
          <w:sz w:val="24"/>
          <w:szCs w:val="24"/>
          <w:u w:val="single"/>
        </w:rPr>
        <w:t>TMP</w:t>
      </w:r>
    </w:p>
    <w:p w14:paraId="1E32DD24" w14:textId="7519A1DF" w:rsidR="000D1B15" w:rsidRDefault="000D1B15" w:rsidP="008445A2">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Mapovateľ</w:t>
      </w:r>
      <w:r w:rsidR="005B0BBD" w:rsidRPr="0023401F">
        <w:rPr>
          <w:rFonts w:ascii="Times New Roman" w:hAnsi="Times New Roman" w:cs="Times New Roman"/>
          <w:i/>
          <w:iCs/>
          <w:sz w:val="24"/>
          <w:szCs w:val="24"/>
        </w:rPr>
        <w:t xml:space="preserve"> vyplní v teréne všetky zadefinované </w:t>
      </w:r>
      <w:r w:rsidRPr="0023401F">
        <w:rPr>
          <w:rFonts w:ascii="Times New Roman" w:hAnsi="Times New Roman" w:cs="Times New Roman"/>
          <w:i/>
          <w:iCs/>
          <w:sz w:val="24"/>
          <w:szCs w:val="24"/>
        </w:rPr>
        <w:t xml:space="preserve">povinné </w:t>
      </w:r>
      <w:r w:rsidR="005B0BBD" w:rsidRPr="0023401F">
        <w:rPr>
          <w:rFonts w:ascii="Times New Roman" w:hAnsi="Times New Roman" w:cs="Times New Roman"/>
          <w:i/>
          <w:iCs/>
          <w:sz w:val="24"/>
          <w:szCs w:val="24"/>
        </w:rPr>
        <w:t xml:space="preserve">položky predpísaného formulára </w:t>
      </w:r>
      <w:r w:rsidR="005B0BBD">
        <w:rPr>
          <w:rFonts w:ascii="Times New Roman" w:hAnsi="Times New Roman" w:cs="Times New Roman"/>
          <w:sz w:val="24"/>
          <w:szCs w:val="24"/>
        </w:rPr>
        <w:t>podľa vysvetliviek a predpísanou formou podľa pokynu koordinátora monitoringu (</w:t>
      </w:r>
      <w:proofErr w:type="spellStart"/>
      <w:r w:rsidR="005B0BBD">
        <w:rPr>
          <w:rFonts w:ascii="Times New Roman" w:hAnsi="Times New Roman" w:cs="Times New Roman"/>
          <w:sz w:val="24"/>
          <w:szCs w:val="24"/>
        </w:rPr>
        <w:t>offline</w:t>
      </w:r>
      <w:proofErr w:type="spellEnd"/>
      <w:r w:rsidR="005B0BBD">
        <w:rPr>
          <w:rFonts w:ascii="Times New Roman" w:hAnsi="Times New Roman" w:cs="Times New Roman"/>
          <w:sz w:val="24"/>
          <w:szCs w:val="24"/>
        </w:rPr>
        <w:t xml:space="preserve"> alebo online formuláre). </w:t>
      </w:r>
      <w:r w:rsidRPr="0023401F">
        <w:rPr>
          <w:rFonts w:ascii="Times New Roman" w:hAnsi="Times New Roman" w:cs="Times New Roman"/>
          <w:i/>
          <w:iCs/>
          <w:sz w:val="24"/>
          <w:szCs w:val="24"/>
        </w:rPr>
        <w:t>Nepovinné údaje zapisuje do formulára mapovateľ ak sú mu známe</w:t>
      </w:r>
      <w:r>
        <w:rPr>
          <w:rFonts w:ascii="Times New Roman" w:hAnsi="Times New Roman" w:cs="Times New Roman"/>
          <w:sz w:val="24"/>
          <w:szCs w:val="24"/>
        </w:rPr>
        <w:t xml:space="preserve"> za účelom uľahčenia hodnotenia príslušných faktorov.</w:t>
      </w:r>
    </w:p>
    <w:p w14:paraId="7363E537" w14:textId="77777777" w:rsidR="000D1B15" w:rsidRDefault="000D1B15" w:rsidP="008445A2">
      <w:pPr>
        <w:autoSpaceDE w:val="0"/>
        <w:autoSpaceDN w:val="0"/>
        <w:adjustRightInd w:val="0"/>
        <w:spacing w:after="0" w:line="240" w:lineRule="auto"/>
        <w:jc w:val="both"/>
        <w:rPr>
          <w:rFonts w:ascii="Times New Roman" w:hAnsi="Times New Roman" w:cs="Times New Roman"/>
          <w:sz w:val="24"/>
          <w:szCs w:val="24"/>
        </w:rPr>
      </w:pPr>
    </w:p>
    <w:p w14:paraId="4BB766CE" w14:textId="2B93F116" w:rsidR="000D1B15" w:rsidRDefault="005B0BBD" w:rsidP="008445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000D1B15">
        <w:rPr>
          <w:rFonts w:ascii="Times New Roman" w:hAnsi="Times New Roman" w:cs="Times New Roman"/>
          <w:sz w:val="24"/>
          <w:szCs w:val="24"/>
        </w:rPr>
        <w:t xml:space="preserve">celkové </w:t>
      </w:r>
      <w:r>
        <w:rPr>
          <w:rFonts w:ascii="Times New Roman" w:hAnsi="Times New Roman" w:cs="Times New Roman"/>
          <w:sz w:val="24"/>
          <w:szCs w:val="24"/>
        </w:rPr>
        <w:t xml:space="preserve">vyhodnotenie údajov je zodpovedný </w:t>
      </w:r>
      <w:r w:rsidRPr="0023401F">
        <w:rPr>
          <w:rFonts w:ascii="Times New Roman" w:hAnsi="Times New Roman" w:cs="Times New Roman"/>
          <w:i/>
          <w:iCs/>
          <w:sz w:val="24"/>
          <w:szCs w:val="24"/>
        </w:rPr>
        <w:t>koordinátor monitoringu</w:t>
      </w:r>
      <w:r>
        <w:rPr>
          <w:rFonts w:ascii="Times New Roman" w:hAnsi="Times New Roman" w:cs="Times New Roman"/>
          <w:sz w:val="24"/>
          <w:szCs w:val="24"/>
        </w:rPr>
        <w:t xml:space="preserve">, ktorý </w:t>
      </w:r>
      <w:r w:rsidRPr="0023401F">
        <w:rPr>
          <w:rFonts w:ascii="Times New Roman" w:hAnsi="Times New Roman" w:cs="Times New Roman"/>
          <w:i/>
          <w:iCs/>
          <w:sz w:val="24"/>
          <w:szCs w:val="24"/>
        </w:rPr>
        <w:t>vyhodnocuje ako relatívnu početnosť, tak trendy početnosti</w:t>
      </w:r>
      <w:r>
        <w:rPr>
          <w:rFonts w:ascii="Times New Roman" w:hAnsi="Times New Roman" w:cs="Times New Roman"/>
          <w:sz w:val="24"/>
          <w:szCs w:val="24"/>
        </w:rPr>
        <w:t>.</w:t>
      </w:r>
      <w:r w:rsidR="000D1B15">
        <w:rPr>
          <w:rFonts w:ascii="Times New Roman" w:hAnsi="Times New Roman" w:cs="Times New Roman"/>
          <w:sz w:val="24"/>
          <w:szCs w:val="24"/>
        </w:rPr>
        <w:t xml:space="preserve"> Pri vyhodnocovaní trendov početnosti ako aj relatívnych početností je potrebné za účelom objektívnosti a vyvarovania sa ľudských chýb maximalizovať automatické výpočty v rámci </w:t>
      </w:r>
      <w:r w:rsidR="008F4C07">
        <w:rPr>
          <w:rFonts w:ascii="Times New Roman" w:hAnsi="Times New Roman" w:cs="Times New Roman"/>
          <w:sz w:val="24"/>
          <w:szCs w:val="24"/>
        </w:rPr>
        <w:t>softvéru</w:t>
      </w:r>
      <w:r w:rsidR="000D1B15">
        <w:rPr>
          <w:rFonts w:ascii="Times New Roman" w:hAnsi="Times New Roman" w:cs="Times New Roman"/>
          <w:sz w:val="24"/>
          <w:szCs w:val="24"/>
        </w:rPr>
        <w:t xml:space="preserve"> analyzujúce výsledky nazbieraného v databázach. To platí aj pre zhodnotenie negatívnych faktorov či stavbu biotopu, tam kde to je možné. </w:t>
      </w:r>
    </w:p>
    <w:p w14:paraId="6AF908C4" w14:textId="66634274" w:rsidR="000D1B15" w:rsidRDefault="000D1B15" w:rsidP="008445A2">
      <w:pPr>
        <w:autoSpaceDE w:val="0"/>
        <w:autoSpaceDN w:val="0"/>
        <w:adjustRightInd w:val="0"/>
        <w:spacing w:after="0" w:line="240" w:lineRule="auto"/>
        <w:jc w:val="both"/>
        <w:rPr>
          <w:rFonts w:ascii="Times New Roman" w:hAnsi="Times New Roman" w:cs="Times New Roman"/>
          <w:sz w:val="24"/>
          <w:szCs w:val="24"/>
        </w:rPr>
      </w:pPr>
    </w:p>
    <w:p w14:paraId="08F9371B" w14:textId="2208EDC8" w:rsidR="000D1B15" w:rsidRDefault="000D1B15" w:rsidP="008445A2">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Typ a kvalitu biotopu</w:t>
      </w:r>
      <w:r>
        <w:rPr>
          <w:rFonts w:ascii="Times New Roman" w:hAnsi="Times New Roman" w:cs="Times New Roman"/>
          <w:sz w:val="24"/>
          <w:szCs w:val="24"/>
        </w:rPr>
        <w:t xml:space="preserve"> </w:t>
      </w:r>
      <w:r w:rsidRPr="002B3CBE">
        <w:rPr>
          <w:rFonts w:ascii="Times New Roman" w:hAnsi="Times New Roman" w:cs="Times New Roman"/>
          <w:sz w:val="24"/>
          <w:szCs w:val="24"/>
        </w:rPr>
        <w:t xml:space="preserve">hodnotí na základe údajov zadaných </w:t>
      </w:r>
      <w:proofErr w:type="spellStart"/>
      <w:r w:rsidR="00381380">
        <w:rPr>
          <w:rFonts w:ascii="Times New Roman" w:hAnsi="Times New Roman" w:cs="Times New Roman"/>
          <w:sz w:val="24"/>
          <w:szCs w:val="24"/>
        </w:rPr>
        <w:t>mapovateľom</w:t>
      </w:r>
      <w:proofErr w:type="spellEnd"/>
      <w:r w:rsidR="00381380" w:rsidRPr="002B3CBE">
        <w:rPr>
          <w:rFonts w:ascii="Times New Roman" w:hAnsi="Times New Roman" w:cs="Times New Roman"/>
          <w:sz w:val="24"/>
          <w:szCs w:val="24"/>
        </w:rPr>
        <w:t xml:space="preserve"> </w:t>
      </w:r>
      <w:r w:rsidRPr="002B3CBE">
        <w:rPr>
          <w:rFonts w:ascii="Times New Roman" w:hAnsi="Times New Roman" w:cs="Times New Roman"/>
          <w:sz w:val="24"/>
          <w:szCs w:val="24"/>
        </w:rPr>
        <w:t>(ak boli zadané) a na základe externých údajov koordinátor. Typ a kvalita biotopu sa</w:t>
      </w:r>
      <w:r w:rsidR="00BB5EA2">
        <w:rPr>
          <w:rFonts w:ascii="Times New Roman" w:hAnsi="Times New Roman" w:cs="Times New Roman"/>
          <w:sz w:val="24"/>
          <w:szCs w:val="24"/>
        </w:rPr>
        <w:t xml:space="preserve"> u sokola </w:t>
      </w:r>
      <w:proofErr w:type="spellStart"/>
      <w:r w:rsidR="008F1D29">
        <w:rPr>
          <w:rFonts w:ascii="Times New Roman" w:hAnsi="Times New Roman" w:cs="Times New Roman"/>
          <w:sz w:val="24"/>
          <w:szCs w:val="24"/>
        </w:rPr>
        <w:t>myšiara</w:t>
      </w:r>
      <w:proofErr w:type="spellEnd"/>
      <w:r w:rsidRPr="002B3CBE">
        <w:rPr>
          <w:rFonts w:ascii="Times New Roman" w:hAnsi="Times New Roman" w:cs="Times New Roman"/>
          <w:sz w:val="24"/>
          <w:szCs w:val="24"/>
        </w:rPr>
        <w:t xml:space="preserve"> hodnotí v okruhu </w:t>
      </w:r>
      <w:r w:rsidR="00BB5EA2">
        <w:rPr>
          <w:rFonts w:ascii="Times New Roman" w:hAnsi="Times New Roman" w:cs="Times New Roman"/>
          <w:sz w:val="24"/>
          <w:szCs w:val="24"/>
        </w:rPr>
        <w:t>5</w:t>
      </w:r>
      <w:r w:rsidR="00381380" w:rsidRPr="002B3CBE">
        <w:rPr>
          <w:rFonts w:ascii="Times New Roman" w:hAnsi="Times New Roman" w:cs="Times New Roman"/>
          <w:sz w:val="24"/>
          <w:szCs w:val="24"/>
        </w:rPr>
        <w:t xml:space="preserve">00 </w:t>
      </w:r>
      <w:r w:rsidRPr="002B3CBE">
        <w:rPr>
          <w:rFonts w:ascii="Times New Roman" w:hAnsi="Times New Roman" w:cs="Times New Roman"/>
          <w:sz w:val="24"/>
          <w:szCs w:val="24"/>
        </w:rPr>
        <w:t>metrov</w:t>
      </w:r>
      <w:r w:rsidR="00BB5EA2">
        <w:rPr>
          <w:rFonts w:ascii="Times New Roman" w:hAnsi="Times New Roman" w:cs="Times New Roman"/>
          <w:sz w:val="24"/>
          <w:szCs w:val="24"/>
        </w:rPr>
        <w:t xml:space="preserve"> až 1 km</w:t>
      </w:r>
      <w:r w:rsidRPr="002B3CBE">
        <w:rPr>
          <w:rFonts w:ascii="Times New Roman" w:hAnsi="Times New Roman" w:cs="Times New Roman"/>
          <w:sz w:val="24"/>
          <w:szCs w:val="24"/>
        </w:rPr>
        <w:t xml:space="preserve"> od bodu, pričom na určenie biotopu sa použijú dostupné údaje z externých zdrojov (</w:t>
      </w:r>
      <w:r w:rsidR="00B42B31">
        <w:rPr>
          <w:rFonts w:ascii="Times New Roman" w:hAnsi="Times New Roman" w:cs="Times New Roman"/>
          <w:sz w:val="24"/>
          <w:szCs w:val="24"/>
        </w:rPr>
        <w:t>poľnohospodárske databázy – osevné plány</w:t>
      </w:r>
      <w:r w:rsidR="008F1D29">
        <w:rPr>
          <w:rFonts w:ascii="Times New Roman" w:hAnsi="Times New Roman" w:cs="Times New Roman"/>
          <w:sz w:val="24"/>
          <w:szCs w:val="24"/>
        </w:rPr>
        <w:t xml:space="preserve">, použitie </w:t>
      </w:r>
      <w:proofErr w:type="spellStart"/>
      <w:r w:rsidR="008F1D29">
        <w:rPr>
          <w:rFonts w:ascii="Times New Roman" w:hAnsi="Times New Roman" w:cs="Times New Roman"/>
          <w:sz w:val="24"/>
          <w:szCs w:val="24"/>
        </w:rPr>
        <w:t>rodenticídov</w:t>
      </w:r>
      <w:proofErr w:type="spellEnd"/>
      <w:r w:rsidRPr="002B3CBE">
        <w:rPr>
          <w:rFonts w:ascii="Times New Roman" w:hAnsi="Times New Roman" w:cs="Times New Roman"/>
          <w:sz w:val="24"/>
          <w:szCs w:val="24"/>
        </w:rPr>
        <w:t xml:space="preserve"> a ďalšie relevantné údaje) ako aj letecké snímky a ďalšie dostupné zdroje. Typ a kvalita biotopu sa hodnotí pri založení transektu a následne po troch rokoch. V rokoch, kedy nedochádza k hodnoteniu biotopu sa použijú údaje získané z predošlého hodnotenia. Zmeny sa robia častejšie len keď dôjde ku zásadnejšiemu zásahu do biotopu (</w:t>
      </w:r>
      <w:r w:rsidR="00B42B31">
        <w:rPr>
          <w:rFonts w:ascii="Times New Roman" w:hAnsi="Times New Roman" w:cs="Times New Roman"/>
          <w:sz w:val="24"/>
          <w:szCs w:val="24"/>
        </w:rPr>
        <w:t>výruby nelesnej drevnej vegetácie</w:t>
      </w:r>
      <w:r w:rsidRPr="002B3CBE">
        <w:rPr>
          <w:rFonts w:ascii="Times New Roman" w:hAnsi="Times New Roman" w:cs="Times New Roman"/>
          <w:sz w:val="24"/>
          <w:szCs w:val="24"/>
        </w:rPr>
        <w:t xml:space="preserve"> a pod.), pričom tieto zmeny musí indikovať map</w:t>
      </w:r>
      <w:r w:rsidR="00160484">
        <w:rPr>
          <w:rFonts w:ascii="Times New Roman" w:hAnsi="Times New Roman" w:cs="Times New Roman"/>
          <w:sz w:val="24"/>
          <w:szCs w:val="24"/>
        </w:rPr>
        <w:t>ov</w:t>
      </w:r>
      <w:r w:rsidRPr="002B3CBE">
        <w:rPr>
          <w:rFonts w:ascii="Times New Roman" w:hAnsi="Times New Roman" w:cs="Times New Roman"/>
          <w:sz w:val="24"/>
          <w:szCs w:val="24"/>
        </w:rPr>
        <w:t>ateľ.</w:t>
      </w:r>
      <w:r w:rsidR="0023401F" w:rsidRPr="002B3CBE">
        <w:rPr>
          <w:rFonts w:ascii="Times New Roman" w:hAnsi="Times New Roman" w:cs="Times New Roman"/>
          <w:sz w:val="24"/>
          <w:szCs w:val="24"/>
        </w:rPr>
        <w:t xml:space="preserve"> Na základe uvedených dát z externých zdrojov ako aj po zhodnotení platných PSL a dát zadaných </w:t>
      </w:r>
      <w:proofErr w:type="spellStart"/>
      <w:r w:rsidR="00381380">
        <w:rPr>
          <w:rFonts w:ascii="Times New Roman" w:hAnsi="Times New Roman" w:cs="Times New Roman"/>
          <w:sz w:val="24"/>
          <w:szCs w:val="24"/>
        </w:rPr>
        <w:t>mapovateľom</w:t>
      </w:r>
      <w:proofErr w:type="spellEnd"/>
      <w:r w:rsidR="00381380" w:rsidRPr="002B3CBE">
        <w:rPr>
          <w:rFonts w:ascii="Times New Roman" w:hAnsi="Times New Roman" w:cs="Times New Roman"/>
          <w:sz w:val="24"/>
          <w:szCs w:val="24"/>
        </w:rPr>
        <w:t xml:space="preserve"> </w:t>
      </w:r>
      <w:r w:rsidR="0023401F" w:rsidRPr="002B3CBE">
        <w:rPr>
          <w:rFonts w:ascii="Times New Roman" w:hAnsi="Times New Roman" w:cs="Times New Roman"/>
          <w:sz w:val="24"/>
          <w:szCs w:val="24"/>
        </w:rPr>
        <w:t>(ak boli zadané) hodnotí koordinátor v rovnakých intervaloch ako kvalitu biotopu aj vyhliadky biotopu ako aj vhodnosť nastavenia manažmentu.</w:t>
      </w:r>
    </w:p>
    <w:p w14:paraId="1C1A484E" w14:textId="3754AB82" w:rsidR="0023401F" w:rsidRDefault="0023401F" w:rsidP="008445A2">
      <w:pPr>
        <w:autoSpaceDE w:val="0"/>
        <w:autoSpaceDN w:val="0"/>
        <w:adjustRightInd w:val="0"/>
        <w:spacing w:after="0" w:line="240" w:lineRule="auto"/>
        <w:jc w:val="both"/>
        <w:rPr>
          <w:rFonts w:ascii="Times New Roman" w:hAnsi="Times New Roman" w:cs="Times New Roman"/>
          <w:sz w:val="24"/>
          <w:szCs w:val="24"/>
        </w:rPr>
      </w:pPr>
    </w:p>
    <w:p w14:paraId="27CA9F0C" w14:textId="55A6F05A" w:rsidR="00906AE4" w:rsidRDefault="0023401F" w:rsidP="008445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Hodnotenie kvality populácie</w:t>
      </w:r>
      <w:r>
        <w:rPr>
          <w:rFonts w:ascii="Times New Roman" w:hAnsi="Times New Roman" w:cs="Times New Roman"/>
          <w:sz w:val="24"/>
          <w:szCs w:val="24"/>
        </w:rPr>
        <w:t xml:space="preserve"> </w:t>
      </w:r>
      <w:r w:rsidR="008F1D29">
        <w:rPr>
          <w:rFonts w:ascii="Times New Roman" w:hAnsi="Times New Roman" w:cs="Times New Roman"/>
          <w:sz w:val="24"/>
          <w:szCs w:val="24"/>
        </w:rPr>
        <w:t>TML vykonáva koordinátor, resp. je vykonávaná strojovo automatickým zhodnotením softvéru spracúvajúcim databázu. Pričom ak na v celom kvadráte priemerne na bod bol</w:t>
      </w:r>
      <w:r w:rsidR="008F4C07">
        <w:rPr>
          <w:rFonts w:ascii="Times New Roman" w:hAnsi="Times New Roman" w:cs="Times New Roman"/>
          <w:sz w:val="24"/>
          <w:szCs w:val="24"/>
        </w:rPr>
        <w:t>i</w:t>
      </w:r>
      <w:r w:rsidR="008F1D29">
        <w:rPr>
          <w:rFonts w:ascii="Times New Roman" w:hAnsi="Times New Roman" w:cs="Times New Roman"/>
          <w:sz w:val="24"/>
          <w:szCs w:val="24"/>
        </w:rPr>
        <w:t xml:space="preserve"> v danej sezóne zaznamenaných </w:t>
      </w:r>
      <w:r w:rsidR="00906AE4">
        <w:rPr>
          <w:rFonts w:ascii="Times New Roman" w:hAnsi="Times New Roman" w:cs="Times New Roman"/>
          <w:sz w:val="24"/>
          <w:szCs w:val="24"/>
        </w:rPr>
        <w:t xml:space="preserve">priemerne </w:t>
      </w:r>
      <w:r w:rsidR="008F1D29">
        <w:rPr>
          <w:rFonts w:ascii="Times New Roman" w:hAnsi="Times New Roman" w:cs="Times New Roman"/>
          <w:sz w:val="24"/>
          <w:szCs w:val="24"/>
        </w:rPr>
        <w:t xml:space="preserve">pri jednom sčítaní </w:t>
      </w:r>
      <w:r w:rsidR="008F4C07">
        <w:rPr>
          <w:rFonts w:ascii="Times New Roman" w:hAnsi="Times New Roman" w:cs="Times New Roman"/>
          <w:sz w:val="24"/>
          <w:szCs w:val="24"/>
        </w:rPr>
        <w:t xml:space="preserve">viac ako </w:t>
      </w:r>
      <w:r w:rsidR="008F1D29">
        <w:rPr>
          <w:rFonts w:ascii="Times New Roman" w:hAnsi="Times New Roman" w:cs="Times New Roman"/>
          <w:sz w:val="24"/>
          <w:szCs w:val="24"/>
        </w:rPr>
        <w:t>2 jedince, potom je kvalita populácia hodnotená ako priaznivá (</w:t>
      </w:r>
      <w:r w:rsidR="008F1D29" w:rsidRPr="00191601">
        <w:rPr>
          <w:rFonts w:ascii="Times New Roman" w:hAnsi="Times New Roman" w:cs="Times New Roman"/>
          <w:sz w:val="24"/>
          <w:szCs w:val="24"/>
        </w:rPr>
        <w:t>FV</w:t>
      </w:r>
      <w:r w:rsidR="008F1D29">
        <w:rPr>
          <w:rFonts w:ascii="Times New Roman" w:hAnsi="Times New Roman" w:cs="Times New Roman"/>
          <w:sz w:val="24"/>
          <w:szCs w:val="24"/>
        </w:rPr>
        <w:t>)</w:t>
      </w:r>
      <w:r w:rsidR="008F1D29" w:rsidRPr="00191601">
        <w:rPr>
          <w:rFonts w:ascii="Times New Roman" w:hAnsi="Times New Roman" w:cs="Times New Roman"/>
          <w:sz w:val="24"/>
          <w:szCs w:val="24"/>
        </w:rPr>
        <w:t xml:space="preserve">, </w:t>
      </w:r>
      <w:r w:rsidR="008F1D29">
        <w:rPr>
          <w:rFonts w:ascii="Times New Roman" w:hAnsi="Times New Roman" w:cs="Times New Roman"/>
          <w:sz w:val="24"/>
          <w:szCs w:val="24"/>
        </w:rPr>
        <w:t>ak 0,5</w:t>
      </w:r>
      <w:r w:rsidR="008F1D29" w:rsidRPr="00191601">
        <w:rPr>
          <w:rFonts w:ascii="Times New Roman" w:hAnsi="Times New Roman" w:cs="Times New Roman"/>
          <w:sz w:val="24"/>
          <w:szCs w:val="24"/>
        </w:rPr>
        <w:t xml:space="preserve"> až </w:t>
      </w:r>
      <w:r w:rsidR="008F4C07">
        <w:rPr>
          <w:rFonts w:ascii="Times New Roman" w:hAnsi="Times New Roman" w:cs="Times New Roman"/>
          <w:sz w:val="24"/>
          <w:szCs w:val="24"/>
        </w:rPr>
        <w:t>2</w:t>
      </w:r>
      <w:r w:rsidR="008F1D29" w:rsidRPr="00191601">
        <w:rPr>
          <w:rFonts w:ascii="Times New Roman" w:hAnsi="Times New Roman" w:cs="Times New Roman"/>
          <w:sz w:val="24"/>
          <w:szCs w:val="24"/>
        </w:rPr>
        <w:t xml:space="preserve"> </w:t>
      </w:r>
      <w:r w:rsidR="008F1D29">
        <w:rPr>
          <w:rFonts w:ascii="Times New Roman" w:hAnsi="Times New Roman" w:cs="Times New Roman"/>
          <w:sz w:val="24"/>
          <w:szCs w:val="24"/>
        </w:rPr>
        <w:t>jedin</w:t>
      </w:r>
      <w:r w:rsidR="008F4C07">
        <w:rPr>
          <w:rFonts w:ascii="Times New Roman" w:hAnsi="Times New Roman" w:cs="Times New Roman"/>
          <w:sz w:val="24"/>
          <w:szCs w:val="24"/>
        </w:rPr>
        <w:t>ce</w:t>
      </w:r>
      <w:r w:rsidR="008F1D29">
        <w:rPr>
          <w:rFonts w:ascii="Times New Roman" w:hAnsi="Times New Roman" w:cs="Times New Roman"/>
          <w:sz w:val="24"/>
          <w:szCs w:val="24"/>
        </w:rPr>
        <w:t xml:space="preserve"> </w:t>
      </w:r>
      <w:r w:rsidR="008F1D29" w:rsidRPr="00191601">
        <w:rPr>
          <w:rFonts w:ascii="Times New Roman" w:hAnsi="Times New Roman" w:cs="Times New Roman"/>
          <w:sz w:val="24"/>
          <w:szCs w:val="24"/>
        </w:rPr>
        <w:t xml:space="preserve">– </w:t>
      </w:r>
      <w:r w:rsidR="008A7397">
        <w:rPr>
          <w:rFonts w:ascii="Times New Roman" w:hAnsi="Times New Roman" w:cs="Times New Roman"/>
          <w:sz w:val="24"/>
          <w:szCs w:val="24"/>
        </w:rPr>
        <w:t xml:space="preserve">nepriaznivá </w:t>
      </w:r>
      <w:r w:rsidR="008F1D29">
        <w:rPr>
          <w:rFonts w:ascii="Times New Roman" w:hAnsi="Times New Roman" w:cs="Times New Roman"/>
          <w:sz w:val="24"/>
          <w:szCs w:val="24"/>
        </w:rPr>
        <w:t>nevyhovujúca (</w:t>
      </w:r>
      <w:r w:rsidR="008F1D29" w:rsidRPr="00191601">
        <w:rPr>
          <w:rFonts w:ascii="Times New Roman" w:hAnsi="Times New Roman" w:cs="Times New Roman"/>
          <w:sz w:val="24"/>
          <w:szCs w:val="24"/>
        </w:rPr>
        <w:t>U1</w:t>
      </w:r>
      <w:r w:rsidR="008F1D29">
        <w:rPr>
          <w:rFonts w:ascii="Times New Roman" w:hAnsi="Times New Roman" w:cs="Times New Roman"/>
          <w:sz w:val="24"/>
          <w:szCs w:val="24"/>
        </w:rPr>
        <w:t>),</w:t>
      </w:r>
      <w:r w:rsidR="008F1D29" w:rsidRPr="00191601">
        <w:rPr>
          <w:rFonts w:ascii="Times New Roman" w:hAnsi="Times New Roman" w:cs="Times New Roman"/>
          <w:sz w:val="24"/>
          <w:szCs w:val="24"/>
        </w:rPr>
        <w:t xml:space="preserve"> </w:t>
      </w:r>
      <w:r w:rsidR="008F1D29">
        <w:rPr>
          <w:rFonts w:ascii="Times New Roman" w:hAnsi="Times New Roman" w:cs="Times New Roman"/>
          <w:sz w:val="24"/>
          <w:szCs w:val="24"/>
        </w:rPr>
        <w:t xml:space="preserve">ak </w:t>
      </w:r>
      <w:r w:rsidR="008F1D29" w:rsidRPr="00191601">
        <w:rPr>
          <w:rFonts w:ascii="Times New Roman" w:hAnsi="Times New Roman" w:cs="Times New Roman"/>
          <w:sz w:val="24"/>
          <w:szCs w:val="24"/>
        </w:rPr>
        <w:t>0</w:t>
      </w:r>
      <w:r w:rsidR="008F1D29">
        <w:rPr>
          <w:rFonts w:ascii="Times New Roman" w:hAnsi="Times New Roman" w:cs="Times New Roman"/>
          <w:sz w:val="24"/>
          <w:szCs w:val="24"/>
        </w:rPr>
        <w:t xml:space="preserve"> až</w:t>
      </w:r>
      <w:r w:rsidR="008F1D29" w:rsidRPr="00191601">
        <w:rPr>
          <w:rFonts w:ascii="Times New Roman" w:hAnsi="Times New Roman" w:cs="Times New Roman"/>
          <w:sz w:val="24"/>
          <w:szCs w:val="24"/>
        </w:rPr>
        <w:t xml:space="preserve"> </w:t>
      </w:r>
      <w:r w:rsidR="008F1D29">
        <w:rPr>
          <w:rFonts w:ascii="Times New Roman" w:hAnsi="Times New Roman" w:cs="Times New Roman"/>
          <w:sz w:val="24"/>
          <w:szCs w:val="24"/>
        </w:rPr>
        <w:t>0,5</w:t>
      </w:r>
      <w:r w:rsidR="008F1D29" w:rsidRPr="00191601">
        <w:rPr>
          <w:rFonts w:ascii="Times New Roman" w:hAnsi="Times New Roman" w:cs="Times New Roman"/>
          <w:sz w:val="24"/>
          <w:szCs w:val="24"/>
        </w:rPr>
        <w:t xml:space="preserve"> </w:t>
      </w:r>
      <w:r w:rsidR="008F1D29">
        <w:rPr>
          <w:rFonts w:ascii="Times New Roman" w:hAnsi="Times New Roman" w:cs="Times New Roman"/>
          <w:sz w:val="24"/>
          <w:szCs w:val="24"/>
        </w:rPr>
        <w:t>jedinca</w:t>
      </w:r>
      <w:r w:rsidR="008F1D29" w:rsidRPr="00191601">
        <w:rPr>
          <w:rFonts w:ascii="Times New Roman" w:hAnsi="Times New Roman" w:cs="Times New Roman"/>
          <w:sz w:val="24"/>
          <w:szCs w:val="24"/>
        </w:rPr>
        <w:t xml:space="preserve"> – </w:t>
      </w:r>
      <w:r w:rsidR="008F1D29">
        <w:rPr>
          <w:rFonts w:ascii="Times New Roman" w:hAnsi="Times New Roman" w:cs="Times New Roman"/>
          <w:sz w:val="24"/>
          <w:szCs w:val="24"/>
        </w:rPr>
        <w:t>nepriaznivá</w:t>
      </w:r>
      <w:r w:rsidR="008A7397">
        <w:rPr>
          <w:rFonts w:ascii="Times New Roman" w:hAnsi="Times New Roman" w:cs="Times New Roman"/>
          <w:sz w:val="24"/>
          <w:szCs w:val="24"/>
        </w:rPr>
        <w:t xml:space="preserve"> zlá</w:t>
      </w:r>
      <w:r w:rsidR="008F1D29">
        <w:rPr>
          <w:rFonts w:ascii="Times New Roman" w:hAnsi="Times New Roman" w:cs="Times New Roman"/>
          <w:sz w:val="24"/>
          <w:szCs w:val="24"/>
        </w:rPr>
        <w:t xml:space="preserve"> (</w:t>
      </w:r>
      <w:r w:rsidR="008F1D29" w:rsidRPr="00191601">
        <w:rPr>
          <w:rFonts w:ascii="Times New Roman" w:hAnsi="Times New Roman" w:cs="Times New Roman"/>
          <w:sz w:val="24"/>
          <w:szCs w:val="24"/>
        </w:rPr>
        <w:t>U2</w:t>
      </w:r>
      <w:r w:rsidR="008F1D29">
        <w:rPr>
          <w:rFonts w:ascii="Times New Roman" w:hAnsi="Times New Roman" w:cs="Times New Roman"/>
          <w:sz w:val="24"/>
          <w:szCs w:val="24"/>
        </w:rPr>
        <w:t>)</w:t>
      </w:r>
      <w:r w:rsidR="008F1D29" w:rsidRPr="00191601">
        <w:rPr>
          <w:rFonts w:ascii="Times New Roman" w:hAnsi="Times New Roman" w:cs="Times New Roman"/>
          <w:sz w:val="24"/>
          <w:szCs w:val="24"/>
        </w:rPr>
        <w:t>.</w:t>
      </w:r>
      <w:r w:rsidR="008F1D29">
        <w:rPr>
          <w:rFonts w:ascii="Times New Roman" w:hAnsi="Times New Roman" w:cs="Times New Roman"/>
          <w:sz w:val="24"/>
          <w:szCs w:val="24"/>
        </w:rPr>
        <w:t xml:space="preserve"> </w:t>
      </w:r>
    </w:p>
    <w:p w14:paraId="11092C46" w14:textId="77777777" w:rsidR="00906AE4" w:rsidRDefault="00906AE4" w:rsidP="008445A2">
      <w:pPr>
        <w:autoSpaceDE w:val="0"/>
        <w:autoSpaceDN w:val="0"/>
        <w:adjustRightInd w:val="0"/>
        <w:spacing w:after="0" w:line="240" w:lineRule="auto"/>
        <w:jc w:val="both"/>
        <w:rPr>
          <w:rFonts w:ascii="Times New Roman" w:hAnsi="Times New Roman" w:cs="Times New Roman"/>
          <w:sz w:val="24"/>
          <w:szCs w:val="24"/>
        </w:rPr>
      </w:pPr>
    </w:p>
    <w:p w14:paraId="58E5F365" w14:textId="23445F4F" w:rsidR="00906AE4" w:rsidRPr="00AB000A" w:rsidRDefault="00906AE4" w:rsidP="008445A2">
      <w:pPr>
        <w:autoSpaceDE w:val="0"/>
        <w:autoSpaceDN w:val="0"/>
        <w:adjustRightInd w:val="0"/>
        <w:spacing w:after="0" w:line="240" w:lineRule="auto"/>
        <w:jc w:val="both"/>
        <w:rPr>
          <w:rFonts w:ascii="Times New Roman" w:hAnsi="Times New Roman" w:cs="Times New Roman"/>
          <w:sz w:val="24"/>
          <w:szCs w:val="24"/>
        </w:rPr>
      </w:pPr>
      <w:r w:rsidRPr="00AB000A">
        <w:rPr>
          <w:rFonts w:ascii="Times New Roman" w:hAnsi="Times New Roman" w:cs="Times New Roman"/>
          <w:sz w:val="24"/>
          <w:szCs w:val="24"/>
        </w:rPr>
        <w:t xml:space="preserve">Vyhliadky do budúcnosti opäť </w:t>
      </w:r>
      <w:r>
        <w:rPr>
          <w:rFonts w:ascii="Times New Roman" w:hAnsi="Times New Roman" w:cs="Times New Roman"/>
          <w:sz w:val="24"/>
          <w:szCs w:val="24"/>
        </w:rPr>
        <w:t>vyhodnocuje</w:t>
      </w:r>
      <w:r w:rsidRPr="00AB000A">
        <w:rPr>
          <w:rFonts w:ascii="Times New Roman" w:hAnsi="Times New Roman" w:cs="Times New Roman"/>
          <w:sz w:val="24"/>
          <w:szCs w:val="24"/>
        </w:rPr>
        <w:t xml:space="preserve"> koordinátor, pričom mapovateľ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08B73DEA" w14:textId="77777777" w:rsidR="00906AE4" w:rsidRPr="003727B4" w:rsidRDefault="00906AE4" w:rsidP="008445A2">
      <w:pPr>
        <w:spacing w:before="360" w:after="120" w:line="240" w:lineRule="auto"/>
        <w:jc w:val="both"/>
        <w:rPr>
          <w:rFonts w:ascii="Times New Roman" w:eastAsia="Times New Roman" w:hAnsi="Times New Roman" w:cs="Times New Roman"/>
          <w:sz w:val="24"/>
          <w:szCs w:val="24"/>
          <w:lang w:eastAsia="sk-SK"/>
        </w:rPr>
      </w:pPr>
      <w:r w:rsidRPr="003727B4">
        <w:rPr>
          <w:rFonts w:ascii="Times New Roman" w:eastAsia="Times New Roman" w:hAnsi="Times New Roman" w:cs="Times New Roman"/>
          <w:b/>
          <w:bCs/>
          <w:color w:val="000000"/>
          <w:sz w:val="24"/>
          <w:szCs w:val="24"/>
          <w:lang w:eastAsia="sk-SK"/>
        </w:rPr>
        <w:t>Hodnotenie vyhliadok do budúcnosti (kroky 1 a 2)</w:t>
      </w:r>
    </w:p>
    <w:p w14:paraId="78CEF3C6" w14:textId="77777777" w:rsidR="00906AE4" w:rsidRDefault="00906AE4" w:rsidP="008445A2">
      <w:pPr>
        <w:autoSpaceDE w:val="0"/>
        <w:autoSpaceDN w:val="0"/>
        <w:adjustRightInd w:val="0"/>
        <w:spacing w:after="0" w:line="240" w:lineRule="auto"/>
        <w:jc w:val="both"/>
        <w:rPr>
          <w:rFonts w:cstheme="minorHAnsi"/>
        </w:rPr>
      </w:pPr>
    </w:p>
    <w:tbl>
      <w:tblPr>
        <w:tblW w:w="0" w:type="auto"/>
        <w:tblCellMar>
          <w:top w:w="15" w:type="dxa"/>
          <w:left w:w="15" w:type="dxa"/>
          <w:bottom w:w="15" w:type="dxa"/>
          <w:right w:w="15" w:type="dxa"/>
        </w:tblCellMar>
        <w:tblLook w:val="04A0" w:firstRow="1" w:lastRow="0" w:firstColumn="1" w:lastColumn="0" w:noHBand="0" w:noVBand="1"/>
      </w:tblPr>
      <w:tblGrid>
        <w:gridCol w:w="4068"/>
        <w:gridCol w:w="1484"/>
        <w:gridCol w:w="1384"/>
        <w:gridCol w:w="1387"/>
        <w:gridCol w:w="703"/>
      </w:tblGrid>
      <w:tr w:rsidR="00906AE4" w:rsidRPr="00950E35" w14:paraId="19A493B6" w14:textId="77777777" w:rsidTr="00E91F49">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366AF4DB" w14:textId="77777777" w:rsidR="00906AE4" w:rsidRPr="009A1446" w:rsidRDefault="00906AE4" w:rsidP="008445A2">
            <w:pPr>
              <w:spacing w:before="60" w:after="6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1 Budúce trendy </w:t>
            </w:r>
          </w:p>
        </w:tc>
        <w:tc>
          <w:tcPr>
            <w:tcW w:w="0" w:type="auto"/>
            <w:tcBorders>
              <w:left w:val="single" w:sz="18" w:space="0" w:color="2F5496"/>
              <w:right w:val="single" w:sz="18" w:space="0" w:color="2F5496"/>
            </w:tcBorders>
            <w:tcMar>
              <w:top w:w="15" w:type="dxa"/>
              <w:left w:w="60" w:type="dxa"/>
              <w:bottom w:w="0" w:type="dxa"/>
              <w:right w:w="70" w:type="dxa"/>
            </w:tcMar>
            <w:hideMark/>
          </w:tcPr>
          <w:p w14:paraId="40404E33" w14:textId="77777777" w:rsidR="00906AE4" w:rsidRPr="009A1446" w:rsidRDefault="00906AE4" w:rsidP="008445A2">
            <w:pPr>
              <w:spacing w:after="0" w:line="240" w:lineRule="auto"/>
              <w:jc w:val="both"/>
              <w:rPr>
                <w:rFonts w:eastAsia="Times New Roman" w:cstheme="minorHAnsi"/>
                <w:sz w:val="24"/>
                <w:szCs w:val="24"/>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7E04CFCB" w14:textId="77777777" w:rsidR="00906AE4" w:rsidRPr="009A1446" w:rsidRDefault="00906AE4" w:rsidP="008445A2">
            <w:pPr>
              <w:spacing w:before="60" w:after="6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2 Budúce vyhliadky </w:t>
            </w:r>
          </w:p>
        </w:tc>
      </w:tr>
      <w:tr w:rsidR="00906AE4" w:rsidRPr="00950E35" w14:paraId="0C9BF6F1" w14:textId="77777777" w:rsidTr="00E91F49">
        <w:trPr>
          <w:trHeight w:val="510"/>
        </w:trPr>
        <w:tc>
          <w:tcPr>
            <w:tcW w:w="0" w:type="auto"/>
            <w:tcBorders>
              <w:top w:val="single" w:sz="18" w:space="0" w:color="2F5496"/>
              <w:bottom w:val="single" w:sz="18" w:space="0" w:color="2F5496"/>
            </w:tcBorders>
            <w:tcMar>
              <w:top w:w="15" w:type="dxa"/>
              <w:left w:w="60" w:type="dxa"/>
              <w:bottom w:w="0" w:type="dxa"/>
              <w:right w:w="70" w:type="dxa"/>
            </w:tcMar>
            <w:hideMark/>
          </w:tcPr>
          <w:p w14:paraId="59C3756C" w14:textId="77777777" w:rsidR="00906AE4" w:rsidRPr="009A1446" w:rsidRDefault="00906AE4" w:rsidP="008445A2">
            <w:pPr>
              <w:spacing w:after="0" w:line="240" w:lineRule="auto"/>
              <w:jc w:val="both"/>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3A7C94F0" w14:textId="77777777" w:rsidR="00906AE4" w:rsidRPr="009A1446" w:rsidRDefault="00906AE4" w:rsidP="008445A2">
            <w:pPr>
              <w:spacing w:after="0" w:line="240" w:lineRule="auto"/>
              <w:jc w:val="both"/>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586A99D2" w14:textId="77777777" w:rsidR="00906AE4" w:rsidRPr="009A1446" w:rsidRDefault="00906AE4" w:rsidP="008445A2">
            <w:pPr>
              <w:spacing w:after="0" w:line="240" w:lineRule="auto"/>
              <w:jc w:val="both"/>
              <w:rPr>
                <w:rFonts w:eastAsia="Times New Roman" w:cstheme="minorHAnsi"/>
                <w:sz w:val="24"/>
                <w:szCs w:val="24"/>
                <w:lang w:eastAsia="sk-SK"/>
              </w:rPr>
            </w:pPr>
          </w:p>
        </w:tc>
      </w:tr>
      <w:tr w:rsidR="00906AE4" w:rsidRPr="00950E35" w14:paraId="2D244FD1" w14:textId="77777777" w:rsidTr="00E91F49">
        <w:trPr>
          <w:trHeight w:val="510"/>
        </w:trPr>
        <w:tc>
          <w:tcPr>
            <w:tcW w:w="0" w:type="auto"/>
            <w:tcBorders>
              <w:top w:val="single" w:sz="18" w:space="0" w:color="2F5496"/>
              <w:left w:val="single" w:sz="18" w:space="0" w:color="2F5496"/>
              <w:bottom w:val="single" w:sz="4" w:space="0" w:color="000000"/>
            </w:tcBorders>
            <w:tcMar>
              <w:top w:w="15" w:type="dxa"/>
              <w:left w:w="60" w:type="dxa"/>
              <w:bottom w:w="0" w:type="dxa"/>
              <w:right w:w="70" w:type="dxa"/>
            </w:tcMar>
            <w:hideMark/>
          </w:tcPr>
          <w:p w14:paraId="565D335F" w14:textId="77777777" w:rsidR="00906AE4" w:rsidRPr="009A1446" w:rsidRDefault="00906AE4" w:rsidP="008445A2">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Rovnováha medzi hrozbami a</w:t>
            </w:r>
            <w:r w:rsidRPr="00950E35">
              <w:rPr>
                <w:rFonts w:eastAsia="Times New Roman" w:cstheme="minorHAnsi"/>
                <w:b/>
                <w:bCs/>
                <w:color w:val="000000"/>
                <w:sz w:val="18"/>
                <w:szCs w:val="18"/>
                <w:lang w:eastAsia="sk-SK"/>
              </w:rPr>
              <w:t xml:space="preserve"> ochranárskymi </w:t>
            </w:r>
            <w:r w:rsidRPr="009A1446">
              <w:rPr>
                <w:rFonts w:eastAsia="Times New Roman" w:cstheme="minorHAnsi"/>
                <w:b/>
                <w:bCs/>
                <w:color w:val="000000"/>
                <w:sz w:val="18"/>
                <w:szCs w:val="18"/>
                <w:lang w:eastAsia="sk-SK"/>
              </w:rPr>
              <w:t>opatreniami</w:t>
            </w:r>
          </w:p>
        </w:tc>
        <w:tc>
          <w:tcPr>
            <w:tcW w:w="0" w:type="auto"/>
            <w:tcBorders>
              <w:top w:val="single" w:sz="18" w:space="0" w:color="2F5496"/>
              <w:bottom w:val="single" w:sz="4" w:space="0" w:color="000000"/>
              <w:right w:val="single" w:sz="18" w:space="0" w:color="2F5496"/>
            </w:tcBorders>
            <w:tcMar>
              <w:top w:w="15" w:type="dxa"/>
              <w:left w:w="60" w:type="dxa"/>
              <w:bottom w:w="0" w:type="dxa"/>
              <w:right w:w="70" w:type="dxa"/>
            </w:tcMar>
            <w:hideMark/>
          </w:tcPr>
          <w:p w14:paraId="5088A9B7" w14:textId="77777777" w:rsidR="00906AE4" w:rsidRPr="009A1446" w:rsidRDefault="00906AE4" w:rsidP="008445A2">
            <w:pPr>
              <w:spacing w:after="120" w:line="240" w:lineRule="auto"/>
              <w:jc w:val="both"/>
              <w:rPr>
                <w:rFonts w:eastAsia="Times New Roman" w:cstheme="minorHAnsi"/>
                <w:sz w:val="24"/>
                <w:szCs w:val="24"/>
                <w:lang w:eastAsia="sk-SK"/>
              </w:rPr>
            </w:pPr>
            <w:r w:rsidRPr="00950E35">
              <w:rPr>
                <w:rFonts w:eastAsia="Times New Roman" w:cstheme="minorHAnsi"/>
                <w:b/>
                <w:bCs/>
                <w:color w:val="000000"/>
                <w:sz w:val="18"/>
                <w:szCs w:val="18"/>
                <w:lang w:eastAsia="sk-SK"/>
              </w:rPr>
              <w:t>Súčasný trend populácie na lokalite (Hodnotený za 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25E3A208" w14:textId="77777777" w:rsidR="00906AE4" w:rsidRPr="009A1446" w:rsidRDefault="00906AE4" w:rsidP="008445A2">
            <w:pPr>
              <w:spacing w:after="120" w:line="240" w:lineRule="auto"/>
              <w:jc w:val="both"/>
              <w:rPr>
                <w:rFonts w:eastAsia="Times New Roman" w:cstheme="minorHAnsi"/>
                <w:sz w:val="24"/>
                <w:szCs w:val="24"/>
                <w:lang w:eastAsia="sk-SK"/>
              </w:rPr>
            </w:pPr>
            <w:r w:rsidRPr="00950E35">
              <w:rPr>
                <w:rFonts w:eastAsia="Times New Roman" w:cstheme="minorHAnsi"/>
                <w:b/>
                <w:bCs/>
                <w:color w:val="000000"/>
                <w:sz w:val="18"/>
                <w:szCs w:val="18"/>
                <w:lang w:eastAsia="sk-SK"/>
              </w:rPr>
              <w:t>Aktuálny stav ochrany (podľa 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28CBCA80" w14:textId="77777777" w:rsidR="00906AE4" w:rsidRPr="009A1446" w:rsidRDefault="00906AE4" w:rsidP="008445A2">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Výsledok </w:t>
            </w:r>
            <w:r w:rsidRPr="00950E35">
              <w:rPr>
                <w:rFonts w:eastAsia="Times New Roman" w:cstheme="minorHAnsi"/>
                <w:b/>
                <w:bCs/>
                <w:color w:val="000000"/>
                <w:sz w:val="18"/>
                <w:szCs w:val="18"/>
                <w:lang w:eastAsia="sk-SK"/>
              </w:rPr>
              <w:t>hodnotenia vyhliadok do budúcnosti (maximálne s víziou 12 rokov)</w:t>
            </w:r>
          </w:p>
        </w:tc>
      </w:tr>
      <w:tr w:rsidR="00906AE4" w:rsidRPr="00950E35" w14:paraId="26E3C6AB"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6516CB0F" w14:textId="77777777" w:rsidR="00906AE4" w:rsidRPr="009A1446" w:rsidRDefault="00906AE4" w:rsidP="008445A2">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lastRenderedPageBreak/>
              <w:t>Existuje r</w:t>
            </w:r>
            <w:r w:rsidRPr="009A1446">
              <w:rPr>
                <w:rFonts w:eastAsia="Times New Roman" w:cstheme="minorHAnsi"/>
                <w:color w:val="000000"/>
                <w:sz w:val="18"/>
                <w:szCs w:val="18"/>
                <w:lang w:eastAsia="sk-SK"/>
              </w:rPr>
              <w:t xml:space="preserve">ovnováha medzi </w:t>
            </w:r>
            <w:r w:rsidRPr="00950E35">
              <w:rPr>
                <w:rFonts w:eastAsia="Times New Roman" w:cstheme="minorHAnsi"/>
                <w:color w:val="000000"/>
                <w:sz w:val="18"/>
                <w:szCs w:val="18"/>
                <w:lang w:eastAsia="sk-SK"/>
              </w:rPr>
              <w:t>vplyvmi a ohrozeniami a ochranárskymi opatreniami</w:t>
            </w:r>
            <w:r w:rsidRPr="009A1446">
              <w:rPr>
                <w:rFonts w:eastAsia="Times New Roman" w:cstheme="minorHAnsi"/>
                <w:color w:val="000000"/>
                <w:sz w:val="18"/>
                <w:szCs w:val="18"/>
                <w:lang w:eastAsia="sk-SK"/>
              </w:rPr>
              <w:t xml:space="preserve"> (väčšinou</w:t>
            </w:r>
            <w:r w:rsidRPr="00950E35">
              <w:rPr>
                <w:rFonts w:eastAsia="Times New Roman" w:cstheme="minorHAnsi"/>
                <w:color w:val="000000"/>
                <w:sz w:val="18"/>
                <w:szCs w:val="18"/>
                <w:lang w:eastAsia="sk-SK"/>
              </w:rPr>
              <w:t xml:space="preserve"> sa jedná o hrozby</w:t>
            </w:r>
            <w:r w:rsidRPr="009A1446">
              <w:rPr>
                <w:rFonts w:eastAsia="Times New Roman" w:cstheme="minorHAnsi"/>
                <w:color w:val="000000"/>
                <w:sz w:val="18"/>
                <w:szCs w:val="18"/>
                <w:lang w:eastAsia="sk-SK"/>
              </w:rPr>
              <w:t xml:space="preserve"> s</w:t>
            </w:r>
            <w:r w:rsidRPr="00950E35">
              <w:rPr>
                <w:rFonts w:eastAsia="Times New Roman" w:cstheme="minorHAnsi"/>
                <w:color w:val="000000"/>
                <w:sz w:val="18"/>
                <w:szCs w:val="18"/>
                <w:lang w:eastAsia="sk-SK"/>
              </w:rPr>
              <w:t>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3678D8E3" w14:textId="77777777" w:rsidR="00906AE4" w:rsidRPr="009A1446" w:rsidRDefault="00906AE4" w:rsidP="008445A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celkovo stabilný</w:t>
            </w:r>
            <w:r w:rsidRPr="00950E35">
              <w:rPr>
                <w:rFonts w:eastAsia="Times New Roman" w:cstheme="minorHAnsi"/>
                <w:color w:val="000000"/>
                <w:sz w:val="18"/>
                <w:szCs w:val="18"/>
                <w:lang w:eastAsia="sk-SK"/>
              </w:rPr>
              <w:t xml:space="preserve"> (+-5</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55255F85" w14:textId="77777777" w:rsidR="00906AE4" w:rsidRPr="009A1446" w:rsidRDefault="00906AE4" w:rsidP="008445A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15CE501B" w14:textId="77777777" w:rsidR="00906AE4" w:rsidRPr="009A1446" w:rsidRDefault="00906AE4" w:rsidP="008445A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906AE4" w:rsidRPr="00950E35" w14:paraId="112A6959"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0B496411" w14:textId="77777777" w:rsidR="00906AE4" w:rsidRPr="009A1446" w:rsidRDefault="00906AE4" w:rsidP="008445A2">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1990A0C4" w14:textId="77777777" w:rsidR="00906AE4" w:rsidRPr="009A1446" w:rsidRDefault="00906AE4" w:rsidP="008445A2">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5C7448B5" w14:textId="77777777" w:rsidR="00906AE4" w:rsidRPr="009A1446" w:rsidRDefault="00906AE4" w:rsidP="008445A2">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741628DC" w14:textId="77777777" w:rsidR="00906AE4" w:rsidRPr="009A1446" w:rsidRDefault="00906AE4" w:rsidP="008445A2">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r>
      <w:tr w:rsidR="00906AE4" w:rsidRPr="00950E35" w14:paraId="3AC05663" w14:textId="77777777" w:rsidTr="00E91F49">
        <w:trPr>
          <w:trHeight w:val="478"/>
        </w:trPr>
        <w:tc>
          <w:tcPr>
            <w:tcW w:w="0" w:type="auto"/>
            <w:vMerge/>
            <w:tcBorders>
              <w:top w:val="single" w:sz="4" w:space="0" w:color="000000"/>
              <w:left w:val="single" w:sz="18" w:space="0" w:color="2F5496"/>
              <w:bottom w:val="single" w:sz="4" w:space="0" w:color="000000"/>
            </w:tcBorders>
            <w:vAlign w:val="center"/>
            <w:hideMark/>
          </w:tcPr>
          <w:p w14:paraId="231844B0" w14:textId="77777777" w:rsidR="00906AE4" w:rsidRPr="009A1446" w:rsidRDefault="00906AE4" w:rsidP="008445A2">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750FE71B" w14:textId="77777777" w:rsidR="00906AE4" w:rsidRPr="009A1446" w:rsidRDefault="00906AE4" w:rsidP="008445A2">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7E21E879" w14:textId="77777777" w:rsidR="00906AE4" w:rsidRPr="009A1446" w:rsidRDefault="00906AE4" w:rsidP="008445A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75E058EC" w14:textId="77777777" w:rsidR="00906AE4" w:rsidRPr="009A1446" w:rsidRDefault="00906AE4" w:rsidP="008445A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906AE4" w:rsidRPr="00950E35" w14:paraId="3F013084"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7FBEE928" w14:textId="77777777" w:rsidR="00906AE4" w:rsidRPr="009A1446" w:rsidRDefault="00906AE4" w:rsidP="008445A2">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5A039186" w14:textId="77777777" w:rsidR="00906AE4" w:rsidRPr="009A1446" w:rsidRDefault="00906AE4" w:rsidP="008445A2">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Negatívny (-10 </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negatívny</w:t>
            </w:r>
            <w:r w:rsidRPr="00950E35">
              <w:rPr>
                <w:rFonts w:eastAsia="Times New Roman" w:cstheme="minorHAnsi"/>
                <w:color w:val="000000"/>
                <w:sz w:val="18"/>
                <w:szCs w:val="18"/>
                <w:lang w:eastAsia="sk-SK"/>
              </w:rPr>
              <w:t xml:space="preserve"> (viac ako -10 </w:t>
            </w:r>
            <w:r w:rsidRPr="00950E35">
              <w:rPr>
                <w:rFonts w:eastAsia="Times New Roman" w:cstheme="minorHAnsi"/>
                <w:color w:val="000000"/>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55F2B465" w14:textId="77777777" w:rsidR="00906AE4" w:rsidRPr="009A1446" w:rsidRDefault="00906AE4" w:rsidP="008445A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5AFF640D" w14:textId="77777777" w:rsidR="00906AE4" w:rsidRPr="009A1446" w:rsidRDefault="00906AE4" w:rsidP="008445A2">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12AE2D01" w14:textId="77777777" w:rsidR="00906AE4" w:rsidRPr="009A1446" w:rsidRDefault="00906AE4" w:rsidP="008445A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906AE4" w:rsidRPr="00950E35" w14:paraId="10B5D459"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2BAF17CA" w14:textId="77777777" w:rsidR="00906AE4" w:rsidRPr="009A1446" w:rsidRDefault="00906AE4" w:rsidP="008445A2">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77306012" w14:textId="77777777" w:rsidR="00906AE4" w:rsidRPr="009A1446" w:rsidRDefault="00906AE4" w:rsidP="008445A2">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15E27B84" w14:textId="77777777" w:rsidR="00906AE4" w:rsidRPr="009A1446" w:rsidRDefault="00906AE4" w:rsidP="008445A2">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2CA93CDD" w14:textId="77777777" w:rsidR="00906AE4" w:rsidRPr="009A1446" w:rsidRDefault="00906AE4" w:rsidP="008445A2">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7390AFD1" w14:textId="77777777" w:rsidR="00906AE4" w:rsidRPr="009A1446" w:rsidRDefault="00906AE4" w:rsidP="008445A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906AE4" w:rsidRPr="00950E35" w14:paraId="34999CE2" w14:textId="77777777" w:rsidTr="00E91F49">
        <w:trPr>
          <w:trHeight w:val="541"/>
        </w:trPr>
        <w:tc>
          <w:tcPr>
            <w:tcW w:w="0" w:type="auto"/>
            <w:vMerge/>
            <w:tcBorders>
              <w:top w:val="single" w:sz="4" w:space="0" w:color="000000"/>
              <w:left w:val="single" w:sz="18" w:space="0" w:color="2F5496"/>
              <w:bottom w:val="single" w:sz="4" w:space="0" w:color="000000"/>
            </w:tcBorders>
            <w:vAlign w:val="center"/>
            <w:hideMark/>
          </w:tcPr>
          <w:p w14:paraId="2AA011B5" w14:textId="77777777" w:rsidR="00906AE4" w:rsidRPr="009A1446" w:rsidRDefault="00906AE4" w:rsidP="008445A2">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59D40925" w14:textId="77777777" w:rsidR="00906AE4" w:rsidRPr="009A1446" w:rsidRDefault="00906AE4" w:rsidP="008445A2">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366FB9B7" w14:textId="77777777" w:rsidR="00906AE4" w:rsidRPr="009A1446" w:rsidRDefault="00906AE4" w:rsidP="008445A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7734832F" w14:textId="77777777" w:rsidR="00906AE4" w:rsidRPr="009A1446" w:rsidRDefault="00906AE4" w:rsidP="008445A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906AE4" w:rsidRPr="00950E35" w14:paraId="5FE36661"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042458DB" w14:textId="77777777" w:rsidR="00906AE4" w:rsidRPr="009A1446" w:rsidRDefault="00906AE4" w:rsidP="008445A2">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Menej ako 3 vplyvy a ohrozenia prevyšujúce počet významných pozitívnych ochranárskych aktivít pôsobiacich s vysokou intenzitou na viac ako 50 percent plochy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0171795E" w14:textId="77777777" w:rsidR="00906AE4" w:rsidRPr="009A1446" w:rsidRDefault="00906AE4" w:rsidP="008445A2">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P</w:t>
            </w:r>
            <w:r w:rsidRPr="009A1446">
              <w:rPr>
                <w:rFonts w:eastAsia="Times New Roman" w:cstheme="minorHAnsi"/>
                <w:color w:val="000000"/>
                <w:sz w:val="18"/>
                <w:szCs w:val="18"/>
                <w:lang w:eastAsia="sk-SK"/>
              </w:rPr>
              <w:t>ozitívny</w:t>
            </w:r>
            <w:r w:rsidRPr="00950E35">
              <w:rPr>
                <w:rFonts w:eastAsia="Times New Roman" w:cstheme="minorHAnsi"/>
                <w:color w:val="000000"/>
                <w:sz w:val="18"/>
                <w:szCs w:val="18"/>
                <w:lang w:eastAsia="sk-SK"/>
              </w:rPr>
              <w:t xml:space="preserve"> (+10 </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pozitívny</w:t>
            </w:r>
            <w:r w:rsidRPr="00950E35">
              <w:rPr>
                <w:rFonts w:eastAsia="Times New Roman" w:cstheme="minorHAnsi"/>
                <w:color w:val="000000"/>
                <w:sz w:val="18"/>
                <w:szCs w:val="18"/>
                <w:lang w:eastAsia="sk-SK"/>
              </w:rPr>
              <w:t xml:space="preserve"> (viac ako +10 </w:t>
            </w:r>
            <w:r w:rsidRPr="00950E35">
              <w:rPr>
                <w:rFonts w:eastAsia="Times New Roman" w:cstheme="minorHAnsi"/>
                <w:color w:val="000000"/>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7949BA46" w14:textId="77777777" w:rsidR="00906AE4" w:rsidRPr="009A1446" w:rsidRDefault="00906AE4" w:rsidP="008445A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1C7C194D" w14:textId="77777777" w:rsidR="00906AE4" w:rsidRPr="009A1446" w:rsidRDefault="00906AE4" w:rsidP="008445A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906AE4" w:rsidRPr="00950E35" w14:paraId="19522E90"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31DB750D" w14:textId="77777777" w:rsidR="00906AE4" w:rsidRPr="009A1446" w:rsidRDefault="00906AE4" w:rsidP="008445A2">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4B263715" w14:textId="77777777" w:rsidR="00906AE4" w:rsidRPr="009A1446" w:rsidRDefault="00906AE4" w:rsidP="008445A2">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141C05C9" w14:textId="77777777" w:rsidR="00906AE4" w:rsidRPr="009A1446" w:rsidRDefault="00906AE4" w:rsidP="008445A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1216ABBE" w14:textId="77777777" w:rsidR="00906AE4" w:rsidRPr="009A1446" w:rsidRDefault="00906AE4" w:rsidP="008445A2">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0AC74296" w14:textId="77777777" w:rsidR="00906AE4" w:rsidRPr="009A1446" w:rsidRDefault="00906AE4" w:rsidP="008445A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906AE4" w:rsidRPr="00950E35" w14:paraId="6EA83037" w14:textId="77777777" w:rsidTr="00E91F49">
        <w:trPr>
          <w:trHeight w:val="1109"/>
        </w:trPr>
        <w:tc>
          <w:tcPr>
            <w:tcW w:w="0" w:type="auto"/>
            <w:vMerge/>
            <w:tcBorders>
              <w:top w:val="single" w:sz="4" w:space="0" w:color="000000"/>
              <w:left w:val="single" w:sz="18" w:space="0" w:color="2F5496"/>
              <w:bottom w:val="single" w:sz="4" w:space="0" w:color="000000"/>
            </w:tcBorders>
            <w:vAlign w:val="center"/>
            <w:hideMark/>
          </w:tcPr>
          <w:p w14:paraId="00D11B64" w14:textId="77777777" w:rsidR="00906AE4" w:rsidRPr="009A1446" w:rsidRDefault="00906AE4" w:rsidP="008445A2">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71146CF8" w14:textId="77777777" w:rsidR="00906AE4" w:rsidRPr="009A1446" w:rsidRDefault="00906AE4" w:rsidP="008445A2">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37A5554A" w14:textId="77777777" w:rsidR="00906AE4" w:rsidRPr="009A1446" w:rsidRDefault="00906AE4" w:rsidP="008445A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tcBorders>
              <w:top w:val="single" w:sz="4" w:space="0" w:color="000000"/>
              <w:left w:val="single" w:sz="18" w:space="0" w:color="2F5496"/>
              <w:right w:val="single" w:sz="4" w:space="0" w:color="000000"/>
            </w:tcBorders>
            <w:shd w:val="clear" w:color="auto" w:fill="FFC000"/>
            <w:tcMar>
              <w:top w:w="15" w:type="dxa"/>
              <w:left w:w="65" w:type="dxa"/>
              <w:bottom w:w="0" w:type="dxa"/>
              <w:right w:w="70" w:type="dxa"/>
            </w:tcMar>
            <w:hideMark/>
          </w:tcPr>
          <w:p w14:paraId="5CC5CC2D" w14:textId="77777777" w:rsidR="00906AE4" w:rsidRPr="009A1446" w:rsidRDefault="00906AE4" w:rsidP="008445A2">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right w:val="single" w:sz="18" w:space="0" w:color="2F5496"/>
            </w:tcBorders>
            <w:shd w:val="clear" w:color="auto" w:fill="92D050"/>
            <w:tcMar>
              <w:top w:w="15" w:type="dxa"/>
              <w:left w:w="60" w:type="dxa"/>
              <w:bottom w:w="0" w:type="dxa"/>
              <w:right w:w="70" w:type="dxa"/>
            </w:tcMar>
            <w:hideMark/>
          </w:tcPr>
          <w:p w14:paraId="2B36C173" w14:textId="77777777" w:rsidR="00906AE4" w:rsidRPr="009A1446" w:rsidRDefault="00906AE4" w:rsidP="008445A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bl>
    <w:p w14:paraId="454EAD35" w14:textId="77777777" w:rsidR="00906AE4" w:rsidRPr="004D5BA1" w:rsidRDefault="00906AE4" w:rsidP="008445A2">
      <w:pPr>
        <w:autoSpaceDE w:val="0"/>
        <w:autoSpaceDN w:val="0"/>
        <w:adjustRightInd w:val="0"/>
        <w:spacing w:after="0" w:line="240" w:lineRule="auto"/>
        <w:jc w:val="both"/>
        <w:rPr>
          <w:rFonts w:ascii="Times New Roman" w:hAnsi="Times New Roman" w:cs="Times New Roman"/>
          <w:sz w:val="24"/>
          <w:szCs w:val="24"/>
          <w:u w:val="single"/>
        </w:rPr>
      </w:pPr>
    </w:p>
    <w:p w14:paraId="7657B493" w14:textId="77777777" w:rsidR="00906AE4" w:rsidRPr="004D5BA1" w:rsidRDefault="00906AE4" w:rsidP="008445A2">
      <w:pPr>
        <w:autoSpaceDE w:val="0"/>
        <w:autoSpaceDN w:val="0"/>
        <w:adjustRightInd w:val="0"/>
        <w:spacing w:after="0" w:line="240" w:lineRule="auto"/>
        <w:jc w:val="both"/>
        <w:rPr>
          <w:rFonts w:ascii="Times New Roman" w:hAnsi="Times New Roman" w:cs="Times New Roman"/>
          <w:sz w:val="24"/>
          <w:szCs w:val="24"/>
          <w:u w:val="single"/>
        </w:rPr>
      </w:pPr>
    </w:p>
    <w:p w14:paraId="47350AA3" w14:textId="77777777" w:rsidR="00906AE4" w:rsidRDefault="00906AE4" w:rsidP="008445A2">
      <w:pPr>
        <w:autoSpaceDE w:val="0"/>
        <w:autoSpaceDN w:val="0"/>
        <w:adjustRightInd w:val="0"/>
        <w:spacing w:after="0" w:line="240" w:lineRule="auto"/>
        <w:jc w:val="both"/>
        <w:rPr>
          <w:rFonts w:ascii="Times New Roman" w:hAnsi="Times New Roman" w:cs="Times New Roman"/>
          <w:sz w:val="24"/>
          <w:szCs w:val="24"/>
        </w:rPr>
      </w:pPr>
    </w:p>
    <w:p w14:paraId="556E3F76" w14:textId="77777777" w:rsidR="00064A28" w:rsidRDefault="00064A28" w:rsidP="008445A2">
      <w:pPr>
        <w:autoSpaceDE w:val="0"/>
        <w:autoSpaceDN w:val="0"/>
        <w:adjustRightInd w:val="0"/>
        <w:spacing w:after="0" w:line="240" w:lineRule="auto"/>
        <w:jc w:val="both"/>
        <w:rPr>
          <w:rFonts w:ascii="Times New Roman" w:hAnsi="Times New Roman" w:cs="Times New Roman"/>
          <w:sz w:val="24"/>
          <w:szCs w:val="24"/>
        </w:rPr>
      </w:pPr>
    </w:p>
    <w:p w14:paraId="580EBEB5" w14:textId="49E34A35" w:rsidR="008910DE" w:rsidRDefault="008910DE" w:rsidP="008445A2">
      <w:pPr>
        <w:jc w:val="both"/>
        <w:rPr>
          <w:rFonts w:ascii="Times New Roman" w:hAnsi="Times New Roman" w:cs="Times New Roman"/>
          <w:sz w:val="24"/>
          <w:szCs w:val="24"/>
          <w:u w:val="single"/>
        </w:rPr>
      </w:pPr>
      <w:r w:rsidRPr="00E0643A">
        <w:rPr>
          <w:rFonts w:ascii="Times New Roman" w:hAnsi="Times New Roman" w:cs="Times New Roman"/>
          <w:sz w:val="24"/>
          <w:szCs w:val="24"/>
          <w:u w:val="single"/>
        </w:rPr>
        <w:t>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2FA2C00D" w14:textId="27F4335A" w:rsidR="00E57BC9" w:rsidRPr="00E57BC9" w:rsidRDefault="00E57BC9" w:rsidP="008445A2">
      <w:pPr>
        <w:jc w:val="both"/>
        <w:rPr>
          <w:rFonts w:ascii="Times New Roman" w:hAnsi="Times New Roman" w:cs="Times New Roman"/>
          <w:sz w:val="24"/>
          <w:szCs w:val="24"/>
        </w:rPr>
      </w:pPr>
      <w:r>
        <w:rPr>
          <w:rFonts w:ascii="Times New Roman" w:hAnsi="Times New Roman" w:cs="Times New Roman"/>
          <w:sz w:val="24"/>
          <w:szCs w:val="24"/>
        </w:rPr>
        <w:t xml:space="preserve">Návrh formulára je súčasťou samostatnej Prílohy č. 1 tohto dokumentu. Formulár sa vypĺňa elektronicky samostatne pre každú jednu TMP (výsledkom teda bude </w:t>
      </w:r>
      <w:r w:rsidR="00925002">
        <w:rPr>
          <w:rFonts w:ascii="Times New Roman" w:hAnsi="Times New Roman" w:cs="Times New Roman"/>
          <w:sz w:val="24"/>
          <w:szCs w:val="24"/>
        </w:rPr>
        <w:t xml:space="preserve">viacero </w:t>
      </w:r>
      <w:r>
        <w:rPr>
          <w:rFonts w:ascii="Times New Roman" w:hAnsi="Times New Roman" w:cs="Times New Roman"/>
          <w:sz w:val="24"/>
          <w:szCs w:val="24"/>
        </w:rPr>
        <w:t>formulárov z jednej kontroly TML</w:t>
      </w:r>
      <w:r w:rsidR="00925002">
        <w:rPr>
          <w:rFonts w:ascii="Times New Roman" w:hAnsi="Times New Roman" w:cs="Times New Roman"/>
          <w:sz w:val="24"/>
          <w:szCs w:val="24"/>
        </w:rPr>
        <w:t>, počet formulárov bude zhodný s počtom bodov v kvadráte</w:t>
      </w:r>
      <w:r>
        <w:rPr>
          <w:rFonts w:ascii="Times New Roman" w:hAnsi="Times New Roman" w:cs="Times New Roman"/>
          <w:sz w:val="24"/>
          <w:szCs w:val="24"/>
        </w:rPr>
        <w:t xml:space="preserve">). </w:t>
      </w:r>
    </w:p>
    <w:p w14:paraId="02B5EC02" w14:textId="64C0E95F" w:rsidR="00AB79D4" w:rsidRDefault="00AB79D4" w:rsidP="008445A2">
      <w:pPr>
        <w:jc w:val="both"/>
        <w:rPr>
          <w:rFonts w:ascii="Times New Roman" w:hAnsi="Times New Roman" w:cs="Times New Roman"/>
          <w:sz w:val="24"/>
          <w:szCs w:val="24"/>
          <w:u w:val="single"/>
        </w:rPr>
      </w:pPr>
      <w:r w:rsidRPr="00020654">
        <w:rPr>
          <w:rFonts w:ascii="Times New Roman" w:hAnsi="Times New Roman" w:cs="Times New Roman"/>
          <w:sz w:val="24"/>
          <w:szCs w:val="24"/>
          <w:u w:val="single"/>
        </w:rPr>
        <w:t>11. V prípade potreby rozpis postupu vyhodnotenia údajov pomocou software (spracovanie výsledkov v software pri využití diktafónov, software TRIM pre analýzu údajov zo sčítania bežných druhov vtákov a pod.)</w:t>
      </w:r>
    </w:p>
    <w:p w14:paraId="57C5DAAB" w14:textId="5E62C6D4" w:rsidR="005B0BBD" w:rsidRDefault="005B0BBD" w:rsidP="008445A2">
      <w:pPr>
        <w:jc w:val="both"/>
        <w:rPr>
          <w:rFonts w:ascii="Times New Roman" w:hAnsi="Times New Roman" w:cs="Times New Roman"/>
          <w:sz w:val="24"/>
          <w:szCs w:val="24"/>
        </w:rPr>
      </w:pPr>
      <w:r>
        <w:rPr>
          <w:rFonts w:ascii="Times New Roman" w:hAnsi="Times New Roman" w:cs="Times New Roman"/>
          <w:sz w:val="24"/>
          <w:szCs w:val="24"/>
        </w:rPr>
        <w:t>Vyhodnotenie trendov početnosti na lokalitách monitorovaných opakovane sa realizuje buď prostredníctvom softvéru TRIM 3.54 (</w:t>
      </w:r>
      <w:proofErr w:type="spellStart"/>
      <w:r>
        <w:rPr>
          <w:rFonts w:ascii="Times New Roman" w:hAnsi="Times New Roman" w:cs="Times New Roman"/>
          <w:sz w:val="24"/>
          <w:szCs w:val="24"/>
        </w:rPr>
        <w:t>Pannekoek</w:t>
      </w:r>
      <w:proofErr w:type="spellEnd"/>
      <w:r>
        <w:rPr>
          <w:rFonts w:ascii="Times New Roman" w:hAnsi="Times New Roman" w:cs="Times New Roman"/>
          <w:sz w:val="24"/>
          <w:szCs w:val="24"/>
        </w:rPr>
        <w:t xml:space="preserve"> &amp; van </w:t>
      </w:r>
      <w:proofErr w:type="spellStart"/>
      <w:r>
        <w:rPr>
          <w:rFonts w:ascii="Times New Roman" w:hAnsi="Times New Roman" w:cs="Times New Roman"/>
          <w:sz w:val="24"/>
          <w:szCs w:val="24"/>
        </w:rPr>
        <w:t>Strien</w:t>
      </w:r>
      <w:proofErr w:type="spellEnd"/>
      <w:r>
        <w:rPr>
          <w:rFonts w:ascii="Times New Roman" w:hAnsi="Times New Roman" w:cs="Times New Roman"/>
          <w:sz w:val="24"/>
          <w:szCs w:val="24"/>
        </w:rPr>
        <w:t xml:space="preserve"> 200</w:t>
      </w:r>
      <w:r w:rsidR="001869F0">
        <w:rPr>
          <w:rFonts w:ascii="Times New Roman" w:hAnsi="Times New Roman" w:cs="Times New Roman"/>
          <w:sz w:val="24"/>
          <w:szCs w:val="24"/>
        </w:rPr>
        <w:t>5</w:t>
      </w:r>
      <w:r>
        <w:rPr>
          <w:rFonts w:ascii="Times New Roman" w:hAnsi="Times New Roman" w:cs="Times New Roman"/>
          <w:sz w:val="24"/>
          <w:szCs w:val="24"/>
        </w:rPr>
        <w:t xml:space="preserve">) alebo </w:t>
      </w:r>
      <w:proofErr w:type="spellStart"/>
      <w:r>
        <w:rPr>
          <w:rFonts w:ascii="Times New Roman" w:hAnsi="Times New Roman" w:cs="Times New Roman"/>
          <w:sz w:val="24"/>
          <w:szCs w:val="24"/>
        </w:rPr>
        <w:t>RTrim</w:t>
      </w:r>
      <w:proofErr w:type="spellEnd"/>
      <w:r>
        <w:rPr>
          <w:rFonts w:ascii="Times New Roman" w:hAnsi="Times New Roman" w:cs="Times New Roman"/>
          <w:sz w:val="24"/>
          <w:szCs w:val="24"/>
        </w:rPr>
        <w:t xml:space="preserve"> podľa odporúčaní medzinárodného koordinátora programu PECBM. Trendy sa vypočítavajú predovšetkým na národnej alebo regionálnej úrovni, výpočet zabezpečuje koordinátor monitoringu po očistení dát z neúplných sčítaní, chybných sčítaní a sčítaní, ktoré ne</w:t>
      </w:r>
      <w:r w:rsidR="00BB5EA2">
        <w:rPr>
          <w:rFonts w:ascii="Times New Roman" w:hAnsi="Times New Roman" w:cs="Times New Roman"/>
          <w:sz w:val="24"/>
          <w:szCs w:val="24"/>
        </w:rPr>
        <w:t>dodržali metodické odporúčania</w:t>
      </w:r>
      <w:r>
        <w:rPr>
          <w:rFonts w:ascii="Times New Roman" w:hAnsi="Times New Roman" w:cs="Times New Roman"/>
          <w:sz w:val="24"/>
          <w:szCs w:val="24"/>
        </w:rPr>
        <w:t>.</w:t>
      </w:r>
    </w:p>
    <w:p w14:paraId="4A55814D" w14:textId="77777777" w:rsidR="00906AE4" w:rsidRPr="00362F0B" w:rsidRDefault="00906AE4" w:rsidP="008445A2">
      <w:pPr>
        <w:pStyle w:val="Nadpis3"/>
        <w:jc w:val="both"/>
        <w:rPr>
          <w:rFonts w:ascii="Times New Roman" w:eastAsiaTheme="minorHAnsi" w:hAnsi="Times New Roman" w:cs="Times New Roman"/>
          <w:color w:val="auto"/>
        </w:rPr>
      </w:pPr>
      <w:bookmarkStart w:id="6" w:name="_Hlk92967125"/>
      <w:r w:rsidRPr="00362F0B">
        <w:rPr>
          <w:rFonts w:ascii="Times New Roman" w:eastAsiaTheme="minorHAnsi" w:hAnsi="Times New Roman" w:cs="Times New Roman"/>
          <w:color w:val="auto"/>
        </w:rPr>
        <w:lastRenderedPageBreak/>
        <w:t>Automatizované vyhodnotenie údajov monitoringu databázou na lokalitnej úrovni (TML)</w:t>
      </w:r>
    </w:p>
    <w:p w14:paraId="4D4E484E" w14:textId="77777777" w:rsidR="00906AE4" w:rsidRPr="00B30CE0" w:rsidRDefault="00906AE4" w:rsidP="008445A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Automatizované hodnotenie stavu druhu na tejto úrovni je založené na hodnotení čiastkových parametrov:</w:t>
      </w:r>
    </w:p>
    <w:p w14:paraId="4F38B04D" w14:textId="77777777" w:rsidR="00906AE4" w:rsidRPr="00B30CE0" w:rsidRDefault="00906AE4" w:rsidP="008445A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 Kvalita populácie druhu na lokalite</w:t>
      </w:r>
    </w:p>
    <w:p w14:paraId="4CD05D41" w14:textId="77777777" w:rsidR="00906AE4" w:rsidRPr="00B30CE0" w:rsidRDefault="00906AE4" w:rsidP="008445A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b) Kvalita biotopu druhu na lokalite</w:t>
      </w:r>
    </w:p>
    <w:p w14:paraId="709653F0" w14:textId="77777777" w:rsidR="00906AE4" w:rsidRPr="00B30CE0" w:rsidRDefault="00906AE4" w:rsidP="008445A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 Vyhliadky biotopu druhu do budúcnosti na lokalite</w:t>
      </w:r>
    </w:p>
    <w:p w14:paraId="521F0969" w14:textId="77777777" w:rsidR="00906AE4" w:rsidRPr="00B30CE0" w:rsidRDefault="00906AE4" w:rsidP="008445A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sa najprv vyhodnotí výsledný stav jednotlivých parametrov samostatne podľa nasledovných hraničných hodnôt: </w:t>
      </w:r>
    </w:p>
    <w:p w14:paraId="0BB8D84A" w14:textId="77777777" w:rsidR="00906AE4" w:rsidRPr="00B30CE0" w:rsidRDefault="00906AE4" w:rsidP="008445A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hodnotený ako „dobrý“ ak dosahuje hodnoty:</w:t>
      </w:r>
    </w:p>
    <w:p w14:paraId="4D4E4BE0" w14:textId="77777777" w:rsidR="00906AE4" w:rsidRPr="00B30CE0" w:rsidRDefault="00906AE4" w:rsidP="008445A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dobrý &gt;= 85%, alebo dobrý &gt;= 70% a zároveň zlý = 0</w:t>
      </w:r>
    </w:p>
    <w:p w14:paraId="4FC1A4AB" w14:textId="77777777" w:rsidR="00906AE4" w:rsidRPr="00B30CE0" w:rsidRDefault="00906AE4" w:rsidP="008445A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„zlý“ ak dosahuje hodnoty:</w:t>
      </w:r>
    </w:p>
    <w:p w14:paraId="52D71B39" w14:textId="77777777" w:rsidR="00906AE4" w:rsidRPr="00B30CE0" w:rsidRDefault="00906AE4" w:rsidP="008445A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zlý &gt;= 50 %</w:t>
      </w:r>
    </w:p>
    <w:p w14:paraId="213C3127" w14:textId="77777777" w:rsidR="00906AE4" w:rsidRPr="00B30CE0" w:rsidRDefault="00906AE4" w:rsidP="008445A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Všetky iné kombinácie percentuálnych hodnôt čiastkových stavov parametra dávajú výsledný stav parametra „nevyhovujúci“. Uvedeným spôsobom sa teda zhodnotí parameter kvalita populácie druhu, kvalita biotopu druhu a vyhliadky biotopu druhu do budúcnosti samostatne. Následne prichádza na rad sumárne hodnotenie zo všetkých parametrov, ktoré skombinuje 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p w14:paraId="1D3657AC" w14:textId="77777777" w:rsidR="00906AE4" w:rsidRPr="00B30CE0" w:rsidRDefault="00906AE4" w:rsidP="008445A2">
      <w:pPr>
        <w:spacing w:after="0" w:line="240" w:lineRule="auto"/>
        <w:jc w:val="both"/>
        <w:rPr>
          <w:rFonts w:ascii="Times New Roman" w:hAnsi="Times New Roman" w:cs="Times New Roman"/>
          <w:sz w:val="24"/>
          <w:szCs w:val="24"/>
        </w:rPr>
      </w:pPr>
    </w:p>
    <w:p w14:paraId="48CE254B" w14:textId="77777777" w:rsidR="00906AE4" w:rsidRPr="00B30CE0" w:rsidRDefault="00906AE4" w:rsidP="008445A2">
      <w:pPr>
        <w:pStyle w:val="Nadpis3"/>
        <w:jc w:val="both"/>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na národnej úrovni</w:t>
      </w:r>
    </w:p>
    <w:p w14:paraId="277996D9" w14:textId="77777777" w:rsidR="00906AE4" w:rsidRPr="00B30CE0" w:rsidRDefault="00906AE4" w:rsidP="008445A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Vychádza z výsledkov hodnotení na lokalitnej úrovni (TML) z jednotlivých záznamov monitoringu. Výsledky hodnotenia celkového stavu na TML z jednotlivých záznamov monitoringu sa pre daný druh zosumarizujú a percentuálne sa vyjadria, t.</w:t>
      </w:r>
      <w:r>
        <w:rPr>
          <w:rFonts w:ascii="Times New Roman" w:hAnsi="Times New Roman" w:cs="Times New Roman"/>
          <w:sz w:val="24"/>
          <w:szCs w:val="24"/>
        </w:rPr>
        <w:t xml:space="preserve"> </w:t>
      </w:r>
      <w:r w:rsidRPr="00B30CE0">
        <w:rPr>
          <w:rFonts w:ascii="Times New Roman" w:hAnsi="Times New Roman" w:cs="Times New Roman"/>
          <w:sz w:val="24"/>
          <w:szCs w:val="24"/>
        </w:rPr>
        <w:t xml:space="preserve">j. určí sa podiel (záznamov s celkovým stavom druhu) v stave priaznivom (FV), nevyhovujúcom (U1) a zlom (U2). Výsledný stav na národnej úrovni sa opäť určí uplatnením pravidla hraničných hodnôt 85 (70) </w:t>
      </w:r>
      <w:proofErr w:type="spellStart"/>
      <w:r w:rsidRPr="00B30CE0">
        <w:rPr>
          <w:rFonts w:ascii="Times New Roman" w:hAnsi="Times New Roman" w:cs="Times New Roman"/>
          <w:sz w:val="24"/>
          <w:szCs w:val="24"/>
        </w:rPr>
        <w:t>versus</w:t>
      </w:r>
      <w:proofErr w:type="spellEnd"/>
      <w:r w:rsidRPr="00B30CE0">
        <w:rPr>
          <w:rFonts w:ascii="Times New Roman" w:hAnsi="Times New Roman" w:cs="Times New Roman"/>
          <w:sz w:val="24"/>
          <w:szCs w:val="24"/>
        </w:rPr>
        <w:t xml:space="preserve"> 50 (0)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r>
        <w:rPr>
          <w:rFonts w:ascii="Times New Roman" w:hAnsi="Times New Roman" w:cs="Times New Roman"/>
          <w:sz w:val="24"/>
          <w:szCs w:val="24"/>
        </w:rPr>
        <w:t>.</w:t>
      </w:r>
    </w:p>
    <w:p w14:paraId="7E9CCC2F" w14:textId="77777777" w:rsidR="00906AE4" w:rsidRPr="00B30CE0" w:rsidRDefault="00906AE4" w:rsidP="008445A2">
      <w:pPr>
        <w:spacing w:after="0" w:line="240" w:lineRule="auto"/>
        <w:jc w:val="both"/>
        <w:rPr>
          <w:rFonts w:ascii="Times New Roman" w:hAnsi="Times New Roman" w:cs="Times New Roman"/>
          <w:sz w:val="24"/>
          <w:szCs w:val="24"/>
        </w:rPr>
      </w:pPr>
    </w:p>
    <w:p w14:paraId="6052209B" w14:textId="77777777" w:rsidR="00906AE4" w:rsidRPr="00B30CE0" w:rsidRDefault="00906AE4" w:rsidP="008445A2">
      <w:pPr>
        <w:pStyle w:val="Nadpis3"/>
        <w:jc w:val="both"/>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v rámci CHVÚ</w:t>
      </w:r>
    </w:p>
    <w:p w14:paraId="49B9CC20" w14:textId="77777777" w:rsidR="00906AE4" w:rsidRPr="00B30CE0" w:rsidRDefault="00906AE4" w:rsidP="008445A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Do hodnotenia vstupujú len záznamy z TML, ktoré sa aspoň čiastočne prekrývajú s CHVÚ a vyhodnotia sa rovnakým spôsobom ako údaje na národnej úrovni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bookmarkEnd w:id="6"/>
    <w:p w14:paraId="0E72A9A1" w14:textId="77777777" w:rsidR="00906AE4" w:rsidRDefault="00906AE4" w:rsidP="008445A2">
      <w:pPr>
        <w:jc w:val="both"/>
        <w:rPr>
          <w:rFonts w:ascii="Times New Roman" w:hAnsi="Times New Roman" w:cs="Times New Roman"/>
          <w:sz w:val="24"/>
          <w:szCs w:val="24"/>
        </w:rPr>
      </w:pPr>
    </w:p>
    <w:p w14:paraId="5BC358A6" w14:textId="190C68F6" w:rsidR="003865C4" w:rsidRDefault="003865C4" w:rsidP="008445A2">
      <w:pPr>
        <w:jc w:val="both"/>
        <w:rPr>
          <w:rFonts w:ascii="Times New Roman" w:hAnsi="Times New Roman" w:cs="Times New Roman"/>
          <w:sz w:val="24"/>
          <w:szCs w:val="24"/>
          <w:u w:val="single"/>
        </w:rPr>
      </w:pPr>
      <w:r w:rsidRPr="003865C4">
        <w:rPr>
          <w:rFonts w:ascii="Times New Roman" w:hAnsi="Times New Roman" w:cs="Times New Roman"/>
          <w:sz w:val="24"/>
          <w:szCs w:val="24"/>
          <w:u w:val="single"/>
        </w:rPr>
        <w:t>Použitá literatúra</w:t>
      </w:r>
    </w:p>
    <w:p w14:paraId="491CDFA6" w14:textId="109A315F" w:rsidR="008F4C07" w:rsidRDefault="008F4C07" w:rsidP="008F4C07">
      <w:pPr>
        <w:jc w:val="both"/>
        <w:rPr>
          <w:rFonts w:ascii="Times New Roman" w:hAnsi="Times New Roman" w:cs="Times New Roman"/>
          <w:sz w:val="24"/>
          <w:szCs w:val="24"/>
        </w:rPr>
      </w:pPr>
      <w:bookmarkStart w:id="7" w:name="_Hlk97804657"/>
      <w:r>
        <w:rPr>
          <w:rFonts w:ascii="Times New Roman" w:hAnsi="Times New Roman" w:cs="Times New Roman"/>
          <w:sz w:val="24"/>
          <w:szCs w:val="24"/>
        </w:rPr>
        <w:t xml:space="preserve">Darolová A. &amp; Kropil R. 2002: Sokol </w:t>
      </w:r>
      <w:proofErr w:type="spellStart"/>
      <w:r>
        <w:rPr>
          <w:rFonts w:ascii="Times New Roman" w:hAnsi="Times New Roman" w:cs="Times New Roman"/>
          <w:sz w:val="24"/>
          <w:szCs w:val="24"/>
        </w:rPr>
        <w:t>myšiar</w:t>
      </w:r>
      <w:proofErr w:type="spellEnd"/>
      <w:r w:rsidRPr="007E6C03">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i/>
          <w:iCs/>
          <w:sz w:val="24"/>
          <w:szCs w:val="24"/>
        </w:rPr>
        <w:t>Falco</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tinnunculus</w:t>
      </w:r>
      <w:proofErr w:type="spellEnd"/>
      <w:r>
        <w:rPr>
          <w:rFonts w:ascii="Times New Roman" w:hAnsi="Times New Roman" w:cs="Times New Roman"/>
          <w:sz w:val="24"/>
          <w:szCs w:val="24"/>
        </w:rPr>
        <w:t>)</w:t>
      </w:r>
      <w:r w:rsidRPr="007E6C03">
        <w:rPr>
          <w:rFonts w:ascii="Times New Roman" w:hAnsi="Times New Roman" w:cs="Times New Roman"/>
          <w:sz w:val="24"/>
          <w:szCs w:val="24"/>
        </w:rPr>
        <w:t xml:space="preserve"> </w:t>
      </w:r>
      <w:proofErr w:type="spellStart"/>
      <w:r>
        <w:rPr>
          <w:rFonts w:ascii="Times New Roman" w:hAnsi="Times New Roman" w:cs="Times New Roman"/>
          <w:sz w:val="24"/>
          <w:szCs w:val="24"/>
        </w:rPr>
        <w:t>pp</w:t>
      </w:r>
      <w:proofErr w:type="spellEnd"/>
      <w:r w:rsidRPr="007E6C03">
        <w:rPr>
          <w:rFonts w:ascii="Times New Roman" w:hAnsi="Times New Roman" w:cs="Times New Roman"/>
          <w:sz w:val="24"/>
          <w:szCs w:val="24"/>
        </w:rPr>
        <w:t>. </w:t>
      </w:r>
      <w:r>
        <w:rPr>
          <w:rFonts w:ascii="Times New Roman" w:hAnsi="Times New Roman" w:cs="Times New Roman"/>
          <w:sz w:val="24"/>
          <w:szCs w:val="24"/>
        </w:rPr>
        <w:t>207</w:t>
      </w:r>
      <w:r w:rsidRPr="007E6C03">
        <w:rPr>
          <w:rFonts w:ascii="Times New Roman" w:hAnsi="Times New Roman" w:cs="Times New Roman"/>
          <w:sz w:val="24"/>
          <w:szCs w:val="24"/>
        </w:rPr>
        <w:t xml:space="preserve"> </w:t>
      </w:r>
      <w:r>
        <w:rPr>
          <w:rFonts w:ascii="Times New Roman" w:hAnsi="Times New Roman" w:cs="Times New Roman"/>
          <w:sz w:val="24"/>
          <w:szCs w:val="24"/>
        </w:rPr>
        <w:t>–</w:t>
      </w:r>
      <w:r w:rsidRPr="007E6C03">
        <w:rPr>
          <w:rFonts w:ascii="Times New Roman" w:hAnsi="Times New Roman" w:cs="Times New Roman"/>
          <w:sz w:val="24"/>
          <w:szCs w:val="24"/>
        </w:rPr>
        <w:t xml:space="preserve"> </w:t>
      </w:r>
      <w:r>
        <w:rPr>
          <w:rFonts w:ascii="Times New Roman" w:hAnsi="Times New Roman" w:cs="Times New Roman"/>
          <w:sz w:val="24"/>
          <w:szCs w:val="24"/>
        </w:rPr>
        <w:t>209</w:t>
      </w:r>
      <w:r w:rsidRPr="007E6C03">
        <w:rPr>
          <w:rFonts w:ascii="Times New Roman" w:hAnsi="Times New Roman" w:cs="Times New Roman"/>
          <w:sz w:val="24"/>
          <w:szCs w:val="24"/>
        </w:rPr>
        <w:t>.</w:t>
      </w:r>
      <w:r>
        <w:rPr>
          <w:rFonts w:ascii="Times New Roman" w:hAnsi="Times New Roman" w:cs="Times New Roman"/>
          <w:sz w:val="24"/>
          <w:szCs w:val="24"/>
        </w:rPr>
        <w:t xml:space="preserve"> In: </w:t>
      </w:r>
      <w:r w:rsidRPr="007E6C03">
        <w:rPr>
          <w:rFonts w:ascii="Times New Roman" w:hAnsi="Times New Roman" w:cs="Times New Roman"/>
          <w:sz w:val="24"/>
          <w:szCs w:val="24"/>
        </w:rPr>
        <w:t>D</w:t>
      </w:r>
      <w:r>
        <w:rPr>
          <w:rFonts w:ascii="Times New Roman" w:hAnsi="Times New Roman" w:cs="Times New Roman"/>
          <w:sz w:val="24"/>
          <w:szCs w:val="24"/>
        </w:rPr>
        <w:t xml:space="preserve">anko </w:t>
      </w:r>
      <w:r w:rsidRPr="007E6C03">
        <w:rPr>
          <w:rFonts w:ascii="Times New Roman" w:hAnsi="Times New Roman" w:cs="Times New Roman"/>
          <w:sz w:val="24"/>
          <w:szCs w:val="24"/>
        </w:rPr>
        <w:t>Š</w:t>
      </w:r>
      <w:r>
        <w:rPr>
          <w:rFonts w:ascii="Times New Roman" w:hAnsi="Times New Roman" w:cs="Times New Roman"/>
          <w:sz w:val="24"/>
          <w:szCs w:val="24"/>
        </w:rPr>
        <w:t xml:space="preserve">., </w:t>
      </w:r>
      <w:r w:rsidRPr="007E6C03">
        <w:rPr>
          <w:rFonts w:ascii="Times New Roman" w:hAnsi="Times New Roman" w:cs="Times New Roman"/>
          <w:sz w:val="24"/>
          <w:szCs w:val="24"/>
        </w:rPr>
        <w:t>D</w:t>
      </w:r>
      <w:r>
        <w:rPr>
          <w:rFonts w:ascii="Times New Roman" w:hAnsi="Times New Roman" w:cs="Times New Roman"/>
          <w:sz w:val="24"/>
          <w:szCs w:val="24"/>
        </w:rPr>
        <w:t>arolová</w:t>
      </w:r>
      <w:r w:rsidRPr="007E6C03">
        <w:rPr>
          <w:rFonts w:ascii="Times New Roman" w:hAnsi="Times New Roman" w:cs="Times New Roman"/>
          <w:sz w:val="24"/>
          <w:szCs w:val="24"/>
        </w:rPr>
        <w:t xml:space="preserve"> A</w:t>
      </w:r>
      <w:r>
        <w:rPr>
          <w:rFonts w:ascii="Times New Roman" w:hAnsi="Times New Roman" w:cs="Times New Roman"/>
          <w:sz w:val="24"/>
          <w:szCs w:val="24"/>
        </w:rPr>
        <w:t>. &amp;</w:t>
      </w:r>
      <w:r w:rsidRPr="007E6C03">
        <w:rPr>
          <w:rFonts w:ascii="Times New Roman" w:hAnsi="Times New Roman" w:cs="Times New Roman"/>
          <w:sz w:val="24"/>
          <w:szCs w:val="24"/>
        </w:rPr>
        <w:t xml:space="preserve"> </w:t>
      </w:r>
      <w:proofErr w:type="spellStart"/>
      <w:r w:rsidRPr="007E6C03">
        <w:rPr>
          <w:rFonts w:ascii="Times New Roman" w:hAnsi="Times New Roman" w:cs="Times New Roman"/>
          <w:sz w:val="24"/>
          <w:szCs w:val="24"/>
        </w:rPr>
        <w:t>K</w:t>
      </w:r>
      <w:r>
        <w:rPr>
          <w:rFonts w:ascii="Times New Roman" w:hAnsi="Times New Roman" w:cs="Times New Roman"/>
          <w:sz w:val="24"/>
          <w:szCs w:val="24"/>
        </w:rPr>
        <w:t>rištín</w:t>
      </w:r>
      <w:proofErr w:type="spellEnd"/>
      <w:r>
        <w:rPr>
          <w:rFonts w:ascii="Times New Roman" w:hAnsi="Times New Roman" w:cs="Times New Roman"/>
          <w:sz w:val="24"/>
          <w:szCs w:val="24"/>
        </w:rPr>
        <w:t xml:space="preserve"> </w:t>
      </w:r>
      <w:r w:rsidRPr="007E6C03">
        <w:rPr>
          <w:rFonts w:ascii="Times New Roman" w:hAnsi="Times New Roman" w:cs="Times New Roman"/>
          <w:sz w:val="24"/>
          <w:szCs w:val="24"/>
        </w:rPr>
        <w:t xml:space="preserve"> A</w:t>
      </w:r>
      <w:r>
        <w:rPr>
          <w:rFonts w:ascii="Times New Roman" w:hAnsi="Times New Roman" w:cs="Times New Roman"/>
          <w:sz w:val="24"/>
          <w:szCs w:val="24"/>
        </w:rPr>
        <w:t>.</w:t>
      </w:r>
      <w:r w:rsidRPr="007E6C03">
        <w:rPr>
          <w:rFonts w:ascii="Times New Roman" w:hAnsi="Times New Roman" w:cs="Times New Roman"/>
          <w:sz w:val="24"/>
          <w:szCs w:val="24"/>
        </w:rPr>
        <w:t xml:space="preserve"> Rozšírenie vtákov na Slovensku. </w:t>
      </w:r>
      <w:hyperlink r:id="rId12" w:tooltip="VEDA, vydavateľstvo Slovenskej akadémie vied" w:history="1">
        <w:r w:rsidRPr="007E6C03">
          <w:rPr>
            <w:rFonts w:ascii="Times New Roman" w:hAnsi="Times New Roman" w:cs="Times New Roman"/>
            <w:sz w:val="24"/>
            <w:szCs w:val="24"/>
          </w:rPr>
          <w:t>Veda</w:t>
        </w:r>
      </w:hyperlink>
      <w:r>
        <w:rPr>
          <w:rFonts w:ascii="Times New Roman" w:hAnsi="Times New Roman" w:cs="Times New Roman"/>
          <w:sz w:val="24"/>
          <w:szCs w:val="24"/>
        </w:rPr>
        <w:t xml:space="preserve">, </w:t>
      </w:r>
      <w:r w:rsidRPr="007E6C03">
        <w:rPr>
          <w:rFonts w:ascii="Times New Roman" w:hAnsi="Times New Roman" w:cs="Times New Roman"/>
          <w:sz w:val="24"/>
          <w:szCs w:val="24"/>
        </w:rPr>
        <w:t>Bratislava</w:t>
      </w:r>
      <w:r>
        <w:rPr>
          <w:rFonts w:ascii="Times New Roman" w:hAnsi="Times New Roman" w:cs="Times New Roman"/>
          <w:sz w:val="24"/>
          <w:szCs w:val="24"/>
        </w:rPr>
        <w:t>.</w:t>
      </w:r>
      <w:r w:rsidRPr="007E6C03">
        <w:rPr>
          <w:rFonts w:ascii="Times New Roman" w:hAnsi="Times New Roman" w:cs="Times New Roman"/>
          <w:sz w:val="24"/>
          <w:szCs w:val="24"/>
        </w:rPr>
        <w:t xml:space="preserve"> </w:t>
      </w:r>
    </w:p>
    <w:p w14:paraId="73BCC41C" w14:textId="77777777" w:rsidR="008F4C07" w:rsidRDefault="008F4C07" w:rsidP="008F4C07">
      <w:pPr>
        <w:jc w:val="both"/>
        <w:rPr>
          <w:rFonts w:ascii="Times New Roman" w:hAnsi="Times New Roman" w:cs="Times New Roman"/>
          <w:sz w:val="24"/>
          <w:szCs w:val="24"/>
        </w:rPr>
      </w:pPr>
      <w:bookmarkStart w:id="8" w:name="_Hlk97801283"/>
      <w:proofErr w:type="spellStart"/>
      <w:r>
        <w:rPr>
          <w:rFonts w:ascii="Times New Roman" w:hAnsi="Times New Roman" w:cs="Times New Roman"/>
          <w:sz w:val="24"/>
          <w:szCs w:val="24"/>
        </w:rPr>
        <w:t>Ferianc</w:t>
      </w:r>
      <w:proofErr w:type="spellEnd"/>
      <w:r>
        <w:rPr>
          <w:rFonts w:ascii="Times New Roman" w:hAnsi="Times New Roman" w:cs="Times New Roman"/>
          <w:sz w:val="24"/>
          <w:szCs w:val="24"/>
        </w:rPr>
        <w:t xml:space="preserve"> O. 1977: Vtáky Slovenska 1. </w:t>
      </w:r>
      <w:r w:rsidRPr="0089318B">
        <w:rPr>
          <w:rFonts w:ascii="Times New Roman" w:hAnsi="Times New Roman" w:cs="Times New Roman"/>
          <w:sz w:val="24"/>
          <w:szCs w:val="24"/>
        </w:rPr>
        <w:t>Veda</w:t>
      </w:r>
      <w:r>
        <w:rPr>
          <w:rFonts w:ascii="Times New Roman" w:hAnsi="Times New Roman" w:cs="Times New Roman"/>
          <w:sz w:val="24"/>
          <w:szCs w:val="24"/>
        </w:rPr>
        <w:t>, Bratislava.</w:t>
      </w:r>
    </w:p>
    <w:p w14:paraId="2BBC5A16" w14:textId="77777777" w:rsidR="008F4C07" w:rsidRPr="00AF4BD8" w:rsidRDefault="008F4C07" w:rsidP="008F4C07">
      <w:pPr>
        <w:jc w:val="both"/>
        <w:rPr>
          <w:rFonts w:ascii="Times New Roman" w:hAnsi="Times New Roman" w:cs="Times New Roman"/>
          <w:sz w:val="24"/>
          <w:szCs w:val="24"/>
        </w:rPr>
      </w:pPr>
      <w:r w:rsidRPr="00AF4BD8">
        <w:rPr>
          <w:rFonts w:ascii="Times New Roman" w:hAnsi="Times New Roman" w:cs="Times New Roman"/>
          <w:sz w:val="24"/>
          <w:szCs w:val="24"/>
        </w:rPr>
        <w:t>Hudec K., &amp; Černý W., (</w:t>
      </w:r>
      <w:proofErr w:type="spellStart"/>
      <w:r w:rsidRPr="00AF4BD8">
        <w:rPr>
          <w:rFonts w:ascii="Times New Roman" w:hAnsi="Times New Roman" w:cs="Times New Roman"/>
          <w:sz w:val="24"/>
          <w:szCs w:val="24"/>
        </w:rPr>
        <w:t>eds</w:t>
      </w:r>
      <w:proofErr w:type="spellEnd"/>
      <w:r w:rsidRPr="00AF4BD8">
        <w:rPr>
          <w:rFonts w:ascii="Times New Roman" w:hAnsi="Times New Roman" w:cs="Times New Roman"/>
          <w:sz w:val="24"/>
          <w:szCs w:val="24"/>
        </w:rPr>
        <w:t xml:space="preserve">), 1977: Fauna ČSSR </w:t>
      </w:r>
      <w:proofErr w:type="spellStart"/>
      <w:r w:rsidRPr="00AF4BD8">
        <w:rPr>
          <w:rFonts w:ascii="Times New Roman" w:hAnsi="Times New Roman" w:cs="Times New Roman"/>
          <w:sz w:val="24"/>
          <w:szCs w:val="24"/>
        </w:rPr>
        <w:t>Ptáci</w:t>
      </w:r>
      <w:proofErr w:type="spellEnd"/>
      <w:r w:rsidRPr="00AF4BD8">
        <w:rPr>
          <w:rFonts w:ascii="Times New Roman" w:hAnsi="Times New Roman" w:cs="Times New Roman"/>
          <w:sz w:val="24"/>
          <w:szCs w:val="24"/>
        </w:rPr>
        <w:t xml:space="preserve"> – </w:t>
      </w:r>
      <w:proofErr w:type="spellStart"/>
      <w:r w:rsidRPr="00AF4BD8">
        <w:rPr>
          <w:rFonts w:ascii="Times New Roman" w:hAnsi="Times New Roman" w:cs="Times New Roman"/>
          <w:sz w:val="24"/>
          <w:szCs w:val="24"/>
        </w:rPr>
        <w:t>Aves</w:t>
      </w:r>
      <w:proofErr w:type="spellEnd"/>
      <w:r w:rsidRPr="00AF4BD8">
        <w:rPr>
          <w:rFonts w:ascii="Times New Roman" w:hAnsi="Times New Roman" w:cs="Times New Roman"/>
          <w:sz w:val="24"/>
          <w:szCs w:val="24"/>
        </w:rPr>
        <w:t xml:space="preserve"> </w:t>
      </w:r>
      <w:proofErr w:type="spellStart"/>
      <w:r w:rsidRPr="00AF4BD8">
        <w:rPr>
          <w:rFonts w:ascii="Times New Roman" w:hAnsi="Times New Roman" w:cs="Times New Roman"/>
          <w:sz w:val="24"/>
          <w:szCs w:val="24"/>
        </w:rPr>
        <w:t>díl</w:t>
      </w:r>
      <w:proofErr w:type="spellEnd"/>
      <w:r w:rsidRPr="00AF4BD8">
        <w:rPr>
          <w:rFonts w:ascii="Times New Roman" w:hAnsi="Times New Roman" w:cs="Times New Roman"/>
          <w:sz w:val="24"/>
          <w:szCs w:val="24"/>
        </w:rPr>
        <w:t xml:space="preserve"> II. </w:t>
      </w:r>
      <w:proofErr w:type="spellStart"/>
      <w:r w:rsidRPr="00AF4BD8">
        <w:rPr>
          <w:rFonts w:ascii="Times New Roman" w:hAnsi="Times New Roman" w:cs="Times New Roman"/>
          <w:sz w:val="24"/>
          <w:szCs w:val="24"/>
        </w:rPr>
        <w:t>Academia</w:t>
      </w:r>
      <w:proofErr w:type="spellEnd"/>
      <w:r>
        <w:rPr>
          <w:rFonts w:ascii="Times New Roman" w:hAnsi="Times New Roman" w:cs="Times New Roman"/>
          <w:sz w:val="24"/>
          <w:szCs w:val="24"/>
        </w:rPr>
        <w:t>,</w:t>
      </w:r>
      <w:r w:rsidRPr="00AF4BD8">
        <w:rPr>
          <w:rFonts w:ascii="Times New Roman" w:hAnsi="Times New Roman" w:cs="Times New Roman"/>
          <w:sz w:val="24"/>
          <w:szCs w:val="24"/>
        </w:rPr>
        <w:t xml:space="preserve"> Praha. </w:t>
      </w:r>
    </w:p>
    <w:p w14:paraId="73D8D7D4" w14:textId="77777777" w:rsidR="008F4C07" w:rsidRPr="004A74F1" w:rsidRDefault="008F4C07" w:rsidP="008F4C07">
      <w:pPr>
        <w:rPr>
          <w:rFonts w:ascii="Times New Roman" w:hAnsi="Times New Roman" w:cs="Times New Roman"/>
          <w:sz w:val="24"/>
          <w:szCs w:val="24"/>
        </w:rPr>
      </w:pPr>
      <w:bookmarkStart w:id="9" w:name="_Hlk97719282"/>
      <w:proofErr w:type="spellStart"/>
      <w:r w:rsidRPr="004A74F1">
        <w:rPr>
          <w:rFonts w:ascii="Times New Roman" w:hAnsi="Times New Roman" w:cs="Times New Roman"/>
          <w:sz w:val="24"/>
          <w:szCs w:val="24"/>
        </w:rPr>
        <w:lastRenderedPageBreak/>
        <w:t>Janák</w:t>
      </w:r>
      <w:proofErr w:type="spellEnd"/>
      <w:r w:rsidRPr="004A74F1">
        <w:rPr>
          <w:rFonts w:ascii="Times New Roman" w:hAnsi="Times New Roman" w:cs="Times New Roman"/>
          <w:sz w:val="24"/>
          <w:szCs w:val="24"/>
        </w:rPr>
        <w:t xml:space="preserve"> M., </w:t>
      </w:r>
      <w:proofErr w:type="spellStart"/>
      <w:r w:rsidRPr="004A74F1">
        <w:rPr>
          <w:rFonts w:ascii="Times New Roman" w:hAnsi="Times New Roman" w:cs="Times New Roman"/>
          <w:sz w:val="24"/>
          <w:szCs w:val="24"/>
        </w:rPr>
        <w:t>Černecký</w:t>
      </w:r>
      <w:proofErr w:type="spellEnd"/>
      <w:r w:rsidRPr="004A74F1">
        <w:rPr>
          <w:rFonts w:ascii="Times New Roman" w:hAnsi="Times New Roman" w:cs="Times New Roman"/>
          <w:sz w:val="24"/>
          <w:szCs w:val="24"/>
        </w:rPr>
        <w:t xml:space="preserve"> J., </w:t>
      </w:r>
      <w:proofErr w:type="spellStart"/>
      <w:r w:rsidRPr="004A74F1">
        <w:rPr>
          <w:rFonts w:ascii="Times New Roman" w:hAnsi="Times New Roman" w:cs="Times New Roman"/>
          <w:sz w:val="24"/>
          <w:szCs w:val="24"/>
        </w:rPr>
        <w:t>Saxa</w:t>
      </w:r>
      <w:proofErr w:type="spellEnd"/>
      <w:r w:rsidRPr="004A74F1">
        <w:rPr>
          <w:rFonts w:ascii="Times New Roman" w:hAnsi="Times New Roman" w:cs="Times New Roman"/>
          <w:sz w:val="24"/>
          <w:szCs w:val="24"/>
        </w:rPr>
        <w:t xml:space="preserve"> A. (</w:t>
      </w:r>
      <w:proofErr w:type="spellStart"/>
      <w:r w:rsidRPr="004A74F1">
        <w:rPr>
          <w:rFonts w:ascii="Times New Roman" w:hAnsi="Times New Roman" w:cs="Times New Roman"/>
          <w:sz w:val="24"/>
          <w:szCs w:val="24"/>
        </w:rPr>
        <w:t>eds</w:t>
      </w:r>
      <w:proofErr w:type="spellEnd"/>
      <w:r w:rsidRPr="004A74F1">
        <w:rPr>
          <w:rFonts w:ascii="Times New Roman" w:hAnsi="Times New Roman" w:cs="Times New Roman"/>
          <w:sz w:val="24"/>
          <w:szCs w:val="24"/>
        </w:rPr>
        <w:t xml:space="preserve">.) 2015: Monitoring živočíchov európskeho významu v Slovenskej republike. Výsledky a hodnotenie za roky 2013 – 2015. Banská Bystrica: Štátna ochrana prírody Slovenskej republiky. </w:t>
      </w:r>
    </w:p>
    <w:bookmarkEnd w:id="9"/>
    <w:p w14:paraId="60DCD80D" w14:textId="77777777" w:rsidR="008F4C07" w:rsidRDefault="008F4C07" w:rsidP="008F4C07">
      <w:pPr>
        <w:jc w:val="both"/>
        <w:rPr>
          <w:rFonts w:ascii="Times New Roman" w:hAnsi="Times New Roman" w:cs="Times New Roman"/>
          <w:sz w:val="24"/>
          <w:szCs w:val="24"/>
        </w:rPr>
      </w:pPr>
      <w:proofErr w:type="spellStart"/>
      <w:r w:rsidRPr="001869F0">
        <w:rPr>
          <w:rFonts w:ascii="Times New Roman" w:hAnsi="Times New Roman" w:cs="Times New Roman"/>
          <w:sz w:val="24"/>
          <w:szCs w:val="24"/>
        </w:rPr>
        <w:t>Pannekoek</w:t>
      </w:r>
      <w:proofErr w:type="spellEnd"/>
      <w:r w:rsidRPr="001869F0">
        <w:rPr>
          <w:rFonts w:ascii="Times New Roman" w:hAnsi="Times New Roman" w:cs="Times New Roman"/>
          <w:sz w:val="24"/>
          <w:szCs w:val="24"/>
        </w:rPr>
        <w:t xml:space="preserve"> J</w:t>
      </w:r>
      <w:r>
        <w:rPr>
          <w:rFonts w:ascii="Times New Roman" w:hAnsi="Times New Roman" w:cs="Times New Roman"/>
          <w:sz w:val="24"/>
          <w:szCs w:val="24"/>
        </w:rPr>
        <w:t>.</w:t>
      </w:r>
      <w:r w:rsidRPr="001869F0">
        <w:rPr>
          <w:rFonts w:ascii="Times New Roman" w:hAnsi="Times New Roman" w:cs="Times New Roman"/>
          <w:sz w:val="24"/>
          <w:szCs w:val="24"/>
        </w:rPr>
        <w:t xml:space="preserve"> &amp; </w:t>
      </w:r>
      <w:r>
        <w:rPr>
          <w:rFonts w:ascii="Times New Roman" w:hAnsi="Times New Roman" w:cs="Times New Roman"/>
          <w:sz w:val="24"/>
          <w:szCs w:val="24"/>
        </w:rPr>
        <w:t>v</w:t>
      </w:r>
      <w:r w:rsidRPr="001869F0">
        <w:rPr>
          <w:rFonts w:ascii="Times New Roman" w:hAnsi="Times New Roman" w:cs="Times New Roman"/>
          <w:sz w:val="24"/>
          <w:szCs w:val="24"/>
        </w:rPr>
        <w:t xml:space="preserve">an </w:t>
      </w:r>
      <w:proofErr w:type="spellStart"/>
      <w:r w:rsidRPr="001869F0">
        <w:rPr>
          <w:rFonts w:ascii="Times New Roman" w:hAnsi="Times New Roman" w:cs="Times New Roman"/>
          <w:sz w:val="24"/>
          <w:szCs w:val="24"/>
        </w:rPr>
        <w:t>Strien</w:t>
      </w:r>
      <w:proofErr w:type="spellEnd"/>
      <w:r>
        <w:rPr>
          <w:rFonts w:ascii="Times New Roman" w:hAnsi="Times New Roman" w:cs="Times New Roman"/>
          <w:sz w:val="24"/>
          <w:szCs w:val="24"/>
        </w:rPr>
        <w:t xml:space="preserve"> </w:t>
      </w:r>
      <w:r w:rsidRPr="001869F0">
        <w:rPr>
          <w:rFonts w:ascii="Times New Roman" w:hAnsi="Times New Roman" w:cs="Times New Roman"/>
          <w:sz w:val="24"/>
          <w:szCs w:val="24"/>
        </w:rPr>
        <w:t>A. 2005</w:t>
      </w:r>
      <w:r>
        <w:rPr>
          <w:rFonts w:ascii="Times New Roman" w:hAnsi="Times New Roman" w:cs="Times New Roman"/>
          <w:sz w:val="24"/>
          <w:szCs w:val="24"/>
        </w:rPr>
        <w:t>:</w:t>
      </w:r>
      <w:r w:rsidRPr="001869F0">
        <w:rPr>
          <w:rFonts w:ascii="Times New Roman" w:hAnsi="Times New Roman" w:cs="Times New Roman"/>
          <w:sz w:val="24"/>
          <w:szCs w:val="24"/>
        </w:rPr>
        <w:t xml:space="preserve"> TRIM 3 </w:t>
      </w:r>
      <w:proofErr w:type="spellStart"/>
      <w:r w:rsidRPr="001869F0">
        <w:rPr>
          <w:rFonts w:ascii="Times New Roman" w:hAnsi="Times New Roman" w:cs="Times New Roman"/>
          <w:sz w:val="24"/>
          <w:szCs w:val="24"/>
        </w:rPr>
        <w:t>manual</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T</w:t>
      </w:r>
      <w:r>
        <w:rPr>
          <w:rFonts w:ascii="Times New Roman" w:hAnsi="Times New Roman" w:cs="Times New Roman"/>
          <w:sz w:val="24"/>
          <w:szCs w:val="24"/>
        </w:rPr>
        <w:t>r</w:t>
      </w:r>
      <w:r w:rsidRPr="001869F0">
        <w:rPr>
          <w:rFonts w:ascii="Times New Roman" w:hAnsi="Times New Roman" w:cs="Times New Roman"/>
          <w:sz w:val="24"/>
          <w:szCs w:val="24"/>
        </w:rPr>
        <w:t>ends</w:t>
      </w:r>
      <w:proofErr w:type="spellEnd"/>
      <w:r w:rsidRPr="001869F0">
        <w:rPr>
          <w:rFonts w:ascii="Times New Roman" w:hAnsi="Times New Roman" w:cs="Times New Roman"/>
          <w:sz w:val="24"/>
          <w:szCs w:val="24"/>
        </w:rPr>
        <w:t xml:space="preserve"> and </w:t>
      </w:r>
      <w:proofErr w:type="spellStart"/>
      <w:r w:rsidRPr="001869F0">
        <w:rPr>
          <w:rFonts w:ascii="Times New Roman" w:hAnsi="Times New Roman" w:cs="Times New Roman"/>
          <w:sz w:val="24"/>
          <w:szCs w:val="24"/>
        </w:rPr>
        <w:t>Indices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for</w:t>
      </w:r>
      <w:proofErr w:type="spellEnd"/>
      <w:r w:rsidRPr="001869F0">
        <w:rPr>
          <w:rFonts w:ascii="Times New Roman" w:hAnsi="Times New Roman" w:cs="Times New Roman"/>
          <w:sz w:val="24"/>
          <w:szCs w:val="24"/>
        </w:rPr>
        <w:t xml:space="preserve"> Monitoring </w:t>
      </w:r>
      <w:proofErr w:type="spellStart"/>
      <w:r w:rsidRPr="001869F0">
        <w:rPr>
          <w:rFonts w:ascii="Times New Roman" w:hAnsi="Times New Roman" w:cs="Times New Roman"/>
          <w:sz w:val="24"/>
          <w:szCs w:val="24"/>
        </w:rPr>
        <w:t>data</w:t>
      </w:r>
      <w:proofErr w:type="spellEnd"/>
      <w:r w:rsidRPr="001869F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Statistics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Netherlands</w:t>
      </w:r>
      <w:proofErr w:type="spellEnd"/>
      <w:r w:rsidRPr="001869F0">
        <w:rPr>
          <w:rFonts w:ascii="Times New Roman" w:hAnsi="Times New Roman" w:cs="Times New Roman"/>
          <w:sz w:val="24"/>
          <w:szCs w:val="24"/>
        </w:rPr>
        <w:t>.</w:t>
      </w:r>
    </w:p>
    <w:p w14:paraId="13594444" w14:textId="77777777" w:rsidR="008F4C07" w:rsidRDefault="008F4C07" w:rsidP="008F4C07">
      <w:pPr>
        <w:jc w:val="both"/>
        <w:rPr>
          <w:rFonts w:ascii="Times New Roman" w:hAnsi="Times New Roman" w:cs="Times New Roman"/>
          <w:sz w:val="24"/>
          <w:szCs w:val="24"/>
          <w:lang w:val="en-US"/>
        </w:rPr>
      </w:pPr>
      <w:proofErr w:type="spellStart"/>
      <w:r>
        <w:rPr>
          <w:rFonts w:ascii="Times New Roman" w:hAnsi="Times New Roman" w:cs="Times New Roman"/>
          <w:sz w:val="24"/>
          <w:szCs w:val="24"/>
        </w:rPr>
        <w:t>Svensson</w:t>
      </w:r>
      <w:proofErr w:type="spellEnd"/>
      <w:r>
        <w:rPr>
          <w:rFonts w:ascii="Times New Roman" w:hAnsi="Times New Roman" w:cs="Times New Roman"/>
          <w:sz w:val="24"/>
          <w:szCs w:val="24"/>
        </w:rPr>
        <w:t xml:space="preserve"> L. </w:t>
      </w:r>
      <w:r>
        <w:rPr>
          <w:rFonts w:ascii="Times New Roman" w:hAnsi="Times New Roman" w:cs="Times New Roman"/>
          <w:sz w:val="24"/>
          <w:szCs w:val="24"/>
          <w:lang w:val="en-US"/>
        </w:rPr>
        <w:t xml:space="preserve">&amp; Grant P. J. 1999: Bird Guide. – Harper Collins </w:t>
      </w:r>
      <w:r>
        <w:rPr>
          <w:rFonts w:ascii="Times New Roman" w:hAnsi="Times New Roman" w:cs="Times New Roman"/>
          <w:i/>
          <w:iCs/>
          <w:sz w:val="24"/>
          <w:szCs w:val="24"/>
          <w:lang w:val="en-US"/>
        </w:rPr>
        <w:t>Publisher.</w:t>
      </w:r>
    </w:p>
    <w:bookmarkEnd w:id="7"/>
    <w:bookmarkEnd w:id="8"/>
    <w:p w14:paraId="1B05DD1D" w14:textId="77777777" w:rsidR="00A532E7" w:rsidRDefault="00A532E7" w:rsidP="008445A2">
      <w:pPr>
        <w:jc w:val="both"/>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585693D" w14:textId="77777777" w:rsidR="00307136" w:rsidRPr="001777B6" w:rsidRDefault="00307136" w:rsidP="008445A2">
      <w:pPr>
        <w:jc w:val="both"/>
        <w:rPr>
          <w:rFonts w:ascii="Times New Roman" w:hAnsi="Times New Roman" w:cs="Times New Roman"/>
          <w:b/>
          <w:bCs/>
          <w:sz w:val="24"/>
          <w:szCs w:val="24"/>
        </w:rPr>
      </w:pPr>
      <w:bookmarkStart w:id="10" w:name="_Hlk94526447"/>
      <w:r w:rsidRPr="001777B6">
        <w:rPr>
          <w:rFonts w:ascii="Times New Roman" w:hAnsi="Times New Roman" w:cs="Times New Roman"/>
          <w:b/>
          <w:bCs/>
          <w:sz w:val="24"/>
          <w:szCs w:val="24"/>
        </w:rPr>
        <w:lastRenderedPageBreak/>
        <w:t xml:space="preserve">Príloha č. 1. Unifikovaný formulár pre sčítanie </w:t>
      </w:r>
      <w:r>
        <w:rPr>
          <w:rFonts w:ascii="Times New Roman" w:hAnsi="Times New Roman" w:cs="Times New Roman"/>
          <w:b/>
          <w:bCs/>
          <w:sz w:val="24"/>
          <w:szCs w:val="24"/>
        </w:rPr>
        <w:t>dravcov</w:t>
      </w:r>
      <w:r w:rsidRPr="001777B6">
        <w:rPr>
          <w:rFonts w:ascii="Times New Roman" w:hAnsi="Times New Roman" w:cs="Times New Roman"/>
          <w:b/>
          <w:bCs/>
          <w:sz w:val="24"/>
          <w:szCs w:val="24"/>
        </w:rPr>
        <w:t xml:space="preserve"> – bodové sčítanie</w:t>
      </w:r>
    </w:p>
    <w:tbl>
      <w:tblPr>
        <w:tblStyle w:val="Mriekatabuky"/>
        <w:tblW w:w="0" w:type="auto"/>
        <w:tblLook w:val="04A0" w:firstRow="1" w:lastRow="0" w:firstColumn="1" w:lastColumn="0" w:noHBand="0" w:noVBand="1"/>
      </w:tblPr>
      <w:tblGrid>
        <w:gridCol w:w="5098"/>
        <w:gridCol w:w="3964"/>
      </w:tblGrid>
      <w:tr w:rsidR="00906AE4" w:rsidRPr="00A532E7" w14:paraId="3E58C94A" w14:textId="77777777" w:rsidTr="00E91F49">
        <w:trPr>
          <w:trHeight w:val="58"/>
        </w:trPr>
        <w:tc>
          <w:tcPr>
            <w:tcW w:w="5098" w:type="dxa"/>
          </w:tcPr>
          <w:bookmarkEnd w:id="10"/>
          <w:p w14:paraId="7E766DD7" w14:textId="77777777" w:rsidR="00906AE4" w:rsidRPr="00A532E7" w:rsidRDefault="00906AE4" w:rsidP="008445A2">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TML: </w:t>
            </w:r>
            <w:r w:rsidRPr="00A532E7">
              <w:rPr>
                <w:rFonts w:ascii="Times New Roman" w:hAnsi="Times New Roman" w:cs="Times New Roman"/>
                <w:i/>
                <w:iCs/>
                <w:sz w:val="20"/>
                <w:szCs w:val="20"/>
              </w:rPr>
              <w:t>Vypĺňa KIMS</w:t>
            </w:r>
          </w:p>
        </w:tc>
        <w:tc>
          <w:tcPr>
            <w:tcW w:w="3964" w:type="dxa"/>
          </w:tcPr>
          <w:p w14:paraId="2060D85A" w14:textId="77777777" w:rsidR="00906AE4" w:rsidRPr="00A532E7" w:rsidRDefault="00906AE4" w:rsidP="008445A2">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w:t>
            </w:r>
            <w:r>
              <w:rPr>
                <w:rFonts w:ascii="Times New Roman" w:hAnsi="Times New Roman" w:cs="Times New Roman"/>
                <w:sz w:val="20"/>
                <w:szCs w:val="20"/>
              </w:rPr>
              <w:t>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6F2EF87E" w14:textId="77777777" w:rsidR="00906AE4" w:rsidRPr="00A532E7" w:rsidRDefault="00906AE4" w:rsidP="008445A2">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906AE4" w:rsidRPr="00A532E7" w14:paraId="5F9607A9" w14:textId="77777777" w:rsidTr="00E91F49">
        <w:trPr>
          <w:trHeight w:val="58"/>
        </w:trPr>
        <w:tc>
          <w:tcPr>
            <w:tcW w:w="5098" w:type="dxa"/>
          </w:tcPr>
          <w:p w14:paraId="77FFE717" w14:textId="77777777" w:rsidR="00906AE4" w:rsidRPr="00A532E7" w:rsidRDefault="00906AE4" w:rsidP="008445A2">
            <w:pPr>
              <w:jc w:val="both"/>
              <w:rPr>
                <w:rFonts w:ascii="Times New Roman" w:hAnsi="Times New Roman" w:cs="Times New Roman"/>
                <w:i/>
                <w:iCs/>
                <w:sz w:val="20"/>
                <w:szCs w:val="20"/>
              </w:rPr>
            </w:pPr>
            <w:proofErr w:type="spellStart"/>
            <w:r>
              <w:rPr>
                <w:rFonts w:ascii="Times New Roman" w:hAnsi="Times New Roman" w:cs="Times New Roman"/>
                <w:sz w:val="20"/>
                <w:szCs w:val="20"/>
              </w:rPr>
              <w:t>Menomapovateľa</w:t>
            </w:r>
            <w:proofErr w:type="spellEnd"/>
            <w:r w:rsidRPr="00A532E7">
              <w:rPr>
                <w:rFonts w:ascii="Times New Roman" w:hAnsi="Times New Roman" w:cs="Times New Roman"/>
                <w:sz w:val="20"/>
                <w:szCs w:val="20"/>
              </w:rPr>
              <w:t xml:space="preserve">: </w:t>
            </w:r>
            <w:r w:rsidRPr="00A532E7">
              <w:rPr>
                <w:rFonts w:ascii="Times New Roman" w:hAnsi="Times New Roman" w:cs="Times New Roman"/>
                <w:i/>
                <w:iCs/>
                <w:sz w:val="20"/>
                <w:szCs w:val="20"/>
              </w:rPr>
              <w:t>Vypĺňa KIMS</w:t>
            </w:r>
          </w:p>
        </w:tc>
        <w:tc>
          <w:tcPr>
            <w:tcW w:w="3964" w:type="dxa"/>
          </w:tcPr>
          <w:p w14:paraId="2F515E29" w14:textId="77777777" w:rsidR="00906AE4" w:rsidRPr="00A532E7" w:rsidRDefault="00906AE4" w:rsidP="008445A2">
            <w:pPr>
              <w:jc w:val="both"/>
              <w:rPr>
                <w:rFonts w:ascii="Times New Roman" w:hAnsi="Times New Roman" w:cs="Times New Roman"/>
                <w:i/>
                <w:iCs/>
                <w:sz w:val="20"/>
                <w:szCs w:val="20"/>
              </w:rPr>
            </w:pPr>
            <w:r>
              <w:rPr>
                <w:rFonts w:ascii="Times New Roman" w:hAnsi="Times New Roman" w:cs="Times New Roman"/>
                <w:sz w:val="20"/>
                <w:szCs w:val="20"/>
              </w:rPr>
              <w:t>Súradnice 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19B0C426" w14:textId="77777777" w:rsidR="00906AE4" w:rsidRPr="00A532E7" w:rsidRDefault="00906AE4" w:rsidP="008445A2">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906AE4" w:rsidRPr="00A532E7" w14:paraId="17209F5B" w14:textId="77777777" w:rsidTr="00E91F49">
        <w:trPr>
          <w:trHeight w:val="58"/>
        </w:trPr>
        <w:tc>
          <w:tcPr>
            <w:tcW w:w="1696" w:type="dxa"/>
          </w:tcPr>
          <w:p w14:paraId="2D61B2E8" w14:textId="77777777" w:rsidR="00906AE4" w:rsidRPr="00A532E7" w:rsidRDefault="00906AE4" w:rsidP="008445A2">
            <w:pPr>
              <w:jc w:val="both"/>
              <w:rPr>
                <w:rFonts w:ascii="Times New Roman" w:hAnsi="Times New Roman" w:cs="Times New Roman"/>
                <w:i/>
                <w:iCs/>
                <w:sz w:val="20"/>
                <w:szCs w:val="20"/>
              </w:rPr>
            </w:pPr>
            <w:r>
              <w:rPr>
                <w:rFonts w:ascii="Times New Roman" w:hAnsi="Times New Roman" w:cs="Times New Roman"/>
                <w:sz w:val="20"/>
                <w:szCs w:val="20"/>
              </w:rPr>
              <w:t>Dátum*</w:t>
            </w:r>
            <w:r w:rsidRPr="00A532E7">
              <w:rPr>
                <w:rFonts w:ascii="Times New Roman" w:hAnsi="Times New Roman" w:cs="Times New Roman"/>
                <w:sz w:val="20"/>
                <w:szCs w:val="20"/>
              </w:rPr>
              <w:t xml:space="preserve">: </w:t>
            </w:r>
          </w:p>
        </w:tc>
        <w:tc>
          <w:tcPr>
            <w:tcW w:w="1843" w:type="dxa"/>
          </w:tcPr>
          <w:p w14:paraId="1819449A" w14:textId="77777777" w:rsidR="00906AE4" w:rsidRPr="00E14F6B" w:rsidRDefault="00906AE4" w:rsidP="008445A2">
            <w:pPr>
              <w:jc w:val="both"/>
              <w:rPr>
                <w:rFonts w:ascii="Times New Roman" w:hAnsi="Times New Roman" w:cs="Times New Roman"/>
                <w:sz w:val="20"/>
                <w:szCs w:val="20"/>
              </w:rPr>
            </w:pPr>
            <w:r>
              <w:rPr>
                <w:rFonts w:ascii="Times New Roman" w:hAnsi="Times New Roman" w:cs="Times New Roman"/>
                <w:sz w:val="20"/>
                <w:szCs w:val="20"/>
              </w:rPr>
              <w:t>Čas (od-do v min)*:</w:t>
            </w:r>
          </w:p>
        </w:tc>
        <w:tc>
          <w:tcPr>
            <w:tcW w:w="5523" w:type="dxa"/>
          </w:tcPr>
          <w:p w14:paraId="1C698504" w14:textId="77777777" w:rsidR="00906AE4" w:rsidRPr="00A532E7" w:rsidRDefault="00906AE4" w:rsidP="008445A2">
            <w:pPr>
              <w:jc w:val="both"/>
              <w:rPr>
                <w:rFonts w:ascii="Times New Roman" w:hAnsi="Times New Roman" w:cs="Times New Roman"/>
                <w:i/>
                <w:iCs/>
                <w:sz w:val="20"/>
                <w:szCs w:val="20"/>
              </w:rPr>
            </w:pPr>
            <w:r>
              <w:rPr>
                <w:rFonts w:ascii="Times New Roman" w:hAnsi="Times New Roman" w:cs="Times New Roman"/>
                <w:sz w:val="20"/>
                <w:szCs w:val="20"/>
              </w:rPr>
              <w:t>Názov lokality</w:t>
            </w:r>
            <w:r w:rsidRPr="00A532E7">
              <w:rPr>
                <w:rFonts w:ascii="Times New Roman" w:hAnsi="Times New Roman" w:cs="Times New Roman"/>
                <w:sz w:val="20"/>
                <w:szCs w:val="20"/>
              </w:rPr>
              <w:t>:</w:t>
            </w:r>
          </w:p>
        </w:tc>
      </w:tr>
    </w:tbl>
    <w:p w14:paraId="598E22AD" w14:textId="77777777" w:rsidR="00906AE4" w:rsidRPr="00A532E7" w:rsidRDefault="00906AE4" w:rsidP="008445A2">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906AE4" w:rsidRPr="00A532E7" w14:paraId="5706351A" w14:textId="77777777" w:rsidTr="00E91F49">
        <w:trPr>
          <w:trHeight w:val="58"/>
        </w:trPr>
        <w:tc>
          <w:tcPr>
            <w:tcW w:w="9062" w:type="dxa"/>
          </w:tcPr>
          <w:p w14:paraId="3CD51EAA" w14:textId="77777777" w:rsidR="00906AE4" w:rsidRPr="006F4206" w:rsidRDefault="00906AE4" w:rsidP="008445A2">
            <w:pPr>
              <w:jc w:val="both"/>
              <w:rPr>
                <w:rFonts w:ascii="Times New Roman" w:hAnsi="Times New Roman" w:cs="Times New Roman"/>
                <w:sz w:val="20"/>
                <w:szCs w:val="20"/>
              </w:rPr>
            </w:pPr>
            <w:r>
              <w:rPr>
                <w:rFonts w:ascii="Times New Roman" w:hAnsi="Times New Roman" w:cs="Times New Roman"/>
                <w:sz w:val="20"/>
                <w:szCs w:val="20"/>
              </w:rPr>
              <w:t>Počasie*</w:t>
            </w:r>
            <w:r w:rsidRPr="00A532E7">
              <w:rPr>
                <w:rFonts w:ascii="Times New Roman" w:hAnsi="Times New Roman" w:cs="Times New Roman"/>
                <w:sz w:val="20"/>
                <w:szCs w:val="20"/>
              </w:rPr>
              <w:t xml:space="preserve">: </w:t>
            </w:r>
            <w:r>
              <w:rPr>
                <w:rFonts w:ascii="Times New Roman" w:hAnsi="Times New Roman" w:cs="Times New Roman"/>
                <w:i/>
                <w:iCs/>
                <w:sz w:val="20"/>
                <w:szCs w:val="20"/>
              </w:rPr>
              <w:t>(slnečno, polojasno, polooblačno, oblačno, mrholenie, dážď, vietor, teplota, viditeľnosť)</w:t>
            </w:r>
            <w:r>
              <w:rPr>
                <w:rFonts w:ascii="Times New Roman" w:hAnsi="Times New Roman" w:cs="Times New Roman"/>
                <w:sz w:val="20"/>
                <w:szCs w:val="20"/>
              </w:rPr>
              <w:t>:</w:t>
            </w:r>
          </w:p>
        </w:tc>
      </w:tr>
    </w:tbl>
    <w:p w14:paraId="242FFC04" w14:textId="77777777" w:rsidR="00906AE4" w:rsidRDefault="00906AE4" w:rsidP="008445A2">
      <w:pPr>
        <w:spacing w:after="0" w:line="240" w:lineRule="auto"/>
        <w:jc w:val="both"/>
        <w:rPr>
          <w:rFonts w:ascii="Times New Roman" w:hAnsi="Times New Roman" w:cs="Times New Roman"/>
          <w:sz w:val="10"/>
          <w:szCs w:val="10"/>
        </w:rPr>
      </w:pPr>
    </w:p>
    <w:tbl>
      <w:tblPr>
        <w:tblStyle w:val="Mriekatabuky"/>
        <w:tblW w:w="9067" w:type="dxa"/>
        <w:tblLook w:val="04A0" w:firstRow="1" w:lastRow="0" w:firstColumn="1" w:lastColumn="0" w:noHBand="0" w:noVBand="1"/>
      </w:tblPr>
      <w:tblGrid>
        <w:gridCol w:w="2362"/>
        <w:gridCol w:w="2080"/>
        <w:gridCol w:w="1538"/>
        <w:gridCol w:w="3087"/>
      </w:tblGrid>
      <w:tr w:rsidR="00906AE4" w:rsidRPr="00A532E7" w14:paraId="4584176C" w14:textId="77777777" w:rsidTr="00E91F49">
        <w:trPr>
          <w:trHeight w:val="58"/>
        </w:trPr>
        <w:tc>
          <w:tcPr>
            <w:tcW w:w="9062" w:type="dxa"/>
            <w:gridSpan w:val="4"/>
          </w:tcPr>
          <w:p w14:paraId="5FE3E990" w14:textId="77777777" w:rsidR="00906AE4" w:rsidRPr="006F4206" w:rsidRDefault="00906AE4" w:rsidP="008445A2">
            <w:pPr>
              <w:jc w:val="both"/>
              <w:rPr>
                <w:rFonts w:ascii="Times New Roman" w:hAnsi="Times New Roman" w:cs="Times New Roman"/>
                <w:sz w:val="20"/>
                <w:szCs w:val="20"/>
              </w:rPr>
            </w:pPr>
            <w:r>
              <w:rPr>
                <w:rFonts w:ascii="Times New Roman" w:hAnsi="Times New Roman" w:cs="Times New Roman"/>
                <w:sz w:val="20"/>
                <w:szCs w:val="20"/>
              </w:rPr>
              <w:t>Zoznam druhov, ich početnosti a charakteristík</w:t>
            </w:r>
          </w:p>
        </w:tc>
      </w:tr>
      <w:tr w:rsidR="00906AE4" w14:paraId="1D860D90" w14:textId="77777777" w:rsidTr="00E91F49">
        <w:tc>
          <w:tcPr>
            <w:tcW w:w="2362" w:type="dxa"/>
          </w:tcPr>
          <w:p w14:paraId="77836977" w14:textId="77777777" w:rsidR="00906AE4" w:rsidRPr="006F4206" w:rsidRDefault="00906AE4" w:rsidP="008445A2">
            <w:pPr>
              <w:jc w:val="both"/>
              <w:rPr>
                <w:rFonts w:ascii="Times New Roman" w:hAnsi="Times New Roman" w:cs="Times New Roman"/>
                <w:sz w:val="20"/>
                <w:szCs w:val="20"/>
              </w:rPr>
            </w:pPr>
            <w:r>
              <w:rPr>
                <w:rFonts w:ascii="Times New Roman" w:hAnsi="Times New Roman" w:cs="Times New Roman"/>
                <w:sz w:val="20"/>
                <w:szCs w:val="20"/>
              </w:rPr>
              <w:t>Názov druhu*</w:t>
            </w:r>
          </w:p>
        </w:tc>
        <w:tc>
          <w:tcPr>
            <w:tcW w:w="2080" w:type="dxa"/>
          </w:tcPr>
          <w:p w14:paraId="0771F544" w14:textId="77777777" w:rsidR="00906AE4" w:rsidRPr="006F4206" w:rsidRDefault="00906AE4" w:rsidP="008445A2">
            <w:pPr>
              <w:jc w:val="both"/>
              <w:rPr>
                <w:rFonts w:ascii="Times New Roman" w:hAnsi="Times New Roman" w:cs="Times New Roman"/>
                <w:sz w:val="20"/>
                <w:szCs w:val="20"/>
              </w:rPr>
            </w:pPr>
            <w:r>
              <w:rPr>
                <w:rFonts w:ascii="Times New Roman" w:hAnsi="Times New Roman" w:cs="Times New Roman"/>
                <w:sz w:val="20"/>
                <w:szCs w:val="20"/>
              </w:rPr>
              <w:t>Početnosť*</w:t>
            </w:r>
          </w:p>
        </w:tc>
        <w:tc>
          <w:tcPr>
            <w:tcW w:w="1538" w:type="dxa"/>
          </w:tcPr>
          <w:p w14:paraId="39DAEF12" w14:textId="77777777" w:rsidR="00906AE4" w:rsidRPr="006F4206" w:rsidRDefault="00906AE4" w:rsidP="008445A2">
            <w:pPr>
              <w:jc w:val="both"/>
              <w:rPr>
                <w:rFonts w:ascii="Times New Roman" w:hAnsi="Times New Roman" w:cs="Times New Roman"/>
                <w:sz w:val="20"/>
                <w:szCs w:val="20"/>
              </w:rPr>
            </w:pPr>
            <w:r>
              <w:rPr>
                <w:rFonts w:ascii="Times New Roman" w:hAnsi="Times New Roman" w:cs="Times New Roman"/>
                <w:sz w:val="20"/>
                <w:szCs w:val="20"/>
              </w:rPr>
              <w:t>Charakteristika*</w:t>
            </w:r>
          </w:p>
        </w:tc>
        <w:tc>
          <w:tcPr>
            <w:tcW w:w="3087" w:type="dxa"/>
          </w:tcPr>
          <w:p w14:paraId="1F125650" w14:textId="77777777" w:rsidR="00906AE4" w:rsidRPr="006F4206" w:rsidRDefault="00906AE4" w:rsidP="008445A2">
            <w:pPr>
              <w:jc w:val="both"/>
              <w:rPr>
                <w:rFonts w:ascii="Times New Roman" w:hAnsi="Times New Roman" w:cs="Times New Roman"/>
                <w:sz w:val="20"/>
                <w:szCs w:val="20"/>
              </w:rPr>
            </w:pPr>
            <w:r>
              <w:rPr>
                <w:rFonts w:ascii="Times New Roman" w:hAnsi="Times New Roman" w:cs="Times New Roman"/>
                <w:sz w:val="20"/>
                <w:szCs w:val="20"/>
              </w:rPr>
              <w:t>Poznámka</w:t>
            </w:r>
          </w:p>
        </w:tc>
      </w:tr>
      <w:tr w:rsidR="00906AE4" w14:paraId="4EB3561A" w14:textId="77777777" w:rsidTr="00E91F49">
        <w:tc>
          <w:tcPr>
            <w:tcW w:w="2362" w:type="dxa"/>
          </w:tcPr>
          <w:p w14:paraId="3AC30044" w14:textId="77777777" w:rsidR="00906AE4" w:rsidRPr="006F4206" w:rsidRDefault="00906AE4" w:rsidP="008445A2">
            <w:pPr>
              <w:jc w:val="both"/>
              <w:rPr>
                <w:rFonts w:ascii="Times New Roman" w:hAnsi="Times New Roman" w:cs="Times New Roman"/>
                <w:sz w:val="20"/>
                <w:szCs w:val="20"/>
              </w:rPr>
            </w:pPr>
          </w:p>
        </w:tc>
        <w:tc>
          <w:tcPr>
            <w:tcW w:w="2080" w:type="dxa"/>
          </w:tcPr>
          <w:p w14:paraId="65EDF7F5" w14:textId="77777777" w:rsidR="00906AE4" w:rsidRPr="006F4206" w:rsidRDefault="00906AE4" w:rsidP="008445A2">
            <w:pPr>
              <w:jc w:val="both"/>
              <w:rPr>
                <w:rFonts w:ascii="Times New Roman" w:hAnsi="Times New Roman" w:cs="Times New Roman"/>
                <w:sz w:val="20"/>
                <w:szCs w:val="20"/>
              </w:rPr>
            </w:pPr>
          </w:p>
        </w:tc>
        <w:tc>
          <w:tcPr>
            <w:tcW w:w="1538" w:type="dxa"/>
          </w:tcPr>
          <w:p w14:paraId="754E683D" w14:textId="77777777" w:rsidR="00906AE4" w:rsidRPr="006F4206" w:rsidRDefault="00906AE4" w:rsidP="008445A2">
            <w:pPr>
              <w:jc w:val="both"/>
              <w:rPr>
                <w:rFonts w:ascii="Times New Roman" w:hAnsi="Times New Roman" w:cs="Times New Roman"/>
                <w:sz w:val="20"/>
                <w:szCs w:val="20"/>
              </w:rPr>
            </w:pPr>
          </w:p>
        </w:tc>
        <w:tc>
          <w:tcPr>
            <w:tcW w:w="3087" w:type="dxa"/>
          </w:tcPr>
          <w:p w14:paraId="5C01DE20" w14:textId="77777777" w:rsidR="00906AE4" w:rsidRPr="006F4206" w:rsidRDefault="00906AE4" w:rsidP="008445A2">
            <w:pPr>
              <w:jc w:val="both"/>
              <w:rPr>
                <w:rFonts w:ascii="Times New Roman" w:hAnsi="Times New Roman" w:cs="Times New Roman"/>
                <w:sz w:val="20"/>
                <w:szCs w:val="20"/>
              </w:rPr>
            </w:pPr>
          </w:p>
        </w:tc>
      </w:tr>
      <w:tr w:rsidR="00906AE4" w14:paraId="0F5F52E4" w14:textId="77777777" w:rsidTr="00E91F49">
        <w:tc>
          <w:tcPr>
            <w:tcW w:w="2362" w:type="dxa"/>
          </w:tcPr>
          <w:p w14:paraId="50FB138A" w14:textId="77777777" w:rsidR="00906AE4" w:rsidRPr="006F4206" w:rsidRDefault="00906AE4" w:rsidP="008445A2">
            <w:pPr>
              <w:jc w:val="both"/>
              <w:rPr>
                <w:rFonts w:ascii="Times New Roman" w:hAnsi="Times New Roman" w:cs="Times New Roman"/>
                <w:sz w:val="20"/>
                <w:szCs w:val="20"/>
              </w:rPr>
            </w:pPr>
          </w:p>
        </w:tc>
        <w:tc>
          <w:tcPr>
            <w:tcW w:w="2080" w:type="dxa"/>
          </w:tcPr>
          <w:p w14:paraId="4B2964C8" w14:textId="77777777" w:rsidR="00906AE4" w:rsidRPr="006F4206" w:rsidRDefault="00906AE4" w:rsidP="008445A2">
            <w:pPr>
              <w:jc w:val="both"/>
              <w:rPr>
                <w:rFonts w:ascii="Times New Roman" w:hAnsi="Times New Roman" w:cs="Times New Roman"/>
                <w:sz w:val="20"/>
                <w:szCs w:val="20"/>
              </w:rPr>
            </w:pPr>
          </w:p>
        </w:tc>
        <w:tc>
          <w:tcPr>
            <w:tcW w:w="1538" w:type="dxa"/>
          </w:tcPr>
          <w:p w14:paraId="0E0C29B8" w14:textId="77777777" w:rsidR="00906AE4" w:rsidRPr="006F4206" w:rsidRDefault="00906AE4" w:rsidP="008445A2">
            <w:pPr>
              <w:jc w:val="both"/>
              <w:rPr>
                <w:rFonts w:ascii="Times New Roman" w:hAnsi="Times New Roman" w:cs="Times New Roman"/>
                <w:sz w:val="20"/>
                <w:szCs w:val="20"/>
              </w:rPr>
            </w:pPr>
          </w:p>
        </w:tc>
        <w:tc>
          <w:tcPr>
            <w:tcW w:w="3087" w:type="dxa"/>
          </w:tcPr>
          <w:p w14:paraId="03A94240" w14:textId="77777777" w:rsidR="00906AE4" w:rsidRPr="006F4206" w:rsidRDefault="00906AE4" w:rsidP="008445A2">
            <w:pPr>
              <w:jc w:val="both"/>
              <w:rPr>
                <w:rFonts w:ascii="Times New Roman" w:hAnsi="Times New Roman" w:cs="Times New Roman"/>
                <w:sz w:val="20"/>
                <w:szCs w:val="20"/>
              </w:rPr>
            </w:pPr>
          </w:p>
        </w:tc>
      </w:tr>
      <w:tr w:rsidR="00906AE4" w14:paraId="72F29284" w14:textId="77777777" w:rsidTr="00E91F49">
        <w:tc>
          <w:tcPr>
            <w:tcW w:w="2362" w:type="dxa"/>
          </w:tcPr>
          <w:p w14:paraId="56FBACCC" w14:textId="77777777" w:rsidR="00906AE4" w:rsidRPr="006F4206" w:rsidRDefault="00906AE4" w:rsidP="008445A2">
            <w:pPr>
              <w:jc w:val="both"/>
              <w:rPr>
                <w:rFonts w:ascii="Times New Roman" w:hAnsi="Times New Roman" w:cs="Times New Roman"/>
                <w:sz w:val="20"/>
                <w:szCs w:val="20"/>
              </w:rPr>
            </w:pPr>
          </w:p>
        </w:tc>
        <w:tc>
          <w:tcPr>
            <w:tcW w:w="2080" w:type="dxa"/>
          </w:tcPr>
          <w:p w14:paraId="10210240" w14:textId="77777777" w:rsidR="00906AE4" w:rsidRPr="006F4206" w:rsidRDefault="00906AE4" w:rsidP="008445A2">
            <w:pPr>
              <w:jc w:val="both"/>
              <w:rPr>
                <w:rFonts w:ascii="Times New Roman" w:hAnsi="Times New Roman" w:cs="Times New Roman"/>
                <w:sz w:val="20"/>
                <w:szCs w:val="20"/>
              </w:rPr>
            </w:pPr>
          </w:p>
        </w:tc>
        <w:tc>
          <w:tcPr>
            <w:tcW w:w="1538" w:type="dxa"/>
          </w:tcPr>
          <w:p w14:paraId="5D60198E" w14:textId="77777777" w:rsidR="00906AE4" w:rsidRPr="006F4206" w:rsidRDefault="00906AE4" w:rsidP="008445A2">
            <w:pPr>
              <w:jc w:val="both"/>
              <w:rPr>
                <w:rFonts w:ascii="Times New Roman" w:hAnsi="Times New Roman" w:cs="Times New Roman"/>
                <w:sz w:val="20"/>
                <w:szCs w:val="20"/>
              </w:rPr>
            </w:pPr>
          </w:p>
        </w:tc>
        <w:tc>
          <w:tcPr>
            <w:tcW w:w="3087" w:type="dxa"/>
          </w:tcPr>
          <w:p w14:paraId="4AC1414A" w14:textId="77777777" w:rsidR="00906AE4" w:rsidRPr="006F4206" w:rsidRDefault="00906AE4" w:rsidP="008445A2">
            <w:pPr>
              <w:jc w:val="both"/>
              <w:rPr>
                <w:rFonts w:ascii="Times New Roman" w:hAnsi="Times New Roman" w:cs="Times New Roman"/>
                <w:sz w:val="20"/>
                <w:szCs w:val="20"/>
              </w:rPr>
            </w:pPr>
          </w:p>
        </w:tc>
      </w:tr>
      <w:tr w:rsidR="00906AE4" w14:paraId="54E45FB1" w14:textId="77777777" w:rsidTr="00E91F49">
        <w:tc>
          <w:tcPr>
            <w:tcW w:w="2362" w:type="dxa"/>
          </w:tcPr>
          <w:p w14:paraId="5EEBBB9A" w14:textId="77777777" w:rsidR="00906AE4" w:rsidRPr="006F4206" w:rsidRDefault="00906AE4" w:rsidP="008445A2">
            <w:pPr>
              <w:jc w:val="both"/>
              <w:rPr>
                <w:rFonts w:ascii="Times New Roman" w:hAnsi="Times New Roman" w:cs="Times New Roman"/>
                <w:sz w:val="20"/>
                <w:szCs w:val="20"/>
              </w:rPr>
            </w:pPr>
          </w:p>
        </w:tc>
        <w:tc>
          <w:tcPr>
            <w:tcW w:w="2080" w:type="dxa"/>
          </w:tcPr>
          <w:p w14:paraId="1488E148" w14:textId="77777777" w:rsidR="00906AE4" w:rsidRPr="006F4206" w:rsidRDefault="00906AE4" w:rsidP="008445A2">
            <w:pPr>
              <w:jc w:val="both"/>
              <w:rPr>
                <w:rFonts w:ascii="Times New Roman" w:hAnsi="Times New Roman" w:cs="Times New Roman"/>
                <w:sz w:val="20"/>
                <w:szCs w:val="20"/>
              </w:rPr>
            </w:pPr>
          </w:p>
        </w:tc>
        <w:tc>
          <w:tcPr>
            <w:tcW w:w="1538" w:type="dxa"/>
          </w:tcPr>
          <w:p w14:paraId="623754EE" w14:textId="77777777" w:rsidR="00906AE4" w:rsidRPr="006F4206" w:rsidRDefault="00906AE4" w:rsidP="008445A2">
            <w:pPr>
              <w:jc w:val="both"/>
              <w:rPr>
                <w:rFonts w:ascii="Times New Roman" w:hAnsi="Times New Roman" w:cs="Times New Roman"/>
                <w:sz w:val="20"/>
                <w:szCs w:val="20"/>
              </w:rPr>
            </w:pPr>
          </w:p>
        </w:tc>
        <w:tc>
          <w:tcPr>
            <w:tcW w:w="3087" w:type="dxa"/>
          </w:tcPr>
          <w:p w14:paraId="7FC21D20" w14:textId="77777777" w:rsidR="00906AE4" w:rsidRPr="006F4206" w:rsidRDefault="00906AE4" w:rsidP="008445A2">
            <w:pPr>
              <w:jc w:val="both"/>
              <w:rPr>
                <w:rFonts w:ascii="Times New Roman" w:hAnsi="Times New Roman" w:cs="Times New Roman"/>
                <w:sz w:val="20"/>
                <w:szCs w:val="20"/>
              </w:rPr>
            </w:pPr>
          </w:p>
        </w:tc>
      </w:tr>
      <w:tr w:rsidR="00906AE4" w14:paraId="2110F294" w14:textId="77777777" w:rsidTr="00E91F49">
        <w:tc>
          <w:tcPr>
            <w:tcW w:w="2362" w:type="dxa"/>
          </w:tcPr>
          <w:p w14:paraId="5837E7EF" w14:textId="77777777" w:rsidR="00906AE4" w:rsidRPr="006F4206" w:rsidRDefault="00906AE4" w:rsidP="008445A2">
            <w:pPr>
              <w:jc w:val="both"/>
              <w:rPr>
                <w:rFonts w:ascii="Times New Roman" w:hAnsi="Times New Roman" w:cs="Times New Roman"/>
                <w:sz w:val="20"/>
                <w:szCs w:val="20"/>
              </w:rPr>
            </w:pPr>
          </w:p>
        </w:tc>
        <w:tc>
          <w:tcPr>
            <w:tcW w:w="2080" w:type="dxa"/>
          </w:tcPr>
          <w:p w14:paraId="73C9A578" w14:textId="77777777" w:rsidR="00906AE4" w:rsidRPr="006F4206" w:rsidRDefault="00906AE4" w:rsidP="008445A2">
            <w:pPr>
              <w:jc w:val="both"/>
              <w:rPr>
                <w:rFonts w:ascii="Times New Roman" w:hAnsi="Times New Roman" w:cs="Times New Roman"/>
                <w:sz w:val="20"/>
                <w:szCs w:val="20"/>
              </w:rPr>
            </w:pPr>
          </w:p>
        </w:tc>
        <w:tc>
          <w:tcPr>
            <w:tcW w:w="1538" w:type="dxa"/>
          </w:tcPr>
          <w:p w14:paraId="19DDF125" w14:textId="77777777" w:rsidR="00906AE4" w:rsidRPr="006F4206" w:rsidRDefault="00906AE4" w:rsidP="008445A2">
            <w:pPr>
              <w:jc w:val="both"/>
              <w:rPr>
                <w:rFonts w:ascii="Times New Roman" w:hAnsi="Times New Roman" w:cs="Times New Roman"/>
                <w:sz w:val="20"/>
                <w:szCs w:val="20"/>
              </w:rPr>
            </w:pPr>
          </w:p>
        </w:tc>
        <w:tc>
          <w:tcPr>
            <w:tcW w:w="3087" w:type="dxa"/>
          </w:tcPr>
          <w:p w14:paraId="7278D85A" w14:textId="77777777" w:rsidR="00906AE4" w:rsidRPr="006F4206" w:rsidRDefault="00906AE4" w:rsidP="008445A2">
            <w:pPr>
              <w:jc w:val="both"/>
              <w:rPr>
                <w:rFonts w:ascii="Times New Roman" w:hAnsi="Times New Roman" w:cs="Times New Roman"/>
                <w:sz w:val="20"/>
                <w:szCs w:val="20"/>
              </w:rPr>
            </w:pPr>
          </w:p>
        </w:tc>
      </w:tr>
    </w:tbl>
    <w:p w14:paraId="2236D13D" w14:textId="77777777" w:rsidR="00906AE4" w:rsidRPr="00A532E7" w:rsidRDefault="00906AE4" w:rsidP="008445A2">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906AE4" w:rsidRPr="00A532E7" w14:paraId="7629FDCE" w14:textId="77777777" w:rsidTr="00E91F49">
        <w:trPr>
          <w:trHeight w:val="58"/>
        </w:trPr>
        <w:tc>
          <w:tcPr>
            <w:tcW w:w="9062" w:type="dxa"/>
          </w:tcPr>
          <w:p w14:paraId="2C05D0DA" w14:textId="77777777" w:rsidR="00906AE4" w:rsidRPr="006F4206" w:rsidRDefault="00906AE4" w:rsidP="008445A2">
            <w:pPr>
              <w:jc w:val="both"/>
              <w:rPr>
                <w:rFonts w:ascii="Times New Roman" w:hAnsi="Times New Roman" w:cs="Times New Roman"/>
                <w:sz w:val="20"/>
                <w:szCs w:val="20"/>
              </w:rPr>
            </w:pPr>
            <w:r>
              <w:rPr>
                <w:rFonts w:ascii="Times New Roman" w:hAnsi="Times New Roman" w:cs="Times New Roman"/>
                <w:sz w:val="20"/>
                <w:szCs w:val="20"/>
              </w:rPr>
              <w:t>Typ biotopu</w:t>
            </w:r>
            <w:r w:rsidRPr="00A532E7">
              <w:rPr>
                <w:rFonts w:ascii="Times New Roman" w:hAnsi="Times New Roman" w:cs="Times New Roman"/>
                <w:sz w:val="20"/>
                <w:szCs w:val="20"/>
              </w:rPr>
              <w:t xml:space="preserve">: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43FAB408" w14:textId="77777777" w:rsidR="00906AE4" w:rsidRDefault="00906AE4" w:rsidP="008445A2">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906AE4" w:rsidRPr="00A532E7" w14:paraId="7592B63D" w14:textId="77777777" w:rsidTr="00E91F49">
        <w:trPr>
          <w:trHeight w:val="58"/>
        </w:trPr>
        <w:tc>
          <w:tcPr>
            <w:tcW w:w="2549" w:type="dxa"/>
          </w:tcPr>
          <w:p w14:paraId="03D97BD7" w14:textId="77777777" w:rsidR="00906AE4" w:rsidRPr="00A532E7" w:rsidRDefault="00906AE4" w:rsidP="008445A2">
            <w:pPr>
              <w:jc w:val="both"/>
              <w:rPr>
                <w:rFonts w:ascii="Times New Roman" w:hAnsi="Times New Roman" w:cs="Times New Roman"/>
                <w:i/>
                <w:iCs/>
                <w:sz w:val="20"/>
                <w:szCs w:val="20"/>
              </w:rPr>
            </w:pPr>
            <w:r>
              <w:rPr>
                <w:rFonts w:ascii="Times New Roman" w:hAnsi="Times New Roman" w:cs="Times New Roman"/>
                <w:sz w:val="20"/>
                <w:szCs w:val="20"/>
              </w:rPr>
              <w:t>Kvalita biotopu druhu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49708DEB" w14:textId="77777777" w:rsidR="00906AE4" w:rsidRPr="006F4206" w:rsidRDefault="00906AE4" w:rsidP="008445A2">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7E014DA7" w14:textId="77777777" w:rsidR="00906AE4" w:rsidRPr="006F4206" w:rsidRDefault="00906AE4" w:rsidP="008445A2">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130D0558" w14:textId="77777777" w:rsidR="00906AE4" w:rsidRPr="006F4206" w:rsidRDefault="00906AE4" w:rsidP="008445A2">
            <w:pPr>
              <w:jc w:val="both"/>
              <w:rPr>
                <w:rFonts w:ascii="Times New Roman" w:hAnsi="Times New Roman" w:cs="Times New Roman"/>
                <w:sz w:val="20"/>
                <w:szCs w:val="20"/>
              </w:rPr>
            </w:pPr>
            <w:r>
              <w:rPr>
                <w:rFonts w:ascii="Times New Roman" w:hAnsi="Times New Roman" w:cs="Times New Roman"/>
                <w:sz w:val="20"/>
                <w:szCs w:val="20"/>
              </w:rPr>
              <w:t>zlá:</w:t>
            </w:r>
          </w:p>
        </w:tc>
      </w:tr>
    </w:tbl>
    <w:p w14:paraId="186647FC" w14:textId="77777777" w:rsidR="00906AE4" w:rsidRDefault="00906AE4" w:rsidP="008445A2">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906AE4" w:rsidRPr="00A532E7" w14:paraId="20271670" w14:textId="77777777" w:rsidTr="00E91F49">
        <w:trPr>
          <w:trHeight w:val="58"/>
        </w:trPr>
        <w:tc>
          <w:tcPr>
            <w:tcW w:w="9062" w:type="dxa"/>
            <w:gridSpan w:val="8"/>
          </w:tcPr>
          <w:p w14:paraId="26E451E9" w14:textId="77777777" w:rsidR="00906AE4" w:rsidRPr="006F4206" w:rsidRDefault="00906AE4" w:rsidP="008445A2">
            <w:pPr>
              <w:jc w:val="both"/>
              <w:rPr>
                <w:rFonts w:ascii="Times New Roman" w:hAnsi="Times New Roman" w:cs="Times New Roman"/>
                <w:sz w:val="20"/>
                <w:szCs w:val="20"/>
              </w:rPr>
            </w:pPr>
            <w:r>
              <w:rPr>
                <w:rFonts w:ascii="Times New Roman" w:hAnsi="Times New Roman" w:cs="Times New Roman"/>
                <w:sz w:val="20"/>
                <w:szCs w:val="20"/>
              </w:rPr>
              <w:t>Súčasné a budúce aktivity ovplyvňujúce TMP*</w:t>
            </w:r>
          </w:p>
        </w:tc>
      </w:tr>
      <w:tr w:rsidR="00906AE4" w:rsidRPr="00A532E7" w14:paraId="41498786" w14:textId="77777777" w:rsidTr="00E91F49">
        <w:trPr>
          <w:trHeight w:val="58"/>
        </w:trPr>
        <w:tc>
          <w:tcPr>
            <w:tcW w:w="1089" w:type="dxa"/>
          </w:tcPr>
          <w:p w14:paraId="16948269" w14:textId="77777777" w:rsidR="00906AE4" w:rsidRPr="00A532E7" w:rsidRDefault="00906AE4" w:rsidP="008445A2">
            <w:pPr>
              <w:jc w:val="both"/>
              <w:rPr>
                <w:rFonts w:ascii="Times New Roman" w:hAnsi="Times New Roman" w:cs="Times New Roman"/>
                <w:i/>
                <w:iCs/>
                <w:sz w:val="20"/>
                <w:szCs w:val="20"/>
              </w:rPr>
            </w:pPr>
            <w:r>
              <w:rPr>
                <w:rFonts w:ascii="Times New Roman" w:hAnsi="Times New Roman" w:cs="Times New Roman"/>
                <w:sz w:val="20"/>
                <w:szCs w:val="20"/>
              </w:rPr>
              <w:t xml:space="preserve">Aktivita na lokalite (kód podľa </w:t>
            </w:r>
            <w:r w:rsidRPr="00FA022C">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5A5BA0B4" w14:textId="77777777" w:rsidR="00906AE4" w:rsidRDefault="00906AE4" w:rsidP="008445A2">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0830F9D4" w14:textId="77777777" w:rsidR="00906AE4" w:rsidRPr="006F4206" w:rsidRDefault="00906AE4" w:rsidP="008445A2">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Pr>
          <w:p w14:paraId="59ECE4B9" w14:textId="77777777" w:rsidR="00906AE4" w:rsidRPr="006F4206" w:rsidRDefault="00906AE4" w:rsidP="008445A2">
            <w:pPr>
              <w:jc w:val="both"/>
              <w:rPr>
                <w:rFonts w:ascii="Times New Roman" w:hAnsi="Times New Roman" w:cs="Times New Roman"/>
                <w:sz w:val="20"/>
                <w:szCs w:val="20"/>
              </w:rPr>
            </w:pPr>
            <w:r>
              <w:rPr>
                <w:rFonts w:ascii="Times New Roman" w:hAnsi="Times New Roman" w:cs="Times New Roman"/>
                <w:sz w:val="20"/>
                <w:szCs w:val="20"/>
              </w:rPr>
              <w:t>% TMP</w:t>
            </w:r>
          </w:p>
        </w:tc>
        <w:tc>
          <w:tcPr>
            <w:tcW w:w="1073" w:type="dxa"/>
          </w:tcPr>
          <w:p w14:paraId="700F7B93" w14:textId="77777777" w:rsidR="00906AE4" w:rsidRPr="006F4206" w:rsidRDefault="00906AE4" w:rsidP="008445A2">
            <w:pPr>
              <w:autoSpaceDE w:val="0"/>
              <w:autoSpaceDN w:val="0"/>
              <w:adjustRightInd w:val="0"/>
              <w:jc w:val="both"/>
              <w:rPr>
                <w:rFonts w:ascii="Times New Roman" w:hAnsi="Times New Roman" w:cs="Times New Roman"/>
                <w:sz w:val="20"/>
                <w:szCs w:val="20"/>
              </w:rPr>
            </w:pPr>
            <w:r w:rsidRPr="006F4206">
              <w:rPr>
                <w:rFonts w:ascii="Times New Roman" w:hAnsi="Times New Roman" w:cs="Times New Roman"/>
                <w:sz w:val="20"/>
                <w:szCs w:val="20"/>
              </w:rPr>
              <w:t>±Vplyv /</w:t>
            </w:r>
          </w:p>
          <w:p w14:paraId="1D04A599" w14:textId="77777777" w:rsidR="00906AE4" w:rsidRPr="006F4206" w:rsidRDefault="00906AE4" w:rsidP="008445A2">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c>
          <w:tcPr>
            <w:tcW w:w="1209" w:type="dxa"/>
          </w:tcPr>
          <w:p w14:paraId="5651A756" w14:textId="77777777" w:rsidR="00906AE4" w:rsidRPr="006F4206" w:rsidRDefault="00906AE4" w:rsidP="008445A2">
            <w:pPr>
              <w:jc w:val="both"/>
              <w:rPr>
                <w:rFonts w:ascii="Times New Roman" w:hAnsi="Times New Roman" w:cs="Times New Roman"/>
                <w:sz w:val="20"/>
                <w:szCs w:val="20"/>
              </w:rPr>
            </w:pPr>
            <w:r>
              <w:rPr>
                <w:rFonts w:ascii="Times New Roman" w:hAnsi="Times New Roman" w:cs="Times New Roman"/>
                <w:sz w:val="20"/>
                <w:szCs w:val="20"/>
              </w:rPr>
              <w:t xml:space="preserve">Aktivita na lokalite (kód podľa </w:t>
            </w:r>
            <w:r w:rsidRPr="00FA022C">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158D7665" w14:textId="77777777" w:rsidR="00906AE4" w:rsidRDefault="00906AE4" w:rsidP="008445A2">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6F03C699" w14:textId="77777777" w:rsidR="00906AE4" w:rsidRPr="006F4206" w:rsidRDefault="00906AE4" w:rsidP="008445A2">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Pr>
          <w:p w14:paraId="7EE6C77A" w14:textId="77777777" w:rsidR="00906AE4" w:rsidRPr="006F4206" w:rsidRDefault="00906AE4" w:rsidP="008445A2">
            <w:pPr>
              <w:jc w:val="both"/>
              <w:rPr>
                <w:rFonts w:ascii="Times New Roman" w:hAnsi="Times New Roman" w:cs="Times New Roman"/>
                <w:sz w:val="20"/>
                <w:szCs w:val="20"/>
              </w:rPr>
            </w:pPr>
            <w:r>
              <w:rPr>
                <w:rFonts w:ascii="Times New Roman" w:hAnsi="Times New Roman" w:cs="Times New Roman"/>
                <w:sz w:val="20"/>
                <w:szCs w:val="20"/>
              </w:rPr>
              <w:t>% TMP</w:t>
            </w:r>
          </w:p>
        </w:tc>
        <w:tc>
          <w:tcPr>
            <w:tcW w:w="904" w:type="dxa"/>
          </w:tcPr>
          <w:p w14:paraId="767F82BC" w14:textId="77777777" w:rsidR="00906AE4" w:rsidRPr="006F4206" w:rsidRDefault="00906AE4" w:rsidP="008445A2">
            <w:pPr>
              <w:autoSpaceDE w:val="0"/>
              <w:autoSpaceDN w:val="0"/>
              <w:adjustRightInd w:val="0"/>
              <w:jc w:val="both"/>
              <w:rPr>
                <w:rFonts w:ascii="Times New Roman" w:hAnsi="Times New Roman" w:cs="Times New Roman"/>
                <w:sz w:val="20"/>
                <w:szCs w:val="20"/>
              </w:rPr>
            </w:pPr>
            <w:r w:rsidRPr="006F4206">
              <w:rPr>
                <w:rFonts w:ascii="Times New Roman" w:hAnsi="Times New Roman" w:cs="Times New Roman"/>
                <w:sz w:val="20"/>
                <w:szCs w:val="20"/>
              </w:rPr>
              <w:t>±Vplyv /</w:t>
            </w:r>
          </w:p>
          <w:p w14:paraId="14C76A66" w14:textId="77777777" w:rsidR="00906AE4" w:rsidRPr="006F4206" w:rsidRDefault="00906AE4" w:rsidP="008445A2">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r>
      <w:tr w:rsidR="00906AE4" w:rsidRPr="00A532E7" w14:paraId="259A568A" w14:textId="77777777" w:rsidTr="00E91F49">
        <w:trPr>
          <w:trHeight w:val="58"/>
        </w:trPr>
        <w:tc>
          <w:tcPr>
            <w:tcW w:w="1089" w:type="dxa"/>
          </w:tcPr>
          <w:p w14:paraId="3CE0E98F" w14:textId="77777777" w:rsidR="00906AE4" w:rsidRDefault="00906AE4" w:rsidP="008445A2">
            <w:pPr>
              <w:jc w:val="both"/>
              <w:rPr>
                <w:rFonts w:ascii="Times New Roman" w:hAnsi="Times New Roman" w:cs="Times New Roman"/>
                <w:sz w:val="20"/>
                <w:szCs w:val="20"/>
              </w:rPr>
            </w:pPr>
          </w:p>
        </w:tc>
        <w:tc>
          <w:tcPr>
            <w:tcW w:w="1505" w:type="dxa"/>
          </w:tcPr>
          <w:p w14:paraId="1B6CF08A" w14:textId="77777777" w:rsidR="00906AE4" w:rsidRDefault="00906AE4" w:rsidP="008445A2">
            <w:pPr>
              <w:jc w:val="both"/>
              <w:rPr>
                <w:rFonts w:ascii="Times New Roman" w:hAnsi="Times New Roman" w:cs="Times New Roman"/>
                <w:sz w:val="20"/>
                <w:szCs w:val="20"/>
              </w:rPr>
            </w:pPr>
          </w:p>
        </w:tc>
        <w:tc>
          <w:tcPr>
            <w:tcW w:w="979" w:type="dxa"/>
          </w:tcPr>
          <w:p w14:paraId="3D548C97" w14:textId="77777777" w:rsidR="00906AE4" w:rsidRDefault="00906AE4" w:rsidP="008445A2">
            <w:pPr>
              <w:jc w:val="both"/>
              <w:rPr>
                <w:rFonts w:ascii="Times New Roman" w:hAnsi="Times New Roman" w:cs="Times New Roman"/>
                <w:sz w:val="20"/>
                <w:szCs w:val="20"/>
              </w:rPr>
            </w:pPr>
          </w:p>
        </w:tc>
        <w:tc>
          <w:tcPr>
            <w:tcW w:w="1073" w:type="dxa"/>
          </w:tcPr>
          <w:p w14:paraId="6FA24802" w14:textId="77777777" w:rsidR="00906AE4" w:rsidRPr="006F4206" w:rsidRDefault="00906AE4" w:rsidP="008445A2">
            <w:pPr>
              <w:autoSpaceDE w:val="0"/>
              <w:autoSpaceDN w:val="0"/>
              <w:adjustRightInd w:val="0"/>
              <w:jc w:val="both"/>
              <w:rPr>
                <w:rFonts w:ascii="Times New Roman" w:hAnsi="Times New Roman" w:cs="Times New Roman"/>
                <w:sz w:val="20"/>
                <w:szCs w:val="20"/>
              </w:rPr>
            </w:pPr>
          </w:p>
        </w:tc>
        <w:tc>
          <w:tcPr>
            <w:tcW w:w="1209" w:type="dxa"/>
          </w:tcPr>
          <w:p w14:paraId="3FB155AF" w14:textId="77777777" w:rsidR="00906AE4" w:rsidRDefault="00906AE4" w:rsidP="008445A2">
            <w:pPr>
              <w:jc w:val="both"/>
              <w:rPr>
                <w:rFonts w:ascii="Times New Roman" w:hAnsi="Times New Roman" w:cs="Times New Roman"/>
                <w:sz w:val="20"/>
                <w:szCs w:val="20"/>
              </w:rPr>
            </w:pPr>
          </w:p>
        </w:tc>
        <w:tc>
          <w:tcPr>
            <w:tcW w:w="1505" w:type="dxa"/>
          </w:tcPr>
          <w:p w14:paraId="1130F637" w14:textId="77777777" w:rsidR="00906AE4" w:rsidRDefault="00906AE4" w:rsidP="008445A2">
            <w:pPr>
              <w:jc w:val="both"/>
              <w:rPr>
                <w:rFonts w:ascii="Times New Roman" w:hAnsi="Times New Roman" w:cs="Times New Roman"/>
                <w:sz w:val="20"/>
                <w:szCs w:val="20"/>
              </w:rPr>
            </w:pPr>
          </w:p>
        </w:tc>
        <w:tc>
          <w:tcPr>
            <w:tcW w:w="798" w:type="dxa"/>
          </w:tcPr>
          <w:p w14:paraId="1E625514" w14:textId="77777777" w:rsidR="00906AE4" w:rsidRDefault="00906AE4" w:rsidP="008445A2">
            <w:pPr>
              <w:jc w:val="both"/>
              <w:rPr>
                <w:rFonts w:ascii="Times New Roman" w:hAnsi="Times New Roman" w:cs="Times New Roman"/>
                <w:sz w:val="20"/>
                <w:szCs w:val="20"/>
              </w:rPr>
            </w:pPr>
          </w:p>
        </w:tc>
        <w:tc>
          <w:tcPr>
            <w:tcW w:w="904" w:type="dxa"/>
          </w:tcPr>
          <w:p w14:paraId="3D66A37A" w14:textId="77777777" w:rsidR="00906AE4" w:rsidRPr="006F4206" w:rsidRDefault="00906AE4" w:rsidP="008445A2">
            <w:pPr>
              <w:autoSpaceDE w:val="0"/>
              <w:autoSpaceDN w:val="0"/>
              <w:adjustRightInd w:val="0"/>
              <w:jc w:val="both"/>
              <w:rPr>
                <w:rFonts w:ascii="Times New Roman" w:hAnsi="Times New Roman" w:cs="Times New Roman"/>
                <w:sz w:val="20"/>
                <w:szCs w:val="20"/>
              </w:rPr>
            </w:pPr>
          </w:p>
        </w:tc>
      </w:tr>
      <w:tr w:rsidR="00906AE4" w:rsidRPr="00A532E7" w14:paraId="1CE52101" w14:textId="77777777" w:rsidTr="00E91F49">
        <w:trPr>
          <w:trHeight w:val="58"/>
        </w:trPr>
        <w:tc>
          <w:tcPr>
            <w:tcW w:w="1089" w:type="dxa"/>
          </w:tcPr>
          <w:p w14:paraId="2CF6B018" w14:textId="77777777" w:rsidR="00906AE4" w:rsidRDefault="00906AE4" w:rsidP="008445A2">
            <w:pPr>
              <w:jc w:val="both"/>
              <w:rPr>
                <w:rFonts w:ascii="Times New Roman" w:hAnsi="Times New Roman" w:cs="Times New Roman"/>
                <w:sz w:val="20"/>
                <w:szCs w:val="20"/>
              </w:rPr>
            </w:pPr>
          </w:p>
        </w:tc>
        <w:tc>
          <w:tcPr>
            <w:tcW w:w="1505" w:type="dxa"/>
          </w:tcPr>
          <w:p w14:paraId="0ECE58E5" w14:textId="77777777" w:rsidR="00906AE4" w:rsidRDefault="00906AE4" w:rsidP="008445A2">
            <w:pPr>
              <w:jc w:val="both"/>
              <w:rPr>
                <w:rFonts w:ascii="Times New Roman" w:hAnsi="Times New Roman" w:cs="Times New Roman"/>
                <w:sz w:val="20"/>
                <w:szCs w:val="20"/>
              </w:rPr>
            </w:pPr>
          </w:p>
        </w:tc>
        <w:tc>
          <w:tcPr>
            <w:tcW w:w="979" w:type="dxa"/>
          </w:tcPr>
          <w:p w14:paraId="1D350A4E" w14:textId="77777777" w:rsidR="00906AE4" w:rsidRDefault="00906AE4" w:rsidP="008445A2">
            <w:pPr>
              <w:jc w:val="both"/>
              <w:rPr>
                <w:rFonts w:ascii="Times New Roman" w:hAnsi="Times New Roman" w:cs="Times New Roman"/>
                <w:sz w:val="20"/>
                <w:szCs w:val="20"/>
              </w:rPr>
            </w:pPr>
          </w:p>
        </w:tc>
        <w:tc>
          <w:tcPr>
            <w:tcW w:w="1073" w:type="dxa"/>
          </w:tcPr>
          <w:p w14:paraId="16D92642" w14:textId="77777777" w:rsidR="00906AE4" w:rsidRPr="006F4206" w:rsidRDefault="00906AE4" w:rsidP="008445A2">
            <w:pPr>
              <w:autoSpaceDE w:val="0"/>
              <w:autoSpaceDN w:val="0"/>
              <w:adjustRightInd w:val="0"/>
              <w:jc w:val="both"/>
              <w:rPr>
                <w:rFonts w:ascii="Times New Roman" w:hAnsi="Times New Roman" w:cs="Times New Roman"/>
                <w:sz w:val="20"/>
                <w:szCs w:val="20"/>
              </w:rPr>
            </w:pPr>
          </w:p>
        </w:tc>
        <w:tc>
          <w:tcPr>
            <w:tcW w:w="1209" w:type="dxa"/>
          </w:tcPr>
          <w:p w14:paraId="239D763D" w14:textId="77777777" w:rsidR="00906AE4" w:rsidRDefault="00906AE4" w:rsidP="008445A2">
            <w:pPr>
              <w:jc w:val="both"/>
              <w:rPr>
                <w:rFonts w:ascii="Times New Roman" w:hAnsi="Times New Roman" w:cs="Times New Roman"/>
                <w:sz w:val="20"/>
                <w:szCs w:val="20"/>
              </w:rPr>
            </w:pPr>
          </w:p>
        </w:tc>
        <w:tc>
          <w:tcPr>
            <w:tcW w:w="1505" w:type="dxa"/>
          </w:tcPr>
          <w:p w14:paraId="6ACDC7D7" w14:textId="77777777" w:rsidR="00906AE4" w:rsidRDefault="00906AE4" w:rsidP="008445A2">
            <w:pPr>
              <w:jc w:val="both"/>
              <w:rPr>
                <w:rFonts w:ascii="Times New Roman" w:hAnsi="Times New Roman" w:cs="Times New Roman"/>
                <w:sz w:val="20"/>
                <w:szCs w:val="20"/>
              </w:rPr>
            </w:pPr>
          </w:p>
        </w:tc>
        <w:tc>
          <w:tcPr>
            <w:tcW w:w="798" w:type="dxa"/>
          </w:tcPr>
          <w:p w14:paraId="73788075" w14:textId="77777777" w:rsidR="00906AE4" w:rsidRDefault="00906AE4" w:rsidP="008445A2">
            <w:pPr>
              <w:jc w:val="both"/>
              <w:rPr>
                <w:rFonts w:ascii="Times New Roman" w:hAnsi="Times New Roman" w:cs="Times New Roman"/>
                <w:sz w:val="20"/>
                <w:szCs w:val="20"/>
              </w:rPr>
            </w:pPr>
          </w:p>
        </w:tc>
        <w:tc>
          <w:tcPr>
            <w:tcW w:w="904" w:type="dxa"/>
          </w:tcPr>
          <w:p w14:paraId="70E5045C" w14:textId="77777777" w:rsidR="00906AE4" w:rsidRPr="006F4206" w:rsidRDefault="00906AE4" w:rsidP="008445A2">
            <w:pPr>
              <w:autoSpaceDE w:val="0"/>
              <w:autoSpaceDN w:val="0"/>
              <w:adjustRightInd w:val="0"/>
              <w:jc w:val="both"/>
              <w:rPr>
                <w:rFonts w:ascii="Times New Roman" w:hAnsi="Times New Roman" w:cs="Times New Roman"/>
                <w:sz w:val="20"/>
                <w:szCs w:val="20"/>
              </w:rPr>
            </w:pPr>
          </w:p>
        </w:tc>
      </w:tr>
      <w:tr w:rsidR="00906AE4" w:rsidRPr="00A532E7" w14:paraId="7AE633FD" w14:textId="77777777" w:rsidTr="00E91F49">
        <w:trPr>
          <w:trHeight w:val="58"/>
        </w:trPr>
        <w:tc>
          <w:tcPr>
            <w:tcW w:w="1089" w:type="dxa"/>
          </w:tcPr>
          <w:p w14:paraId="1D2FE647" w14:textId="77777777" w:rsidR="00906AE4" w:rsidRDefault="00906AE4" w:rsidP="008445A2">
            <w:pPr>
              <w:jc w:val="both"/>
              <w:rPr>
                <w:rFonts w:ascii="Times New Roman" w:hAnsi="Times New Roman" w:cs="Times New Roman"/>
                <w:sz w:val="20"/>
                <w:szCs w:val="20"/>
              </w:rPr>
            </w:pPr>
          </w:p>
        </w:tc>
        <w:tc>
          <w:tcPr>
            <w:tcW w:w="1505" w:type="dxa"/>
          </w:tcPr>
          <w:p w14:paraId="51A1ED23" w14:textId="77777777" w:rsidR="00906AE4" w:rsidRDefault="00906AE4" w:rsidP="008445A2">
            <w:pPr>
              <w:jc w:val="both"/>
              <w:rPr>
                <w:rFonts w:ascii="Times New Roman" w:hAnsi="Times New Roman" w:cs="Times New Roman"/>
                <w:sz w:val="20"/>
                <w:szCs w:val="20"/>
              </w:rPr>
            </w:pPr>
          </w:p>
        </w:tc>
        <w:tc>
          <w:tcPr>
            <w:tcW w:w="979" w:type="dxa"/>
          </w:tcPr>
          <w:p w14:paraId="4C132C29" w14:textId="77777777" w:rsidR="00906AE4" w:rsidRDefault="00906AE4" w:rsidP="008445A2">
            <w:pPr>
              <w:jc w:val="both"/>
              <w:rPr>
                <w:rFonts w:ascii="Times New Roman" w:hAnsi="Times New Roman" w:cs="Times New Roman"/>
                <w:sz w:val="20"/>
                <w:szCs w:val="20"/>
              </w:rPr>
            </w:pPr>
          </w:p>
        </w:tc>
        <w:tc>
          <w:tcPr>
            <w:tcW w:w="1073" w:type="dxa"/>
          </w:tcPr>
          <w:p w14:paraId="1691EF92" w14:textId="77777777" w:rsidR="00906AE4" w:rsidRPr="006F4206" w:rsidRDefault="00906AE4" w:rsidP="008445A2">
            <w:pPr>
              <w:autoSpaceDE w:val="0"/>
              <w:autoSpaceDN w:val="0"/>
              <w:adjustRightInd w:val="0"/>
              <w:jc w:val="both"/>
              <w:rPr>
                <w:rFonts w:ascii="Times New Roman" w:hAnsi="Times New Roman" w:cs="Times New Roman"/>
                <w:sz w:val="20"/>
                <w:szCs w:val="20"/>
              </w:rPr>
            </w:pPr>
          </w:p>
        </w:tc>
        <w:tc>
          <w:tcPr>
            <w:tcW w:w="1209" w:type="dxa"/>
          </w:tcPr>
          <w:p w14:paraId="77A0833C" w14:textId="77777777" w:rsidR="00906AE4" w:rsidRDefault="00906AE4" w:rsidP="008445A2">
            <w:pPr>
              <w:jc w:val="both"/>
              <w:rPr>
                <w:rFonts w:ascii="Times New Roman" w:hAnsi="Times New Roman" w:cs="Times New Roman"/>
                <w:sz w:val="20"/>
                <w:szCs w:val="20"/>
              </w:rPr>
            </w:pPr>
          </w:p>
        </w:tc>
        <w:tc>
          <w:tcPr>
            <w:tcW w:w="1505" w:type="dxa"/>
          </w:tcPr>
          <w:p w14:paraId="63D794C6" w14:textId="77777777" w:rsidR="00906AE4" w:rsidRDefault="00906AE4" w:rsidP="008445A2">
            <w:pPr>
              <w:jc w:val="both"/>
              <w:rPr>
                <w:rFonts w:ascii="Times New Roman" w:hAnsi="Times New Roman" w:cs="Times New Roman"/>
                <w:sz w:val="20"/>
                <w:szCs w:val="20"/>
              </w:rPr>
            </w:pPr>
          </w:p>
        </w:tc>
        <w:tc>
          <w:tcPr>
            <w:tcW w:w="798" w:type="dxa"/>
          </w:tcPr>
          <w:p w14:paraId="6073530F" w14:textId="77777777" w:rsidR="00906AE4" w:rsidRDefault="00906AE4" w:rsidP="008445A2">
            <w:pPr>
              <w:jc w:val="both"/>
              <w:rPr>
                <w:rFonts w:ascii="Times New Roman" w:hAnsi="Times New Roman" w:cs="Times New Roman"/>
                <w:sz w:val="20"/>
                <w:szCs w:val="20"/>
              </w:rPr>
            </w:pPr>
          </w:p>
        </w:tc>
        <w:tc>
          <w:tcPr>
            <w:tcW w:w="904" w:type="dxa"/>
          </w:tcPr>
          <w:p w14:paraId="43464C34" w14:textId="77777777" w:rsidR="00906AE4" w:rsidRPr="006F4206" w:rsidRDefault="00906AE4" w:rsidP="008445A2">
            <w:pPr>
              <w:autoSpaceDE w:val="0"/>
              <w:autoSpaceDN w:val="0"/>
              <w:adjustRightInd w:val="0"/>
              <w:jc w:val="both"/>
              <w:rPr>
                <w:rFonts w:ascii="Times New Roman" w:hAnsi="Times New Roman" w:cs="Times New Roman"/>
                <w:sz w:val="20"/>
                <w:szCs w:val="20"/>
              </w:rPr>
            </w:pPr>
          </w:p>
        </w:tc>
      </w:tr>
    </w:tbl>
    <w:p w14:paraId="6C656D97" w14:textId="77777777" w:rsidR="00906AE4" w:rsidRDefault="00906AE4" w:rsidP="008445A2">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906AE4" w:rsidRPr="00A532E7" w14:paraId="2D930074" w14:textId="77777777" w:rsidTr="00E91F49">
        <w:trPr>
          <w:trHeight w:val="58"/>
        </w:trPr>
        <w:tc>
          <w:tcPr>
            <w:tcW w:w="2549" w:type="dxa"/>
          </w:tcPr>
          <w:p w14:paraId="0A2A1D4A" w14:textId="77777777" w:rsidR="00906AE4" w:rsidRPr="00A532E7" w:rsidRDefault="00906AE4" w:rsidP="008445A2">
            <w:pPr>
              <w:jc w:val="both"/>
              <w:rPr>
                <w:rFonts w:ascii="Times New Roman" w:hAnsi="Times New Roman" w:cs="Times New Roman"/>
                <w:i/>
                <w:iCs/>
                <w:sz w:val="20"/>
                <w:szCs w:val="20"/>
              </w:rPr>
            </w:pPr>
            <w:r>
              <w:rPr>
                <w:rFonts w:ascii="Times New Roman" w:hAnsi="Times New Roman" w:cs="Times New Roman"/>
                <w:sz w:val="20"/>
                <w:szCs w:val="20"/>
              </w:rPr>
              <w:t>Vyhliadky biotopu do budúcnosti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0CB254DC" w14:textId="77777777" w:rsidR="00906AE4" w:rsidRPr="006F4206" w:rsidRDefault="00906AE4" w:rsidP="008445A2">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Pr>
          <w:p w14:paraId="306E3F82" w14:textId="77777777" w:rsidR="00906AE4" w:rsidRPr="006F4206" w:rsidRDefault="00906AE4" w:rsidP="008445A2">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Pr>
          <w:p w14:paraId="108731ED" w14:textId="77777777" w:rsidR="00906AE4" w:rsidRPr="006F4206" w:rsidRDefault="00906AE4" w:rsidP="008445A2">
            <w:pPr>
              <w:jc w:val="both"/>
              <w:rPr>
                <w:rFonts w:ascii="Times New Roman" w:hAnsi="Times New Roman" w:cs="Times New Roman"/>
                <w:sz w:val="20"/>
                <w:szCs w:val="20"/>
              </w:rPr>
            </w:pPr>
            <w:r>
              <w:rPr>
                <w:rFonts w:ascii="Times New Roman" w:hAnsi="Times New Roman" w:cs="Times New Roman"/>
                <w:sz w:val="20"/>
                <w:szCs w:val="20"/>
              </w:rPr>
              <w:t>zlé:</w:t>
            </w:r>
          </w:p>
        </w:tc>
      </w:tr>
    </w:tbl>
    <w:p w14:paraId="7B85342F" w14:textId="77777777" w:rsidR="00906AE4" w:rsidRDefault="00906AE4" w:rsidP="008445A2">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906AE4" w:rsidRPr="00A532E7" w14:paraId="2C684283" w14:textId="77777777" w:rsidTr="00E91F49">
        <w:trPr>
          <w:trHeight w:val="58"/>
        </w:trPr>
        <w:tc>
          <w:tcPr>
            <w:tcW w:w="2549" w:type="dxa"/>
          </w:tcPr>
          <w:p w14:paraId="402FEB4E" w14:textId="77777777" w:rsidR="00906AE4" w:rsidRPr="00A532E7" w:rsidRDefault="00906AE4" w:rsidP="008445A2">
            <w:pPr>
              <w:jc w:val="both"/>
              <w:rPr>
                <w:rFonts w:ascii="Times New Roman" w:hAnsi="Times New Roman" w:cs="Times New Roman"/>
                <w:i/>
                <w:iCs/>
                <w:sz w:val="20"/>
                <w:szCs w:val="20"/>
              </w:rPr>
            </w:pPr>
            <w:r>
              <w:rPr>
                <w:rFonts w:ascii="Times New Roman" w:hAnsi="Times New Roman" w:cs="Times New Roman"/>
                <w:sz w:val="20"/>
                <w:szCs w:val="20"/>
              </w:rPr>
              <w:t>Vhodnosť nastavenia manažmentu</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0962EF79" w14:textId="77777777" w:rsidR="00906AE4" w:rsidRPr="006F4206" w:rsidRDefault="00906AE4" w:rsidP="008445A2">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3389AA28" w14:textId="77777777" w:rsidR="00906AE4" w:rsidRPr="006F4206" w:rsidRDefault="00906AE4" w:rsidP="008445A2">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43519906" w14:textId="77777777" w:rsidR="00906AE4" w:rsidRPr="006F4206" w:rsidRDefault="00906AE4" w:rsidP="008445A2">
            <w:pPr>
              <w:jc w:val="both"/>
              <w:rPr>
                <w:rFonts w:ascii="Times New Roman" w:hAnsi="Times New Roman" w:cs="Times New Roman"/>
                <w:sz w:val="20"/>
                <w:szCs w:val="20"/>
              </w:rPr>
            </w:pPr>
            <w:r>
              <w:rPr>
                <w:rFonts w:ascii="Times New Roman" w:hAnsi="Times New Roman" w:cs="Times New Roman"/>
                <w:sz w:val="20"/>
                <w:szCs w:val="20"/>
              </w:rPr>
              <w:t>zlá:</w:t>
            </w:r>
          </w:p>
        </w:tc>
      </w:tr>
    </w:tbl>
    <w:p w14:paraId="36CC726F" w14:textId="77777777" w:rsidR="00906AE4" w:rsidRPr="00A532E7" w:rsidRDefault="00906AE4" w:rsidP="008445A2">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906AE4" w:rsidRPr="00A532E7" w14:paraId="57206A9D" w14:textId="77777777" w:rsidTr="00E91F49">
        <w:trPr>
          <w:trHeight w:val="58"/>
        </w:trPr>
        <w:tc>
          <w:tcPr>
            <w:tcW w:w="9062" w:type="dxa"/>
          </w:tcPr>
          <w:p w14:paraId="5C4ED3CE" w14:textId="77777777" w:rsidR="00906AE4" w:rsidRPr="006F4206" w:rsidRDefault="00906AE4" w:rsidP="008445A2">
            <w:pPr>
              <w:jc w:val="both"/>
              <w:rPr>
                <w:rFonts w:ascii="Times New Roman" w:hAnsi="Times New Roman" w:cs="Times New Roman"/>
                <w:sz w:val="20"/>
                <w:szCs w:val="20"/>
              </w:rPr>
            </w:pPr>
            <w:r>
              <w:rPr>
                <w:rFonts w:ascii="Times New Roman" w:hAnsi="Times New Roman" w:cs="Times New Roman"/>
                <w:sz w:val="20"/>
                <w:szCs w:val="20"/>
              </w:rPr>
              <w:t>Názov súboru fotky TMP:</w:t>
            </w:r>
          </w:p>
        </w:tc>
      </w:tr>
      <w:tr w:rsidR="00906AE4" w:rsidRPr="00A532E7" w14:paraId="4C1DC8BE" w14:textId="77777777" w:rsidTr="00E91F49">
        <w:trPr>
          <w:trHeight w:val="58"/>
        </w:trPr>
        <w:tc>
          <w:tcPr>
            <w:tcW w:w="9062" w:type="dxa"/>
          </w:tcPr>
          <w:p w14:paraId="11A6EEA4" w14:textId="77777777" w:rsidR="00906AE4" w:rsidRDefault="00906AE4" w:rsidP="008445A2">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2DAAFF96" w14:textId="77777777" w:rsidR="00906AE4" w:rsidRPr="00A532E7" w:rsidRDefault="00906AE4" w:rsidP="008445A2">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906AE4" w:rsidRPr="00A532E7" w14:paraId="0B7FBC82" w14:textId="77777777" w:rsidTr="00E91F49">
        <w:trPr>
          <w:trHeight w:val="58"/>
        </w:trPr>
        <w:tc>
          <w:tcPr>
            <w:tcW w:w="9062" w:type="dxa"/>
          </w:tcPr>
          <w:p w14:paraId="141BD9D0" w14:textId="77777777" w:rsidR="00906AE4" w:rsidRPr="006F4206" w:rsidRDefault="00906AE4" w:rsidP="008445A2">
            <w:pPr>
              <w:jc w:val="both"/>
              <w:rPr>
                <w:rFonts w:ascii="Times New Roman" w:hAnsi="Times New Roman" w:cs="Times New Roman"/>
                <w:sz w:val="20"/>
                <w:szCs w:val="20"/>
              </w:rPr>
            </w:pPr>
            <w:r>
              <w:rPr>
                <w:rFonts w:ascii="Times New Roman" w:hAnsi="Times New Roman" w:cs="Times New Roman"/>
                <w:sz w:val="20"/>
                <w:szCs w:val="20"/>
              </w:rPr>
              <w:t>Poznámka:</w:t>
            </w:r>
          </w:p>
        </w:tc>
      </w:tr>
    </w:tbl>
    <w:p w14:paraId="3E6F86B1" w14:textId="77777777" w:rsidR="00906AE4" w:rsidRDefault="00906AE4" w:rsidP="008445A2">
      <w:pPr>
        <w:jc w:val="both"/>
      </w:pPr>
    </w:p>
    <w:p w14:paraId="578F085F" w14:textId="77777777" w:rsidR="00906AE4" w:rsidRDefault="00906AE4" w:rsidP="008445A2">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Vysvetlivky k formuláru</w:t>
      </w:r>
    </w:p>
    <w:p w14:paraId="2540F6B6" w14:textId="77777777" w:rsidR="00906AE4" w:rsidRDefault="00906AE4" w:rsidP="008445A2">
      <w:pPr>
        <w:jc w:val="both"/>
      </w:pPr>
    </w:p>
    <w:p w14:paraId="0D353923" w14:textId="5BDEFD98" w:rsidR="00CC6D1E" w:rsidRDefault="00CC6D1E" w:rsidP="008445A2">
      <w:pPr>
        <w:autoSpaceDE w:val="0"/>
        <w:autoSpaceDN w:val="0"/>
        <w:adjustRightInd w:val="0"/>
        <w:spacing w:after="0" w:line="240" w:lineRule="auto"/>
        <w:jc w:val="both"/>
        <w:rPr>
          <w:rFonts w:ascii="Times New Roman" w:hAnsi="Times New Roman" w:cs="Times New Roman"/>
          <w:i/>
          <w:iCs/>
          <w:sz w:val="20"/>
          <w:szCs w:val="20"/>
        </w:rPr>
      </w:pPr>
      <w:r w:rsidRPr="00BB5EA2">
        <w:rPr>
          <w:rFonts w:ascii="Times New Roman" w:hAnsi="Times New Roman" w:cs="Times New Roman"/>
          <w:i/>
          <w:iCs/>
          <w:sz w:val="20"/>
          <w:szCs w:val="20"/>
        </w:rPr>
        <w:t>Mapovateľ</w:t>
      </w:r>
      <w:r>
        <w:rPr>
          <w:rFonts w:ascii="Times New Roman" w:hAnsi="Times New Roman" w:cs="Times New Roman"/>
          <w:i/>
          <w:iCs/>
          <w:sz w:val="20"/>
          <w:szCs w:val="20"/>
        </w:rPr>
        <w:t xml:space="preserve"> povinne vypĺňa len políčka označené hviezdičkou. U ostatných </w:t>
      </w:r>
      <w:proofErr w:type="spellStart"/>
      <w:r>
        <w:rPr>
          <w:rFonts w:ascii="Times New Roman" w:hAnsi="Times New Roman" w:cs="Times New Roman"/>
          <w:i/>
          <w:iCs/>
          <w:sz w:val="20"/>
          <w:szCs w:val="20"/>
        </w:rPr>
        <w:t>políčiek</w:t>
      </w:r>
      <w:proofErr w:type="spellEnd"/>
      <w:r>
        <w:rPr>
          <w:rFonts w:ascii="Times New Roman" w:hAnsi="Times New Roman" w:cs="Times New Roman"/>
          <w:i/>
          <w:iCs/>
          <w:sz w:val="20"/>
          <w:szCs w:val="20"/>
        </w:rPr>
        <w:t xml:space="preserve"> je ich vyplnenie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veľmi vítané, ale nie je podmienkou. Ak </w:t>
      </w:r>
      <w:r w:rsidR="00381380">
        <w:rPr>
          <w:rFonts w:ascii="Times New Roman" w:hAnsi="Times New Roman" w:cs="Times New Roman"/>
          <w:i/>
          <w:iCs/>
          <w:sz w:val="20"/>
          <w:szCs w:val="20"/>
        </w:rPr>
        <w:t xml:space="preserve">mapovateľ </w:t>
      </w:r>
      <w:r>
        <w:rPr>
          <w:rFonts w:ascii="Times New Roman" w:hAnsi="Times New Roman" w:cs="Times New Roman"/>
          <w:i/>
          <w:iCs/>
          <w:sz w:val="20"/>
          <w:szCs w:val="20"/>
        </w:rPr>
        <w:t xml:space="preserve">nepovinné polia nevyplní, vyplní ich koordinátor monitoringu na základe externých údajov. Vyplnenie týchto nepovinných polí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napomôže koordinátorovi lepšie zhodnotiť externé dáta.</w:t>
      </w:r>
    </w:p>
    <w:p w14:paraId="4D88DBC5" w14:textId="77777777" w:rsidR="00CC6D1E" w:rsidRDefault="00CC6D1E" w:rsidP="008445A2">
      <w:pPr>
        <w:autoSpaceDE w:val="0"/>
        <w:autoSpaceDN w:val="0"/>
        <w:adjustRightInd w:val="0"/>
        <w:spacing w:after="0" w:line="240" w:lineRule="auto"/>
        <w:jc w:val="both"/>
        <w:rPr>
          <w:rFonts w:ascii="Times New Roman" w:hAnsi="Times New Roman" w:cs="Times New Roman"/>
          <w:i/>
          <w:iCs/>
          <w:sz w:val="20"/>
          <w:szCs w:val="20"/>
        </w:rPr>
      </w:pPr>
    </w:p>
    <w:p w14:paraId="01F42607" w14:textId="61F849D4" w:rsidR="00E14F6B" w:rsidRDefault="00E14F6B" w:rsidP="008445A2">
      <w:pPr>
        <w:autoSpaceDE w:val="0"/>
        <w:autoSpaceDN w:val="0"/>
        <w:adjustRightInd w:val="0"/>
        <w:spacing w:after="0" w:line="240" w:lineRule="auto"/>
        <w:jc w:val="both"/>
        <w:rPr>
          <w:rFonts w:ascii="Times New Roman" w:hAnsi="Times New Roman" w:cs="Times New Roman"/>
          <w:sz w:val="20"/>
          <w:szCs w:val="20"/>
        </w:rPr>
      </w:pPr>
      <w:r w:rsidRPr="00E14F6B">
        <w:rPr>
          <w:rFonts w:ascii="Times New Roman" w:hAnsi="Times New Roman" w:cs="Times New Roman"/>
          <w:i/>
          <w:iCs/>
          <w:sz w:val="20"/>
          <w:szCs w:val="20"/>
        </w:rPr>
        <w:t>Kód TML</w:t>
      </w:r>
      <w:r w:rsidRPr="00E14F6B">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662378A9" w14:textId="79D8E3E0" w:rsidR="00E14F6B" w:rsidRDefault="00E14F6B" w:rsidP="008445A2">
      <w:pPr>
        <w:autoSpaceDE w:val="0"/>
        <w:autoSpaceDN w:val="0"/>
        <w:adjustRightInd w:val="0"/>
        <w:spacing w:after="0" w:line="240" w:lineRule="auto"/>
        <w:jc w:val="both"/>
        <w:rPr>
          <w:rFonts w:ascii="Times New Roman" w:hAnsi="Times New Roman" w:cs="Times New Roman"/>
          <w:sz w:val="20"/>
          <w:szCs w:val="20"/>
        </w:rPr>
      </w:pPr>
    </w:p>
    <w:p w14:paraId="10AB0B94" w14:textId="59B29000" w:rsidR="00E14F6B" w:rsidRPr="00E14F6B" w:rsidRDefault="00E14F6B" w:rsidP="008445A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Kód TMP – </w:t>
      </w:r>
      <w:r>
        <w:rPr>
          <w:rFonts w:ascii="Times New Roman" w:hAnsi="Times New Roman" w:cs="Times New Roman"/>
          <w:sz w:val="20"/>
          <w:szCs w:val="20"/>
        </w:rPr>
        <w:t>pri tlačení formulára z prostredia KIMS-u je vyplnené automaticky, poradové číslo bodu.</w:t>
      </w:r>
    </w:p>
    <w:p w14:paraId="1884A448" w14:textId="77777777" w:rsidR="00A532E7" w:rsidRPr="00A532E7" w:rsidRDefault="00A532E7" w:rsidP="008445A2">
      <w:pPr>
        <w:spacing w:after="0" w:line="240" w:lineRule="auto"/>
        <w:jc w:val="both"/>
        <w:rPr>
          <w:rFonts w:ascii="Times New Roman" w:hAnsi="Times New Roman" w:cs="Times New Roman"/>
          <w:sz w:val="10"/>
          <w:szCs w:val="10"/>
        </w:rPr>
      </w:pPr>
    </w:p>
    <w:p w14:paraId="5F9FAD53" w14:textId="012815B7" w:rsidR="00A532E7" w:rsidRDefault="00E14F6B" w:rsidP="008445A2">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 xml:space="preserve">Meno </w:t>
      </w:r>
      <w:proofErr w:type="spellStart"/>
      <w:r w:rsidR="00381380">
        <w:rPr>
          <w:rFonts w:ascii="Times New Roman" w:hAnsi="Times New Roman" w:cs="Times New Roman"/>
          <w:i/>
          <w:iCs/>
          <w:sz w:val="20"/>
          <w:szCs w:val="20"/>
        </w:rPr>
        <w:t>mapovateľa</w:t>
      </w:r>
      <w:proofErr w:type="spellEnd"/>
      <w:r w:rsidR="00381380" w:rsidRPr="00E14F6B">
        <w:rPr>
          <w:rFonts w:ascii="Times New Roman" w:hAnsi="Times New Roman" w:cs="Times New Roman"/>
          <w:sz w:val="20"/>
          <w:szCs w:val="20"/>
        </w:rPr>
        <w:t xml:space="preserve"> </w:t>
      </w:r>
      <w:r w:rsidRPr="00E14F6B">
        <w:rPr>
          <w:rFonts w:ascii="Times New Roman" w:hAnsi="Times New Roman" w:cs="Times New Roman"/>
          <w:sz w:val="20"/>
          <w:szCs w:val="20"/>
        </w:rPr>
        <w:t xml:space="preserve">– meno </w:t>
      </w:r>
      <w:proofErr w:type="spellStart"/>
      <w:r w:rsidR="00381380">
        <w:rPr>
          <w:rFonts w:ascii="Times New Roman" w:hAnsi="Times New Roman" w:cs="Times New Roman"/>
          <w:sz w:val="20"/>
          <w:szCs w:val="20"/>
        </w:rPr>
        <w:t>mapovateľa</w:t>
      </w:r>
      <w:proofErr w:type="spellEnd"/>
      <w:r w:rsidR="00381380" w:rsidRPr="00E14F6B">
        <w:rPr>
          <w:rFonts w:ascii="Times New Roman" w:hAnsi="Times New Roman" w:cs="Times New Roman"/>
          <w:sz w:val="20"/>
          <w:szCs w:val="20"/>
        </w:rPr>
        <w:t xml:space="preserve"> </w:t>
      </w:r>
      <w:r w:rsidRPr="00E14F6B">
        <w:rPr>
          <w:rFonts w:ascii="Times New Roman" w:hAnsi="Times New Roman" w:cs="Times New Roman"/>
          <w:sz w:val="20"/>
          <w:szCs w:val="20"/>
        </w:rPr>
        <w:t>danej TML</w:t>
      </w:r>
      <w:r w:rsidR="00327199">
        <w:rPr>
          <w:rFonts w:ascii="Times New Roman" w:hAnsi="Times New Roman" w:cs="Times New Roman"/>
          <w:sz w:val="20"/>
          <w:szCs w:val="20"/>
        </w:rPr>
        <w:t xml:space="preserve"> (transektu)</w:t>
      </w:r>
      <w:r w:rsidRPr="00E14F6B">
        <w:rPr>
          <w:rFonts w:ascii="Times New Roman" w:hAnsi="Times New Roman" w:cs="Times New Roman"/>
          <w:sz w:val="20"/>
          <w:szCs w:val="20"/>
        </w:rPr>
        <w:t>.</w:t>
      </w:r>
      <w:r>
        <w:rPr>
          <w:rFonts w:ascii="Times New Roman" w:hAnsi="Times New Roman" w:cs="Times New Roman"/>
          <w:sz w:val="20"/>
          <w:szCs w:val="20"/>
        </w:rPr>
        <w:t xml:space="preserve"> </w:t>
      </w:r>
      <w:r w:rsidRPr="00E14F6B">
        <w:rPr>
          <w:rFonts w:ascii="Times New Roman" w:hAnsi="Times New Roman" w:cs="Times New Roman"/>
          <w:sz w:val="20"/>
          <w:szCs w:val="20"/>
        </w:rPr>
        <w:t>Pole je povinné. Pri tlačení formulára z prostredia KIMS-u je vyplnené automaticky.</w:t>
      </w:r>
    </w:p>
    <w:p w14:paraId="79296E08" w14:textId="456F243D" w:rsidR="00327199" w:rsidRDefault="00327199" w:rsidP="008445A2">
      <w:pPr>
        <w:autoSpaceDE w:val="0"/>
        <w:autoSpaceDN w:val="0"/>
        <w:adjustRightInd w:val="0"/>
        <w:spacing w:after="0" w:line="240" w:lineRule="auto"/>
        <w:jc w:val="both"/>
        <w:rPr>
          <w:rFonts w:ascii="Times New Roman" w:hAnsi="Times New Roman" w:cs="Times New Roman"/>
          <w:sz w:val="20"/>
          <w:szCs w:val="20"/>
        </w:rPr>
      </w:pPr>
    </w:p>
    <w:p w14:paraId="53CE1166" w14:textId="10EFC90C" w:rsidR="00327199" w:rsidRDefault="00327199" w:rsidP="008445A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Súradnice TMP</w:t>
      </w:r>
      <w:r>
        <w:rPr>
          <w:rFonts w:ascii="Times New Roman" w:hAnsi="Times New Roman" w:cs="Times New Roman"/>
          <w:sz w:val="20"/>
          <w:szCs w:val="20"/>
        </w:rPr>
        <w:t xml:space="preserve"> – súradnice príslušného bodu, vypĺňa KIMS automaticky.</w:t>
      </w:r>
    </w:p>
    <w:p w14:paraId="5A008CED" w14:textId="622B4972" w:rsidR="00327199" w:rsidRDefault="00327199" w:rsidP="008445A2">
      <w:pPr>
        <w:autoSpaceDE w:val="0"/>
        <w:autoSpaceDN w:val="0"/>
        <w:adjustRightInd w:val="0"/>
        <w:spacing w:after="0" w:line="240" w:lineRule="auto"/>
        <w:jc w:val="both"/>
        <w:rPr>
          <w:rFonts w:ascii="Times New Roman" w:hAnsi="Times New Roman" w:cs="Times New Roman"/>
          <w:sz w:val="20"/>
          <w:szCs w:val="20"/>
        </w:rPr>
      </w:pPr>
    </w:p>
    <w:p w14:paraId="31AD8317" w14:textId="386EF4DA" w:rsidR="00327199" w:rsidRDefault="00327199" w:rsidP="008445A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Dátum</w:t>
      </w:r>
      <w:r>
        <w:rPr>
          <w:rFonts w:ascii="Times New Roman" w:hAnsi="Times New Roman" w:cs="Times New Roman"/>
          <w:sz w:val="20"/>
          <w:szCs w:val="20"/>
        </w:rPr>
        <w:t xml:space="preserve"> – dátum sčítavania. Pole je povinné.</w:t>
      </w:r>
    </w:p>
    <w:p w14:paraId="13B4278A" w14:textId="015D9288" w:rsidR="006049D2" w:rsidRDefault="006049D2" w:rsidP="008445A2">
      <w:pPr>
        <w:autoSpaceDE w:val="0"/>
        <w:autoSpaceDN w:val="0"/>
        <w:adjustRightInd w:val="0"/>
        <w:spacing w:after="0" w:line="240" w:lineRule="auto"/>
        <w:jc w:val="both"/>
        <w:rPr>
          <w:rFonts w:ascii="Times New Roman" w:hAnsi="Times New Roman" w:cs="Times New Roman"/>
          <w:sz w:val="20"/>
          <w:szCs w:val="20"/>
        </w:rPr>
      </w:pPr>
    </w:p>
    <w:p w14:paraId="7DCB2420" w14:textId="39C6936B" w:rsidR="006049D2" w:rsidRPr="006049D2" w:rsidRDefault="006049D2" w:rsidP="008445A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Počasie – </w:t>
      </w:r>
      <w:r>
        <w:rPr>
          <w:rFonts w:ascii="Times New Roman" w:hAnsi="Times New Roman" w:cs="Times New Roman"/>
          <w:sz w:val="20"/>
          <w:szCs w:val="20"/>
        </w:rPr>
        <w:t xml:space="preserve">pole je povinné. Vyplní sa slovne charakteristika počasia ako </w:t>
      </w:r>
      <w:r w:rsidRPr="006049D2">
        <w:rPr>
          <w:rFonts w:ascii="Times New Roman" w:hAnsi="Times New Roman" w:cs="Times New Roman"/>
          <w:sz w:val="20"/>
          <w:szCs w:val="20"/>
        </w:rPr>
        <w:t>slnečno, polojasno, polooblačno, oblačno, mrholenie, dážď</w:t>
      </w:r>
      <w:r>
        <w:rPr>
          <w:rFonts w:ascii="Times New Roman" w:hAnsi="Times New Roman" w:cs="Times New Roman"/>
          <w:sz w:val="20"/>
          <w:szCs w:val="20"/>
        </w:rPr>
        <w:t xml:space="preserve"> a ďalej sa vyplní hodnota vetra v °</w:t>
      </w:r>
      <w:proofErr w:type="spellStart"/>
      <w:r>
        <w:rPr>
          <w:rFonts w:ascii="Times New Roman" w:hAnsi="Times New Roman" w:cs="Times New Roman"/>
          <w:sz w:val="20"/>
          <w:szCs w:val="20"/>
        </w:rPr>
        <w:t>Bs</w:t>
      </w:r>
      <w:proofErr w:type="spellEnd"/>
      <w:r>
        <w:rPr>
          <w:rFonts w:ascii="Times New Roman" w:hAnsi="Times New Roman" w:cs="Times New Roman"/>
          <w:sz w:val="20"/>
          <w:szCs w:val="20"/>
        </w:rPr>
        <w:t xml:space="preserve"> a teploty v °C (alebo aspoň interval</w:t>
      </w:r>
      <w:r w:rsidR="003418B9">
        <w:rPr>
          <w:rFonts w:ascii="Times New Roman" w:hAnsi="Times New Roman" w:cs="Times New Roman"/>
          <w:sz w:val="20"/>
          <w:szCs w:val="20"/>
        </w:rPr>
        <w:t xml:space="preserve"> ak nebolo možné presne zmerať teplotu</w:t>
      </w:r>
      <w:r>
        <w:rPr>
          <w:rFonts w:ascii="Times New Roman" w:hAnsi="Times New Roman" w:cs="Times New Roman"/>
          <w:sz w:val="20"/>
          <w:szCs w:val="20"/>
        </w:rPr>
        <w:t>).</w:t>
      </w:r>
      <w:r w:rsidR="00925002">
        <w:rPr>
          <w:rFonts w:ascii="Times New Roman" w:hAnsi="Times New Roman" w:cs="Times New Roman"/>
          <w:sz w:val="20"/>
          <w:szCs w:val="20"/>
        </w:rPr>
        <w:t xml:space="preserve"> Viditeľnosť sa uvedie aspoň v intervaloch – do 100 m, od 100 do 1000 m a neobmedzená.</w:t>
      </w:r>
    </w:p>
    <w:p w14:paraId="5191EB59" w14:textId="65FE8F9E" w:rsidR="00327199" w:rsidRDefault="00327199" w:rsidP="008445A2">
      <w:pPr>
        <w:autoSpaceDE w:val="0"/>
        <w:autoSpaceDN w:val="0"/>
        <w:adjustRightInd w:val="0"/>
        <w:spacing w:after="0" w:line="240" w:lineRule="auto"/>
        <w:jc w:val="both"/>
        <w:rPr>
          <w:rFonts w:ascii="Times New Roman" w:hAnsi="Times New Roman" w:cs="Times New Roman"/>
          <w:sz w:val="20"/>
          <w:szCs w:val="20"/>
        </w:rPr>
      </w:pPr>
    </w:p>
    <w:p w14:paraId="71D89BE1" w14:textId="774171C0" w:rsidR="00327199" w:rsidRDefault="00327199" w:rsidP="008445A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Čas</w:t>
      </w:r>
      <w:r>
        <w:rPr>
          <w:rFonts w:ascii="Times New Roman" w:hAnsi="Times New Roman" w:cs="Times New Roman"/>
          <w:sz w:val="20"/>
          <w:szCs w:val="20"/>
        </w:rPr>
        <w:t xml:space="preserve"> – vyplní sa čas v hodinách a minútach začiatku a konca sčítavania na príslušnej TMP/bode. Pole je povinné.</w:t>
      </w:r>
    </w:p>
    <w:p w14:paraId="24B5CB76" w14:textId="6D4B3951" w:rsidR="00327199" w:rsidRDefault="00327199" w:rsidP="008445A2">
      <w:pPr>
        <w:autoSpaceDE w:val="0"/>
        <w:autoSpaceDN w:val="0"/>
        <w:adjustRightInd w:val="0"/>
        <w:spacing w:after="0" w:line="240" w:lineRule="auto"/>
        <w:jc w:val="both"/>
        <w:rPr>
          <w:rFonts w:ascii="Times New Roman" w:hAnsi="Times New Roman" w:cs="Times New Roman"/>
          <w:sz w:val="20"/>
          <w:szCs w:val="20"/>
        </w:rPr>
      </w:pPr>
    </w:p>
    <w:p w14:paraId="79E2D541" w14:textId="6EB9EF76" w:rsidR="00327199" w:rsidRDefault="00327199" w:rsidP="008445A2">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Názov lokality</w:t>
      </w:r>
      <w:r w:rsidRPr="00327199">
        <w:rPr>
          <w:rFonts w:ascii="Times New Roman" w:hAnsi="Times New Roman" w:cs="Times New Roman"/>
          <w:sz w:val="20"/>
          <w:szCs w:val="20"/>
        </w:rPr>
        <w:t xml:space="preserve"> – ak je známy názov územia, v ktorom sa TML nachádza, tak zapíšeme názov lokality.</w:t>
      </w:r>
      <w:r>
        <w:rPr>
          <w:rFonts w:ascii="Times New Roman" w:hAnsi="Times New Roman" w:cs="Times New Roman"/>
          <w:sz w:val="20"/>
          <w:szCs w:val="20"/>
        </w:rPr>
        <w:t xml:space="preserve"> </w:t>
      </w:r>
    </w:p>
    <w:p w14:paraId="63EEB319" w14:textId="5759B546" w:rsidR="00327199" w:rsidRDefault="00327199" w:rsidP="008445A2">
      <w:pPr>
        <w:autoSpaceDE w:val="0"/>
        <w:autoSpaceDN w:val="0"/>
        <w:adjustRightInd w:val="0"/>
        <w:spacing w:after="0" w:line="240" w:lineRule="auto"/>
        <w:jc w:val="both"/>
        <w:rPr>
          <w:rFonts w:ascii="Times New Roman" w:hAnsi="Times New Roman" w:cs="Times New Roman"/>
          <w:sz w:val="20"/>
          <w:szCs w:val="20"/>
        </w:rPr>
      </w:pPr>
    </w:p>
    <w:p w14:paraId="278C2D8D" w14:textId="27FC8F0C" w:rsidR="00327199" w:rsidRDefault="00327199" w:rsidP="008445A2">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Zoznam druhov, ich početnosti a</w:t>
      </w:r>
      <w:r>
        <w:rPr>
          <w:rFonts w:ascii="Times New Roman" w:hAnsi="Times New Roman" w:cs="Times New Roman"/>
          <w:i/>
          <w:iCs/>
          <w:sz w:val="20"/>
          <w:szCs w:val="20"/>
        </w:rPr>
        <w:t> </w:t>
      </w:r>
      <w:r w:rsidRPr="00327199">
        <w:rPr>
          <w:rFonts w:ascii="Times New Roman" w:hAnsi="Times New Roman" w:cs="Times New Roman"/>
          <w:i/>
          <w:iCs/>
          <w:sz w:val="20"/>
          <w:szCs w:val="20"/>
        </w:rPr>
        <w:t>charakteristík</w:t>
      </w:r>
      <w:r>
        <w:rPr>
          <w:rFonts w:ascii="Times New Roman" w:hAnsi="Times New Roman" w:cs="Times New Roman"/>
          <w:i/>
          <w:iCs/>
          <w:sz w:val="20"/>
          <w:szCs w:val="20"/>
        </w:rPr>
        <w:t xml:space="preserve"> </w:t>
      </w:r>
      <w:r>
        <w:rPr>
          <w:rFonts w:ascii="Times New Roman" w:hAnsi="Times New Roman" w:cs="Times New Roman"/>
          <w:sz w:val="20"/>
          <w:szCs w:val="20"/>
        </w:rPr>
        <w:t>– vyplní sa zoznam všetkých pozorovaných druhov na bode</w:t>
      </w:r>
    </w:p>
    <w:p w14:paraId="0FBE6B52" w14:textId="77777777" w:rsidR="00327199" w:rsidRDefault="00327199" w:rsidP="008445A2">
      <w:pPr>
        <w:autoSpaceDE w:val="0"/>
        <w:autoSpaceDN w:val="0"/>
        <w:adjustRightInd w:val="0"/>
        <w:spacing w:after="0" w:line="240" w:lineRule="auto"/>
        <w:jc w:val="both"/>
        <w:rPr>
          <w:rFonts w:ascii="Times New Roman" w:hAnsi="Times New Roman" w:cs="Times New Roman"/>
          <w:sz w:val="20"/>
          <w:szCs w:val="20"/>
        </w:rPr>
      </w:pPr>
    </w:p>
    <w:p w14:paraId="3B7A7151" w14:textId="565B8615" w:rsidR="00327199" w:rsidRDefault="00327199" w:rsidP="008445A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Názov druhu</w:t>
      </w:r>
      <w:r>
        <w:rPr>
          <w:rFonts w:ascii="Times New Roman" w:hAnsi="Times New Roman" w:cs="Times New Roman"/>
          <w:sz w:val="20"/>
          <w:szCs w:val="20"/>
        </w:rPr>
        <w:t xml:space="preserve"> – vyplní sa vedecký názov druhu</w:t>
      </w:r>
      <w:r w:rsidR="003D0280">
        <w:rPr>
          <w:rFonts w:ascii="Times New Roman" w:hAnsi="Times New Roman" w:cs="Times New Roman"/>
          <w:sz w:val="20"/>
          <w:szCs w:val="20"/>
        </w:rPr>
        <w:t>. Pole je povinné.</w:t>
      </w:r>
    </w:p>
    <w:p w14:paraId="40C8FD06" w14:textId="799FA86B" w:rsidR="00327199" w:rsidRDefault="00327199" w:rsidP="008445A2">
      <w:pPr>
        <w:autoSpaceDE w:val="0"/>
        <w:autoSpaceDN w:val="0"/>
        <w:adjustRightInd w:val="0"/>
        <w:spacing w:after="0" w:line="240" w:lineRule="auto"/>
        <w:jc w:val="both"/>
        <w:rPr>
          <w:rFonts w:ascii="Times New Roman" w:hAnsi="Times New Roman" w:cs="Times New Roman"/>
          <w:sz w:val="20"/>
          <w:szCs w:val="20"/>
        </w:rPr>
      </w:pPr>
    </w:p>
    <w:p w14:paraId="0E0F7578" w14:textId="77777777" w:rsidR="002C5B19" w:rsidRDefault="002C5B19" w:rsidP="008445A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Početnosť </w:t>
      </w:r>
      <w:r>
        <w:rPr>
          <w:rFonts w:ascii="Times New Roman" w:hAnsi="Times New Roman" w:cs="Times New Roman"/>
          <w:sz w:val="20"/>
          <w:szCs w:val="20"/>
        </w:rPr>
        <w:t xml:space="preserve"> – vyplní sa početnosť druhu. Pole je povinné.</w:t>
      </w:r>
    </w:p>
    <w:p w14:paraId="5D0AEE9A" w14:textId="0770801C" w:rsidR="00327199" w:rsidRDefault="00327199" w:rsidP="008445A2">
      <w:pPr>
        <w:autoSpaceDE w:val="0"/>
        <w:autoSpaceDN w:val="0"/>
        <w:adjustRightInd w:val="0"/>
        <w:spacing w:after="0" w:line="240" w:lineRule="auto"/>
        <w:jc w:val="both"/>
        <w:rPr>
          <w:rFonts w:ascii="Times New Roman" w:hAnsi="Times New Roman" w:cs="Times New Roman"/>
          <w:sz w:val="20"/>
          <w:szCs w:val="20"/>
        </w:rPr>
      </w:pPr>
    </w:p>
    <w:p w14:paraId="01EF76CF" w14:textId="584ECAAC" w:rsidR="00327199" w:rsidRDefault="00327199" w:rsidP="008445A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Charakteristika</w:t>
      </w:r>
      <w:r>
        <w:rPr>
          <w:rFonts w:ascii="Times New Roman" w:hAnsi="Times New Roman" w:cs="Times New Roman"/>
          <w:sz w:val="20"/>
          <w:szCs w:val="20"/>
        </w:rPr>
        <w:t xml:space="preserve"> – vyplní sa charakteristika týkajúca sa preukaznosti hniezdenia (A0, B1,B2, C3-C9, D10-D16) alebo M_MV ak ide o pozorovanie na migrácii</w:t>
      </w:r>
      <w:r w:rsidR="003D0280">
        <w:rPr>
          <w:rFonts w:ascii="Times New Roman" w:hAnsi="Times New Roman" w:cs="Times New Roman"/>
          <w:sz w:val="20"/>
          <w:szCs w:val="20"/>
        </w:rPr>
        <w:t>. Pole je povinné.</w:t>
      </w:r>
    </w:p>
    <w:p w14:paraId="5B154941" w14:textId="5AA83720" w:rsidR="00327199" w:rsidRDefault="00327199" w:rsidP="008445A2">
      <w:pPr>
        <w:autoSpaceDE w:val="0"/>
        <w:autoSpaceDN w:val="0"/>
        <w:adjustRightInd w:val="0"/>
        <w:spacing w:after="0" w:line="240" w:lineRule="auto"/>
        <w:jc w:val="both"/>
        <w:rPr>
          <w:rFonts w:ascii="Times New Roman" w:hAnsi="Times New Roman" w:cs="Times New Roman"/>
          <w:sz w:val="20"/>
          <w:szCs w:val="20"/>
        </w:rPr>
      </w:pPr>
    </w:p>
    <w:p w14:paraId="0257B1C7" w14:textId="1727E0EA" w:rsidR="00327199" w:rsidRDefault="00327199" w:rsidP="008445A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poznámka týkajúca sa konkrétne daného druhu</w:t>
      </w:r>
    </w:p>
    <w:p w14:paraId="6FEC265B" w14:textId="5188577C" w:rsidR="00327199" w:rsidRDefault="00327199" w:rsidP="008445A2">
      <w:pPr>
        <w:autoSpaceDE w:val="0"/>
        <w:autoSpaceDN w:val="0"/>
        <w:adjustRightInd w:val="0"/>
        <w:spacing w:after="0" w:line="240" w:lineRule="auto"/>
        <w:jc w:val="both"/>
        <w:rPr>
          <w:rFonts w:ascii="Times New Roman" w:hAnsi="Times New Roman" w:cs="Times New Roman"/>
          <w:sz w:val="20"/>
          <w:szCs w:val="20"/>
        </w:rPr>
      </w:pPr>
    </w:p>
    <w:p w14:paraId="76911592" w14:textId="2DDA162B" w:rsidR="00327199" w:rsidRDefault="00327199" w:rsidP="008445A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Typ biotopu</w:t>
      </w:r>
      <w:r>
        <w:rPr>
          <w:rFonts w:ascii="Times New Roman" w:hAnsi="Times New Roman" w:cs="Times New Roman"/>
          <w:sz w:val="20"/>
          <w:szCs w:val="20"/>
        </w:rPr>
        <w:t xml:space="preserve"> – Kód podľa katalógu biotopov alebo opis</w:t>
      </w:r>
    </w:p>
    <w:p w14:paraId="22913A8D" w14:textId="387FFF47" w:rsidR="00327199" w:rsidRDefault="00327199" w:rsidP="008445A2">
      <w:pPr>
        <w:autoSpaceDE w:val="0"/>
        <w:autoSpaceDN w:val="0"/>
        <w:adjustRightInd w:val="0"/>
        <w:spacing w:after="0" w:line="240" w:lineRule="auto"/>
        <w:jc w:val="both"/>
        <w:rPr>
          <w:rFonts w:ascii="Times New Roman" w:hAnsi="Times New Roman" w:cs="Times New Roman"/>
          <w:sz w:val="20"/>
          <w:szCs w:val="20"/>
        </w:rPr>
      </w:pPr>
    </w:p>
    <w:p w14:paraId="21710848" w14:textId="61C21C06" w:rsidR="00327199" w:rsidRDefault="00327199" w:rsidP="008445A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xml:space="preserve">Kvalita biotopu druhu na lokalite (v % z celkovej plochy TMP/bodu) </w:t>
      </w:r>
      <w:r w:rsidRPr="00327199">
        <w:rPr>
          <w:rFonts w:ascii="Times New Roman" w:hAnsi="Times New Roman" w:cs="Times New Roman"/>
          <w:sz w:val="20"/>
          <w:szCs w:val="20"/>
        </w:rPr>
        <w:t>– pre každú z troch kategórií kvality biotopu („dobrá“, „nevyhovujúca“, „zlá“) stanovíme jej percentuálny podiel z celkovej plochy TM</w:t>
      </w:r>
      <w:r w:rsidR="006049D2">
        <w:rPr>
          <w:rFonts w:ascii="Times New Roman" w:hAnsi="Times New Roman" w:cs="Times New Roman"/>
          <w:sz w:val="20"/>
          <w:szCs w:val="20"/>
        </w:rPr>
        <w:t>P (okruh 100 m okolo bodu)</w:t>
      </w:r>
      <w:r w:rsidRPr="00327199">
        <w:rPr>
          <w:rFonts w:ascii="Times New Roman" w:hAnsi="Times New Roman" w:cs="Times New Roman"/>
          <w:sz w:val="20"/>
          <w:szCs w:val="20"/>
        </w:rPr>
        <w:t xml:space="preserve">. Kvalita sa hodnotí na základe expertného odhadu. </w:t>
      </w:r>
    </w:p>
    <w:p w14:paraId="557A7F37" w14:textId="576F4442" w:rsidR="006049D2" w:rsidRDefault="006049D2" w:rsidP="008445A2">
      <w:pPr>
        <w:autoSpaceDE w:val="0"/>
        <w:autoSpaceDN w:val="0"/>
        <w:adjustRightInd w:val="0"/>
        <w:spacing w:after="0" w:line="240" w:lineRule="auto"/>
        <w:jc w:val="both"/>
        <w:rPr>
          <w:rFonts w:ascii="Times New Roman" w:hAnsi="Times New Roman" w:cs="Times New Roman"/>
          <w:sz w:val="20"/>
          <w:szCs w:val="20"/>
        </w:rPr>
      </w:pPr>
    </w:p>
    <w:p w14:paraId="4F60F7D2" w14:textId="3088FFE8" w:rsidR="006049D2" w:rsidRDefault="006049D2" w:rsidP="008445A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Súčasné a budúce aktivity ovplyvňujúce TM</w:t>
      </w:r>
      <w:r>
        <w:rPr>
          <w:rFonts w:ascii="Times New Roman" w:hAnsi="Times New Roman" w:cs="Times New Roman"/>
          <w:i/>
          <w:iCs/>
          <w:sz w:val="20"/>
          <w:szCs w:val="20"/>
        </w:rPr>
        <w:t xml:space="preserve">P - </w:t>
      </w:r>
      <w:r w:rsidRPr="006049D2">
        <w:rPr>
          <w:rFonts w:ascii="Times New Roman" w:hAnsi="Times New Roman" w:cs="Times New Roman"/>
          <w:sz w:val="20"/>
          <w:szCs w:val="20"/>
        </w:rPr>
        <w:t xml:space="preserve">Ak sa na </w:t>
      </w:r>
      <w:r>
        <w:rPr>
          <w:rFonts w:ascii="Times New Roman" w:hAnsi="Times New Roman" w:cs="Times New Roman"/>
          <w:sz w:val="20"/>
          <w:szCs w:val="20"/>
        </w:rPr>
        <w:t>bode</w:t>
      </w:r>
      <w:r w:rsidRPr="006049D2">
        <w:rPr>
          <w:rFonts w:ascii="Times New Roman" w:hAnsi="Times New Roman" w:cs="Times New Roman"/>
          <w:sz w:val="20"/>
          <w:szCs w:val="20"/>
        </w:rPr>
        <w:t xml:space="preserve"> vyskytujú aktivity, alebo vieme o potenciálnych aktivitách ovplyvňujúcich lokalitu, tak tieto</w:t>
      </w:r>
      <w:r>
        <w:rPr>
          <w:rFonts w:ascii="Times New Roman" w:hAnsi="Times New Roman" w:cs="Times New Roman"/>
          <w:sz w:val="20"/>
          <w:szCs w:val="20"/>
        </w:rPr>
        <w:t xml:space="preserve"> </w:t>
      </w:r>
      <w:r w:rsidRPr="006049D2">
        <w:rPr>
          <w:rFonts w:ascii="Times New Roman" w:hAnsi="Times New Roman" w:cs="Times New Roman"/>
          <w:sz w:val="20"/>
          <w:szCs w:val="20"/>
        </w:rPr>
        <w:t>údaje sú povinné.</w:t>
      </w:r>
      <w:r w:rsidR="001E42DA">
        <w:rPr>
          <w:rFonts w:ascii="Times New Roman" w:hAnsi="Times New Roman" w:cs="Times New Roman"/>
          <w:sz w:val="20"/>
          <w:szCs w:val="20"/>
        </w:rPr>
        <w:t xml:space="preserve"> Zapisujú sa pozitívne aj negatívne aktivity na lokalite.</w:t>
      </w:r>
      <w:r w:rsidR="003D0280">
        <w:rPr>
          <w:rFonts w:ascii="Times New Roman" w:hAnsi="Times New Roman" w:cs="Times New Roman"/>
          <w:sz w:val="20"/>
          <w:szCs w:val="20"/>
        </w:rPr>
        <w:t xml:space="preserve"> Pole je povinné.</w:t>
      </w:r>
    </w:p>
    <w:p w14:paraId="1693E6CC" w14:textId="77777777" w:rsidR="006049D2" w:rsidRPr="006049D2" w:rsidRDefault="006049D2" w:rsidP="008445A2">
      <w:pPr>
        <w:autoSpaceDE w:val="0"/>
        <w:autoSpaceDN w:val="0"/>
        <w:adjustRightInd w:val="0"/>
        <w:spacing w:after="0" w:line="240" w:lineRule="auto"/>
        <w:jc w:val="both"/>
        <w:rPr>
          <w:rFonts w:ascii="Times New Roman" w:hAnsi="Times New Roman" w:cs="Times New Roman"/>
          <w:sz w:val="20"/>
          <w:szCs w:val="20"/>
        </w:rPr>
      </w:pPr>
    </w:p>
    <w:p w14:paraId="427DE985" w14:textId="7D252275" w:rsidR="006049D2" w:rsidRDefault="006049D2" w:rsidP="008445A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Aktivita na lokalite (kód podľa ŠDF</w:t>
      </w:r>
      <w:r w:rsidR="001777B6">
        <w:rPr>
          <w:rFonts w:ascii="Times New Roman" w:hAnsi="Times New Roman" w:cs="Times New Roman"/>
          <w:i/>
          <w:iCs/>
          <w:sz w:val="20"/>
          <w:szCs w:val="20"/>
        </w:rPr>
        <w:t>, resp. prílohy č. 2 tohto dokumentu</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zapisujeme kódy aktivít a ohrození uvedených v prílohe 2 tohto dokumentu,</w:t>
      </w:r>
      <w:r>
        <w:rPr>
          <w:rFonts w:ascii="Times New Roman" w:hAnsi="Times New Roman" w:cs="Times New Roman"/>
          <w:sz w:val="20"/>
          <w:szCs w:val="20"/>
        </w:rPr>
        <w:t xml:space="preserve"> </w:t>
      </w:r>
      <w:r w:rsidRPr="006049D2">
        <w:rPr>
          <w:rFonts w:ascii="Times New Roman" w:hAnsi="Times New Roman" w:cs="Times New Roman"/>
          <w:sz w:val="20"/>
          <w:szCs w:val="20"/>
        </w:rPr>
        <w:t>ktoré sa aktuálne, alebo potenciálne vyskytujú na ploche TML.</w:t>
      </w:r>
      <w:r w:rsidR="003D0280">
        <w:rPr>
          <w:rFonts w:ascii="Times New Roman" w:hAnsi="Times New Roman" w:cs="Times New Roman"/>
          <w:sz w:val="20"/>
          <w:szCs w:val="20"/>
        </w:rPr>
        <w:t xml:space="preserve"> Pole je povinné.</w:t>
      </w:r>
    </w:p>
    <w:p w14:paraId="6A37FC79" w14:textId="77777777" w:rsidR="006049D2" w:rsidRPr="006049D2" w:rsidRDefault="006049D2" w:rsidP="008445A2">
      <w:pPr>
        <w:autoSpaceDE w:val="0"/>
        <w:autoSpaceDN w:val="0"/>
        <w:adjustRightInd w:val="0"/>
        <w:spacing w:after="0" w:line="240" w:lineRule="auto"/>
        <w:jc w:val="both"/>
        <w:rPr>
          <w:rFonts w:ascii="Times New Roman" w:hAnsi="Times New Roman" w:cs="Times New Roman"/>
          <w:sz w:val="20"/>
          <w:szCs w:val="20"/>
        </w:rPr>
      </w:pPr>
    </w:p>
    <w:p w14:paraId="73747099" w14:textId="501BCA71" w:rsidR="006049D2" w:rsidRDefault="006049D2" w:rsidP="008445A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Intenzita vplyvu Vysoká/Stredná/Nízka</w:t>
      </w:r>
      <w:r w:rsidRPr="006049D2">
        <w:rPr>
          <w:rFonts w:ascii="Times New Roman" w:hAnsi="Times New Roman" w:cs="Times New Roman"/>
          <w:sz w:val="20"/>
          <w:szCs w:val="20"/>
        </w:rPr>
        <w:t xml:space="preserve"> – zapíšeme kategóriu miery vplyvu danej aktivity na TM</w:t>
      </w:r>
      <w:r>
        <w:rPr>
          <w:rFonts w:ascii="Times New Roman" w:hAnsi="Times New Roman" w:cs="Times New Roman"/>
          <w:sz w:val="20"/>
          <w:szCs w:val="20"/>
        </w:rPr>
        <w:t>P</w:t>
      </w:r>
      <w:r w:rsidR="003D0280">
        <w:rPr>
          <w:rFonts w:ascii="Times New Roman" w:hAnsi="Times New Roman" w:cs="Times New Roman"/>
          <w:sz w:val="20"/>
          <w:szCs w:val="20"/>
        </w:rPr>
        <w:t>. Pole je povinné.</w:t>
      </w:r>
    </w:p>
    <w:p w14:paraId="0D1E07DC" w14:textId="77777777" w:rsidR="006049D2" w:rsidRPr="006049D2" w:rsidRDefault="006049D2" w:rsidP="008445A2">
      <w:pPr>
        <w:autoSpaceDE w:val="0"/>
        <w:autoSpaceDN w:val="0"/>
        <w:adjustRightInd w:val="0"/>
        <w:spacing w:after="0" w:line="240" w:lineRule="auto"/>
        <w:jc w:val="both"/>
        <w:rPr>
          <w:rFonts w:ascii="Times New Roman" w:hAnsi="Times New Roman" w:cs="Times New Roman"/>
          <w:sz w:val="20"/>
          <w:szCs w:val="20"/>
        </w:rPr>
      </w:pPr>
    </w:p>
    <w:p w14:paraId="5510A341" w14:textId="12E2B7D3" w:rsidR="006049D2" w:rsidRDefault="006049D2" w:rsidP="008445A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TMP</w:t>
      </w:r>
      <w:r w:rsidRPr="006049D2">
        <w:rPr>
          <w:rFonts w:ascii="Times New Roman" w:hAnsi="Times New Roman" w:cs="Times New Roman"/>
          <w:sz w:val="20"/>
          <w:szCs w:val="20"/>
        </w:rPr>
        <w:t xml:space="preserve"> – percento plochy</w:t>
      </w:r>
      <w:r>
        <w:rPr>
          <w:rFonts w:ascii="Times New Roman" w:hAnsi="Times New Roman" w:cs="Times New Roman"/>
          <w:sz w:val="20"/>
          <w:szCs w:val="20"/>
        </w:rPr>
        <w:t xml:space="preserve"> (100 m okruh okolo bodu)</w:t>
      </w:r>
      <w:r w:rsidRPr="006049D2">
        <w:rPr>
          <w:rFonts w:ascii="Times New Roman" w:hAnsi="Times New Roman" w:cs="Times New Roman"/>
          <w:sz w:val="20"/>
          <w:szCs w:val="20"/>
        </w:rPr>
        <w:t>, ktoré je pod súčasným prípadne budúcim vplyvom danej aktivity</w:t>
      </w:r>
      <w:r w:rsidR="003D0280">
        <w:rPr>
          <w:rFonts w:ascii="Times New Roman" w:hAnsi="Times New Roman" w:cs="Times New Roman"/>
          <w:sz w:val="20"/>
          <w:szCs w:val="20"/>
        </w:rPr>
        <w:t>. Pole je povinné.</w:t>
      </w:r>
    </w:p>
    <w:p w14:paraId="019A2F4E" w14:textId="77777777" w:rsidR="006049D2" w:rsidRPr="006049D2" w:rsidRDefault="006049D2" w:rsidP="008445A2">
      <w:pPr>
        <w:autoSpaceDE w:val="0"/>
        <w:autoSpaceDN w:val="0"/>
        <w:adjustRightInd w:val="0"/>
        <w:spacing w:after="0" w:line="240" w:lineRule="auto"/>
        <w:jc w:val="both"/>
        <w:rPr>
          <w:rFonts w:ascii="Times New Roman" w:hAnsi="Times New Roman" w:cs="Times New Roman"/>
          <w:sz w:val="20"/>
          <w:szCs w:val="20"/>
        </w:rPr>
      </w:pPr>
    </w:p>
    <w:p w14:paraId="629A8BAA" w14:textId="4D03F631" w:rsidR="006049D2" w:rsidRDefault="006049D2" w:rsidP="008445A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±Vplyv /±Budúci vplyv</w:t>
      </w:r>
      <w:r w:rsidRPr="006049D2">
        <w:rPr>
          <w:rFonts w:ascii="Times New Roman" w:hAnsi="Times New Roman" w:cs="Times New Roman"/>
          <w:sz w:val="20"/>
          <w:szCs w:val="20"/>
        </w:rPr>
        <w:t xml:space="preserve"> – Kategóriu „Vplyv“ (skratka „V“) zaznačíme vtedy, keď daná aktivita aktuálne</w:t>
      </w:r>
      <w:r>
        <w:rPr>
          <w:rFonts w:ascii="Times New Roman" w:hAnsi="Times New Roman" w:cs="Times New Roman"/>
          <w:sz w:val="20"/>
          <w:szCs w:val="20"/>
        </w:rPr>
        <w:t xml:space="preserve"> </w:t>
      </w:r>
      <w:r w:rsidRPr="006049D2">
        <w:rPr>
          <w:rFonts w:ascii="Times New Roman" w:hAnsi="Times New Roman" w:cs="Times New Roman"/>
          <w:sz w:val="20"/>
          <w:szCs w:val="20"/>
        </w:rPr>
        <w:t>ovplyvňuje TM</w:t>
      </w:r>
      <w:r>
        <w:rPr>
          <w:rFonts w:ascii="Times New Roman" w:hAnsi="Times New Roman" w:cs="Times New Roman"/>
          <w:sz w:val="20"/>
          <w:szCs w:val="20"/>
        </w:rPr>
        <w:t>P</w:t>
      </w:r>
      <w:r w:rsidRPr="006049D2">
        <w:rPr>
          <w:rFonts w:ascii="Times New Roman" w:hAnsi="Times New Roman" w:cs="Times New Roman"/>
          <w:sz w:val="20"/>
          <w:szCs w:val="20"/>
        </w:rPr>
        <w:t>. Ak sa jedná o negatívny vplyv, označíme to znamienkom mínus („-V“). V prípade, že ide</w:t>
      </w:r>
      <w:r>
        <w:rPr>
          <w:rFonts w:ascii="Times New Roman" w:hAnsi="Times New Roman" w:cs="Times New Roman"/>
          <w:sz w:val="20"/>
          <w:szCs w:val="20"/>
        </w:rPr>
        <w:t xml:space="preserve"> </w:t>
      </w:r>
      <w:r w:rsidRPr="006049D2">
        <w:rPr>
          <w:rFonts w:ascii="Times New Roman" w:hAnsi="Times New Roman" w:cs="Times New Roman"/>
          <w:sz w:val="20"/>
          <w:szCs w:val="20"/>
        </w:rPr>
        <w:t>o pozitívny vplyv, označíme ho znamienkom plus („+V“). Ak máme vedomosti o aktivitách, ktoré v</w:t>
      </w:r>
      <w:r>
        <w:rPr>
          <w:rFonts w:ascii="Times New Roman" w:hAnsi="Times New Roman" w:cs="Times New Roman"/>
          <w:sz w:val="20"/>
          <w:szCs w:val="20"/>
        </w:rPr>
        <w:t xml:space="preserve"> </w:t>
      </w:r>
      <w:r w:rsidRPr="006049D2">
        <w:rPr>
          <w:rFonts w:ascii="Times New Roman" w:hAnsi="Times New Roman" w:cs="Times New Roman"/>
          <w:sz w:val="20"/>
          <w:szCs w:val="20"/>
        </w:rPr>
        <w:t>budúcnosti môžu vplývať na TML, tak pre tieto aktivity zapíšeme kategóriu „Budúci vplyv“ (skratka „B“).</w:t>
      </w:r>
      <w:r>
        <w:rPr>
          <w:rFonts w:ascii="Times New Roman" w:hAnsi="Times New Roman" w:cs="Times New Roman"/>
          <w:sz w:val="20"/>
          <w:szCs w:val="20"/>
        </w:rPr>
        <w:t xml:space="preserve"> </w:t>
      </w:r>
      <w:r w:rsidRPr="006049D2">
        <w:rPr>
          <w:rFonts w:ascii="Times New Roman" w:hAnsi="Times New Roman" w:cs="Times New Roman"/>
          <w:sz w:val="20"/>
          <w:szCs w:val="20"/>
        </w:rPr>
        <w:t>Podobne „+B“ pre pozitívne potenciálne vplyvy a „-B“ pre negatívne.</w:t>
      </w:r>
      <w:r w:rsidR="003D0280">
        <w:rPr>
          <w:rFonts w:ascii="Times New Roman" w:hAnsi="Times New Roman" w:cs="Times New Roman"/>
          <w:sz w:val="20"/>
          <w:szCs w:val="20"/>
        </w:rPr>
        <w:t xml:space="preserve"> Pole je povinné.</w:t>
      </w:r>
    </w:p>
    <w:p w14:paraId="2D9CA14A" w14:textId="6CE46CF8" w:rsidR="006049D2" w:rsidRPr="006049D2" w:rsidRDefault="006049D2" w:rsidP="008445A2">
      <w:pPr>
        <w:autoSpaceDE w:val="0"/>
        <w:autoSpaceDN w:val="0"/>
        <w:adjustRightInd w:val="0"/>
        <w:spacing w:after="0" w:line="240" w:lineRule="auto"/>
        <w:jc w:val="both"/>
        <w:rPr>
          <w:rFonts w:ascii="Times New Roman" w:hAnsi="Times New Roman" w:cs="Times New Roman"/>
          <w:i/>
          <w:iCs/>
          <w:sz w:val="20"/>
          <w:szCs w:val="20"/>
        </w:rPr>
      </w:pPr>
    </w:p>
    <w:p w14:paraId="72525297" w14:textId="2C08A752" w:rsidR="006049D2" w:rsidRPr="006049D2" w:rsidRDefault="006049D2" w:rsidP="008445A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Vyhliadky biotopu druhu do budúcnosti na lokalite (v % z celkovej plochy TM</w:t>
      </w:r>
      <w:r>
        <w:rPr>
          <w:rFonts w:ascii="Times New Roman" w:hAnsi="Times New Roman" w:cs="Times New Roman"/>
          <w:i/>
          <w:iCs/>
          <w:sz w:val="20"/>
          <w:szCs w:val="20"/>
        </w:rPr>
        <w:t>P</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w:t>
      </w:r>
      <w:r w:rsidR="003D0280">
        <w:rPr>
          <w:rFonts w:ascii="Times New Roman" w:hAnsi="Times New Roman" w:cs="Times New Roman"/>
          <w:sz w:val="20"/>
          <w:szCs w:val="20"/>
        </w:rPr>
        <w:t xml:space="preserve"> (okruh 100 m okolo bodu)</w:t>
      </w:r>
      <w:r w:rsidRPr="006049D2">
        <w:rPr>
          <w:rFonts w:ascii="Times New Roman" w:hAnsi="Times New Roman" w:cs="Times New Roman"/>
          <w:sz w:val="20"/>
          <w:szCs w:val="20"/>
        </w:rPr>
        <w:t xml:space="preserve">. </w:t>
      </w:r>
    </w:p>
    <w:p w14:paraId="56ABF68B" w14:textId="5B37601E" w:rsidR="006049D2" w:rsidRPr="006049D2" w:rsidRDefault="006049D2" w:rsidP="008445A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1E1E20A5" w14:textId="77777777" w:rsidR="006049D2" w:rsidRPr="006049D2" w:rsidRDefault="006049D2" w:rsidP="008445A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Dobré: ak žiadna negatívna aktivita nedosiahla úroveň „stredná“</w:t>
      </w:r>
    </w:p>
    <w:p w14:paraId="04D70DDF" w14:textId="77777777" w:rsidR="006049D2" w:rsidRPr="006049D2" w:rsidRDefault="006049D2" w:rsidP="008445A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Nevyhovujúce: ak aspoň jedna negatívna aktivita dosiahla úroveň „stredná“</w:t>
      </w:r>
    </w:p>
    <w:p w14:paraId="1235652D" w14:textId="652DB5C9" w:rsidR="006049D2" w:rsidRDefault="006049D2" w:rsidP="008445A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Zlé: ak aspoň jedna negatívna aktivita dosiahla úroveň „vysoká“</w:t>
      </w:r>
    </w:p>
    <w:p w14:paraId="25A3C39A" w14:textId="1693ADC9" w:rsidR="003418B9" w:rsidRDefault="003418B9" w:rsidP="008445A2">
      <w:pPr>
        <w:autoSpaceDE w:val="0"/>
        <w:autoSpaceDN w:val="0"/>
        <w:adjustRightInd w:val="0"/>
        <w:spacing w:after="0" w:line="240" w:lineRule="auto"/>
        <w:jc w:val="both"/>
        <w:rPr>
          <w:rFonts w:ascii="Times New Roman" w:hAnsi="Times New Roman" w:cs="Times New Roman"/>
          <w:sz w:val="20"/>
          <w:szCs w:val="20"/>
        </w:rPr>
      </w:pPr>
    </w:p>
    <w:p w14:paraId="180072C4" w14:textId="19791AFE" w:rsidR="003D0280" w:rsidRDefault="003D0280" w:rsidP="008445A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Vhodnosť nastavenia manažmentu</w:t>
      </w:r>
      <w:r w:rsidRPr="003418B9">
        <w:rPr>
          <w:rFonts w:ascii="Times New Roman" w:hAnsi="Times New Roman" w:cs="Times New Roman"/>
          <w:i/>
          <w:iCs/>
          <w:sz w:val="20"/>
          <w:szCs w:val="20"/>
        </w:rPr>
        <w:t xml:space="preserve"> </w:t>
      </w:r>
      <w:r>
        <w:rPr>
          <w:rFonts w:ascii="Times New Roman" w:hAnsi="Times New Roman" w:cs="Times New Roman"/>
          <w:sz w:val="20"/>
          <w:szCs w:val="20"/>
        </w:rPr>
        <w:t>– vyplní sa názov súbory fotky, ak bola vyhotovená fotodokumentácia. Vyplní sa zhodnotenie na akom % podiele z TMP (okruh 100 m okolo bodu) je realizovaný vhodne manažment (resp. súčasné hospodárske ne/využívanie biotopov vtáctva, ktoré by mohlo byť označené ako manažment) s ohľadom na vyskytujúce sa či cieľové druhy monitorované na TMP.</w:t>
      </w:r>
    </w:p>
    <w:p w14:paraId="7B4B6F79" w14:textId="77777777" w:rsidR="003D0280" w:rsidRDefault="003D0280" w:rsidP="008445A2">
      <w:pPr>
        <w:autoSpaceDE w:val="0"/>
        <w:autoSpaceDN w:val="0"/>
        <w:adjustRightInd w:val="0"/>
        <w:spacing w:after="0" w:line="240" w:lineRule="auto"/>
        <w:jc w:val="both"/>
        <w:rPr>
          <w:rFonts w:ascii="Times New Roman" w:hAnsi="Times New Roman" w:cs="Times New Roman"/>
          <w:i/>
          <w:iCs/>
          <w:sz w:val="20"/>
          <w:szCs w:val="20"/>
        </w:rPr>
      </w:pPr>
    </w:p>
    <w:p w14:paraId="3A7EAC65" w14:textId="13F363E1" w:rsidR="003418B9" w:rsidRDefault="003418B9" w:rsidP="008445A2">
      <w:pPr>
        <w:autoSpaceDE w:val="0"/>
        <w:autoSpaceDN w:val="0"/>
        <w:adjustRightInd w:val="0"/>
        <w:spacing w:after="0" w:line="240" w:lineRule="auto"/>
        <w:jc w:val="both"/>
        <w:rPr>
          <w:rFonts w:ascii="Times New Roman" w:hAnsi="Times New Roman" w:cs="Times New Roman"/>
          <w:sz w:val="20"/>
          <w:szCs w:val="20"/>
        </w:rPr>
      </w:pPr>
      <w:r w:rsidRPr="003418B9">
        <w:rPr>
          <w:rFonts w:ascii="Times New Roman" w:hAnsi="Times New Roman" w:cs="Times New Roman"/>
          <w:i/>
          <w:iCs/>
          <w:sz w:val="20"/>
          <w:szCs w:val="20"/>
        </w:rPr>
        <w:t xml:space="preserve">Názov súboru fotky TMP </w:t>
      </w:r>
      <w:r>
        <w:rPr>
          <w:rFonts w:ascii="Times New Roman" w:hAnsi="Times New Roman" w:cs="Times New Roman"/>
          <w:sz w:val="20"/>
          <w:szCs w:val="20"/>
        </w:rPr>
        <w:t>– vyplní sa názov súbory fotky, ak bola vyhotovená fotodokumentácia.</w:t>
      </w:r>
    </w:p>
    <w:p w14:paraId="284D506F" w14:textId="391377B5" w:rsidR="003418B9" w:rsidRDefault="003418B9" w:rsidP="008445A2">
      <w:pPr>
        <w:autoSpaceDE w:val="0"/>
        <w:autoSpaceDN w:val="0"/>
        <w:adjustRightInd w:val="0"/>
        <w:spacing w:after="0" w:line="240" w:lineRule="auto"/>
        <w:jc w:val="both"/>
        <w:rPr>
          <w:rFonts w:ascii="Times New Roman" w:hAnsi="Times New Roman" w:cs="Times New Roman"/>
          <w:sz w:val="20"/>
          <w:szCs w:val="20"/>
        </w:rPr>
      </w:pPr>
    </w:p>
    <w:p w14:paraId="3AE43C3C" w14:textId="0EBDA463" w:rsidR="003418B9" w:rsidRDefault="003418B9" w:rsidP="008445A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Text k fotke</w:t>
      </w:r>
      <w:r>
        <w:rPr>
          <w:rFonts w:ascii="Times New Roman" w:hAnsi="Times New Roman" w:cs="Times New Roman"/>
          <w:sz w:val="20"/>
          <w:szCs w:val="20"/>
        </w:rPr>
        <w:t xml:space="preserve"> – v prípade potreby sa vyplní komentár k fotke</w:t>
      </w:r>
    </w:p>
    <w:p w14:paraId="69FDAA11" w14:textId="1C58138D" w:rsidR="003418B9" w:rsidRDefault="003418B9" w:rsidP="008445A2">
      <w:pPr>
        <w:autoSpaceDE w:val="0"/>
        <w:autoSpaceDN w:val="0"/>
        <w:adjustRightInd w:val="0"/>
        <w:spacing w:after="0" w:line="240" w:lineRule="auto"/>
        <w:jc w:val="both"/>
        <w:rPr>
          <w:rFonts w:ascii="Times New Roman" w:hAnsi="Times New Roman" w:cs="Times New Roman"/>
          <w:sz w:val="20"/>
          <w:szCs w:val="20"/>
        </w:rPr>
      </w:pPr>
    </w:p>
    <w:p w14:paraId="79F2DACA" w14:textId="197DDE58" w:rsidR="003418B9" w:rsidRDefault="003418B9" w:rsidP="008445A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relevantná poznámka k bodu ako takému ak je potrebné.</w:t>
      </w:r>
    </w:p>
    <w:p w14:paraId="0CC78E3E" w14:textId="5EA8A3CF" w:rsidR="001777B6" w:rsidRDefault="001777B6" w:rsidP="008445A2">
      <w:pPr>
        <w:jc w:val="both"/>
        <w:rPr>
          <w:rFonts w:ascii="Times New Roman" w:hAnsi="Times New Roman" w:cs="Times New Roman"/>
          <w:sz w:val="20"/>
          <w:szCs w:val="20"/>
        </w:rPr>
      </w:pPr>
      <w:r>
        <w:rPr>
          <w:rFonts w:ascii="Times New Roman" w:hAnsi="Times New Roman" w:cs="Times New Roman"/>
          <w:sz w:val="20"/>
          <w:szCs w:val="20"/>
        </w:rPr>
        <w:br w:type="page"/>
      </w:r>
    </w:p>
    <w:p w14:paraId="30964588" w14:textId="51369ACF" w:rsidR="001777B6" w:rsidRDefault="001777B6" w:rsidP="008445A2">
      <w:pPr>
        <w:autoSpaceDE w:val="0"/>
        <w:autoSpaceDN w:val="0"/>
        <w:adjustRightInd w:val="0"/>
        <w:spacing w:after="0" w:line="240" w:lineRule="auto"/>
        <w:jc w:val="both"/>
        <w:rPr>
          <w:rFonts w:ascii="Times New Roman" w:hAnsi="Times New Roman" w:cs="Times New Roman"/>
          <w:sz w:val="24"/>
          <w:szCs w:val="24"/>
        </w:rPr>
      </w:pPr>
    </w:p>
    <w:p w14:paraId="1AE905E0" w14:textId="77777777" w:rsidR="00906AE4" w:rsidRPr="001777B6" w:rsidRDefault="00906AE4" w:rsidP="008445A2">
      <w:pPr>
        <w:autoSpaceDE w:val="0"/>
        <w:autoSpaceDN w:val="0"/>
        <w:adjustRightInd w:val="0"/>
        <w:spacing w:after="0" w:line="240" w:lineRule="auto"/>
        <w:jc w:val="both"/>
        <w:rPr>
          <w:rFonts w:ascii="Times New Roman" w:hAnsi="Times New Roman" w:cs="Times New Roman"/>
          <w:b/>
          <w:bCs/>
          <w:sz w:val="24"/>
          <w:szCs w:val="24"/>
        </w:rPr>
      </w:pPr>
      <w:r w:rsidRPr="001777B6">
        <w:rPr>
          <w:rFonts w:ascii="Times New Roman" w:hAnsi="Times New Roman" w:cs="Times New Roman"/>
          <w:b/>
          <w:bCs/>
          <w:sz w:val="24"/>
          <w:szCs w:val="24"/>
        </w:rPr>
        <w:t>Príloha č. 2. Zoznam aktivít a ohrození</w:t>
      </w:r>
    </w:p>
    <w:p w14:paraId="78932FB3" w14:textId="77777777" w:rsidR="00906AE4" w:rsidRDefault="00906AE4" w:rsidP="008445A2">
      <w:pPr>
        <w:jc w:val="both"/>
      </w:pPr>
    </w:p>
    <w:tbl>
      <w:tblPr>
        <w:tblW w:w="8926" w:type="dxa"/>
        <w:tblCellMar>
          <w:left w:w="70" w:type="dxa"/>
          <w:right w:w="70" w:type="dxa"/>
        </w:tblCellMar>
        <w:tblLook w:val="04A0" w:firstRow="1" w:lastRow="0" w:firstColumn="1" w:lastColumn="0" w:noHBand="0" w:noVBand="1"/>
      </w:tblPr>
      <w:tblGrid>
        <w:gridCol w:w="1696"/>
        <w:gridCol w:w="7230"/>
      </w:tblGrid>
      <w:tr w:rsidR="00906AE4" w:rsidRPr="005579C1" w14:paraId="46A7EEAF" w14:textId="77777777" w:rsidTr="00E91F49">
        <w:trPr>
          <w:trHeight w:val="288"/>
        </w:trPr>
        <w:tc>
          <w:tcPr>
            <w:tcW w:w="1696" w:type="dxa"/>
            <w:tcBorders>
              <w:top w:val="single" w:sz="4" w:space="0" w:color="auto"/>
              <w:left w:val="single" w:sz="4" w:space="0" w:color="auto"/>
              <w:bottom w:val="single" w:sz="4" w:space="0" w:color="auto"/>
              <w:right w:val="single" w:sz="4" w:space="0" w:color="auto"/>
            </w:tcBorders>
            <w:noWrap/>
            <w:vAlign w:val="bottom"/>
            <w:hideMark/>
          </w:tcPr>
          <w:p w14:paraId="4199D140" w14:textId="77777777" w:rsidR="00906AE4" w:rsidRPr="005579C1" w:rsidRDefault="00906AE4" w:rsidP="008445A2">
            <w:pPr>
              <w:spacing w:after="0" w:line="240" w:lineRule="auto"/>
              <w:jc w:val="both"/>
              <w:rPr>
                <w:rFonts w:ascii="Times New Roman" w:eastAsia="Times New Roman" w:hAnsi="Times New Roman" w:cs="Times New Roman"/>
                <w:b/>
                <w:bCs/>
                <w:sz w:val="20"/>
                <w:szCs w:val="20"/>
                <w:lang w:eastAsia="sk-SK"/>
              </w:rPr>
            </w:pPr>
            <w:bookmarkStart w:id="11" w:name="_Hlk93942141"/>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noWrap/>
            <w:vAlign w:val="bottom"/>
            <w:hideMark/>
          </w:tcPr>
          <w:p w14:paraId="44FD5B64" w14:textId="77777777" w:rsidR="00906AE4" w:rsidRPr="005579C1" w:rsidRDefault="00906AE4" w:rsidP="008445A2">
            <w:pPr>
              <w:spacing w:after="0" w:line="240" w:lineRule="auto"/>
              <w:jc w:val="both"/>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906AE4" w:rsidRPr="005579C1" w14:paraId="6BCB173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7C83DF"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noWrap/>
            <w:vAlign w:val="bottom"/>
            <w:hideMark/>
          </w:tcPr>
          <w:p w14:paraId="4ADBC2C0"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906AE4" w:rsidRPr="005579C1" w14:paraId="5F136CC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458BA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noWrap/>
            <w:vAlign w:val="bottom"/>
            <w:hideMark/>
          </w:tcPr>
          <w:p w14:paraId="2C0BE31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906AE4" w:rsidRPr="005579C1" w14:paraId="018FE1C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41DBF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noWrap/>
            <w:vAlign w:val="bottom"/>
            <w:hideMark/>
          </w:tcPr>
          <w:p w14:paraId="049FCD3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906AE4" w:rsidRPr="005579C1" w14:paraId="6BDE518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D5C81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noWrap/>
            <w:vAlign w:val="bottom"/>
            <w:hideMark/>
          </w:tcPr>
          <w:p w14:paraId="2F690B2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906AE4" w:rsidRPr="005579C1" w14:paraId="7AA2CAD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EB065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noWrap/>
            <w:vAlign w:val="bottom"/>
            <w:hideMark/>
          </w:tcPr>
          <w:p w14:paraId="355E384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906AE4" w:rsidRPr="005579C1" w14:paraId="01733F4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24DB23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noWrap/>
            <w:vAlign w:val="bottom"/>
            <w:hideMark/>
          </w:tcPr>
          <w:p w14:paraId="09BBB74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premena </w:t>
            </w:r>
            <w:proofErr w:type="spellStart"/>
            <w:r w:rsidRPr="005579C1">
              <w:rPr>
                <w:rFonts w:ascii="Times New Roman" w:eastAsia="Times New Roman" w:hAnsi="Times New Roman" w:cs="Times New Roman"/>
                <w:color w:val="000000"/>
                <w:sz w:val="20"/>
                <w:szCs w:val="20"/>
                <w:lang w:eastAsia="sk-SK"/>
              </w:rPr>
              <w:t>travinnej</w:t>
            </w:r>
            <w:proofErr w:type="spellEnd"/>
            <w:r w:rsidRPr="005579C1">
              <w:rPr>
                <w:rFonts w:ascii="Times New Roman" w:eastAsia="Times New Roman" w:hAnsi="Times New Roman" w:cs="Times New Roman"/>
                <w:color w:val="000000"/>
                <w:sz w:val="20"/>
                <w:szCs w:val="20"/>
                <w:lang w:eastAsia="sk-SK"/>
              </w:rPr>
              <w:t xml:space="preserve"> vegetácie na ornú pôdu</w:t>
            </w:r>
          </w:p>
        </w:tc>
      </w:tr>
      <w:tr w:rsidR="00906AE4" w:rsidRPr="005579C1" w14:paraId="5B4C217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4FD69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noWrap/>
            <w:vAlign w:val="bottom"/>
            <w:hideMark/>
          </w:tcPr>
          <w:p w14:paraId="3AE76CF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906AE4" w:rsidRPr="005579C1" w14:paraId="5846B0B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AB9A2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noWrap/>
            <w:vAlign w:val="bottom"/>
            <w:hideMark/>
          </w:tcPr>
          <w:p w14:paraId="5C44D90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906AE4" w:rsidRPr="005579C1" w14:paraId="0764F7B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F742A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noWrap/>
            <w:vAlign w:val="bottom"/>
            <w:hideMark/>
          </w:tcPr>
          <w:p w14:paraId="6AC44A5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906AE4" w:rsidRPr="005579C1" w14:paraId="6F625EE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80414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noWrap/>
            <w:vAlign w:val="bottom"/>
            <w:hideMark/>
          </w:tcPr>
          <w:p w14:paraId="1E564A0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906AE4" w:rsidRPr="005579C1" w14:paraId="4CBA57C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DEDF5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noWrap/>
            <w:vAlign w:val="bottom"/>
            <w:hideMark/>
          </w:tcPr>
          <w:p w14:paraId="202BD5E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906AE4" w:rsidRPr="005579C1" w14:paraId="1D530F1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3C5A0F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noWrap/>
            <w:vAlign w:val="bottom"/>
            <w:hideMark/>
          </w:tcPr>
          <w:p w14:paraId="6FBC13D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w:t>
            </w:r>
          </w:p>
        </w:tc>
      </w:tr>
      <w:tr w:rsidR="00906AE4" w:rsidRPr="005579C1" w14:paraId="3B8B82E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764D9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noWrap/>
            <w:vAlign w:val="bottom"/>
            <w:hideMark/>
          </w:tcPr>
          <w:p w14:paraId="538BF6E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906AE4" w:rsidRPr="005579C1" w14:paraId="461B783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229142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noWrap/>
            <w:vAlign w:val="bottom"/>
            <w:hideMark/>
          </w:tcPr>
          <w:p w14:paraId="2CF8211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906AE4" w:rsidRPr="005579C1" w14:paraId="0398AD9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DF49D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noWrap/>
            <w:vAlign w:val="bottom"/>
            <w:hideMark/>
          </w:tcPr>
          <w:p w14:paraId="5F20ACF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906AE4" w:rsidRPr="005579C1" w14:paraId="0AA23EC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4756B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noWrap/>
            <w:vAlign w:val="bottom"/>
            <w:hideMark/>
          </w:tcPr>
          <w:p w14:paraId="32D759F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906AE4" w:rsidRPr="005579C1" w14:paraId="2531D4A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4E418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noWrap/>
            <w:vAlign w:val="bottom"/>
            <w:hideMark/>
          </w:tcPr>
          <w:p w14:paraId="0E35134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906AE4" w:rsidRPr="005579C1" w14:paraId="72F121E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B7CB2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noWrap/>
            <w:vAlign w:val="bottom"/>
            <w:hideMark/>
          </w:tcPr>
          <w:p w14:paraId="3CFA8C9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906AE4" w:rsidRPr="005579C1" w14:paraId="15C762B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7AE5D9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noWrap/>
            <w:vAlign w:val="bottom"/>
            <w:hideMark/>
          </w:tcPr>
          <w:p w14:paraId="6749D04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906AE4" w:rsidRPr="005579C1" w14:paraId="7F4B714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23188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noWrap/>
            <w:vAlign w:val="bottom"/>
            <w:hideMark/>
          </w:tcPr>
          <w:p w14:paraId="66705A7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906AE4" w:rsidRPr="005579C1" w14:paraId="58BB9C7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44A54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noWrap/>
            <w:vAlign w:val="bottom"/>
            <w:hideMark/>
          </w:tcPr>
          <w:p w14:paraId="4085668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906AE4" w:rsidRPr="005579C1" w14:paraId="062BF31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6F57E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noWrap/>
            <w:vAlign w:val="bottom"/>
            <w:hideMark/>
          </w:tcPr>
          <w:p w14:paraId="3A8B1ED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906AE4" w:rsidRPr="005579C1" w14:paraId="6A694AF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1A1F1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noWrap/>
            <w:vAlign w:val="bottom"/>
            <w:hideMark/>
          </w:tcPr>
          <w:p w14:paraId="0827656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906AE4" w:rsidRPr="005579C1" w14:paraId="6FE7E49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6F162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noWrap/>
            <w:vAlign w:val="bottom"/>
            <w:hideMark/>
          </w:tcPr>
          <w:p w14:paraId="14B1467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Pr>
                <w:rFonts w:ascii="Times New Roman" w:eastAsia="Times New Roman" w:hAnsi="Times New Roman" w:cs="Times New Roman"/>
                <w:color w:val="000000"/>
                <w:sz w:val="20"/>
                <w:szCs w:val="20"/>
                <w:lang w:eastAsia="sk-SK"/>
              </w:rPr>
              <w:t>nedostatočné</w:t>
            </w:r>
            <w:r w:rsidRPr="005579C1">
              <w:rPr>
                <w:rFonts w:ascii="Times New Roman" w:eastAsia="Times New Roman" w:hAnsi="Times New Roman" w:cs="Times New Roman"/>
                <w:color w:val="000000"/>
                <w:sz w:val="20"/>
                <w:szCs w:val="20"/>
                <w:lang w:eastAsia="sk-SK"/>
              </w:rPr>
              <w:t xml:space="preserve"> pasenie</w:t>
            </w:r>
          </w:p>
        </w:tc>
      </w:tr>
      <w:tr w:rsidR="00906AE4" w:rsidRPr="005579C1" w14:paraId="39346F6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E3A688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noWrap/>
            <w:vAlign w:val="bottom"/>
            <w:hideMark/>
          </w:tcPr>
          <w:p w14:paraId="11C7CDF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906AE4" w:rsidRPr="005579C1" w14:paraId="138D7AE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A31FA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noWrap/>
            <w:vAlign w:val="bottom"/>
            <w:hideMark/>
          </w:tcPr>
          <w:p w14:paraId="2C033ED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906AE4" w:rsidRPr="005579C1" w14:paraId="3129800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5B15C8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noWrap/>
            <w:vAlign w:val="bottom"/>
            <w:hideMark/>
          </w:tcPr>
          <w:p w14:paraId="70380BC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906AE4" w:rsidRPr="005579C1" w14:paraId="5097335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20799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noWrap/>
            <w:vAlign w:val="bottom"/>
            <w:hideMark/>
          </w:tcPr>
          <w:p w14:paraId="18E627F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906AE4" w:rsidRPr="005579C1" w14:paraId="6DC9D56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98CAC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noWrap/>
            <w:vAlign w:val="bottom"/>
            <w:hideMark/>
          </w:tcPr>
          <w:p w14:paraId="27A7DCA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906AE4" w:rsidRPr="005579C1" w14:paraId="0CCF26D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0BBFB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noWrap/>
            <w:vAlign w:val="bottom"/>
            <w:hideMark/>
          </w:tcPr>
          <w:p w14:paraId="24C74C8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jednoročné plodiny pre produkciu potravy / intenzifikácia</w:t>
            </w:r>
          </w:p>
        </w:tc>
      </w:tr>
      <w:tr w:rsidR="00906AE4" w:rsidRPr="005579C1" w14:paraId="7F992A8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12CDF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noWrap/>
            <w:vAlign w:val="bottom"/>
            <w:hideMark/>
          </w:tcPr>
          <w:p w14:paraId="26755DB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906AE4" w:rsidRPr="005579C1" w14:paraId="4C5F4E3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201168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noWrap/>
            <w:vAlign w:val="bottom"/>
            <w:hideMark/>
          </w:tcPr>
          <w:p w14:paraId="6EC9BCD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906AE4" w:rsidRPr="005579C1" w14:paraId="016DAF8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495FF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noWrap/>
            <w:vAlign w:val="bottom"/>
            <w:hideMark/>
          </w:tcPr>
          <w:p w14:paraId="3CF440F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produkcia bioplynu</w:t>
            </w:r>
          </w:p>
        </w:tc>
      </w:tr>
      <w:tr w:rsidR="00906AE4" w:rsidRPr="005579C1" w14:paraId="6C7135E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F3BFC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noWrap/>
            <w:vAlign w:val="bottom"/>
            <w:hideMark/>
          </w:tcPr>
          <w:p w14:paraId="0D11518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906AE4" w:rsidRPr="005579C1" w14:paraId="36DDA76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2DCFE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noWrap/>
            <w:vAlign w:val="bottom"/>
            <w:hideMark/>
          </w:tcPr>
          <w:p w14:paraId="4E8DF43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906AE4" w:rsidRPr="005579C1" w14:paraId="0AA93AB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6C360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noWrap/>
            <w:vAlign w:val="bottom"/>
            <w:hideMark/>
          </w:tcPr>
          <w:p w14:paraId="0262281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906AE4" w:rsidRPr="005579C1" w14:paraId="51B5224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3DA2E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noWrap/>
            <w:vAlign w:val="bottom"/>
            <w:hideMark/>
          </w:tcPr>
          <w:p w14:paraId="6CA0038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906AE4" w:rsidRPr="005579C1" w14:paraId="49301EC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F1158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noWrap/>
            <w:vAlign w:val="bottom"/>
            <w:hideMark/>
          </w:tcPr>
          <w:p w14:paraId="37D388B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906AE4" w:rsidRPr="005579C1" w14:paraId="22BE6EB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18C94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noWrap/>
            <w:vAlign w:val="bottom"/>
            <w:hideMark/>
          </w:tcPr>
          <w:p w14:paraId="0FED6EC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živých plotov, krovín a mladiny</w:t>
            </w:r>
          </w:p>
        </w:tc>
      </w:tr>
      <w:tr w:rsidR="00906AE4" w:rsidRPr="005579C1" w14:paraId="1882867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EA9B6A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noWrap/>
            <w:vAlign w:val="bottom"/>
            <w:hideMark/>
          </w:tcPr>
          <w:p w14:paraId="4FD0CE2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906AE4" w:rsidRPr="005579C1" w14:paraId="74F4643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6D4F3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noWrap/>
            <w:vAlign w:val="bottom"/>
            <w:hideMark/>
          </w:tcPr>
          <w:p w14:paraId="1684852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aktivity nešpecifikované vyššie</w:t>
            </w:r>
          </w:p>
        </w:tc>
      </w:tr>
      <w:tr w:rsidR="00906AE4" w:rsidRPr="005579C1" w14:paraId="4F4CDCD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B62770"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noWrap/>
            <w:vAlign w:val="bottom"/>
            <w:hideMark/>
          </w:tcPr>
          <w:p w14:paraId="0D13E535"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906AE4" w:rsidRPr="005579C1" w14:paraId="101A438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2C14C5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w:t>
            </w:r>
          </w:p>
        </w:tc>
        <w:tc>
          <w:tcPr>
            <w:tcW w:w="7230" w:type="dxa"/>
            <w:tcBorders>
              <w:top w:val="nil"/>
              <w:left w:val="nil"/>
              <w:bottom w:val="single" w:sz="4" w:space="0" w:color="auto"/>
              <w:right w:val="single" w:sz="4" w:space="0" w:color="auto"/>
            </w:tcBorders>
            <w:noWrap/>
            <w:vAlign w:val="bottom"/>
            <w:hideMark/>
          </w:tcPr>
          <w:p w14:paraId="5C99B74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906AE4" w:rsidRPr="005579C1" w14:paraId="12D6262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A9CF56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noWrap/>
            <w:vAlign w:val="bottom"/>
            <w:hideMark/>
          </w:tcPr>
          <w:p w14:paraId="527FFB3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906AE4" w:rsidRPr="005579C1" w14:paraId="72639A2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83967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B01.02</w:t>
            </w:r>
          </w:p>
        </w:tc>
        <w:tc>
          <w:tcPr>
            <w:tcW w:w="7230" w:type="dxa"/>
            <w:tcBorders>
              <w:top w:val="nil"/>
              <w:left w:val="nil"/>
              <w:bottom w:val="single" w:sz="4" w:space="0" w:color="auto"/>
              <w:right w:val="single" w:sz="4" w:space="0" w:color="auto"/>
            </w:tcBorders>
            <w:noWrap/>
            <w:vAlign w:val="bottom"/>
            <w:hideMark/>
          </w:tcPr>
          <w:p w14:paraId="1F2F3DD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906AE4" w:rsidRPr="005579C1" w14:paraId="27ED1F4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21D7D1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noWrap/>
            <w:vAlign w:val="bottom"/>
            <w:hideMark/>
          </w:tcPr>
          <w:p w14:paraId="7055D58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906AE4" w:rsidRPr="005579C1" w14:paraId="6CDB588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D5465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noWrap/>
            <w:vAlign w:val="bottom"/>
            <w:hideMark/>
          </w:tcPr>
          <w:p w14:paraId="66F8AB9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906AE4" w:rsidRPr="005579C1" w14:paraId="56E7BBA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5DF43D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noWrap/>
            <w:vAlign w:val="bottom"/>
            <w:hideMark/>
          </w:tcPr>
          <w:p w14:paraId="513AC6C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906AE4" w:rsidRPr="005579C1" w14:paraId="231AA44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177BF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noWrap/>
            <w:vAlign w:val="bottom"/>
            <w:hideMark/>
          </w:tcPr>
          <w:p w14:paraId="06FC963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906AE4" w:rsidRPr="005579C1" w14:paraId="5DC72AF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1C0BE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noWrap/>
            <w:vAlign w:val="bottom"/>
            <w:hideMark/>
          </w:tcPr>
          <w:p w14:paraId="5F01A94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Holorub</w:t>
            </w:r>
            <w:proofErr w:type="spellEnd"/>
          </w:p>
        </w:tc>
      </w:tr>
      <w:tr w:rsidR="00906AE4" w:rsidRPr="005579C1" w14:paraId="240557C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C8CF8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noWrap/>
            <w:vAlign w:val="bottom"/>
            <w:hideMark/>
          </w:tcPr>
          <w:p w14:paraId="7ECD460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906AE4" w:rsidRPr="005579C1" w14:paraId="1940796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05859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noWrap/>
            <w:vAlign w:val="bottom"/>
            <w:hideMark/>
          </w:tcPr>
          <w:p w14:paraId="7AE4092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Odstránenie s</w:t>
            </w:r>
            <w:r w:rsidRPr="005579C1">
              <w:rPr>
                <w:rFonts w:ascii="Times New Roman" w:eastAsia="Times New Roman" w:hAnsi="Times New Roman" w:cs="Times New Roman"/>
                <w:color w:val="000000"/>
                <w:sz w:val="20"/>
                <w:szCs w:val="20"/>
                <w:lang w:eastAsia="sk-SK"/>
              </w:rPr>
              <w:t>u</w:t>
            </w:r>
            <w:r>
              <w:rPr>
                <w:rFonts w:ascii="Times New Roman" w:eastAsia="Times New Roman" w:hAnsi="Times New Roman" w:cs="Times New Roman"/>
                <w:color w:val="000000"/>
                <w:sz w:val="20"/>
                <w:szCs w:val="20"/>
                <w:lang w:eastAsia="sk-SK"/>
              </w:rPr>
              <w:t>c</w:t>
            </w:r>
            <w:r w:rsidRPr="005579C1">
              <w:rPr>
                <w:rFonts w:ascii="Times New Roman" w:eastAsia="Times New Roman" w:hAnsi="Times New Roman" w:cs="Times New Roman"/>
                <w:color w:val="000000"/>
                <w:sz w:val="20"/>
                <w:szCs w:val="20"/>
                <w:lang w:eastAsia="sk-SK"/>
              </w:rPr>
              <w:t xml:space="preserve">hárov a </w:t>
            </w:r>
            <w:proofErr w:type="spellStart"/>
            <w:r w:rsidRPr="005579C1">
              <w:rPr>
                <w:rFonts w:ascii="Times New Roman" w:eastAsia="Times New Roman" w:hAnsi="Times New Roman" w:cs="Times New Roman"/>
                <w:color w:val="000000"/>
                <w:sz w:val="20"/>
                <w:szCs w:val="20"/>
                <w:lang w:eastAsia="sk-SK"/>
              </w:rPr>
              <w:t>ležaniny</w:t>
            </w:r>
            <w:proofErr w:type="spellEnd"/>
          </w:p>
        </w:tc>
      </w:tr>
      <w:tr w:rsidR="00906AE4" w:rsidRPr="005579C1" w14:paraId="5504295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7D787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noWrap/>
            <w:vAlign w:val="bottom"/>
            <w:hideMark/>
          </w:tcPr>
          <w:p w14:paraId="3D82911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Neintenzívne hospodárenie, ponechávanie suchárov, </w:t>
            </w:r>
            <w:proofErr w:type="spellStart"/>
            <w:r w:rsidRPr="005579C1">
              <w:rPr>
                <w:rFonts w:ascii="Times New Roman" w:eastAsia="Times New Roman" w:hAnsi="Times New Roman" w:cs="Times New Roman"/>
                <w:color w:val="000000"/>
                <w:sz w:val="20"/>
                <w:szCs w:val="20"/>
                <w:lang w:eastAsia="sk-SK"/>
              </w:rPr>
              <w:t>ležaniny</w:t>
            </w:r>
            <w:proofErr w:type="spellEnd"/>
            <w:r w:rsidRPr="005579C1">
              <w:rPr>
                <w:rFonts w:ascii="Times New Roman" w:eastAsia="Times New Roman" w:hAnsi="Times New Roman" w:cs="Times New Roman"/>
                <w:color w:val="000000"/>
                <w:sz w:val="20"/>
                <w:szCs w:val="20"/>
                <w:lang w:eastAsia="sk-SK"/>
              </w:rPr>
              <w:t xml:space="preserve"> a starých stromov</w:t>
            </w:r>
          </w:p>
        </w:tc>
      </w:tr>
      <w:tr w:rsidR="00906AE4" w:rsidRPr="005579C1" w14:paraId="613E171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BB2EB9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noWrap/>
            <w:vAlign w:val="bottom"/>
            <w:hideMark/>
          </w:tcPr>
          <w:p w14:paraId="3A04B26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906AE4" w:rsidRPr="005579C1" w14:paraId="1FE7D1A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0924E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noWrap/>
            <w:vAlign w:val="bottom"/>
            <w:hideMark/>
          </w:tcPr>
          <w:p w14:paraId="47DA61D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906AE4" w:rsidRPr="005579C1" w14:paraId="526E034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B6343D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noWrap/>
            <w:vAlign w:val="bottom"/>
            <w:hideMark/>
          </w:tcPr>
          <w:p w14:paraId="4A2D99B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Používanie </w:t>
            </w:r>
            <w:proofErr w:type="spellStart"/>
            <w:r w:rsidRPr="005579C1">
              <w:rPr>
                <w:rFonts w:ascii="Times New Roman" w:eastAsia="Times New Roman" w:hAnsi="Times New Roman" w:cs="Times New Roman"/>
                <w:color w:val="000000"/>
                <w:sz w:val="20"/>
                <w:szCs w:val="20"/>
                <w:lang w:eastAsia="sk-SK"/>
              </w:rPr>
              <w:t>biocídov</w:t>
            </w:r>
            <w:proofErr w:type="spellEnd"/>
            <w:r w:rsidRPr="005579C1">
              <w:rPr>
                <w:rFonts w:ascii="Times New Roman" w:eastAsia="Times New Roman" w:hAnsi="Times New Roman" w:cs="Times New Roman"/>
                <w:color w:val="000000"/>
                <w:sz w:val="20"/>
                <w:szCs w:val="20"/>
                <w:lang w:eastAsia="sk-SK"/>
              </w:rPr>
              <w:t>, hormónov a chemikálií v lesníctve</w:t>
            </w:r>
          </w:p>
        </w:tc>
      </w:tr>
      <w:tr w:rsidR="00906AE4" w:rsidRPr="005579C1" w14:paraId="05DA5BA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1817F4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noWrap/>
            <w:vAlign w:val="bottom"/>
            <w:hideMark/>
          </w:tcPr>
          <w:p w14:paraId="3FFDC77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906AE4" w:rsidRPr="005579C1" w14:paraId="79C315F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4F9EDD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noWrap/>
            <w:vAlign w:val="bottom"/>
            <w:hideMark/>
          </w:tcPr>
          <w:p w14:paraId="2325BCA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906AE4" w:rsidRPr="005579C1" w14:paraId="18313CF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C2E0FD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noWrap/>
            <w:vAlign w:val="bottom"/>
            <w:hideMark/>
          </w:tcPr>
          <w:p w14:paraId="1E21F7E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906AE4" w:rsidRPr="005579C1" w14:paraId="2AD0E9D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FD22A8"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noWrap/>
            <w:vAlign w:val="bottom"/>
            <w:hideMark/>
          </w:tcPr>
          <w:p w14:paraId="112746B9"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906AE4" w:rsidRPr="005579C1" w14:paraId="638E81F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A6E32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noWrap/>
            <w:vAlign w:val="bottom"/>
            <w:hideMark/>
          </w:tcPr>
          <w:p w14:paraId="3C64013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906AE4" w:rsidRPr="005579C1" w14:paraId="3B31328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1D311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noWrap/>
            <w:vAlign w:val="bottom"/>
            <w:hideMark/>
          </w:tcPr>
          <w:p w14:paraId="13F1B81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906AE4" w:rsidRPr="005579C1" w14:paraId="43255C2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6C913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noWrap/>
            <w:vAlign w:val="bottom"/>
            <w:hideMark/>
          </w:tcPr>
          <w:p w14:paraId="050C47A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906AE4" w:rsidRPr="005579C1" w14:paraId="635D5E6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4D54D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noWrap/>
            <w:vAlign w:val="bottom"/>
            <w:hideMark/>
          </w:tcPr>
          <w:p w14:paraId="30BD25B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906AE4" w:rsidRPr="005579C1" w14:paraId="618D845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FBB61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noWrap/>
            <w:vAlign w:val="bottom"/>
            <w:hideMark/>
          </w:tcPr>
          <w:p w14:paraId="46846E6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906AE4" w:rsidRPr="005579C1" w14:paraId="712F67B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1C078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noWrap/>
            <w:vAlign w:val="bottom"/>
            <w:hideMark/>
          </w:tcPr>
          <w:p w14:paraId="0758B54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906AE4" w:rsidRPr="005579C1" w14:paraId="3BEF739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2A9D7A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noWrap/>
            <w:vAlign w:val="bottom"/>
            <w:hideMark/>
          </w:tcPr>
          <w:p w14:paraId="08C3004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906AE4" w:rsidRPr="005579C1" w14:paraId="442AC97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C3378F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noWrap/>
            <w:vAlign w:val="bottom"/>
            <w:hideMark/>
          </w:tcPr>
          <w:p w14:paraId="0DB3C21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906AE4" w:rsidRPr="005579C1" w14:paraId="1477282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87EFE5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noWrap/>
            <w:vAlign w:val="bottom"/>
            <w:hideMark/>
          </w:tcPr>
          <w:p w14:paraId="7AF141D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906AE4" w:rsidRPr="005579C1" w14:paraId="195F198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4C143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noWrap/>
            <w:vAlign w:val="bottom"/>
            <w:hideMark/>
          </w:tcPr>
          <w:p w14:paraId="13B1719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906AE4" w:rsidRPr="005579C1" w14:paraId="368F681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64077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noWrap/>
            <w:vAlign w:val="bottom"/>
            <w:hideMark/>
          </w:tcPr>
          <w:p w14:paraId="487E765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906AE4" w:rsidRPr="005579C1" w14:paraId="5E06D5C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98E47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noWrap/>
            <w:vAlign w:val="bottom"/>
            <w:hideMark/>
          </w:tcPr>
          <w:p w14:paraId="2281863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práce so soľou</w:t>
            </w:r>
          </w:p>
        </w:tc>
      </w:tr>
      <w:tr w:rsidR="00906AE4" w:rsidRPr="005579C1" w14:paraId="196FE3E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441F6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noWrap/>
            <w:vAlign w:val="bottom"/>
            <w:hideMark/>
          </w:tcPr>
          <w:p w14:paraId="1B76037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906AE4" w:rsidRPr="005579C1" w14:paraId="6194DAB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867EB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noWrap/>
            <w:vAlign w:val="bottom"/>
            <w:hideMark/>
          </w:tcPr>
          <w:p w14:paraId="66B8FB7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ťažba nešpecifikované vyššie</w:t>
            </w:r>
          </w:p>
        </w:tc>
      </w:tr>
      <w:tr w:rsidR="00906AE4" w:rsidRPr="005579C1" w14:paraId="15950DA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97F62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noWrap/>
            <w:vAlign w:val="bottom"/>
            <w:hideMark/>
          </w:tcPr>
          <w:p w14:paraId="2EC9FA5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ropy, alebo plynu</w:t>
            </w:r>
          </w:p>
        </w:tc>
      </w:tr>
      <w:tr w:rsidR="00906AE4" w:rsidRPr="005579C1" w14:paraId="445F60D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3AA9A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noWrap/>
            <w:vAlign w:val="bottom"/>
            <w:hideMark/>
          </w:tcPr>
          <w:p w14:paraId="6F8B0C2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prieskumné vrty</w:t>
            </w:r>
          </w:p>
        </w:tc>
      </w:tr>
      <w:tr w:rsidR="00906AE4" w:rsidRPr="005579C1" w14:paraId="7AE2307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12ABA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noWrap/>
            <w:vAlign w:val="bottom"/>
            <w:hideMark/>
          </w:tcPr>
          <w:p w14:paraId="59505BE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výrobné vrty</w:t>
            </w:r>
          </w:p>
        </w:tc>
      </w:tr>
      <w:tr w:rsidR="00906AE4" w:rsidRPr="005579C1" w14:paraId="0864438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269272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noWrap/>
            <w:vAlign w:val="bottom"/>
            <w:hideMark/>
          </w:tcPr>
          <w:p w14:paraId="270F134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vrtná loď</w:t>
            </w:r>
          </w:p>
        </w:tc>
      </w:tr>
      <w:tr w:rsidR="00906AE4" w:rsidRPr="005579C1" w14:paraId="041ACE0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9800BC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noWrap/>
            <w:vAlign w:val="bottom"/>
            <w:hideMark/>
          </w:tcPr>
          <w:p w14:paraId="1050BAC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využívanie obnoviteľných zdrojov energie</w:t>
            </w:r>
          </w:p>
        </w:tc>
      </w:tr>
      <w:tr w:rsidR="00906AE4" w:rsidRPr="005579C1" w14:paraId="759A879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5D77B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noWrap/>
            <w:vAlign w:val="bottom"/>
            <w:hideMark/>
          </w:tcPr>
          <w:p w14:paraId="03C69DA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906AE4" w:rsidRPr="005579C1" w14:paraId="602CC1F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4FFAE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noWrap/>
            <w:vAlign w:val="bottom"/>
            <w:hideMark/>
          </w:tcPr>
          <w:p w14:paraId="4B5A3EE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906AE4" w:rsidRPr="005579C1" w14:paraId="11E7437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1B1A7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noWrap/>
            <w:vAlign w:val="bottom"/>
            <w:hideMark/>
          </w:tcPr>
          <w:p w14:paraId="1AD253D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906AE4" w:rsidRPr="005579C1" w14:paraId="696044C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12DB7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noWrap/>
            <w:vAlign w:val="bottom"/>
            <w:hideMark/>
          </w:tcPr>
          <w:p w14:paraId="1E7AD59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energia</w:t>
            </w:r>
          </w:p>
        </w:tc>
      </w:tr>
      <w:tr w:rsidR="00906AE4" w:rsidRPr="005579C1" w14:paraId="0A0B9DB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3BD1CD"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noWrap/>
            <w:vAlign w:val="bottom"/>
            <w:hideMark/>
          </w:tcPr>
          <w:p w14:paraId="6AEC65D5"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906AE4" w:rsidRPr="005579C1" w14:paraId="3390397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ADF00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noWrap/>
            <w:vAlign w:val="bottom"/>
            <w:hideMark/>
          </w:tcPr>
          <w:p w14:paraId="7DDD72F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906AE4" w:rsidRPr="005579C1" w14:paraId="677A353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EFA161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noWrap/>
            <w:vAlign w:val="bottom"/>
            <w:hideMark/>
          </w:tcPr>
          <w:p w14:paraId="1B2EA4E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906AE4" w:rsidRPr="005579C1" w14:paraId="5B13CB5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58A1B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noWrap/>
            <w:vAlign w:val="bottom"/>
            <w:hideMark/>
          </w:tcPr>
          <w:p w14:paraId="2141242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906AE4" w:rsidRPr="005579C1" w14:paraId="0BC8B36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16DDCF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noWrap/>
            <w:vAlign w:val="bottom"/>
            <w:hideMark/>
          </w:tcPr>
          <w:p w14:paraId="0EC3E22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906AE4" w:rsidRPr="005579C1" w14:paraId="2EA339C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96AB0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D01.04</w:t>
            </w:r>
          </w:p>
        </w:tc>
        <w:tc>
          <w:tcPr>
            <w:tcW w:w="7230" w:type="dxa"/>
            <w:tcBorders>
              <w:top w:val="nil"/>
              <w:left w:val="nil"/>
              <w:bottom w:val="single" w:sz="4" w:space="0" w:color="auto"/>
              <w:right w:val="single" w:sz="4" w:space="0" w:color="auto"/>
            </w:tcBorders>
            <w:noWrap/>
            <w:vAlign w:val="bottom"/>
            <w:hideMark/>
          </w:tcPr>
          <w:p w14:paraId="082C82D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906AE4" w:rsidRPr="005579C1" w14:paraId="676F716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EC8DC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noWrap/>
            <w:vAlign w:val="bottom"/>
            <w:hideMark/>
          </w:tcPr>
          <w:p w14:paraId="7C0859F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906AE4" w:rsidRPr="005579C1" w14:paraId="40FD079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95E6A3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D01.06</w:t>
            </w:r>
          </w:p>
        </w:tc>
        <w:tc>
          <w:tcPr>
            <w:tcW w:w="7230" w:type="dxa"/>
            <w:tcBorders>
              <w:top w:val="nil"/>
              <w:left w:val="nil"/>
              <w:bottom w:val="single" w:sz="4" w:space="0" w:color="auto"/>
              <w:right w:val="single" w:sz="4" w:space="0" w:color="auto"/>
            </w:tcBorders>
            <w:noWrap/>
            <w:vAlign w:val="bottom"/>
            <w:hideMark/>
          </w:tcPr>
          <w:p w14:paraId="761C913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906AE4" w:rsidRPr="005579C1" w14:paraId="4C6E371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19D0E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noWrap/>
            <w:vAlign w:val="bottom"/>
            <w:hideMark/>
          </w:tcPr>
          <w:p w14:paraId="676FF09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906AE4" w:rsidRPr="005579C1" w14:paraId="2F05BD1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450DF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noWrap/>
            <w:vAlign w:val="bottom"/>
            <w:hideMark/>
          </w:tcPr>
          <w:p w14:paraId="633623B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906AE4" w:rsidRPr="005579C1" w14:paraId="4199F51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32D98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noWrap/>
            <w:vAlign w:val="bottom"/>
            <w:hideMark/>
          </w:tcPr>
          <w:p w14:paraId="5BCF7A7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906AE4" w:rsidRPr="005579C1" w14:paraId="1929308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5BF5E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noWrap/>
            <w:vAlign w:val="bottom"/>
            <w:hideMark/>
          </w:tcPr>
          <w:p w14:paraId="44F57F8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w:t>
            </w:r>
            <w:r>
              <w:rPr>
                <w:rFonts w:ascii="Times New Roman" w:eastAsia="Times New Roman" w:hAnsi="Times New Roman" w:cs="Times New Roman"/>
                <w:color w:val="000000"/>
                <w:sz w:val="20"/>
                <w:szCs w:val="20"/>
                <w:lang w:eastAsia="sk-SK"/>
              </w:rPr>
              <w:t>dze</w:t>
            </w:r>
            <w:r w:rsidRPr="005579C1">
              <w:rPr>
                <w:rFonts w:ascii="Times New Roman" w:eastAsia="Times New Roman" w:hAnsi="Times New Roman" w:cs="Times New Roman"/>
                <w:color w:val="000000"/>
                <w:sz w:val="20"/>
                <w:szCs w:val="20"/>
                <w:lang w:eastAsia="sk-SK"/>
              </w:rPr>
              <w:t>mné elektrické a telefónne vedenie</w:t>
            </w:r>
          </w:p>
        </w:tc>
      </w:tr>
      <w:tr w:rsidR="00906AE4" w:rsidRPr="005579C1" w14:paraId="2E1DAA4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36D15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noWrap/>
            <w:vAlign w:val="bottom"/>
            <w:hideMark/>
          </w:tcPr>
          <w:p w14:paraId="3E0A59A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906AE4" w:rsidRPr="005579C1" w14:paraId="18D9BE6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31ABE3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noWrap/>
            <w:vAlign w:val="bottom"/>
            <w:hideMark/>
          </w:tcPr>
          <w:p w14:paraId="73FF011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906AE4" w:rsidRPr="005579C1" w14:paraId="2CBC16E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6A306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noWrap/>
            <w:vAlign w:val="bottom"/>
            <w:hideMark/>
          </w:tcPr>
          <w:p w14:paraId="28CF1DE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906AE4" w:rsidRPr="005579C1" w14:paraId="58DCC00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C7041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noWrap/>
            <w:vAlign w:val="bottom"/>
            <w:hideMark/>
          </w:tcPr>
          <w:p w14:paraId="5BF4C95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 prístavy, prístavné stavby</w:t>
            </w:r>
          </w:p>
        </w:tc>
      </w:tr>
      <w:tr w:rsidR="00906AE4" w:rsidRPr="005579C1" w14:paraId="245FF88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7C0D4C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noWrap/>
            <w:vAlign w:val="bottom"/>
            <w:hideMark/>
          </w:tcPr>
          <w:p w14:paraId="2BB0455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prístavy</w:t>
            </w:r>
          </w:p>
        </w:tc>
      </w:tr>
      <w:tr w:rsidR="00906AE4" w:rsidRPr="005579C1" w14:paraId="4CCBC82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0CE7DE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noWrap/>
            <w:vAlign w:val="bottom"/>
            <w:hideMark/>
          </w:tcPr>
          <w:p w14:paraId="5CBFFFF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kĺzačky</w:t>
            </w:r>
          </w:p>
        </w:tc>
      </w:tr>
      <w:tr w:rsidR="00906AE4" w:rsidRPr="005579C1" w14:paraId="709E001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0C9573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noWrap/>
            <w:vAlign w:val="bottom"/>
            <w:hideMark/>
          </w:tcPr>
          <w:p w14:paraId="07234F1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turistické prístavy alebo rekreačné miesta</w:t>
            </w:r>
          </w:p>
        </w:tc>
      </w:tr>
      <w:tr w:rsidR="00906AE4" w:rsidRPr="005579C1" w14:paraId="4E71C9D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876714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noWrap/>
            <w:vAlign w:val="bottom"/>
            <w:hideMark/>
          </w:tcPr>
          <w:p w14:paraId="72E4CBF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rybárske prístavy</w:t>
            </w:r>
          </w:p>
        </w:tc>
      </w:tr>
      <w:tr w:rsidR="00906AE4" w:rsidRPr="005579C1" w14:paraId="3B60FEF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E5890A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noWrap/>
            <w:vAlign w:val="bottom"/>
            <w:hideMark/>
          </w:tcPr>
          <w:p w14:paraId="26B2FB5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prístavy</w:t>
            </w:r>
          </w:p>
        </w:tc>
      </w:tr>
      <w:tr w:rsidR="00906AE4" w:rsidRPr="005579C1" w14:paraId="07F0331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2212B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noWrap/>
            <w:vAlign w:val="bottom"/>
            <w:hideMark/>
          </w:tcPr>
          <w:p w14:paraId="1D34A6D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w:t>
            </w:r>
          </w:p>
        </w:tc>
      </w:tr>
      <w:tr w:rsidR="00906AE4" w:rsidRPr="005579C1" w14:paraId="43714D3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4E57FD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noWrap/>
            <w:vAlign w:val="bottom"/>
            <w:hideMark/>
          </w:tcPr>
          <w:p w14:paraId="1365CCD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nákladnej lodnej dopravy</w:t>
            </w:r>
          </w:p>
        </w:tc>
      </w:tr>
      <w:tr w:rsidR="00906AE4" w:rsidRPr="005579C1" w14:paraId="66A25AC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CAC3EC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noWrap/>
            <w:vAlign w:val="bottom"/>
            <w:hideMark/>
          </w:tcPr>
          <w:p w14:paraId="26F02AB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trajekty (vysokorýchlostné)</w:t>
            </w:r>
          </w:p>
        </w:tc>
      </w:tr>
      <w:tr w:rsidR="00906AE4" w:rsidRPr="005579C1" w14:paraId="75E8455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828BD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noWrap/>
            <w:vAlign w:val="bottom"/>
            <w:hideMark/>
          </w:tcPr>
          <w:p w14:paraId="143CA73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906AE4" w:rsidRPr="005579C1" w14:paraId="1047DAE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AB922A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noWrap/>
            <w:vAlign w:val="bottom"/>
            <w:hideMark/>
          </w:tcPr>
          <w:p w14:paraId="5B741B4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906AE4" w:rsidRPr="005579C1" w14:paraId="140D3BD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FA65EE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noWrap/>
            <w:vAlign w:val="bottom"/>
            <w:hideMark/>
          </w:tcPr>
          <w:p w14:paraId="1C94D07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906AE4" w:rsidRPr="005579C1" w14:paraId="1C24896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ABCA6A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noWrap/>
            <w:vAlign w:val="bottom"/>
            <w:hideMark/>
          </w:tcPr>
          <w:p w14:paraId="12532E5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aerodrom</w:t>
            </w:r>
            <w:proofErr w:type="spellEnd"/>
            <w:r w:rsidRPr="005579C1">
              <w:rPr>
                <w:rFonts w:ascii="Times New Roman" w:eastAsia="Times New Roman" w:hAnsi="Times New Roman" w:cs="Times New Roman"/>
                <w:color w:val="000000"/>
                <w:sz w:val="20"/>
                <w:szCs w:val="20"/>
                <w:lang w:eastAsia="sk-SK"/>
              </w:rPr>
              <w:t xml:space="preserve">, </w:t>
            </w:r>
            <w:proofErr w:type="spellStart"/>
            <w:r w:rsidRPr="005579C1">
              <w:rPr>
                <w:rFonts w:ascii="Times New Roman" w:eastAsia="Times New Roman" w:hAnsi="Times New Roman" w:cs="Times New Roman"/>
                <w:color w:val="000000"/>
                <w:sz w:val="20"/>
                <w:szCs w:val="20"/>
                <w:lang w:eastAsia="sk-SK"/>
              </w:rPr>
              <w:t>heliport</w:t>
            </w:r>
            <w:proofErr w:type="spellEnd"/>
          </w:p>
        </w:tc>
      </w:tr>
      <w:tr w:rsidR="00906AE4" w:rsidRPr="005579C1" w14:paraId="4C5ABA9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0B731A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noWrap/>
            <w:vAlign w:val="bottom"/>
            <w:hideMark/>
          </w:tcPr>
          <w:p w14:paraId="4EF9486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906AE4" w:rsidRPr="005579C1" w14:paraId="4D14338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B4BDF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noWrap/>
            <w:vAlign w:val="bottom"/>
            <w:hideMark/>
          </w:tcPr>
          <w:p w14:paraId="63E7C24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906AE4" w:rsidRPr="005579C1" w14:paraId="3472BF2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B0A45F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noWrap/>
            <w:vAlign w:val="bottom"/>
            <w:hideMark/>
          </w:tcPr>
          <w:p w14:paraId="742B193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906AE4" w:rsidRPr="005579C1" w14:paraId="3262ECB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11B035F"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noWrap/>
            <w:vAlign w:val="bottom"/>
            <w:hideMark/>
          </w:tcPr>
          <w:p w14:paraId="745D17B2"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 sídla a rozvoj</w:t>
            </w:r>
          </w:p>
        </w:tc>
      </w:tr>
      <w:tr w:rsidR="00906AE4" w:rsidRPr="005579C1" w14:paraId="5898D36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821103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noWrap/>
            <w:vAlign w:val="bottom"/>
            <w:hideMark/>
          </w:tcPr>
          <w:p w14:paraId="4777C3A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 územia a ľudské sídla</w:t>
            </w:r>
          </w:p>
        </w:tc>
      </w:tr>
      <w:tr w:rsidR="00906AE4" w:rsidRPr="005579C1" w14:paraId="4947B7F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9F3D19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noWrap/>
            <w:vAlign w:val="bottom"/>
            <w:hideMark/>
          </w:tcPr>
          <w:p w14:paraId="19BB80C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906AE4" w:rsidRPr="005579C1" w14:paraId="27090DF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6A6E7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noWrap/>
            <w:vAlign w:val="bottom"/>
            <w:hideMark/>
          </w:tcPr>
          <w:p w14:paraId="111D2B0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906AE4" w:rsidRPr="005579C1" w14:paraId="45C1882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16A068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noWrap/>
            <w:vAlign w:val="bottom"/>
            <w:hideMark/>
          </w:tcPr>
          <w:p w14:paraId="7B88AF7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906AE4" w:rsidRPr="005579C1" w14:paraId="32FC724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914B7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noWrap/>
            <w:vAlign w:val="bottom"/>
            <w:hideMark/>
          </w:tcPr>
          <w:p w14:paraId="5D08BB0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906AE4" w:rsidRPr="005579C1" w14:paraId="05CAFF1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B9137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noWrap/>
            <w:vAlign w:val="bottom"/>
            <w:hideMark/>
          </w:tcPr>
          <w:p w14:paraId="6C2C97D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906AE4" w:rsidRPr="005579C1" w14:paraId="57FD160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7A9988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noWrap/>
            <w:vAlign w:val="bottom"/>
            <w:hideMark/>
          </w:tcPr>
          <w:p w14:paraId="204D7E9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906AE4" w:rsidRPr="005579C1" w14:paraId="012CC6D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34301D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noWrap/>
            <w:vAlign w:val="bottom"/>
            <w:hideMark/>
          </w:tcPr>
          <w:p w14:paraId="5CAA027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906AE4" w:rsidRPr="005579C1" w14:paraId="639A1D7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D5613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noWrap/>
            <w:vAlign w:val="bottom"/>
            <w:hideMark/>
          </w:tcPr>
          <w:p w14:paraId="6DFED0B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906AE4" w:rsidRPr="005579C1" w14:paraId="1629929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692EC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noWrap/>
            <w:vAlign w:val="bottom"/>
            <w:hideMark/>
          </w:tcPr>
          <w:p w14:paraId="20346C4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znečisťujúcich látok</w:t>
            </w:r>
          </w:p>
        </w:tc>
      </w:tr>
      <w:tr w:rsidR="00906AE4" w:rsidRPr="005579C1" w14:paraId="02A5AD4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E88AC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noWrap/>
            <w:vAlign w:val="bottom"/>
            <w:hideMark/>
          </w:tcPr>
          <w:p w14:paraId="1B2201A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906AE4" w:rsidRPr="005579C1" w14:paraId="40C8FFD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F50ED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noWrap/>
            <w:vAlign w:val="bottom"/>
            <w:hideMark/>
          </w:tcPr>
          <w:p w14:paraId="5C47926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906AE4" w:rsidRPr="005579C1" w14:paraId="7E0DEED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0AD2C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noWrap/>
            <w:vAlign w:val="bottom"/>
            <w:hideMark/>
          </w:tcPr>
          <w:p w14:paraId="0C463FE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906AE4" w:rsidRPr="005579C1" w14:paraId="5C052D3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791506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noWrap/>
            <w:vAlign w:val="bottom"/>
            <w:hideMark/>
          </w:tcPr>
          <w:p w14:paraId="1CC566C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906AE4" w:rsidRPr="005579C1" w14:paraId="1F96A5B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A4B56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noWrap/>
            <w:vAlign w:val="bottom"/>
            <w:hideMark/>
          </w:tcPr>
          <w:p w14:paraId="42CF23A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906AE4" w:rsidRPr="005579C1" w14:paraId="47AFC2F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60293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noWrap/>
            <w:vAlign w:val="bottom"/>
            <w:hideMark/>
          </w:tcPr>
          <w:p w14:paraId="111AAEC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906AE4" w:rsidRPr="005579C1" w14:paraId="434AE1E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D739D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noWrap/>
            <w:vAlign w:val="bottom"/>
            <w:hideMark/>
          </w:tcPr>
          <w:p w14:paraId="27D2210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906AE4" w:rsidRPr="005579C1" w14:paraId="25AD7D5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C9A0F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noWrap/>
            <w:vAlign w:val="bottom"/>
            <w:hideMark/>
          </w:tcPr>
          <w:p w14:paraId="14308D6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906AE4" w:rsidRPr="005579C1" w14:paraId="3B0DA98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AD383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noWrap/>
            <w:vAlign w:val="bottom"/>
            <w:hideMark/>
          </w:tcPr>
          <w:p w14:paraId="0F513FE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906AE4" w:rsidRPr="005579C1" w14:paraId="5C8AD67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2CAE3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E06.01</w:t>
            </w:r>
          </w:p>
        </w:tc>
        <w:tc>
          <w:tcPr>
            <w:tcW w:w="7230" w:type="dxa"/>
            <w:tcBorders>
              <w:top w:val="nil"/>
              <w:left w:val="nil"/>
              <w:bottom w:val="single" w:sz="4" w:space="0" w:color="auto"/>
              <w:right w:val="single" w:sz="4" w:space="0" w:color="auto"/>
            </w:tcBorders>
            <w:noWrap/>
            <w:vAlign w:val="bottom"/>
            <w:hideMark/>
          </w:tcPr>
          <w:p w14:paraId="4B24C44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demolácie budov a stavieb</w:t>
            </w:r>
          </w:p>
        </w:tc>
      </w:tr>
      <w:tr w:rsidR="00906AE4" w:rsidRPr="005579C1" w14:paraId="56D9678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53A5E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noWrap/>
            <w:vAlign w:val="bottom"/>
            <w:hideMark/>
          </w:tcPr>
          <w:p w14:paraId="0510214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906AE4" w:rsidRPr="005579C1" w14:paraId="52BD4D3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656B80"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F</w:t>
            </w:r>
          </w:p>
        </w:tc>
        <w:tc>
          <w:tcPr>
            <w:tcW w:w="7230" w:type="dxa"/>
            <w:tcBorders>
              <w:top w:val="nil"/>
              <w:left w:val="nil"/>
              <w:bottom w:val="single" w:sz="4" w:space="0" w:color="auto"/>
              <w:right w:val="single" w:sz="4" w:space="0" w:color="auto"/>
            </w:tcBorders>
            <w:noWrap/>
            <w:vAlign w:val="bottom"/>
            <w:hideMark/>
          </w:tcPr>
          <w:p w14:paraId="66D9F5F3"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906AE4" w:rsidRPr="005579C1" w14:paraId="15CADB1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347D39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noWrap/>
            <w:vAlign w:val="bottom"/>
            <w:hideMark/>
          </w:tcPr>
          <w:p w14:paraId="358DA39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906AE4" w:rsidRPr="005579C1" w14:paraId="45CE38D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43AA0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noWrap/>
            <w:vAlign w:val="bottom"/>
            <w:hideMark/>
          </w:tcPr>
          <w:p w14:paraId="18DF33A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906AE4" w:rsidRPr="005579C1" w14:paraId="131727A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680E9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noWrap/>
            <w:vAlign w:val="bottom"/>
            <w:hideMark/>
          </w:tcPr>
          <w:p w14:paraId="1A037E7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Rybolov a hospodárske využívanie </w:t>
            </w:r>
            <w:proofErr w:type="spellStart"/>
            <w:r w:rsidRPr="005579C1">
              <w:rPr>
                <w:rFonts w:ascii="Times New Roman" w:eastAsia="Times New Roman" w:hAnsi="Times New Roman" w:cs="Times New Roman"/>
                <w:color w:val="000000"/>
                <w:sz w:val="20"/>
                <w:szCs w:val="20"/>
                <w:lang w:eastAsia="sk-SK"/>
              </w:rPr>
              <w:t>akvatických</w:t>
            </w:r>
            <w:proofErr w:type="spellEnd"/>
            <w:r w:rsidRPr="005579C1">
              <w:rPr>
                <w:rFonts w:ascii="Times New Roman" w:eastAsia="Times New Roman" w:hAnsi="Times New Roman" w:cs="Times New Roman"/>
                <w:color w:val="000000"/>
                <w:sz w:val="20"/>
                <w:szCs w:val="20"/>
                <w:lang w:eastAsia="sk-SK"/>
              </w:rPr>
              <w:t xml:space="preserve"> biotopov</w:t>
            </w:r>
          </w:p>
        </w:tc>
      </w:tr>
      <w:tr w:rsidR="00906AE4" w:rsidRPr="005579C1" w14:paraId="0FFEF37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59AAC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noWrap/>
            <w:vAlign w:val="bottom"/>
            <w:hideMark/>
          </w:tcPr>
          <w:p w14:paraId="5CFA78F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906AE4" w:rsidRPr="005579C1" w14:paraId="1BDAB77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2D0143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noWrap/>
            <w:vAlign w:val="bottom"/>
            <w:hideMark/>
          </w:tcPr>
          <w:p w14:paraId="43A4945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906AE4" w:rsidRPr="005579C1" w14:paraId="136F175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BC905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noWrap/>
            <w:vAlign w:val="bottom"/>
            <w:hideMark/>
          </w:tcPr>
          <w:p w14:paraId="4CF94F9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906AE4" w:rsidRPr="005579C1" w14:paraId="3DECD3A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7E03DE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noWrap/>
            <w:vAlign w:val="bottom"/>
            <w:hideMark/>
          </w:tcPr>
          <w:p w14:paraId="60B2943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906AE4" w:rsidRPr="005579C1" w14:paraId="3621709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80870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noWrap/>
            <w:vAlign w:val="bottom"/>
            <w:hideMark/>
          </w:tcPr>
          <w:p w14:paraId="7ACA18A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906AE4" w:rsidRPr="005579C1" w14:paraId="3D19B8C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E9900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noWrap/>
            <w:vAlign w:val="bottom"/>
            <w:hideMark/>
          </w:tcPr>
          <w:p w14:paraId="0A46117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906AE4" w:rsidRPr="005579C1" w14:paraId="22A08D4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D3B33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noWrap/>
            <w:vAlign w:val="bottom"/>
            <w:hideMark/>
          </w:tcPr>
          <w:p w14:paraId="3A8F32E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906AE4" w:rsidRPr="005579C1" w14:paraId="68346D0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59A47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noWrap/>
            <w:vAlign w:val="bottom"/>
            <w:hideMark/>
          </w:tcPr>
          <w:p w14:paraId="7E06DC0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906AE4" w:rsidRPr="005579C1" w14:paraId="5FDFF3E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E47C06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noWrap/>
            <w:vAlign w:val="bottom"/>
            <w:hideMark/>
          </w:tcPr>
          <w:p w14:paraId="61ADB40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906AE4" w:rsidRPr="005579C1" w14:paraId="786FB58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9D388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noWrap/>
            <w:vAlign w:val="bottom"/>
            <w:hideMark/>
          </w:tcPr>
          <w:p w14:paraId="038DF7F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906AE4" w:rsidRPr="005579C1" w14:paraId="2E8C998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939EE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noWrap/>
            <w:vAlign w:val="bottom"/>
            <w:hideMark/>
          </w:tcPr>
          <w:p w14:paraId="6A432FC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906AE4" w:rsidRPr="005579C1" w14:paraId="5DA0417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EA4DF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noWrap/>
            <w:vAlign w:val="bottom"/>
            <w:hideMark/>
          </w:tcPr>
          <w:p w14:paraId="51BD137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906AE4" w:rsidRPr="005579C1" w14:paraId="1CD6850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FCB43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noWrap/>
            <w:vAlign w:val="bottom"/>
            <w:hideMark/>
          </w:tcPr>
          <w:p w14:paraId="649AAC7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906AE4" w:rsidRPr="005579C1" w14:paraId="4B46E1B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CBA41C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noWrap/>
            <w:vAlign w:val="bottom"/>
            <w:hideMark/>
          </w:tcPr>
          <w:p w14:paraId="407B0A4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906AE4" w:rsidRPr="005579C1" w14:paraId="1FDBD70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94D4C9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noWrap/>
            <w:vAlign w:val="bottom"/>
            <w:hideMark/>
          </w:tcPr>
          <w:p w14:paraId="257F4DE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906AE4" w:rsidRPr="005579C1" w14:paraId="45C61F5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D41D8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noWrap/>
            <w:vAlign w:val="bottom"/>
            <w:hideMark/>
          </w:tcPr>
          <w:p w14:paraId="177D878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906AE4" w:rsidRPr="005579C1" w14:paraId="7E6D6E3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AC19E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noWrap/>
            <w:vAlign w:val="bottom"/>
            <w:hideMark/>
          </w:tcPr>
          <w:p w14:paraId="516A849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drancovanie </w:t>
            </w:r>
            <w:proofErr w:type="spellStart"/>
            <w:r w:rsidRPr="005579C1">
              <w:rPr>
                <w:rFonts w:ascii="Times New Roman" w:eastAsia="Times New Roman" w:hAnsi="Times New Roman" w:cs="Times New Roman"/>
                <w:color w:val="000000"/>
                <w:sz w:val="20"/>
                <w:szCs w:val="20"/>
                <w:lang w:eastAsia="sk-SK"/>
              </w:rPr>
              <w:t>floristických</w:t>
            </w:r>
            <w:proofErr w:type="spellEnd"/>
            <w:r w:rsidRPr="005579C1">
              <w:rPr>
                <w:rFonts w:ascii="Times New Roman" w:eastAsia="Times New Roman" w:hAnsi="Times New Roman" w:cs="Times New Roman"/>
                <w:color w:val="000000"/>
                <w:sz w:val="20"/>
                <w:szCs w:val="20"/>
                <w:lang w:eastAsia="sk-SK"/>
              </w:rPr>
              <w:t xml:space="preserve"> lokalít</w:t>
            </w:r>
          </w:p>
        </w:tc>
      </w:tr>
      <w:tr w:rsidR="00906AE4" w:rsidRPr="005579C1" w14:paraId="4DB793D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2B351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noWrap/>
            <w:vAlign w:val="bottom"/>
            <w:hideMark/>
          </w:tcPr>
          <w:p w14:paraId="5FA1654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906AE4" w:rsidRPr="005579C1" w14:paraId="6670F6B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B03FC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noWrap/>
            <w:vAlign w:val="bottom"/>
            <w:hideMark/>
          </w:tcPr>
          <w:p w14:paraId="028C965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906AE4" w:rsidRPr="005579C1" w14:paraId="78B8BF0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B5227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noWrap/>
            <w:vAlign w:val="bottom"/>
            <w:hideMark/>
          </w:tcPr>
          <w:p w14:paraId="3DF8469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906AE4" w:rsidRPr="005579C1" w14:paraId="2092661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858E3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noWrap/>
            <w:vAlign w:val="bottom"/>
            <w:hideMark/>
          </w:tcPr>
          <w:p w14:paraId="38AEAF9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906AE4" w:rsidRPr="005579C1" w14:paraId="2B9CBA7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62F8A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noWrap/>
            <w:vAlign w:val="bottom"/>
            <w:hideMark/>
          </w:tcPr>
          <w:p w14:paraId="0EE96A3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mušlí</w:t>
            </w:r>
          </w:p>
        </w:tc>
      </w:tr>
      <w:tr w:rsidR="00906AE4" w:rsidRPr="005579C1" w14:paraId="4676E51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AB269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noWrap/>
            <w:vAlign w:val="bottom"/>
            <w:hideMark/>
          </w:tcPr>
          <w:p w14:paraId="5EF3B51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906AE4" w:rsidRPr="005579C1" w14:paraId="0C89F11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A402E0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noWrap/>
            <w:vAlign w:val="bottom"/>
            <w:hideMark/>
          </w:tcPr>
          <w:p w14:paraId="6B3287A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906AE4" w:rsidRPr="005579C1" w14:paraId="310EC96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F31C2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noWrap/>
            <w:vAlign w:val="bottom"/>
            <w:hideMark/>
          </w:tcPr>
          <w:p w14:paraId="638CF13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906AE4" w:rsidRPr="005579C1" w14:paraId="36C966A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F509ED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noWrap/>
            <w:vAlign w:val="bottom"/>
            <w:hideMark/>
          </w:tcPr>
          <w:p w14:paraId="72EADA6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906AE4" w:rsidRPr="005579C1" w14:paraId="74D40C2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73E83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noWrap/>
            <w:vAlign w:val="bottom"/>
            <w:hideMark/>
          </w:tcPr>
          <w:p w14:paraId="64A04DC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906AE4" w:rsidRPr="005579C1" w14:paraId="23A5473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5E2231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noWrap/>
            <w:vAlign w:val="bottom"/>
            <w:hideMark/>
          </w:tcPr>
          <w:p w14:paraId="4F69A9D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906AE4" w:rsidRPr="005579C1" w14:paraId="79E80D2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A9E5F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noWrap/>
            <w:vAlign w:val="bottom"/>
            <w:hideMark/>
          </w:tcPr>
          <w:p w14:paraId="0EE81E8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906AE4" w:rsidRPr="005579C1" w14:paraId="78BDE33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4DE238"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noWrap/>
            <w:vAlign w:val="bottom"/>
            <w:hideMark/>
          </w:tcPr>
          <w:p w14:paraId="04EC4FCB"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906AE4" w:rsidRPr="005579C1" w14:paraId="5BC7DC9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7C3290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noWrap/>
            <w:vAlign w:val="bottom"/>
            <w:hideMark/>
          </w:tcPr>
          <w:p w14:paraId="050995E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športové a rekreačné aktivity</w:t>
            </w:r>
          </w:p>
        </w:tc>
      </w:tr>
      <w:tr w:rsidR="00906AE4" w:rsidRPr="005579C1" w14:paraId="7ECF1A3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6740E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noWrap/>
            <w:vAlign w:val="bottom"/>
            <w:hideMark/>
          </w:tcPr>
          <w:p w14:paraId="1D3113B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potápanie</w:t>
            </w:r>
          </w:p>
        </w:tc>
      </w:tr>
      <w:tr w:rsidR="00906AE4" w:rsidRPr="005579C1" w14:paraId="52C8CF5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A2E9B8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noWrap/>
            <w:vAlign w:val="bottom"/>
            <w:hideMark/>
          </w:tcPr>
          <w:p w14:paraId="1911968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potápanie</w:t>
            </w:r>
          </w:p>
        </w:tc>
      </w:tr>
      <w:tr w:rsidR="00906AE4" w:rsidRPr="005579C1" w14:paraId="34AF7DA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C7716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noWrap/>
            <w:vAlign w:val="bottom"/>
            <w:hideMark/>
          </w:tcPr>
          <w:p w14:paraId="0A56881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bezmotorizované</w:t>
            </w:r>
            <w:proofErr w:type="spellEnd"/>
            <w:r w:rsidRPr="005579C1">
              <w:rPr>
                <w:rFonts w:ascii="Times New Roman" w:eastAsia="Times New Roman" w:hAnsi="Times New Roman" w:cs="Times New Roman"/>
                <w:color w:val="000000"/>
                <w:sz w:val="20"/>
                <w:szCs w:val="20"/>
                <w:lang w:eastAsia="sk-SK"/>
              </w:rPr>
              <w:t xml:space="preserve"> potápanie</w:t>
            </w:r>
          </w:p>
        </w:tc>
      </w:tr>
      <w:tr w:rsidR="00906AE4" w:rsidRPr="005579C1" w14:paraId="1E94BCF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7411F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noWrap/>
            <w:vAlign w:val="bottom"/>
            <w:hideMark/>
          </w:tcPr>
          <w:p w14:paraId="3EE2D1B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906AE4" w:rsidRPr="005579C1" w14:paraId="065BD0B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2214E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noWrap/>
            <w:vAlign w:val="bottom"/>
            <w:hideMark/>
          </w:tcPr>
          <w:p w14:paraId="75883B6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906AE4" w:rsidRPr="005579C1" w14:paraId="35C5F0E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61A39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noWrap/>
            <w:vAlign w:val="bottom"/>
            <w:hideMark/>
          </w:tcPr>
          <w:p w14:paraId="3BCCAAE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906AE4" w:rsidRPr="005579C1" w14:paraId="279A9BF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5B6DD1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noWrap/>
            <w:vAlign w:val="bottom"/>
            <w:hideMark/>
          </w:tcPr>
          <w:p w14:paraId="534C0CF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off-road</w:t>
            </w:r>
            <w:proofErr w:type="spellEnd"/>
            <w:r w:rsidRPr="005579C1">
              <w:rPr>
                <w:rFonts w:ascii="Times New Roman" w:eastAsia="Times New Roman" w:hAnsi="Times New Roman" w:cs="Times New Roman"/>
                <w:color w:val="000000"/>
                <w:sz w:val="20"/>
                <w:szCs w:val="20"/>
                <w:lang w:eastAsia="sk-SK"/>
              </w:rPr>
              <w:t xml:space="preserve"> motorizované riadenie</w:t>
            </w:r>
          </w:p>
        </w:tc>
      </w:tr>
      <w:tr w:rsidR="00906AE4" w:rsidRPr="005579C1" w14:paraId="4EE7C5D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5D9DE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noWrap/>
            <w:vAlign w:val="bottom"/>
            <w:hideMark/>
          </w:tcPr>
          <w:p w14:paraId="2F7FA4F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906AE4" w:rsidRPr="005579C1" w14:paraId="658972B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9D682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noWrap/>
            <w:vAlign w:val="bottom"/>
            <w:hideMark/>
          </w:tcPr>
          <w:p w14:paraId="2DB0751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a skalolezectvo</w:t>
            </w:r>
          </w:p>
        </w:tc>
      </w:tr>
      <w:tr w:rsidR="00906AE4" w:rsidRPr="005579C1" w14:paraId="1FDE5D7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5028B2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G01.04.02</w:t>
            </w:r>
          </w:p>
        </w:tc>
        <w:tc>
          <w:tcPr>
            <w:tcW w:w="7230" w:type="dxa"/>
            <w:tcBorders>
              <w:top w:val="nil"/>
              <w:left w:val="nil"/>
              <w:bottom w:val="single" w:sz="4" w:space="0" w:color="auto"/>
              <w:right w:val="single" w:sz="4" w:space="0" w:color="auto"/>
            </w:tcBorders>
            <w:noWrap/>
            <w:vAlign w:val="bottom"/>
            <w:hideMark/>
          </w:tcPr>
          <w:p w14:paraId="2DA14B9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906AE4" w:rsidRPr="005579C1" w14:paraId="3DEFC75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B558A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noWrap/>
            <w:vAlign w:val="bottom"/>
            <w:hideMark/>
          </w:tcPr>
          <w:p w14:paraId="3815F89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906AE4" w:rsidRPr="005579C1" w14:paraId="40059C4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2BE93A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G01.05</w:t>
            </w:r>
          </w:p>
        </w:tc>
        <w:tc>
          <w:tcPr>
            <w:tcW w:w="7230" w:type="dxa"/>
            <w:tcBorders>
              <w:top w:val="nil"/>
              <w:left w:val="nil"/>
              <w:bottom w:val="single" w:sz="4" w:space="0" w:color="auto"/>
              <w:right w:val="single" w:sz="4" w:space="0" w:color="auto"/>
            </w:tcBorders>
            <w:noWrap/>
            <w:vAlign w:val="bottom"/>
            <w:hideMark/>
          </w:tcPr>
          <w:p w14:paraId="5432E84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lietanie, </w:t>
            </w:r>
            <w:proofErr w:type="spellStart"/>
            <w:r w:rsidRPr="005579C1">
              <w:rPr>
                <w:rFonts w:ascii="Times New Roman" w:eastAsia="Times New Roman" w:hAnsi="Times New Roman" w:cs="Times New Roman"/>
                <w:color w:val="000000"/>
                <w:sz w:val="20"/>
                <w:szCs w:val="20"/>
                <w:lang w:eastAsia="sk-SK"/>
              </w:rPr>
              <w:t>paragliding</w:t>
            </w:r>
            <w:proofErr w:type="spellEnd"/>
            <w:r w:rsidRPr="005579C1">
              <w:rPr>
                <w:rFonts w:ascii="Times New Roman" w:eastAsia="Times New Roman" w:hAnsi="Times New Roman" w:cs="Times New Roman"/>
                <w:color w:val="000000"/>
                <w:sz w:val="20"/>
                <w:szCs w:val="20"/>
                <w:lang w:eastAsia="sk-SK"/>
              </w:rPr>
              <w:t>, lietanie balónov</w:t>
            </w:r>
          </w:p>
        </w:tc>
      </w:tr>
      <w:tr w:rsidR="00906AE4" w:rsidRPr="005579C1" w14:paraId="78A9B7D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248F0E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noWrap/>
            <w:vAlign w:val="bottom"/>
            <w:hideMark/>
          </w:tcPr>
          <w:p w14:paraId="334EFF6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906AE4" w:rsidRPr="005579C1" w14:paraId="7D657FA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1FE724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noWrap/>
            <w:vAlign w:val="bottom"/>
            <w:hideMark/>
          </w:tcPr>
          <w:p w14:paraId="39729FB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šnorchlovanie</w:t>
            </w:r>
            <w:proofErr w:type="spellEnd"/>
          </w:p>
        </w:tc>
      </w:tr>
      <w:tr w:rsidR="00906AE4" w:rsidRPr="005579C1" w14:paraId="5C70D59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9DFEE0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noWrap/>
            <w:vAlign w:val="bottom"/>
            <w:hideMark/>
          </w:tcPr>
          <w:p w14:paraId="5EBB8F2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iné </w:t>
            </w: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xml:space="preserve"> a rekreačné aktivity</w:t>
            </w:r>
          </w:p>
        </w:tc>
      </w:tr>
      <w:tr w:rsidR="00906AE4" w:rsidRPr="005579C1" w14:paraId="54B08D0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BEE1B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noWrap/>
            <w:vAlign w:val="bottom"/>
            <w:hideMark/>
          </w:tcPr>
          <w:p w14:paraId="08E502F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906AE4" w:rsidRPr="005579C1" w14:paraId="25ED99B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41F660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noWrap/>
            <w:vAlign w:val="bottom"/>
            <w:hideMark/>
          </w:tcPr>
          <w:p w14:paraId="139A6A5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906AE4" w:rsidRPr="005579C1" w14:paraId="40846F8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72ED7B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noWrap/>
            <w:vAlign w:val="bottom"/>
            <w:hideMark/>
          </w:tcPr>
          <w:p w14:paraId="4B16B0A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906AE4" w:rsidRPr="005579C1" w14:paraId="5D5CAC6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B68A7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noWrap/>
            <w:vAlign w:val="bottom"/>
            <w:hideMark/>
          </w:tcPr>
          <w:p w14:paraId="7CEAF8E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906AE4" w:rsidRPr="005579C1" w14:paraId="1433A07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4F0BF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noWrap/>
            <w:vAlign w:val="bottom"/>
            <w:hideMark/>
          </w:tcPr>
          <w:p w14:paraId="3E8BCC9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906AE4" w:rsidRPr="005579C1" w14:paraId="0817C2C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BA0654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noWrap/>
            <w:vAlign w:val="bottom"/>
            <w:hideMark/>
          </w:tcPr>
          <w:p w14:paraId="735B13E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906AE4" w:rsidRPr="005579C1" w14:paraId="0212B7D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987DA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noWrap/>
            <w:vAlign w:val="bottom"/>
            <w:hideMark/>
          </w:tcPr>
          <w:p w14:paraId="7F1920F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906AE4" w:rsidRPr="005579C1" w14:paraId="1E2BFE1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324772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noWrap/>
            <w:vAlign w:val="bottom"/>
            <w:hideMark/>
          </w:tcPr>
          <w:p w14:paraId="48FC9D5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906AE4" w:rsidRPr="005579C1" w14:paraId="447C54D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8BFDE7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noWrap/>
            <w:vAlign w:val="bottom"/>
            <w:hideMark/>
          </w:tcPr>
          <w:p w14:paraId="13C6962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906AE4" w:rsidRPr="005579C1" w14:paraId="6CB5141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CF14F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noWrap/>
            <w:vAlign w:val="bottom"/>
            <w:hideMark/>
          </w:tcPr>
          <w:p w14:paraId="5365352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906AE4" w:rsidRPr="005579C1" w14:paraId="67F8045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9D1EC3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noWrap/>
            <w:vAlign w:val="bottom"/>
            <w:hideMark/>
          </w:tcPr>
          <w:p w14:paraId="0560A71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športové / rekreačné zariadenia</w:t>
            </w:r>
          </w:p>
        </w:tc>
      </w:tr>
      <w:tr w:rsidR="00906AE4" w:rsidRPr="005579C1" w14:paraId="2C1A77E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CB3A4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noWrap/>
            <w:vAlign w:val="bottom"/>
            <w:hideMark/>
          </w:tcPr>
          <w:p w14:paraId="7F88546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906AE4" w:rsidRPr="005579C1" w14:paraId="3BEBF6F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7721F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noWrap/>
            <w:vAlign w:val="bottom"/>
            <w:hideMark/>
          </w:tcPr>
          <w:p w14:paraId="0B5E4E3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906AE4" w:rsidRPr="005579C1" w14:paraId="5F2DC3C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66D364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noWrap/>
            <w:vAlign w:val="bottom"/>
            <w:hideMark/>
          </w:tcPr>
          <w:p w14:paraId="06C8C4A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906AE4" w:rsidRPr="005579C1" w14:paraId="0B7AFC6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9BC026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noWrap/>
            <w:vAlign w:val="bottom"/>
            <w:hideMark/>
          </w:tcPr>
          <w:p w14:paraId="3CB51F3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906AE4" w:rsidRPr="005579C1" w14:paraId="6605523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321EE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noWrap/>
            <w:vAlign w:val="bottom"/>
            <w:hideMark/>
          </w:tcPr>
          <w:p w14:paraId="05D8B78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906AE4" w:rsidRPr="005579C1" w14:paraId="41A1C44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2FED3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noWrap/>
            <w:vAlign w:val="bottom"/>
            <w:hideMark/>
          </w:tcPr>
          <w:p w14:paraId="4AABF34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zošľapávanie</w:t>
            </w:r>
            <w:proofErr w:type="spellEnd"/>
            <w:r w:rsidRPr="005579C1">
              <w:rPr>
                <w:rFonts w:ascii="Times New Roman" w:eastAsia="Times New Roman" w:hAnsi="Times New Roman" w:cs="Times New Roman"/>
                <w:color w:val="000000"/>
                <w:sz w:val="20"/>
                <w:szCs w:val="20"/>
                <w:lang w:eastAsia="sk-SK"/>
              </w:rPr>
              <w:t>, nadmerné využívanie</w:t>
            </w:r>
          </w:p>
        </w:tc>
      </w:tr>
      <w:tr w:rsidR="00906AE4" w:rsidRPr="005579C1" w14:paraId="569296A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F4134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noWrap/>
            <w:vAlign w:val="bottom"/>
            <w:hideMark/>
          </w:tcPr>
          <w:p w14:paraId="2F93DD0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906AE4" w:rsidRPr="005579C1" w14:paraId="68513B4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AB5BD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noWrap/>
            <w:vAlign w:val="bottom"/>
            <w:hideMark/>
          </w:tcPr>
          <w:p w14:paraId="58EF1DA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906AE4" w:rsidRPr="005579C1" w14:paraId="156A8E0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5BE1B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noWrap/>
            <w:vAlign w:val="bottom"/>
            <w:hideMark/>
          </w:tcPr>
          <w:p w14:paraId="52EE276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906AE4" w:rsidRPr="005579C1" w14:paraId="4506D6A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D7AD2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noWrap/>
            <w:vAlign w:val="bottom"/>
            <w:hideMark/>
          </w:tcPr>
          <w:p w14:paraId="741AD91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 stromov lemujúcich cesty z bezpečnostných dôvodov</w:t>
            </w:r>
          </w:p>
        </w:tc>
      </w:tr>
      <w:tr w:rsidR="00906AE4" w:rsidRPr="005579C1" w14:paraId="23DA37D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2652D8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noWrap/>
            <w:vAlign w:val="bottom"/>
            <w:hideMark/>
          </w:tcPr>
          <w:p w14:paraId="6E8FF5E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906AE4" w:rsidRPr="005579C1" w14:paraId="5817765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59C727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noWrap/>
            <w:vAlign w:val="bottom"/>
            <w:hideMark/>
          </w:tcPr>
          <w:p w14:paraId="5DDF3C4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jaskýň a galérií</w:t>
            </w:r>
          </w:p>
        </w:tc>
      </w:tr>
      <w:tr w:rsidR="00906AE4" w:rsidRPr="005579C1" w14:paraId="7C0FBFF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7238A3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noWrap/>
            <w:vAlign w:val="bottom"/>
            <w:hideMark/>
          </w:tcPr>
          <w:p w14:paraId="497A836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906AE4" w:rsidRPr="005579C1" w14:paraId="0A9E056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442D6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noWrap/>
            <w:vAlign w:val="bottom"/>
            <w:hideMark/>
          </w:tcPr>
          <w:p w14:paraId="698E13E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906AE4" w:rsidRPr="005579C1" w14:paraId="5701DFF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40DB6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noWrap/>
            <w:vAlign w:val="bottom"/>
            <w:hideMark/>
          </w:tcPr>
          <w:p w14:paraId="322F2DE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906AE4" w:rsidRPr="005579C1" w14:paraId="774CFD7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FB1FFC"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noWrap/>
            <w:vAlign w:val="bottom"/>
            <w:hideMark/>
          </w:tcPr>
          <w:p w14:paraId="26070B66"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906AE4" w:rsidRPr="005579C1" w14:paraId="56088A8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A51EB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noWrap/>
            <w:vAlign w:val="bottom"/>
            <w:hideMark/>
          </w:tcPr>
          <w:p w14:paraId="5C9833D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906AE4" w:rsidRPr="005579C1" w14:paraId="6C799C8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B7405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noWrap/>
            <w:vAlign w:val="bottom"/>
            <w:hideMark/>
          </w:tcPr>
          <w:p w14:paraId="312B7D7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906AE4" w:rsidRPr="005579C1" w14:paraId="053E6A3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077579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noWrap/>
            <w:vAlign w:val="bottom"/>
            <w:hideMark/>
          </w:tcPr>
          <w:p w14:paraId="4D670BD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906AE4" w:rsidRPr="005579C1" w14:paraId="151FC1D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7C6B8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noWrap/>
            <w:vAlign w:val="bottom"/>
            <w:hideMark/>
          </w:tcPr>
          <w:p w14:paraId="2E3728A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906AE4" w:rsidRPr="005579C1" w14:paraId="5FEB47E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E5B7AB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noWrap/>
            <w:vAlign w:val="bottom"/>
            <w:hideMark/>
          </w:tcPr>
          <w:p w14:paraId="1680A29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906AE4" w:rsidRPr="005579C1" w14:paraId="4042E54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329E8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noWrap/>
            <w:vAlign w:val="bottom"/>
            <w:hideMark/>
          </w:tcPr>
          <w:p w14:paraId="10F91FB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906AE4" w:rsidRPr="005579C1" w14:paraId="681C62F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161E1C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noWrap/>
            <w:vAlign w:val="bottom"/>
            <w:hideMark/>
          </w:tcPr>
          <w:p w14:paraId="031F701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dopravou a infraštruktúrou, ktorá nie je napojená na kanalizáciu</w:t>
            </w:r>
          </w:p>
        </w:tc>
      </w:tr>
      <w:tr w:rsidR="00906AE4" w:rsidRPr="005579C1" w14:paraId="2166871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40EAA6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noWrap/>
            <w:vAlign w:val="bottom"/>
            <w:hideMark/>
          </w:tcPr>
          <w:p w14:paraId="61AC131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opustenými priemyselnými lokalitami</w:t>
            </w:r>
          </w:p>
        </w:tc>
      </w:tr>
      <w:tr w:rsidR="00906AE4" w:rsidRPr="005579C1" w14:paraId="0789636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588C3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noWrap/>
            <w:vAlign w:val="bottom"/>
            <w:hideMark/>
          </w:tcPr>
          <w:p w14:paraId="6107E92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komunálnym odpadom a odpadovými vodami</w:t>
            </w:r>
          </w:p>
        </w:tc>
      </w:tr>
      <w:tr w:rsidR="00906AE4" w:rsidRPr="005579C1" w14:paraId="7440B4F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B72A2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noWrap/>
            <w:vAlign w:val="bottom"/>
            <w:hideMark/>
          </w:tcPr>
          <w:p w14:paraId="59D8FBC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inými vplyvmi</w:t>
            </w:r>
          </w:p>
        </w:tc>
      </w:tr>
      <w:tr w:rsidR="00906AE4" w:rsidRPr="005579C1" w14:paraId="273AB0A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6AA11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noWrap/>
            <w:vAlign w:val="bottom"/>
            <w:hideMark/>
          </w:tcPr>
          <w:p w14:paraId="22B224C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906AE4" w:rsidRPr="005579C1" w14:paraId="0754372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197CAE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H02.01</w:t>
            </w:r>
          </w:p>
        </w:tc>
        <w:tc>
          <w:tcPr>
            <w:tcW w:w="7230" w:type="dxa"/>
            <w:tcBorders>
              <w:top w:val="nil"/>
              <w:left w:val="nil"/>
              <w:bottom w:val="single" w:sz="4" w:space="0" w:color="auto"/>
              <w:right w:val="single" w:sz="4" w:space="0" w:color="auto"/>
            </w:tcBorders>
            <w:noWrap/>
            <w:vAlign w:val="bottom"/>
            <w:hideMark/>
          </w:tcPr>
          <w:p w14:paraId="074F469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906AE4" w:rsidRPr="005579C1" w14:paraId="286DDB6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D45EE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noWrap/>
            <w:vAlign w:val="bottom"/>
            <w:hideMark/>
          </w:tcPr>
          <w:p w14:paraId="224ABE2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zo skládky</w:t>
            </w:r>
          </w:p>
        </w:tc>
      </w:tr>
      <w:tr w:rsidR="00906AE4" w:rsidRPr="005579C1" w14:paraId="2E6D435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85B95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H02.03</w:t>
            </w:r>
          </w:p>
        </w:tc>
        <w:tc>
          <w:tcPr>
            <w:tcW w:w="7230" w:type="dxa"/>
            <w:tcBorders>
              <w:top w:val="nil"/>
              <w:left w:val="nil"/>
              <w:bottom w:val="single" w:sz="4" w:space="0" w:color="auto"/>
              <w:right w:val="single" w:sz="4" w:space="0" w:color="auto"/>
            </w:tcBorders>
            <w:noWrap/>
            <w:vAlign w:val="bottom"/>
            <w:hideMark/>
          </w:tcPr>
          <w:p w14:paraId="3A24BCD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906AE4" w:rsidRPr="005579C1" w14:paraId="6357E95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BD6C7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noWrap/>
            <w:vAlign w:val="bottom"/>
            <w:hideMark/>
          </w:tcPr>
          <w:p w14:paraId="6DF822B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906AE4" w:rsidRPr="005579C1" w14:paraId="780FC7E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E9FB75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noWrap/>
            <w:vAlign w:val="bottom"/>
            <w:hideMark/>
          </w:tcPr>
          <w:p w14:paraId="1049BE2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 poľnohospodárstvom a lesníckymi aktivitami</w:t>
            </w:r>
          </w:p>
        </w:tc>
      </w:tr>
      <w:tr w:rsidR="00906AE4" w:rsidRPr="005579C1" w14:paraId="38D259B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07614C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noWrap/>
            <w:vAlign w:val="bottom"/>
            <w:hideMark/>
          </w:tcPr>
          <w:p w14:paraId="1D0736E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906AE4" w:rsidRPr="005579C1" w14:paraId="498D604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8C8AFD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noWrap/>
            <w:vAlign w:val="bottom"/>
            <w:hideMark/>
          </w:tcPr>
          <w:p w14:paraId="460F070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906AE4" w:rsidRPr="005579C1" w14:paraId="6253944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B42BC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noWrap/>
            <w:vAlign w:val="bottom"/>
            <w:hideMark/>
          </w:tcPr>
          <w:p w14:paraId="4DFF9DB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906AE4" w:rsidRPr="005579C1" w14:paraId="2831979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6C7D9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noWrap/>
            <w:vAlign w:val="bottom"/>
            <w:hideMark/>
          </w:tcPr>
          <w:p w14:paraId="4C1A4E1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906AE4" w:rsidRPr="005579C1" w14:paraId="5E74C52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191B5F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noWrap/>
            <w:vAlign w:val="bottom"/>
            <w:hideMark/>
          </w:tcPr>
          <w:p w14:paraId="1DFF192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únik toxických chemikálií z látok uskladnených v mori</w:t>
            </w:r>
          </w:p>
        </w:tc>
      </w:tr>
      <w:tr w:rsidR="00906AE4" w:rsidRPr="005579C1" w14:paraId="3620D99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0BB8CA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noWrap/>
            <w:vAlign w:val="bottom"/>
            <w:hideMark/>
          </w:tcPr>
          <w:p w14:paraId="760EF02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906AE4" w:rsidRPr="005579C1" w14:paraId="2C35BD7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478D2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noWrap/>
            <w:vAlign w:val="bottom"/>
            <w:hideMark/>
          </w:tcPr>
          <w:p w14:paraId="4500011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906AE4" w:rsidRPr="005579C1" w14:paraId="2BD1FBA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4B28BB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noWrap/>
            <w:vAlign w:val="bottom"/>
            <w:hideMark/>
          </w:tcPr>
          <w:p w14:paraId="70A6031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rádioaktívne znečistenie</w:t>
            </w:r>
          </w:p>
        </w:tc>
      </w:tr>
      <w:tr w:rsidR="00906AE4" w:rsidRPr="005579C1" w14:paraId="75279BF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1B0DFC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noWrap/>
            <w:vAlign w:val="bottom"/>
            <w:hideMark/>
          </w:tcPr>
          <w:p w14:paraId="6986D85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906AE4" w:rsidRPr="005579C1" w14:paraId="6B98584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980CD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noWrap/>
            <w:vAlign w:val="bottom"/>
            <w:hideMark/>
          </w:tcPr>
          <w:p w14:paraId="63310BA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906AE4" w:rsidRPr="005579C1" w14:paraId="6DDE8B0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7ED95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noWrap/>
            <w:vAlign w:val="bottom"/>
            <w:hideMark/>
          </w:tcPr>
          <w:p w14:paraId="7364675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ovzdušia</w:t>
            </w:r>
          </w:p>
        </w:tc>
      </w:tr>
      <w:tr w:rsidR="00906AE4" w:rsidRPr="005579C1" w14:paraId="4F395C6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87FAB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noWrap/>
            <w:vAlign w:val="bottom"/>
            <w:hideMark/>
          </w:tcPr>
          <w:p w14:paraId="34A8EA8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906AE4" w:rsidRPr="005579C1" w14:paraId="277E755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69A0FA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noWrap/>
            <w:vAlign w:val="bottom"/>
            <w:hideMark/>
          </w:tcPr>
          <w:p w14:paraId="3F57D47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906AE4" w:rsidRPr="005579C1" w14:paraId="69C0A3D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967F5C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noWrap/>
            <w:vAlign w:val="bottom"/>
            <w:hideMark/>
          </w:tcPr>
          <w:p w14:paraId="644C9A1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906AE4" w:rsidRPr="005579C1" w14:paraId="2E40A5B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5B865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noWrap/>
            <w:vAlign w:val="bottom"/>
            <w:hideMark/>
          </w:tcPr>
          <w:p w14:paraId="383D99C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906AE4" w:rsidRPr="005579C1" w14:paraId="471A4CB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22D34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noWrap/>
            <w:vAlign w:val="bottom"/>
            <w:hideMark/>
          </w:tcPr>
          <w:p w14:paraId="300EE95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906AE4" w:rsidRPr="005579C1" w14:paraId="1CE5326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FE61A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noWrap/>
            <w:vAlign w:val="bottom"/>
            <w:hideMark/>
          </w:tcPr>
          <w:p w14:paraId="77F569B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906AE4" w:rsidRPr="005579C1" w14:paraId="12CEB3F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FCA5CD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noWrap/>
            <w:vAlign w:val="bottom"/>
            <w:hideMark/>
          </w:tcPr>
          <w:p w14:paraId="3157DD3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906AE4" w:rsidRPr="005579C1" w14:paraId="61D2F0C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DBDA6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noWrap/>
            <w:vAlign w:val="bottom"/>
            <w:hideMark/>
          </w:tcPr>
          <w:p w14:paraId="7356BE6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bodový</w:t>
            </w:r>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906AE4" w:rsidRPr="005579C1" w14:paraId="5E451C2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6BABE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noWrap/>
            <w:vAlign w:val="bottom"/>
            <w:hideMark/>
          </w:tcPr>
          <w:p w14:paraId="61ADA94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906AE4" w:rsidRPr="005579C1" w14:paraId="0154092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C55156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noWrap/>
            <w:vAlign w:val="bottom"/>
            <w:hideMark/>
          </w:tcPr>
          <w:p w14:paraId="0723BE9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906AE4" w:rsidRPr="005579C1" w14:paraId="79E65BD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EF72D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noWrap/>
            <w:vAlign w:val="bottom"/>
            <w:hideMark/>
          </w:tcPr>
          <w:p w14:paraId="70153D8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906AE4" w:rsidRPr="005579C1" w14:paraId="3C4EA8B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5D353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noWrap/>
            <w:vAlign w:val="bottom"/>
            <w:hideMark/>
          </w:tcPr>
          <w:p w14:paraId="33CF8C8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906AE4" w:rsidRPr="005579C1" w14:paraId="6A1CCCB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ABBC5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noWrap/>
            <w:vAlign w:val="bottom"/>
            <w:hideMark/>
          </w:tcPr>
          <w:p w14:paraId="4764339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906AE4" w:rsidRPr="005579C1" w14:paraId="719B59A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E7BCDC"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noWrap/>
            <w:vAlign w:val="bottom"/>
            <w:hideMark/>
          </w:tcPr>
          <w:p w14:paraId="6E453F54"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invázne</w:t>
            </w:r>
            <w:r w:rsidRPr="005579C1">
              <w:rPr>
                <w:rFonts w:ascii="Times New Roman" w:eastAsia="Times New Roman" w:hAnsi="Times New Roman" w:cs="Times New Roman"/>
                <w:b/>
                <w:bCs/>
                <w:color w:val="000000"/>
                <w:sz w:val="20"/>
                <w:szCs w:val="20"/>
                <w:lang w:eastAsia="sk-SK"/>
              </w:rPr>
              <w:t xml:space="preserve"> alebo inak problematické druhy</w:t>
            </w:r>
          </w:p>
        </w:tc>
      </w:tr>
      <w:tr w:rsidR="00906AE4" w:rsidRPr="005579C1" w14:paraId="62A98F3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CB10F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noWrap/>
            <w:vAlign w:val="bottom"/>
            <w:hideMark/>
          </w:tcPr>
          <w:p w14:paraId="5C55CD1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906AE4" w:rsidRPr="005579C1" w14:paraId="7F21939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E93DF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noWrap/>
            <w:vAlign w:val="bottom"/>
            <w:hideMark/>
          </w:tcPr>
          <w:p w14:paraId="17FA79D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906AE4" w:rsidRPr="005579C1" w14:paraId="5F405AC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27B0D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noWrap/>
            <w:vAlign w:val="bottom"/>
            <w:hideMark/>
          </w:tcPr>
          <w:p w14:paraId="7BB80FB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906AE4" w:rsidRPr="005579C1" w14:paraId="31BDE2F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2E7D9E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noWrap/>
            <w:vAlign w:val="bottom"/>
            <w:hideMark/>
          </w:tcPr>
          <w:p w14:paraId="539FBA6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906AE4" w:rsidRPr="005579C1" w14:paraId="07B2D3E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B8313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noWrap/>
            <w:vAlign w:val="bottom"/>
            <w:hideMark/>
          </w:tcPr>
          <w:p w14:paraId="2145A40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906AE4" w:rsidRPr="005579C1" w14:paraId="484691D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278D8BA"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noWrap/>
            <w:vAlign w:val="bottom"/>
            <w:hideMark/>
          </w:tcPr>
          <w:p w14:paraId="211F492A"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906AE4" w:rsidRPr="005579C1" w14:paraId="2677946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54FCA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noWrap/>
            <w:vAlign w:val="bottom"/>
            <w:hideMark/>
          </w:tcPr>
          <w:p w14:paraId="156D8AE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906AE4" w:rsidRPr="005579C1" w14:paraId="29A7C2A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484A88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noWrap/>
            <w:vAlign w:val="bottom"/>
            <w:hideMark/>
          </w:tcPr>
          <w:p w14:paraId="00431C7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906AE4" w:rsidRPr="005579C1" w14:paraId="006A580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3E2FD6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noWrap/>
            <w:vAlign w:val="bottom"/>
            <w:hideMark/>
          </w:tcPr>
          <w:p w14:paraId="561F0E0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906AE4" w:rsidRPr="005579C1" w14:paraId="03C4ED0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BF8F1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noWrap/>
            <w:vAlign w:val="bottom"/>
            <w:hideMark/>
          </w:tcPr>
          <w:p w14:paraId="71E1F01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906AE4" w:rsidRPr="005579C1" w14:paraId="69F400A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C4E94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noWrap/>
            <w:vAlign w:val="bottom"/>
            <w:hideMark/>
          </w:tcPr>
          <w:p w14:paraId="0135045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Pr="005579C1">
              <w:rPr>
                <w:rFonts w:ascii="Times New Roman" w:eastAsia="Times New Roman" w:hAnsi="Times New Roman" w:cs="Times New Roman"/>
                <w:color w:val="000000"/>
                <w:sz w:val="20"/>
                <w:szCs w:val="20"/>
                <w:lang w:eastAsia="sk-SK"/>
              </w:rPr>
              <w:t>eny v hydrologických podmienkach</w:t>
            </w:r>
          </w:p>
        </w:tc>
      </w:tr>
      <w:tr w:rsidR="00906AE4" w:rsidRPr="005579C1" w14:paraId="4DBF023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CAD7D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noWrap/>
            <w:vAlign w:val="bottom"/>
            <w:hideMark/>
          </w:tcPr>
          <w:p w14:paraId="10C76D7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r w:rsidRPr="005579C1">
              <w:rPr>
                <w:rFonts w:ascii="Times New Roman" w:eastAsia="Times New Roman" w:hAnsi="Times New Roman" w:cs="Times New Roman"/>
                <w:color w:val="000000"/>
                <w:sz w:val="20"/>
                <w:szCs w:val="20"/>
                <w:lang w:eastAsia="sk-SK"/>
              </w:rPr>
              <w:t>, rekultivácie a vysušovanie, všeobecne</w:t>
            </w:r>
          </w:p>
        </w:tc>
      </w:tr>
      <w:tr w:rsidR="00906AE4" w:rsidRPr="005579C1" w14:paraId="0839B6F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C5A4B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noWrap/>
            <w:vAlign w:val="bottom"/>
            <w:hideMark/>
          </w:tcPr>
          <w:p w14:paraId="404DEAE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906AE4" w:rsidRPr="005579C1" w14:paraId="5FDE220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2D4F7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noWrap/>
            <w:vAlign w:val="bottom"/>
            <w:hideMark/>
          </w:tcPr>
          <w:p w14:paraId="4A4F50D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906AE4" w:rsidRPr="005579C1" w14:paraId="5360CA6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CD188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noWrap/>
            <w:vAlign w:val="bottom"/>
            <w:hideMark/>
          </w:tcPr>
          <w:p w14:paraId="4233AC2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906AE4" w:rsidRPr="005579C1" w14:paraId="01C788D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340E67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noWrap/>
            <w:vAlign w:val="bottom"/>
            <w:hideMark/>
          </w:tcPr>
          <w:p w14:paraId="2BD7684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906AE4" w:rsidRPr="005579C1" w14:paraId="5ACDBFC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D86F6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w:t>
            </w:r>
          </w:p>
        </w:tc>
        <w:tc>
          <w:tcPr>
            <w:tcW w:w="7230" w:type="dxa"/>
            <w:tcBorders>
              <w:top w:val="nil"/>
              <w:left w:val="nil"/>
              <w:bottom w:val="single" w:sz="4" w:space="0" w:color="auto"/>
              <w:right w:val="single" w:sz="4" w:space="0" w:color="auto"/>
            </w:tcBorders>
            <w:noWrap/>
            <w:vAlign w:val="bottom"/>
            <w:hideMark/>
          </w:tcPr>
          <w:p w14:paraId="3037769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906AE4" w:rsidRPr="005579C1" w14:paraId="36601E1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43C46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noWrap/>
            <w:vAlign w:val="bottom"/>
            <w:hideMark/>
          </w:tcPr>
          <w:p w14:paraId="1CD1C43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906AE4" w:rsidRPr="005579C1" w14:paraId="5DF4262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6EF1C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J02.02.02</w:t>
            </w:r>
          </w:p>
        </w:tc>
        <w:tc>
          <w:tcPr>
            <w:tcW w:w="7230" w:type="dxa"/>
            <w:tcBorders>
              <w:top w:val="nil"/>
              <w:left w:val="nil"/>
              <w:bottom w:val="single" w:sz="4" w:space="0" w:color="auto"/>
              <w:right w:val="single" w:sz="4" w:space="0" w:color="auto"/>
            </w:tcBorders>
            <w:noWrap/>
            <w:vAlign w:val="bottom"/>
            <w:hideMark/>
          </w:tcPr>
          <w:p w14:paraId="5B3D690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pobrežné bagrovanie</w:t>
            </w:r>
          </w:p>
        </w:tc>
      </w:tr>
      <w:tr w:rsidR="00906AE4" w:rsidRPr="005579C1" w14:paraId="259D61D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68D83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noWrap/>
            <w:vAlign w:val="bottom"/>
            <w:hideMark/>
          </w:tcPr>
          <w:p w14:paraId="233AE62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906AE4" w:rsidRPr="005579C1" w14:paraId="52EDDBF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1BEEA2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noWrap/>
            <w:vAlign w:val="bottom"/>
            <w:hideMark/>
          </w:tcPr>
          <w:p w14:paraId="342A398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906AE4" w:rsidRPr="005579C1" w14:paraId="52A83DE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1B759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noWrap/>
            <w:vAlign w:val="bottom"/>
            <w:hideMark/>
          </w:tcPr>
          <w:p w14:paraId="5A7B98F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906AE4" w:rsidRPr="005579C1" w14:paraId="5206448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B5ACE2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noWrap/>
            <w:vAlign w:val="bottom"/>
            <w:hideMark/>
          </w:tcPr>
          <w:p w14:paraId="05A2CFB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906AE4" w:rsidRPr="005579C1" w14:paraId="0639969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80456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noWrap/>
            <w:vAlign w:val="bottom"/>
            <w:hideMark/>
          </w:tcPr>
          <w:p w14:paraId="34F3C0D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906AE4" w:rsidRPr="005579C1" w14:paraId="4FB144B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A53690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noWrap/>
            <w:vAlign w:val="bottom"/>
            <w:hideMark/>
          </w:tcPr>
          <w:p w14:paraId="1CF0747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906AE4" w:rsidRPr="005579C1" w14:paraId="6494AE8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A6C70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noWrap/>
            <w:vAlign w:val="bottom"/>
            <w:hideMark/>
          </w:tcPr>
          <w:p w14:paraId="3F2E0C2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906AE4" w:rsidRPr="005579C1" w14:paraId="79E6EF5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F9192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noWrap/>
            <w:vAlign w:val="bottom"/>
            <w:hideMark/>
          </w:tcPr>
          <w:p w14:paraId="0D470DB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906AE4" w:rsidRPr="005579C1" w14:paraId="738BA18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77C03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noWrap/>
            <w:vAlign w:val="bottom"/>
            <w:hideMark/>
          </w:tcPr>
          <w:p w14:paraId="2C166E2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906AE4" w:rsidRPr="005579C1" w14:paraId="6B997D3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C0CB6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noWrap/>
            <w:vAlign w:val="bottom"/>
            <w:hideMark/>
          </w:tcPr>
          <w:p w14:paraId="5548F98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906AE4" w:rsidRPr="005579C1" w14:paraId="73CD6AB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65AAA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noWrap/>
            <w:vAlign w:val="bottom"/>
            <w:hideMark/>
          </w:tcPr>
          <w:p w14:paraId="294FC1E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906AE4" w:rsidRPr="005579C1" w14:paraId="717D6CC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82EA9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noWrap/>
            <w:vAlign w:val="bottom"/>
            <w:hideMark/>
          </w:tcPr>
          <w:p w14:paraId="7B6F222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906AE4" w:rsidRPr="005579C1" w14:paraId="00C4FC7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C32D5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noWrap/>
            <w:vAlign w:val="bottom"/>
            <w:hideMark/>
          </w:tcPr>
          <w:p w14:paraId="21B03A9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906AE4" w:rsidRPr="005579C1" w14:paraId="6F68851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17196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noWrap/>
            <w:vAlign w:val="bottom"/>
            <w:hideMark/>
          </w:tcPr>
          <w:p w14:paraId="3135938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906AE4" w:rsidRPr="005579C1" w14:paraId="7105B30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7C738B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noWrap/>
            <w:vAlign w:val="bottom"/>
            <w:hideMark/>
          </w:tcPr>
          <w:p w14:paraId="50D75C8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906AE4" w:rsidRPr="005579C1" w14:paraId="48AFC78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B1394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noWrap/>
            <w:vAlign w:val="bottom"/>
            <w:hideMark/>
          </w:tcPr>
          <w:p w14:paraId="63EE513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906AE4" w:rsidRPr="005579C1" w14:paraId="25CA397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86C7F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noWrap/>
            <w:vAlign w:val="bottom"/>
            <w:hideMark/>
          </w:tcPr>
          <w:p w14:paraId="3FB1DF2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906AE4" w:rsidRPr="005579C1" w14:paraId="7AA1B64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A0AD4A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noWrap/>
            <w:vAlign w:val="bottom"/>
            <w:hideMark/>
          </w:tcPr>
          <w:p w14:paraId="6C8D0FB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906AE4" w:rsidRPr="005579C1" w14:paraId="4F59E08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DA9BE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noWrap/>
            <w:vAlign w:val="bottom"/>
            <w:hideMark/>
          </w:tcPr>
          <w:p w14:paraId="659CE71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906AE4" w:rsidRPr="005579C1" w14:paraId="4C5EE4F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06807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noWrap/>
            <w:vAlign w:val="bottom"/>
            <w:hideMark/>
          </w:tcPr>
          <w:p w14:paraId="027B39A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906AE4" w:rsidRPr="005579C1" w14:paraId="7C1F11B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831E9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noWrap/>
            <w:vAlign w:val="bottom"/>
            <w:hideMark/>
          </w:tcPr>
          <w:p w14:paraId="14397A8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906AE4" w:rsidRPr="005579C1" w14:paraId="471BDC1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F796E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noWrap/>
            <w:vAlign w:val="bottom"/>
            <w:hideMark/>
          </w:tcPr>
          <w:p w14:paraId="0B65452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906AE4" w:rsidRPr="005579C1" w14:paraId="47DDC33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D6304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noWrap/>
            <w:vAlign w:val="bottom"/>
            <w:hideMark/>
          </w:tcPr>
          <w:p w14:paraId="3E07AF5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906AE4" w:rsidRPr="005579C1" w14:paraId="30F736D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196FA7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noWrap/>
            <w:vAlign w:val="bottom"/>
            <w:hideMark/>
          </w:tcPr>
          <w:p w14:paraId="38124BE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906AE4" w:rsidRPr="005579C1" w14:paraId="481FC7E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FE852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noWrap/>
            <w:vAlign w:val="bottom"/>
            <w:hideMark/>
          </w:tcPr>
          <w:p w14:paraId="3D462C5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906AE4" w:rsidRPr="005579C1" w14:paraId="1CB9492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64552B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noWrap/>
            <w:vAlign w:val="bottom"/>
            <w:hideMark/>
          </w:tcPr>
          <w:p w14:paraId="2C8245B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906AE4" w:rsidRPr="005579C1" w14:paraId="1342C9E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386EE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noWrap/>
            <w:vAlign w:val="bottom"/>
            <w:hideMark/>
          </w:tcPr>
          <w:p w14:paraId="0F0378E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906AE4" w:rsidRPr="005579C1" w14:paraId="6827520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4795E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noWrap/>
            <w:vAlign w:val="bottom"/>
            <w:hideMark/>
          </w:tcPr>
          <w:p w14:paraId="494E9E9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906AE4" w:rsidRPr="005579C1" w14:paraId="4736B1D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83FAA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noWrap/>
            <w:vAlign w:val="bottom"/>
            <w:hideMark/>
          </w:tcPr>
          <w:p w14:paraId="2D34373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zásahy do brehových porastov, trstín a </w:t>
            </w:r>
            <w:proofErr w:type="spellStart"/>
            <w:r w:rsidRPr="005579C1">
              <w:rPr>
                <w:rFonts w:ascii="Times New Roman" w:eastAsia="Times New Roman" w:hAnsi="Times New Roman" w:cs="Times New Roman"/>
                <w:color w:val="000000"/>
                <w:sz w:val="20"/>
                <w:szCs w:val="20"/>
                <w:lang w:eastAsia="sk-SK"/>
              </w:rPr>
              <w:t>litorálnej</w:t>
            </w:r>
            <w:proofErr w:type="spellEnd"/>
            <w:r w:rsidRPr="005579C1">
              <w:rPr>
                <w:rFonts w:ascii="Times New Roman" w:eastAsia="Times New Roman" w:hAnsi="Times New Roman" w:cs="Times New Roman"/>
                <w:color w:val="000000"/>
                <w:sz w:val="20"/>
                <w:szCs w:val="20"/>
                <w:lang w:eastAsia="sk-SK"/>
              </w:rPr>
              <w:t xml:space="preserve"> vegetácie kvôli odvodňovaniu</w:t>
            </w:r>
          </w:p>
        </w:tc>
      </w:tr>
      <w:tr w:rsidR="00906AE4" w:rsidRPr="005579C1" w14:paraId="704D435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8523B5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noWrap/>
            <w:vAlign w:val="bottom"/>
            <w:hideMark/>
          </w:tcPr>
          <w:p w14:paraId="25BA1F3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906AE4" w:rsidRPr="005579C1" w14:paraId="5BB816C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1C8AA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noWrap/>
            <w:vAlign w:val="bottom"/>
            <w:hideMark/>
          </w:tcPr>
          <w:p w14:paraId="6500688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906AE4" w:rsidRPr="005579C1" w14:paraId="1B527D6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04DDE0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noWrap/>
            <w:vAlign w:val="bottom"/>
            <w:hideMark/>
          </w:tcPr>
          <w:p w14:paraId="064B8C5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a zábrany proti povodniam vo vnútrozemských vodných systémoch</w:t>
            </w:r>
          </w:p>
        </w:tc>
      </w:tr>
      <w:tr w:rsidR="00906AE4" w:rsidRPr="005579C1" w14:paraId="101C815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A1B5E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noWrap/>
            <w:vAlign w:val="bottom"/>
            <w:hideMark/>
          </w:tcPr>
          <w:p w14:paraId="44CD395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906AE4" w:rsidRPr="005579C1" w14:paraId="4665428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9AA0D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noWrap/>
            <w:vAlign w:val="bottom"/>
            <w:hideMark/>
          </w:tcPr>
          <w:p w14:paraId="37189DA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zmenená kvalita vody spôsobená antropogénnymi zmenami </w:t>
            </w:r>
            <w:proofErr w:type="spellStart"/>
            <w:r w:rsidRPr="005579C1">
              <w:rPr>
                <w:rFonts w:ascii="Times New Roman" w:eastAsia="Times New Roman" w:hAnsi="Times New Roman" w:cs="Times New Roman"/>
                <w:color w:val="000000"/>
                <w:sz w:val="20"/>
                <w:szCs w:val="20"/>
                <w:lang w:eastAsia="sk-SK"/>
              </w:rPr>
              <w:t>salinity</w:t>
            </w:r>
            <w:proofErr w:type="spellEnd"/>
          </w:p>
        </w:tc>
      </w:tr>
      <w:tr w:rsidR="00906AE4" w:rsidRPr="005579C1" w14:paraId="68DD8C0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5B5D84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noWrap/>
            <w:vAlign w:val="bottom"/>
            <w:hideMark/>
          </w:tcPr>
          <w:p w14:paraId="1C36440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906AE4" w:rsidRPr="005579C1" w14:paraId="1E3D2D7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51B23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noWrap/>
            <w:vAlign w:val="bottom"/>
            <w:hideMark/>
          </w:tcPr>
          <w:p w14:paraId="572E173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906AE4" w:rsidRPr="005579C1" w14:paraId="7C206DF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04EBB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noWrap/>
            <w:vAlign w:val="bottom"/>
            <w:hideMark/>
          </w:tcPr>
          <w:p w14:paraId="53D3B70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zníženie množstva potravy (vrátane </w:t>
            </w:r>
            <w:proofErr w:type="spellStart"/>
            <w:r w:rsidRPr="005579C1">
              <w:rPr>
                <w:rFonts w:ascii="Times New Roman" w:eastAsia="Times New Roman" w:hAnsi="Times New Roman" w:cs="Times New Roman"/>
                <w:color w:val="000000"/>
                <w:sz w:val="20"/>
                <w:szCs w:val="20"/>
                <w:lang w:eastAsia="sk-SK"/>
              </w:rPr>
              <w:t>kadáverov</w:t>
            </w:r>
            <w:proofErr w:type="spellEnd"/>
            <w:r w:rsidRPr="005579C1">
              <w:rPr>
                <w:rFonts w:ascii="Times New Roman" w:eastAsia="Times New Roman" w:hAnsi="Times New Roman" w:cs="Times New Roman"/>
                <w:color w:val="000000"/>
                <w:sz w:val="20"/>
                <w:szCs w:val="20"/>
                <w:lang w:eastAsia="sk-SK"/>
              </w:rPr>
              <w:t>, zdochlín)</w:t>
            </w:r>
          </w:p>
        </w:tc>
      </w:tr>
      <w:tr w:rsidR="00906AE4" w:rsidRPr="005579C1" w14:paraId="572BAF9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26827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noWrap/>
            <w:vAlign w:val="bottom"/>
            <w:hideMark/>
          </w:tcPr>
          <w:p w14:paraId="7767762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906AE4" w:rsidRPr="005579C1" w14:paraId="3B1CB2A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FC68C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noWrap/>
            <w:vAlign w:val="bottom"/>
            <w:hideMark/>
          </w:tcPr>
          <w:p w14:paraId="0B4D9A1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906AE4" w:rsidRPr="005579C1" w14:paraId="747D290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FF86A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noWrap/>
            <w:vAlign w:val="bottom"/>
            <w:hideMark/>
          </w:tcPr>
          <w:p w14:paraId="23DD1BB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906AE4" w:rsidRPr="005579C1" w14:paraId="2345FB6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9BBA7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noWrap/>
            <w:vAlign w:val="bottom"/>
            <w:hideMark/>
          </w:tcPr>
          <w:p w14:paraId="714C9D9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906AE4" w:rsidRPr="005579C1" w14:paraId="6844B06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CA6C1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noWrap/>
            <w:vAlign w:val="bottom"/>
            <w:hideMark/>
          </w:tcPr>
          <w:p w14:paraId="46A2A29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906AE4" w:rsidRPr="005579C1" w14:paraId="2D436B4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E30640B"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noWrap/>
            <w:vAlign w:val="bottom"/>
            <w:hideMark/>
          </w:tcPr>
          <w:p w14:paraId="117AC0CE"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biotické a abiotické procesy (okrem katastrof)</w:t>
            </w:r>
          </w:p>
        </w:tc>
      </w:tr>
      <w:tr w:rsidR="00906AE4" w:rsidRPr="005579C1" w14:paraId="3300AAA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76CDA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w:t>
            </w:r>
          </w:p>
        </w:tc>
        <w:tc>
          <w:tcPr>
            <w:tcW w:w="7230" w:type="dxa"/>
            <w:tcBorders>
              <w:top w:val="nil"/>
              <w:left w:val="nil"/>
              <w:bottom w:val="single" w:sz="4" w:space="0" w:color="auto"/>
              <w:right w:val="single" w:sz="4" w:space="0" w:color="auto"/>
            </w:tcBorders>
            <w:noWrap/>
            <w:vAlign w:val="bottom"/>
            <w:hideMark/>
          </w:tcPr>
          <w:p w14:paraId="7EBCFB4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 (pomalé) prírodné procesy</w:t>
            </w:r>
          </w:p>
        </w:tc>
      </w:tr>
      <w:tr w:rsidR="00906AE4" w:rsidRPr="005579C1" w14:paraId="561B6F6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A0D7F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noWrap/>
            <w:vAlign w:val="bottom"/>
            <w:hideMark/>
          </w:tcPr>
          <w:p w14:paraId="2489D0C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906AE4" w:rsidRPr="005579C1" w14:paraId="439C430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8CDD9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K01.02</w:t>
            </w:r>
          </w:p>
        </w:tc>
        <w:tc>
          <w:tcPr>
            <w:tcW w:w="7230" w:type="dxa"/>
            <w:tcBorders>
              <w:top w:val="nil"/>
              <w:left w:val="nil"/>
              <w:bottom w:val="single" w:sz="4" w:space="0" w:color="auto"/>
              <w:right w:val="single" w:sz="4" w:space="0" w:color="auto"/>
            </w:tcBorders>
            <w:noWrap/>
            <w:vAlign w:val="bottom"/>
            <w:hideMark/>
          </w:tcPr>
          <w:p w14:paraId="381CCAC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p>
        </w:tc>
      </w:tr>
      <w:tr w:rsidR="00906AE4" w:rsidRPr="005579C1" w14:paraId="69BF416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C464B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noWrap/>
            <w:vAlign w:val="bottom"/>
            <w:hideMark/>
          </w:tcPr>
          <w:p w14:paraId="7558C66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906AE4" w:rsidRPr="005579C1" w14:paraId="4CFCCA6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3D791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noWrap/>
            <w:vAlign w:val="bottom"/>
            <w:hideMark/>
          </w:tcPr>
          <w:p w14:paraId="765C462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906AE4" w:rsidRPr="005579C1" w14:paraId="03E842A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8ED586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noWrap/>
            <w:vAlign w:val="bottom"/>
            <w:hideMark/>
          </w:tcPr>
          <w:p w14:paraId="6464A3A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906AE4" w:rsidRPr="005579C1" w14:paraId="5A36EA9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50A3A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noWrap/>
            <w:vAlign w:val="bottom"/>
            <w:hideMark/>
          </w:tcPr>
          <w:p w14:paraId="30A2377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906AE4" w:rsidRPr="005579C1" w14:paraId="1F6BC78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D2454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noWrap/>
            <w:vAlign w:val="bottom"/>
            <w:hideMark/>
          </w:tcPr>
          <w:p w14:paraId="28B76A0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906AE4" w:rsidRPr="005579C1" w14:paraId="5A2EB70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D2E50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noWrap/>
            <w:vAlign w:val="bottom"/>
            <w:hideMark/>
          </w:tcPr>
          <w:p w14:paraId="29A92CF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906AE4" w:rsidRPr="005579C1" w14:paraId="6DFB1DF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30635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noWrap/>
            <w:vAlign w:val="bottom"/>
            <w:hideMark/>
          </w:tcPr>
          <w:p w14:paraId="545F7AE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eutrofizácia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906AE4" w:rsidRPr="005579C1" w14:paraId="47AEA00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B9D7C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noWrap/>
            <w:vAlign w:val="bottom"/>
            <w:hideMark/>
          </w:tcPr>
          <w:p w14:paraId="55981D7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acidifikácia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906AE4" w:rsidRPr="005579C1" w14:paraId="0B65B88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13E829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noWrap/>
            <w:vAlign w:val="bottom"/>
            <w:hideMark/>
          </w:tcPr>
          <w:p w14:paraId="262598D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906AE4" w:rsidRPr="005579C1" w14:paraId="7F61289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8655BB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noWrap/>
            <w:vAlign w:val="bottom"/>
            <w:hideMark/>
          </w:tcPr>
          <w:p w14:paraId="437BCC8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906AE4" w:rsidRPr="005579C1" w14:paraId="7B2CA4B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5FC7E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noWrap/>
            <w:vAlign w:val="bottom"/>
            <w:hideMark/>
          </w:tcPr>
          <w:p w14:paraId="6E84E40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906AE4" w:rsidRPr="005579C1" w14:paraId="09D898A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B858C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noWrap/>
            <w:vAlign w:val="bottom"/>
            <w:hideMark/>
          </w:tcPr>
          <w:p w14:paraId="0D33733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906AE4" w:rsidRPr="005579C1" w14:paraId="1FD79C9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64AF3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noWrap/>
            <w:vAlign w:val="bottom"/>
            <w:hideMark/>
          </w:tcPr>
          <w:p w14:paraId="12A35A9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predátorstvo</w:t>
            </w:r>
            <w:proofErr w:type="spellEnd"/>
          </w:p>
        </w:tc>
      </w:tr>
      <w:tr w:rsidR="00906AE4" w:rsidRPr="005579C1" w14:paraId="7B11E9C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9E194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noWrap/>
            <w:vAlign w:val="bottom"/>
            <w:hideMark/>
          </w:tcPr>
          <w:p w14:paraId="253B9D6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906AE4" w:rsidRPr="005579C1" w14:paraId="7CA5AC4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94373E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noWrap/>
            <w:vAlign w:val="bottom"/>
            <w:hideMark/>
          </w:tcPr>
          <w:p w14:paraId="2BC3411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906AE4" w:rsidRPr="005579C1" w14:paraId="3410696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D0241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noWrap/>
            <w:vAlign w:val="bottom"/>
            <w:hideMark/>
          </w:tcPr>
          <w:p w14:paraId="1E04AA9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medzidruhovej súťaživosti</w:t>
            </w:r>
          </w:p>
        </w:tc>
      </w:tr>
      <w:tr w:rsidR="00906AE4" w:rsidRPr="005579C1" w14:paraId="5C00FF5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A8370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noWrap/>
            <w:vAlign w:val="bottom"/>
            <w:hideMark/>
          </w:tcPr>
          <w:p w14:paraId="74542AF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906AE4" w:rsidRPr="005579C1" w14:paraId="444A9C2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50ED6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noWrap/>
            <w:vAlign w:val="bottom"/>
            <w:hideMark/>
          </w:tcPr>
          <w:p w14:paraId="14B0236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906AE4" w:rsidRPr="005579C1" w14:paraId="5BFB3E1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55626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noWrap/>
            <w:vAlign w:val="bottom"/>
            <w:hideMark/>
          </w:tcPr>
          <w:p w14:paraId="4FADDCC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906AE4" w:rsidRPr="005579C1" w14:paraId="30A7308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88FD7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noWrap/>
            <w:vAlign w:val="bottom"/>
            <w:hideMark/>
          </w:tcPr>
          <w:p w14:paraId="3270E8F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906AE4" w:rsidRPr="005579C1" w14:paraId="4D3C49E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8FDF6E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noWrap/>
            <w:vAlign w:val="bottom"/>
            <w:hideMark/>
          </w:tcPr>
          <w:p w14:paraId="61F69EF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906AE4" w:rsidRPr="005579C1" w14:paraId="513BB9D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CEC38A1"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noWrap/>
            <w:vAlign w:val="bottom"/>
            <w:hideMark/>
          </w:tcPr>
          <w:p w14:paraId="2D4528D2"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906AE4" w:rsidRPr="005579C1" w14:paraId="767A3F0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B550D6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noWrap/>
            <w:vAlign w:val="bottom"/>
            <w:hideMark/>
          </w:tcPr>
          <w:p w14:paraId="08EFE6E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sopečná aktivita</w:t>
            </w:r>
          </w:p>
        </w:tc>
      </w:tr>
      <w:tr w:rsidR="00906AE4" w:rsidRPr="005579C1" w14:paraId="29BA030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CFD25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noWrap/>
            <w:vAlign w:val="bottom"/>
            <w:hideMark/>
          </w:tcPr>
          <w:p w14:paraId="21C550D0"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prílivová vlna, </w:t>
            </w:r>
            <w:proofErr w:type="spellStart"/>
            <w:r w:rsidRPr="005579C1">
              <w:rPr>
                <w:rFonts w:ascii="Times New Roman" w:eastAsia="Times New Roman" w:hAnsi="Times New Roman" w:cs="Times New Roman"/>
                <w:color w:val="000000"/>
                <w:sz w:val="20"/>
                <w:szCs w:val="20"/>
                <w:lang w:eastAsia="sk-SK"/>
              </w:rPr>
              <w:t>tsunami</w:t>
            </w:r>
            <w:proofErr w:type="spellEnd"/>
          </w:p>
        </w:tc>
      </w:tr>
      <w:tr w:rsidR="00906AE4" w:rsidRPr="005579C1" w14:paraId="57645CE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13A1C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noWrap/>
            <w:vAlign w:val="bottom"/>
            <w:hideMark/>
          </w:tcPr>
          <w:p w14:paraId="6C320E8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zemetrasenie</w:t>
            </w:r>
          </w:p>
        </w:tc>
      </w:tr>
      <w:tr w:rsidR="00906AE4" w:rsidRPr="005579C1" w14:paraId="4650535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04E1B7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noWrap/>
            <w:vAlign w:val="bottom"/>
            <w:hideMark/>
          </w:tcPr>
          <w:p w14:paraId="0F80412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906AE4" w:rsidRPr="005579C1" w14:paraId="6968826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9A89E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noWrap/>
            <w:vAlign w:val="bottom"/>
            <w:hideMark/>
          </w:tcPr>
          <w:p w14:paraId="4DA90D1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906AE4" w:rsidRPr="005579C1" w14:paraId="5099E86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5F68B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noWrap/>
            <w:vAlign w:val="bottom"/>
            <w:hideMark/>
          </w:tcPr>
          <w:p w14:paraId="0C41BA6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906AE4" w:rsidRPr="005579C1" w14:paraId="6AA06C3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75741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noWrap/>
            <w:vAlign w:val="bottom"/>
            <w:hideMark/>
          </w:tcPr>
          <w:p w14:paraId="23F434F5"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906AE4" w:rsidRPr="005579C1" w14:paraId="39583C8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764C30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noWrap/>
            <w:vAlign w:val="bottom"/>
            <w:hideMark/>
          </w:tcPr>
          <w:p w14:paraId="5F9A310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906AE4" w:rsidRPr="005579C1" w14:paraId="7E539F9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915DB9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noWrap/>
            <w:vAlign w:val="bottom"/>
            <w:hideMark/>
          </w:tcPr>
          <w:p w14:paraId="2696B2B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906AE4" w:rsidRPr="005579C1" w14:paraId="2765A75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1DBCF7"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noWrap/>
            <w:vAlign w:val="bottom"/>
            <w:hideMark/>
          </w:tcPr>
          <w:p w14:paraId="34E7459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906AE4" w:rsidRPr="005579C1" w14:paraId="2D01A0E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D1AD9E"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noWrap/>
            <w:vAlign w:val="bottom"/>
            <w:hideMark/>
          </w:tcPr>
          <w:p w14:paraId="63FE4749"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906AE4" w:rsidRPr="005579C1" w14:paraId="1912420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2867F2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noWrap/>
            <w:vAlign w:val="bottom"/>
            <w:hideMark/>
          </w:tcPr>
          <w:p w14:paraId="6CC9E99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906AE4" w:rsidRPr="005579C1" w14:paraId="0E859C3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C7CFFF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noWrap/>
            <w:vAlign w:val="bottom"/>
            <w:hideMark/>
          </w:tcPr>
          <w:p w14:paraId="127430E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906AE4" w:rsidRPr="005579C1" w14:paraId="168DBAA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C597BC"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noWrap/>
            <w:vAlign w:val="bottom"/>
            <w:hideMark/>
          </w:tcPr>
          <w:p w14:paraId="555AC6E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906AE4" w:rsidRPr="005579C1" w14:paraId="4E14BE1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3E629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noWrap/>
            <w:vAlign w:val="bottom"/>
            <w:hideMark/>
          </w:tcPr>
          <w:p w14:paraId="325A525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906AE4" w:rsidRPr="005579C1" w14:paraId="72F0073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CE9D2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noWrap/>
            <w:vAlign w:val="bottom"/>
            <w:hideMark/>
          </w:tcPr>
          <w:p w14:paraId="6D6FBE9A"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906AE4" w:rsidRPr="005579C1" w14:paraId="18C1DEC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50B65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noWrap/>
            <w:vAlign w:val="bottom"/>
            <w:hideMark/>
          </w:tcPr>
          <w:p w14:paraId="1C703C3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smeny prúdenia (sladkovodné, prílivové, oceánske)</w:t>
            </w:r>
          </w:p>
        </w:tc>
      </w:tr>
      <w:tr w:rsidR="00906AE4" w:rsidRPr="005579C1" w14:paraId="4F7A3C4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8C038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noWrap/>
            <w:vAlign w:val="bottom"/>
            <w:hideMark/>
          </w:tcPr>
          <w:p w14:paraId="76705BA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vlnenia</w:t>
            </w:r>
          </w:p>
        </w:tc>
      </w:tr>
      <w:tr w:rsidR="00906AE4" w:rsidRPr="005579C1" w14:paraId="15A8CDA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F66C19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noWrap/>
            <w:vAlign w:val="bottom"/>
            <w:hideMark/>
          </w:tcPr>
          <w:p w14:paraId="441C886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hladiny mora</w:t>
            </w:r>
          </w:p>
        </w:tc>
      </w:tr>
      <w:tr w:rsidR="00906AE4" w:rsidRPr="005579C1" w14:paraId="62BF79E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E54B8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noWrap/>
            <w:vAlign w:val="bottom"/>
            <w:hideMark/>
          </w:tcPr>
          <w:p w14:paraId="028FD3DD"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906AE4" w:rsidRPr="005579C1" w14:paraId="3BE71AB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6B3C092"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noWrap/>
            <w:vAlign w:val="bottom"/>
            <w:hideMark/>
          </w:tcPr>
          <w:p w14:paraId="18EFA05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906AE4" w:rsidRPr="005579C1" w14:paraId="2D0CCBE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F9F5DE"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M02.02</w:t>
            </w:r>
          </w:p>
        </w:tc>
        <w:tc>
          <w:tcPr>
            <w:tcW w:w="7230" w:type="dxa"/>
            <w:tcBorders>
              <w:top w:val="nil"/>
              <w:left w:val="nil"/>
              <w:bottom w:val="single" w:sz="4" w:space="0" w:color="auto"/>
              <w:right w:val="single" w:sz="4" w:space="0" w:color="auto"/>
            </w:tcBorders>
            <w:noWrap/>
            <w:vAlign w:val="bottom"/>
            <w:hideMark/>
          </w:tcPr>
          <w:p w14:paraId="2F5A0F61"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desynchronizácia</w:t>
            </w:r>
            <w:proofErr w:type="spellEnd"/>
            <w:r w:rsidRPr="005579C1">
              <w:rPr>
                <w:rFonts w:ascii="Times New Roman" w:eastAsia="Times New Roman" w:hAnsi="Times New Roman" w:cs="Times New Roman"/>
                <w:color w:val="000000"/>
                <w:sz w:val="20"/>
                <w:szCs w:val="20"/>
                <w:lang w:eastAsia="sk-SK"/>
              </w:rPr>
              <w:t xml:space="preserve"> procesov</w:t>
            </w:r>
          </w:p>
        </w:tc>
      </w:tr>
      <w:tr w:rsidR="00906AE4" w:rsidRPr="005579C1" w14:paraId="609E6E6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F6A08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noWrap/>
            <w:vAlign w:val="bottom"/>
            <w:hideMark/>
          </w:tcPr>
          <w:p w14:paraId="36792573"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906AE4" w:rsidRPr="005579C1" w14:paraId="45621B3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8FEB6D8"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M02.04</w:t>
            </w:r>
          </w:p>
        </w:tc>
        <w:tc>
          <w:tcPr>
            <w:tcW w:w="7230" w:type="dxa"/>
            <w:tcBorders>
              <w:top w:val="nil"/>
              <w:left w:val="nil"/>
              <w:bottom w:val="single" w:sz="4" w:space="0" w:color="auto"/>
              <w:right w:val="single" w:sz="4" w:space="0" w:color="auto"/>
            </w:tcBorders>
            <w:noWrap/>
            <w:vAlign w:val="bottom"/>
            <w:hideMark/>
          </w:tcPr>
          <w:p w14:paraId="1EB94A3F"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906AE4" w:rsidRPr="005579C1" w14:paraId="75961BC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BA0B81"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noWrap/>
            <w:vAlign w:val="bottom"/>
            <w:hideMark/>
          </w:tcPr>
          <w:p w14:paraId="7F58327F"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iné</w:t>
            </w:r>
            <w:r w:rsidRPr="005579C1">
              <w:rPr>
                <w:rFonts w:ascii="Times New Roman" w:eastAsia="Times New Roman" w:hAnsi="Times New Roman" w:cs="Times New Roman"/>
                <w:b/>
                <w:bCs/>
                <w:color w:val="000000"/>
                <w:sz w:val="20"/>
                <w:szCs w:val="20"/>
                <w:lang w:eastAsia="sk-SK"/>
              </w:rPr>
              <w:t xml:space="preserve"> ohrozenia</w:t>
            </w:r>
          </w:p>
        </w:tc>
      </w:tr>
      <w:tr w:rsidR="00906AE4" w:rsidRPr="005579C1" w14:paraId="06FA95E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B4CC5B"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noWrap/>
            <w:vAlign w:val="bottom"/>
            <w:hideMark/>
          </w:tcPr>
          <w:p w14:paraId="25108CE9"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906AE4" w:rsidRPr="005579C1" w14:paraId="0B9F116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5638F4"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noWrap/>
            <w:vAlign w:val="bottom"/>
            <w:hideMark/>
          </w:tcPr>
          <w:p w14:paraId="44D3C7A6" w14:textId="77777777" w:rsidR="00906AE4" w:rsidRPr="005579C1" w:rsidRDefault="00906AE4" w:rsidP="008445A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906AE4" w:rsidRPr="005579C1" w14:paraId="62AF9EA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6C98E7"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noWrap/>
            <w:vAlign w:val="bottom"/>
            <w:hideMark/>
          </w:tcPr>
          <w:p w14:paraId="1132BDFF" w14:textId="77777777" w:rsidR="00906AE4" w:rsidRPr="005579C1" w:rsidRDefault="00906AE4" w:rsidP="008445A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bookmarkEnd w:id="11"/>
    </w:tbl>
    <w:p w14:paraId="06663D4B" w14:textId="77777777" w:rsidR="00906AE4" w:rsidRDefault="00906AE4" w:rsidP="008445A2">
      <w:pPr>
        <w:jc w:val="both"/>
      </w:pPr>
    </w:p>
    <w:p w14:paraId="36DDD7A2" w14:textId="77777777" w:rsidR="001777B6" w:rsidRPr="003418B9" w:rsidRDefault="001777B6" w:rsidP="008445A2">
      <w:pPr>
        <w:autoSpaceDE w:val="0"/>
        <w:autoSpaceDN w:val="0"/>
        <w:adjustRightInd w:val="0"/>
        <w:spacing w:after="0" w:line="240" w:lineRule="auto"/>
        <w:jc w:val="both"/>
        <w:rPr>
          <w:rFonts w:ascii="Times New Roman" w:hAnsi="Times New Roman" w:cs="Times New Roman"/>
          <w:sz w:val="20"/>
          <w:szCs w:val="20"/>
        </w:rPr>
      </w:pPr>
    </w:p>
    <w:sectPr w:rsidR="001777B6" w:rsidRPr="00341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3B0129"/>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A830BD"/>
    <w:multiLevelType w:val="hybridMultilevel"/>
    <w:tmpl w:val="1BF00D5A"/>
    <w:lvl w:ilvl="0" w:tplc="87FC4A12">
      <w:start w:val="1"/>
      <w:numFmt w:val="decimal"/>
      <w:lvlText w:val="%1."/>
      <w:lvlJc w:val="left"/>
      <w:pPr>
        <w:tabs>
          <w:tab w:val="num" w:pos="720"/>
        </w:tabs>
        <w:ind w:left="720" w:hanging="360"/>
      </w:pPr>
      <w:rPr>
        <w:rFonts w:ascii="Times New Roman" w:eastAsiaTheme="minorHAnsi" w:hAnsi="Times New Roman" w:cs="Times New Roman"/>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0781D"/>
    <w:multiLevelType w:val="hybridMultilevel"/>
    <w:tmpl w:val="6AC8DB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824838"/>
    <w:multiLevelType w:val="hybridMultilevel"/>
    <w:tmpl w:val="F48A047A"/>
    <w:lvl w:ilvl="0" w:tplc="041B0017">
      <w:start w:val="1"/>
      <w:numFmt w:val="lowerLetter"/>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7020AE5"/>
    <w:multiLevelType w:val="hybridMultilevel"/>
    <w:tmpl w:val="6AC2F4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3222BFD"/>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E2930D2"/>
    <w:multiLevelType w:val="hybridMultilevel"/>
    <w:tmpl w:val="93DE3E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ECE209D"/>
    <w:multiLevelType w:val="hybridMultilevel"/>
    <w:tmpl w:val="A852C038"/>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713A7BF3"/>
    <w:multiLevelType w:val="hybridMultilevel"/>
    <w:tmpl w:val="79064F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664333B"/>
    <w:multiLevelType w:val="hybridMultilevel"/>
    <w:tmpl w:val="237EF5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D2C4E07"/>
    <w:multiLevelType w:val="hybridMultilevel"/>
    <w:tmpl w:val="587AB7C2"/>
    <w:lvl w:ilvl="0" w:tplc="04050001">
      <w:start w:val="1"/>
      <w:numFmt w:val="bullet"/>
      <w:lvlText w:val=""/>
      <w:lvlJc w:val="left"/>
      <w:pPr>
        <w:tabs>
          <w:tab w:val="num" w:pos="1260"/>
        </w:tabs>
        <w:ind w:left="1260" w:hanging="360"/>
      </w:pPr>
      <w:rPr>
        <w:rFonts w:ascii="Symbol" w:hAnsi="Symbol"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hint="default"/>
      </w:rPr>
    </w:lvl>
  </w:abstractNum>
  <w:num w:numId="1" w16cid:durableId="1601597405">
    <w:abstractNumId w:val="0"/>
  </w:num>
  <w:num w:numId="2" w16cid:durableId="714306313">
    <w:abstractNumId w:val="4"/>
  </w:num>
  <w:num w:numId="3" w16cid:durableId="1044447520">
    <w:abstractNumId w:val="6"/>
  </w:num>
  <w:num w:numId="4" w16cid:durableId="1398018738">
    <w:abstractNumId w:val="7"/>
  </w:num>
  <w:num w:numId="5" w16cid:durableId="1496531608">
    <w:abstractNumId w:val="9"/>
  </w:num>
  <w:num w:numId="6" w16cid:durableId="1940093080">
    <w:abstractNumId w:val="10"/>
  </w:num>
  <w:num w:numId="7" w16cid:durableId="1984188456">
    <w:abstractNumId w:val="3"/>
  </w:num>
  <w:num w:numId="8" w16cid:durableId="1094320727">
    <w:abstractNumId w:val="11"/>
  </w:num>
  <w:num w:numId="9" w16cid:durableId="458693064">
    <w:abstractNumId w:val="2"/>
  </w:num>
  <w:num w:numId="10" w16cid:durableId="168508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63694898">
    <w:abstractNumId w:val="1"/>
  </w:num>
  <w:num w:numId="12" w16cid:durableId="1944634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F26"/>
    <w:rsid w:val="00020654"/>
    <w:rsid w:val="00044774"/>
    <w:rsid w:val="00051DD4"/>
    <w:rsid w:val="00064A28"/>
    <w:rsid w:val="000B0820"/>
    <w:rsid w:val="000D1B15"/>
    <w:rsid w:val="00131B86"/>
    <w:rsid w:val="0013284E"/>
    <w:rsid w:val="00137E72"/>
    <w:rsid w:val="00143A47"/>
    <w:rsid w:val="00146D63"/>
    <w:rsid w:val="00160484"/>
    <w:rsid w:val="001723F0"/>
    <w:rsid w:val="00172BA5"/>
    <w:rsid w:val="001777B6"/>
    <w:rsid w:val="001869F0"/>
    <w:rsid w:val="00187BED"/>
    <w:rsid w:val="00187ED0"/>
    <w:rsid w:val="00191601"/>
    <w:rsid w:val="001A4034"/>
    <w:rsid w:val="001E42DA"/>
    <w:rsid w:val="001E7E01"/>
    <w:rsid w:val="001F3D0E"/>
    <w:rsid w:val="0022574A"/>
    <w:rsid w:val="0023401F"/>
    <w:rsid w:val="00236C11"/>
    <w:rsid w:val="0024460F"/>
    <w:rsid w:val="002B3AC3"/>
    <w:rsid w:val="002B3CBE"/>
    <w:rsid w:val="002B45F1"/>
    <w:rsid w:val="002C3E5D"/>
    <w:rsid w:val="002C5B19"/>
    <w:rsid w:val="002D1CDE"/>
    <w:rsid w:val="002E3FB7"/>
    <w:rsid w:val="003002E5"/>
    <w:rsid w:val="00307136"/>
    <w:rsid w:val="00327199"/>
    <w:rsid w:val="00333693"/>
    <w:rsid w:val="003418B9"/>
    <w:rsid w:val="0035067C"/>
    <w:rsid w:val="00353D58"/>
    <w:rsid w:val="00370E7F"/>
    <w:rsid w:val="00381380"/>
    <w:rsid w:val="00382BE9"/>
    <w:rsid w:val="003865C4"/>
    <w:rsid w:val="00395E0A"/>
    <w:rsid w:val="003963D5"/>
    <w:rsid w:val="003A3EEC"/>
    <w:rsid w:val="003C113D"/>
    <w:rsid w:val="003C5D1E"/>
    <w:rsid w:val="003D0280"/>
    <w:rsid w:val="003D3DEC"/>
    <w:rsid w:val="003E6F26"/>
    <w:rsid w:val="00400EE6"/>
    <w:rsid w:val="00422A26"/>
    <w:rsid w:val="0047206B"/>
    <w:rsid w:val="00472296"/>
    <w:rsid w:val="00497C9D"/>
    <w:rsid w:val="004A4A2F"/>
    <w:rsid w:val="004D5BA1"/>
    <w:rsid w:val="004E1D69"/>
    <w:rsid w:val="00530606"/>
    <w:rsid w:val="00543DC0"/>
    <w:rsid w:val="00551407"/>
    <w:rsid w:val="00552F32"/>
    <w:rsid w:val="005579C1"/>
    <w:rsid w:val="005656A6"/>
    <w:rsid w:val="00592819"/>
    <w:rsid w:val="005A1EA2"/>
    <w:rsid w:val="005B0BBD"/>
    <w:rsid w:val="005B6F79"/>
    <w:rsid w:val="005C0085"/>
    <w:rsid w:val="006049D2"/>
    <w:rsid w:val="00630FD5"/>
    <w:rsid w:val="006528CD"/>
    <w:rsid w:val="00696B4C"/>
    <w:rsid w:val="006A36BD"/>
    <w:rsid w:val="006B42B3"/>
    <w:rsid w:val="006C0C59"/>
    <w:rsid w:val="006F2193"/>
    <w:rsid w:val="006F4206"/>
    <w:rsid w:val="007242F0"/>
    <w:rsid w:val="00736E1F"/>
    <w:rsid w:val="00744D48"/>
    <w:rsid w:val="0075437D"/>
    <w:rsid w:val="00765379"/>
    <w:rsid w:val="0077644B"/>
    <w:rsid w:val="007A61A0"/>
    <w:rsid w:val="007B091D"/>
    <w:rsid w:val="007B42D6"/>
    <w:rsid w:val="007B5560"/>
    <w:rsid w:val="007C2B88"/>
    <w:rsid w:val="007E12AC"/>
    <w:rsid w:val="00802D70"/>
    <w:rsid w:val="008045C6"/>
    <w:rsid w:val="008300F6"/>
    <w:rsid w:val="008445A2"/>
    <w:rsid w:val="00850786"/>
    <w:rsid w:val="00862570"/>
    <w:rsid w:val="008707EC"/>
    <w:rsid w:val="008716F6"/>
    <w:rsid w:val="00887DC7"/>
    <w:rsid w:val="008910DE"/>
    <w:rsid w:val="008A7397"/>
    <w:rsid w:val="008F1D29"/>
    <w:rsid w:val="008F4C07"/>
    <w:rsid w:val="00906AE4"/>
    <w:rsid w:val="009134C2"/>
    <w:rsid w:val="00925002"/>
    <w:rsid w:val="009306A6"/>
    <w:rsid w:val="0093293D"/>
    <w:rsid w:val="009346CF"/>
    <w:rsid w:val="00963070"/>
    <w:rsid w:val="00974A7A"/>
    <w:rsid w:val="009863F1"/>
    <w:rsid w:val="00986B38"/>
    <w:rsid w:val="00993652"/>
    <w:rsid w:val="00997C4C"/>
    <w:rsid w:val="009A1B60"/>
    <w:rsid w:val="009A672C"/>
    <w:rsid w:val="009F5CBF"/>
    <w:rsid w:val="00A33322"/>
    <w:rsid w:val="00A50F4D"/>
    <w:rsid w:val="00A532E7"/>
    <w:rsid w:val="00A65F5F"/>
    <w:rsid w:val="00A674DC"/>
    <w:rsid w:val="00A76BE7"/>
    <w:rsid w:val="00A802AB"/>
    <w:rsid w:val="00A84ED5"/>
    <w:rsid w:val="00A93122"/>
    <w:rsid w:val="00A9378F"/>
    <w:rsid w:val="00AB0194"/>
    <w:rsid w:val="00AB79D4"/>
    <w:rsid w:val="00AC4334"/>
    <w:rsid w:val="00AC510D"/>
    <w:rsid w:val="00AC797D"/>
    <w:rsid w:val="00AF229B"/>
    <w:rsid w:val="00B24D45"/>
    <w:rsid w:val="00B42B31"/>
    <w:rsid w:val="00B625C5"/>
    <w:rsid w:val="00B8440B"/>
    <w:rsid w:val="00BB5EA2"/>
    <w:rsid w:val="00BC38DB"/>
    <w:rsid w:val="00BE0960"/>
    <w:rsid w:val="00C03F3B"/>
    <w:rsid w:val="00C10E2A"/>
    <w:rsid w:val="00C316AF"/>
    <w:rsid w:val="00C37E2F"/>
    <w:rsid w:val="00C60E91"/>
    <w:rsid w:val="00C6235B"/>
    <w:rsid w:val="00C96FBB"/>
    <w:rsid w:val="00CA5256"/>
    <w:rsid w:val="00CA7444"/>
    <w:rsid w:val="00CB65D1"/>
    <w:rsid w:val="00CC6D1E"/>
    <w:rsid w:val="00CE122D"/>
    <w:rsid w:val="00CF378B"/>
    <w:rsid w:val="00D00F8F"/>
    <w:rsid w:val="00D26D5A"/>
    <w:rsid w:val="00D41550"/>
    <w:rsid w:val="00D46083"/>
    <w:rsid w:val="00D77E32"/>
    <w:rsid w:val="00D82C73"/>
    <w:rsid w:val="00D85B9F"/>
    <w:rsid w:val="00DA11E2"/>
    <w:rsid w:val="00DB0DB1"/>
    <w:rsid w:val="00DC1EC7"/>
    <w:rsid w:val="00DF5DBF"/>
    <w:rsid w:val="00E0643A"/>
    <w:rsid w:val="00E14F6B"/>
    <w:rsid w:val="00E57AFA"/>
    <w:rsid w:val="00E57BC9"/>
    <w:rsid w:val="00E63021"/>
    <w:rsid w:val="00E733E2"/>
    <w:rsid w:val="00E97D15"/>
    <w:rsid w:val="00EB04A3"/>
    <w:rsid w:val="00EB4EA7"/>
    <w:rsid w:val="00EB6DAD"/>
    <w:rsid w:val="00F04467"/>
    <w:rsid w:val="00F07976"/>
    <w:rsid w:val="00F17C65"/>
    <w:rsid w:val="00F35D2B"/>
    <w:rsid w:val="00F43F23"/>
    <w:rsid w:val="00F84AA2"/>
    <w:rsid w:val="00FD5452"/>
    <w:rsid w:val="00FF038D"/>
    <w:rsid w:val="00FF10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071C1"/>
  <w15:docId w15:val="{80FC5E35-50E5-4B27-8BF4-DC7CC76B7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iPriority w:val="9"/>
    <w:unhideWhenUsed/>
    <w:qFormat/>
    <w:rsid w:val="00906AE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070"/>
    <w:pPr>
      <w:ind w:left="720"/>
      <w:contextualSpacing/>
    </w:pPr>
  </w:style>
  <w:style w:type="character" w:styleId="Hypertextovprepojenie">
    <w:name w:val="Hyperlink"/>
    <w:basedOn w:val="Predvolenpsmoodseku"/>
    <w:uiPriority w:val="99"/>
    <w:unhideWhenUsed/>
    <w:rsid w:val="0035067C"/>
    <w:rPr>
      <w:color w:val="0000FF"/>
      <w:u w:val="single"/>
    </w:rPr>
  </w:style>
  <w:style w:type="paragraph" w:styleId="Zkladntext2">
    <w:name w:val="Body Text 2"/>
    <w:basedOn w:val="Normlny"/>
    <w:link w:val="Zkladntext2Char"/>
    <w:unhideWhenUsed/>
    <w:rsid w:val="00020654"/>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020654"/>
    <w:rPr>
      <w:rFonts w:ascii="Times New Roman" w:eastAsia="Times New Roman" w:hAnsi="Times New Roman" w:cs="Times New Roman"/>
      <w:sz w:val="24"/>
      <w:szCs w:val="24"/>
      <w:lang w:eastAsia="sk-SK"/>
    </w:rPr>
  </w:style>
  <w:style w:type="table" w:styleId="Mriekatabuky">
    <w:name w:val="Table Grid"/>
    <w:basedOn w:val="Normlnatabuka"/>
    <w:uiPriority w:val="39"/>
    <w:rsid w:val="00A5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70E7F"/>
    <w:rPr>
      <w:sz w:val="16"/>
      <w:szCs w:val="16"/>
    </w:rPr>
  </w:style>
  <w:style w:type="paragraph" w:styleId="Textkomentra">
    <w:name w:val="annotation text"/>
    <w:basedOn w:val="Normlny"/>
    <w:link w:val="TextkomentraChar"/>
    <w:uiPriority w:val="99"/>
    <w:semiHidden/>
    <w:unhideWhenUsed/>
    <w:rsid w:val="00370E7F"/>
    <w:pPr>
      <w:spacing w:line="240" w:lineRule="auto"/>
    </w:pPr>
    <w:rPr>
      <w:sz w:val="20"/>
      <w:szCs w:val="20"/>
    </w:rPr>
  </w:style>
  <w:style w:type="character" w:customStyle="1" w:styleId="TextkomentraChar">
    <w:name w:val="Text komentára Char"/>
    <w:basedOn w:val="Predvolenpsmoodseku"/>
    <w:link w:val="Textkomentra"/>
    <w:uiPriority w:val="99"/>
    <w:semiHidden/>
    <w:rsid w:val="00370E7F"/>
    <w:rPr>
      <w:sz w:val="20"/>
      <w:szCs w:val="20"/>
    </w:rPr>
  </w:style>
  <w:style w:type="paragraph" w:styleId="Predmetkomentra">
    <w:name w:val="annotation subject"/>
    <w:basedOn w:val="Textkomentra"/>
    <w:next w:val="Textkomentra"/>
    <w:link w:val="PredmetkomentraChar"/>
    <w:uiPriority w:val="99"/>
    <w:semiHidden/>
    <w:unhideWhenUsed/>
    <w:rsid w:val="00370E7F"/>
    <w:rPr>
      <w:b/>
      <w:bCs/>
    </w:rPr>
  </w:style>
  <w:style w:type="character" w:customStyle="1" w:styleId="PredmetkomentraChar">
    <w:name w:val="Predmet komentára Char"/>
    <w:basedOn w:val="TextkomentraChar"/>
    <w:link w:val="Predmetkomentra"/>
    <w:uiPriority w:val="99"/>
    <w:semiHidden/>
    <w:rsid w:val="00370E7F"/>
    <w:rPr>
      <w:b/>
      <w:bCs/>
      <w:sz w:val="20"/>
      <w:szCs w:val="20"/>
    </w:rPr>
  </w:style>
  <w:style w:type="paragraph" w:styleId="Textbubliny">
    <w:name w:val="Balloon Text"/>
    <w:basedOn w:val="Normlny"/>
    <w:link w:val="TextbublinyChar"/>
    <w:uiPriority w:val="99"/>
    <w:semiHidden/>
    <w:unhideWhenUsed/>
    <w:rsid w:val="00370E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E7F"/>
    <w:rPr>
      <w:rFonts w:ascii="Segoe UI" w:hAnsi="Segoe UI" w:cs="Segoe UI"/>
      <w:sz w:val="18"/>
      <w:szCs w:val="18"/>
    </w:rPr>
  </w:style>
  <w:style w:type="character" w:styleId="PouitHypertextovPrepojenie">
    <w:name w:val="FollowedHyperlink"/>
    <w:basedOn w:val="Predvolenpsmoodseku"/>
    <w:uiPriority w:val="99"/>
    <w:semiHidden/>
    <w:unhideWhenUsed/>
    <w:rsid w:val="0093293D"/>
    <w:rPr>
      <w:color w:val="954F72" w:themeColor="followedHyperlink"/>
      <w:u w:val="single"/>
    </w:rPr>
  </w:style>
  <w:style w:type="paragraph" w:styleId="Zkladntext">
    <w:name w:val="Body Text"/>
    <w:basedOn w:val="Normlny"/>
    <w:link w:val="ZkladntextChar"/>
    <w:uiPriority w:val="99"/>
    <w:semiHidden/>
    <w:unhideWhenUsed/>
    <w:rsid w:val="00997C4C"/>
    <w:pPr>
      <w:spacing w:after="120"/>
    </w:pPr>
  </w:style>
  <w:style w:type="character" w:customStyle="1" w:styleId="ZkladntextChar">
    <w:name w:val="Základný text Char"/>
    <w:basedOn w:val="Predvolenpsmoodseku"/>
    <w:link w:val="Zkladntext"/>
    <w:uiPriority w:val="99"/>
    <w:semiHidden/>
    <w:rsid w:val="00997C4C"/>
  </w:style>
  <w:style w:type="paragraph" w:styleId="Bezriadkovania">
    <w:name w:val="No Spacing"/>
    <w:uiPriority w:val="1"/>
    <w:qFormat/>
    <w:rsid w:val="00F35D2B"/>
    <w:pPr>
      <w:spacing w:after="0" w:line="240" w:lineRule="auto"/>
    </w:pPr>
  </w:style>
  <w:style w:type="character" w:customStyle="1" w:styleId="Nadpis3Char">
    <w:name w:val="Nadpis 3 Char"/>
    <w:basedOn w:val="Predvolenpsmoodseku"/>
    <w:link w:val="Nadpis3"/>
    <w:uiPriority w:val="9"/>
    <w:rsid w:val="00906AE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185231">
      <w:bodyDiv w:val="1"/>
      <w:marLeft w:val="0"/>
      <w:marRight w:val="0"/>
      <w:marTop w:val="0"/>
      <w:marBottom w:val="0"/>
      <w:divBdr>
        <w:top w:val="none" w:sz="0" w:space="0" w:color="auto"/>
        <w:left w:val="none" w:sz="0" w:space="0" w:color="auto"/>
        <w:bottom w:val="none" w:sz="0" w:space="0" w:color="auto"/>
        <w:right w:val="none" w:sz="0" w:space="0" w:color="auto"/>
      </w:divBdr>
    </w:div>
    <w:div w:id="723405395">
      <w:bodyDiv w:val="1"/>
      <w:marLeft w:val="0"/>
      <w:marRight w:val="0"/>
      <w:marTop w:val="0"/>
      <w:marBottom w:val="0"/>
      <w:divBdr>
        <w:top w:val="none" w:sz="0" w:space="0" w:color="auto"/>
        <w:left w:val="none" w:sz="0" w:space="0" w:color="auto"/>
        <w:bottom w:val="none" w:sz="0" w:space="0" w:color="auto"/>
        <w:right w:val="none" w:sz="0" w:space="0" w:color="auto"/>
      </w:divBdr>
    </w:div>
    <w:div w:id="1428312333">
      <w:bodyDiv w:val="1"/>
      <w:marLeft w:val="0"/>
      <w:marRight w:val="0"/>
      <w:marTop w:val="0"/>
      <w:marBottom w:val="0"/>
      <w:divBdr>
        <w:top w:val="none" w:sz="0" w:space="0" w:color="auto"/>
        <w:left w:val="none" w:sz="0" w:space="0" w:color="auto"/>
        <w:bottom w:val="none" w:sz="0" w:space="0" w:color="auto"/>
        <w:right w:val="none" w:sz="0" w:space="0" w:color="auto"/>
      </w:divBdr>
    </w:div>
    <w:div w:id="166693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sk.wikipedia.org/wiki/VEDA,_vydavate%C4%BEstvo_Slovenskej_akad%C3%A9mie_vie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13405-66D6-4DC9-979B-99AE7D08F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4840</Words>
  <Characters>30395</Characters>
  <Application>Microsoft Office Word</Application>
  <DocSecurity>0</DocSecurity>
  <Lines>1267</Lines>
  <Paragraphs>923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Peter Lešo</cp:lastModifiedBy>
  <cp:revision>5</cp:revision>
  <dcterms:created xsi:type="dcterms:W3CDTF">2026-03-13T08:54:00Z</dcterms:created>
  <dcterms:modified xsi:type="dcterms:W3CDTF">2026-03-15T22:09:00Z</dcterms:modified>
</cp:coreProperties>
</file>