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7D41CD" w14:textId="77777777" w:rsidR="00393A15" w:rsidRPr="00393A15" w:rsidRDefault="00393A15" w:rsidP="00393A15">
      <w:pPr>
        <w:jc w:val="center"/>
        <w:rPr>
          <w:rFonts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393A15">
        <w:rPr>
          <w:rFonts w:cs="Times New Roman"/>
          <w:b/>
          <w:bCs/>
          <w:sz w:val="28"/>
          <w:szCs w:val="28"/>
        </w:rPr>
        <w:t>Metodika monitoringu skokan štíhly</w:t>
      </w:r>
    </w:p>
    <w:p w14:paraId="5D52092C" w14:textId="77777777" w:rsidR="00393A15" w:rsidRPr="00393A15" w:rsidRDefault="00393A15" w:rsidP="00393A15">
      <w:pPr>
        <w:jc w:val="center"/>
        <w:rPr>
          <w:rFonts w:cs="Times New Roman"/>
          <w:b/>
          <w:bCs/>
          <w:i/>
          <w:iCs/>
        </w:rPr>
      </w:pPr>
      <w:r w:rsidRPr="00393A15">
        <w:rPr>
          <w:rFonts w:cs="Times New Roman"/>
          <w:b/>
          <w:bCs/>
          <w:i/>
          <w:iCs/>
          <w:sz w:val="28"/>
          <w:szCs w:val="28"/>
        </w:rPr>
        <w:t xml:space="preserve">Rana </w:t>
      </w:r>
      <w:proofErr w:type="spellStart"/>
      <w:r w:rsidRPr="00393A15">
        <w:rPr>
          <w:rFonts w:cs="Times New Roman"/>
          <w:b/>
          <w:bCs/>
          <w:i/>
          <w:iCs/>
          <w:sz w:val="28"/>
          <w:szCs w:val="28"/>
        </w:rPr>
        <w:t>dalmatina</w:t>
      </w:r>
      <w:proofErr w:type="spellEnd"/>
      <w:r w:rsidRPr="00393A15">
        <w:rPr>
          <w:rFonts w:cs="Times New Roman"/>
          <w:b/>
          <w:bCs/>
          <w:i/>
          <w:iCs/>
          <w:sz w:val="28"/>
          <w:szCs w:val="28"/>
        </w:rPr>
        <w:t xml:space="preserve"> (</w:t>
      </w:r>
      <w:r w:rsidRPr="00393A15">
        <w:rPr>
          <w:rFonts w:cs="Times New Roman"/>
          <w:b/>
          <w:bCs/>
          <w:i/>
          <w:iCs/>
          <w:sz w:val="28"/>
          <w:szCs w:val="28"/>
          <w:u w:val="single"/>
        </w:rPr>
        <w:t>Bonaparte</w:t>
      </w:r>
      <w:r w:rsidRPr="00393A15">
        <w:rPr>
          <w:rFonts w:cs="Times New Roman"/>
          <w:b/>
          <w:bCs/>
          <w:i/>
          <w:iCs/>
          <w:sz w:val="28"/>
          <w:szCs w:val="28"/>
        </w:rPr>
        <w:t>, 1839)</w:t>
      </w:r>
    </w:p>
    <w:p w14:paraId="2F36C390" w14:textId="77777777" w:rsidR="00393A15" w:rsidRPr="00393A15" w:rsidRDefault="00393A15" w:rsidP="00393A15">
      <w:pPr>
        <w:jc w:val="center"/>
        <w:rPr>
          <w:rFonts w:cs="Times New Roman"/>
          <w:b/>
          <w:bCs/>
        </w:rPr>
      </w:pPr>
    </w:p>
    <w:p w14:paraId="62F93856" w14:textId="77777777" w:rsidR="00393A15" w:rsidRPr="00393A15" w:rsidRDefault="00393A15" w:rsidP="00393A15">
      <w:pPr>
        <w:pStyle w:val="Odsekzoznamu1"/>
        <w:numPr>
          <w:ilvl w:val="0"/>
          <w:numId w:val="2"/>
        </w:numPr>
        <w:autoSpaceDE w:val="0"/>
        <w:spacing w:after="0" w:line="240" w:lineRule="auto"/>
        <w:ind w:left="720"/>
        <w:jc w:val="both"/>
        <w:rPr>
          <w:rFonts w:cs="Times New Roman"/>
          <w:b/>
          <w:bCs/>
        </w:rPr>
      </w:pPr>
      <w:r w:rsidRPr="00393A15">
        <w:rPr>
          <w:rFonts w:cs="Times New Roman"/>
          <w:b/>
          <w:bCs/>
          <w:sz w:val="24"/>
          <w:szCs w:val="24"/>
        </w:rPr>
        <w:t>Spracovateľ metodiky:</w:t>
      </w:r>
      <w:r w:rsidRPr="00393A15">
        <w:rPr>
          <w:rFonts w:cs="Times New Roman"/>
          <w:sz w:val="24"/>
          <w:szCs w:val="24"/>
        </w:rPr>
        <w:t xml:space="preserve"> RNDr. Igor </w:t>
      </w:r>
      <w:proofErr w:type="spellStart"/>
      <w:r w:rsidRPr="00393A15">
        <w:rPr>
          <w:rFonts w:cs="Times New Roman"/>
          <w:sz w:val="24"/>
          <w:szCs w:val="24"/>
        </w:rPr>
        <w:t>Majláth</w:t>
      </w:r>
      <w:proofErr w:type="spellEnd"/>
      <w:r w:rsidRPr="00393A15">
        <w:rPr>
          <w:rFonts w:cs="Times New Roman"/>
          <w:sz w:val="24"/>
          <w:szCs w:val="24"/>
        </w:rPr>
        <w:t>, PhD.</w:t>
      </w:r>
    </w:p>
    <w:p w14:paraId="0DF330F5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  <w:r w:rsidRPr="00393A15">
        <w:rPr>
          <w:rFonts w:cs="Times New Roman"/>
          <w:b/>
          <w:bCs/>
          <w:sz w:val="24"/>
          <w:szCs w:val="24"/>
        </w:rPr>
        <w:t>Oponent:</w:t>
      </w:r>
      <w:r w:rsidRPr="00393A15">
        <w:rPr>
          <w:rFonts w:cs="Times New Roman"/>
          <w:sz w:val="24"/>
          <w:szCs w:val="24"/>
        </w:rPr>
        <w:t xml:space="preserve"> Mgr. Viliam </w:t>
      </w:r>
      <w:proofErr w:type="spellStart"/>
      <w:r w:rsidRPr="00393A15">
        <w:rPr>
          <w:rFonts w:cs="Times New Roman"/>
          <w:sz w:val="24"/>
          <w:szCs w:val="24"/>
        </w:rPr>
        <w:t>Vongrej</w:t>
      </w:r>
      <w:proofErr w:type="spellEnd"/>
    </w:p>
    <w:p w14:paraId="45A9E831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</w:p>
    <w:p w14:paraId="223D7AB1" w14:textId="77777777" w:rsidR="00393A15" w:rsidRPr="00393A15" w:rsidRDefault="00393A15" w:rsidP="00393A15">
      <w:pPr>
        <w:pStyle w:val="Odsekzoznamu1"/>
        <w:numPr>
          <w:ilvl w:val="0"/>
          <w:numId w:val="2"/>
        </w:numPr>
        <w:autoSpaceDE w:val="0"/>
        <w:spacing w:after="0" w:line="240" w:lineRule="auto"/>
        <w:ind w:left="720"/>
        <w:jc w:val="both"/>
        <w:rPr>
          <w:rFonts w:cs="Times New Roman"/>
          <w:bCs/>
        </w:rPr>
      </w:pPr>
      <w:r w:rsidRPr="00393A15">
        <w:rPr>
          <w:rFonts w:cs="Times New Roman"/>
          <w:b/>
          <w:bCs/>
          <w:sz w:val="24"/>
          <w:szCs w:val="24"/>
        </w:rPr>
        <w:t>Názov a popis metódy zberu údajov pre realizáciu monitoringu v teréne</w:t>
      </w:r>
    </w:p>
    <w:p w14:paraId="2B989871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bCs/>
          <w:color w:val="auto"/>
        </w:rPr>
      </w:pPr>
      <w:r w:rsidRPr="00393A15">
        <w:rPr>
          <w:rFonts w:ascii="Calibri" w:hAnsi="Calibri" w:cs="Times New Roman"/>
          <w:bCs/>
          <w:color w:val="auto"/>
        </w:rPr>
        <w:t>Alternatíva a) Metóda sčítania znášok.</w:t>
      </w:r>
    </w:p>
    <w:p w14:paraId="181CED1D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bCs/>
          <w:color w:val="auto"/>
        </w:rPr>
      </w:pPr>
    </w:p>
    <w:p w14:paraId="28C11EA5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bCs/>
          <w:color w:val="auto"/>
        </w:rPr>
      </w:pPr>
      <w:r w:rsidRPr="00393A15">
        <w:rPr>
          <w:rFonts w:ascii="Calibri" w:hAnsi="Calibri" w:cs="Times New Roman"/>
          <w:bCs/>
          <w:color w:val="auto"/>
        </w:rPr>
        <w:t xml:space="preserve">Alternatíva b) Metóda </w:t>
      </w:r>
      <w:proofErr w:type="spellStart"/>
      <w:r w:rsidRPr="00393A15">
        <w:rPr>
          <w:rFonts w:ascii="Calibri" w:hAnsi="Calibri" w:cs="Times New Roman"/>
          <w:bCs/>
          <w:color w:val="auto"/>
        </w:rPr>
        <w:t>transektu</w:t>
      </w:r>
      <w:proofErr w:type="spellEnd"/>
      <w:r w:rsidRPr="00393A15">
        <w:rPr>
          <w:rFonts w:ascii="Calibri" w:hAnsi="Calibri" w:cs="Times New Roman"/>
          <w:bCs/>
          <w:color w:val="auto"/>
        </w:rPr>
        <w:t xml:space="preserve"> - monitorovacia línia so šírkou 5 m (resp. operatívne podľa situácie v teréne), zaznamenávané videné jedince.</w:t>
      </w:r>
    </w:p>
    <w:p w14:paraId="13C160C2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bCs/>
          <w:color w:val="auto"/>
        </w:rPr>
      </w:pPr>
    </w:p>
    <w:p w14:paraId="7CA9AA85" w14:textId="77777777" w:rsidR="00393A15" w:rsidRPr="00393A15" w:rsidRDefault="00393A15" w:rsidP="00393A15">
      <w:pPr>
        <w:pStyle w:val="Normal2"/>
        <w:numPr>
          <w:ilvl w:val="0"/>
          <w:numId w:val="2"/>
        </w:numPr>
        <w:ind w:left="720"/>
        <w:jc w:val="both"/>
        <w:rPr>
          <w:rFonts w:ascii="Calibri" w:hAnsi="Calibri" w:cs="Times New Roman"/>
          <w:color w:val="auto"/>
        </w:rPr>
      </w:pPr>
      <w:r w:rsidRPr="00393A15">
        <w:rPr>
          <w:rFonts w:ascii="Calibri" w:hAnsi="Calibri" w:cs="Times New Roman"/>
          <w:b/>
          <w:bCs/>
          <w:color w:val="auto"/>
        </w:rPr>
        <w:t>Zoznam potrebného vybavenia pre realizáciu monitoringu v teréne</w:t>
      </w:r>
    </w:p>
    <w:p w14:paraId="13FFAB6D" w14:textId="29D63280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b/>
          <w:bCs/>
          <w:color w:val="auto"/>
        </w:rPr>
      </w:pPr>
      <w:r w:rsidRPr="00393A15">
        <w:rPr>
          <w:rFonts w:ascii="Calibri" w:hAnsi="Calibri" w:cs="Times New Roman"/>
          <w:color w:val="auto"/>
        </w:rPr>
        <w:t>Prístroj GPS, meracie pásmo,  ďalekohľad, fotoaparát, vytlačené terénne monitorovacie formuláre a mapa lokality, Katalóg biotopov na určenie biotopu, terénne oblečenie a obuv (v prípade monitoringu znášok vysoké rybárske čižmy).</w:t>
      </w:r>
    </w:p>
    <w:p w14:paraId="526038DB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b/>
          <w:bCs/>
          <w:color w:val="auto"/>
        </w:rPr>
      </w:pPr>
    </w:p>
    <w:p w14:paraId="5072159B" w14:textId="77777777" w:rsidR="00393A15" w:rsidRPr="00393A15" w:rsidRDefault="00393A15" w:rsidP="00393A15">
      <w:pPr>
        <w:pStyle w:val="Normal2"/>
        <w:numPr>
          <w:ilvl w:val="0"/>
          <w:numId w:val="2"/>
        </w:numPr>
        <w:ind w:left="720"/>
        <w:jc w:val="both"/>
        <w:rPr>
          <w:rFonts w:ascii="Calibri" w:hAnsi="Calibri" w:cs="Times New Roman"/>
          <w:color w:val="auto"/>
        </w:rPr>
      </w:pPr>
      <w:r w:rsidRPr="00393A15">
        <w:rPr>
          <w:rFonts w:ascii="Calibri" w:hAnsi="Calibri" w:cs="Times New Roman"/>
          <w:b/>
          <w:bCs/>
          <w:color w:val="auto"/>
        </w:rPr>
        <w:t>Čas monitorovania</w:t>
      </w:r>
    </w:p>
    <w:p w14:paraId="43B3B24D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color w:val="auto"/>
        </w:rPr>
      </w:pPr>
      <w:r w:rsidRPr="00393A15">
        <w:rPr>
          <w:rFonts w:ascii="Calibri" w:hAnsi="Calibri" w:cs="Times New Roman"/>
          <w:color w:val="auto"/>
        </w:rPr>
        <w:t xml:space="preserve">Alternatíva a) Monitoring znášok je vhodné realizovať tesne po ukončení rozmnožovania druhu, čo v závislosti od geografickej polohy a stavu počasia v jarnom období predstavuje druhú polovicu marca až prvú polovicu apríla. </w:t>
      </w:r>
    </w:p>
    <w:p w14:paraId="5FCC0964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color w:val="auto"/>
        </w:rPr>
      </w:pPr>
    </w:p>
    <w:p w14:paraId="31911DDE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b/>
          <w:bCs/>
          <w:color w:val="auto"/>
        </w:rPr>
      </w:pPr>
      <w:r w:rsidRPr="00393A15">
        <w:rPr>
          <w:rFonts w:ascii="Calibri" w:hAnsi="Calibri" w:cs="Times New Roman"/>
          <w:color w:val="auto"/>
        </w:rPr>
        <w:t xml:space="preserve">Alternatíva b) Monitoring v </w:t>
      </w:r>
      <w:proofErr w:type="spellStart"/>
      <w:r w:rsidRPr="00393A15">
        <w:rPr>
          <w:rFonts w:ascii="Calibri" w:hAnsi="Calibri" w:cs="Times New Roman"/>
          <w:color w:val="auto"/>
        </w:rPr>
        <w:t>poreprodukčnom</w:t>
      </w:r>
      <w:proofErr w:type="spellEnd"/>
      <w:r w:rsidRPr="00393A15">
        <w:rPr>
          <w:rFonts w:ascii="Calibri" w:hAnsi="Calibri" w:cs="Times New Roman"/>
          <w:color w:val="auto"/>
        </w:rPr>
        <w:t xml:space="preserve"> období počas leta alebo na jeseň (máj - október), najlepšie po daždi. Opätovný monitoring má byť na lokalitách realizovaný vždy v tom istom období pri podobných meteorologických podmienkach, keď bol robený prvý záznam, aby boli výsledky medzi jednotlivými rokmi porovnateľné.</w:t>
      </w:r>
    </w:p>
    <w:p w14:paraId="27338DA4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b/>
          <w:bCs/>
          <w:color w:val="auto"/>
        </w:rPr>
      </w:pPr>
    </w:p>
    <w:p w14:paraId="7FCD84B2" w14:textId="195C2D9F" w:rsidR="00393A15" w:rsidRPr="00393A15" w:rsidRDefault="00393A15" w:rsidP="00393A15">
      <w:pPr>
        <w:pStyle w:val="Normal2"/>
        <w:numPr>
          <w:ilvl w:val="0"/>
          <w:numId w:val="2"/>
        </w:numPr>
        <w:ind w:left="720"/>
        <w:jc w:val="both"/>
        <w:rPr>
          <w:rFonts w:ascii="Calibri" w:hAnsi="Calibri" w:cs="Times New Roman"/>
          <w:color w:val="auto"/>
        </w:rPr>
      </w:pPr>
      <w:r w:rsidRPr="00393A15">
        <w:rPr>
          <w:rFonts w:ascii="Calibri" w:hAnsi="Calibri" w:cs="Times New Roman"/>
          <w:b/>
          <w:bCs/>
          <w:color w:val="auto"/>
        </w:rPr>
        <w:t xml:space="preserve">Spôsob zakladania trvalých monitorovacích plôch </w:t>
      </w:r>
    </w:p>
    <w:p w14:paraId="0A68A2BE" w14:textId="77777777" w:rsidR="00393A15" w:rsidRPr="00393A15" w:rsidRDefault="00393A15" w:rsidP="00393A15">
      <w:pPr>
        <w:pStyle w:val="Normal1"/>
        <w:ind w:left="720"/>
        <w:jc w:val="both"/>
        <w:rPr>
          <w:rFonts w:ascii="Calibri" w:hAnsi="Calibri" w:cs="Times New Roman"/>
          <w:color w:val="auto"/>
        </w:rPr>
      </w:pPr>
      <w:r w:rsidRPr="00393A15">
        <w:rPr>
          <w:rFonts w:ascii="Calibri" w:hAnsi="Calibri" w:cs="Times New Roman"/>
          <w:color w:val="auto"/>
        </w:rPr>
        <w:t>Alternatíva a) Monitoruje sa celá vodná plocha(y), v prípade veľkých hlbokých vodných plôch zóna po obvode vodnej plochy pri brehu s hĺbkou vody do cca 1 - 1,5 m.</w:t>
      </w:r>
    </w:p>
    <w:p w14:paraId="6B381316" w14:textId="70B07B37" w:rsidR="00393A15" w:rsidRPr="00393A15" w:rsidRDefault="00393A15" w:rsidP="00393A15">
      <w:pPr>
        <w:pStyle w:val="Normal1"/>
        <w:ind w:left="720"/>
        <w:jc w:val="both"/>
        <w:rPr>
          <w:rFonts w:ascii="Calibri" w:hAnsi="Calibri" w:cs="Times New Roman"/>
          <w:b/>
          <w:bCs/>
          <w:color w:val="auto"/>
        </w:rPr>
      </w:pPr>
      <w:r w:rsidRPr="00393A15">
        <w:rPr>
          <w:rFonts w:ascii="Calibri" w:hAnsi="Calibri" w:cs="Times New Roman"/>
          <w:color w:val="auto"/>
        </w:rPr>
        <w:t xml:space="preserve">Alternatíva b) </w:t>
      </w:r>
      <w:r w:rsidR="00D6362F">
        <w:rPr>
          <w:rFonts w:ascii="Calibri" w:hAnsi="Calibri" w:cs="Times New Roman"/>
          <w:color w:val="auto"/>
        </w:rPr>
        <w:t>monitoruje sa</w:t>
      </w:r>
      <w:r w:rsidRPr="00393A15">
        <w:rPr>
          <w:rFonts w:ascii="Calibri" w:hAnsi="Calibri" w:cs="Times New Roman"/>
          <w:color w:val="auto"/>
        </w:rPr>
        <w:t xml:space="preserve"> monitorovacia línia (</w:t>
      </w:r>
      <w:proofErr w:type="spellStart"/>
      <w:r w:rsidRPr="00393A15">
        <w:rPr>
          <w:rFonts w:ascii="Calibri" w:hAnsi="Calibri" w:cs="Times New Roman"/>
          <w:color w:val="auto"/>
        </w:rPr>
        <w:t>transekt</w:t>
      </w:r>
      <w:proofErr w:type="spellEnd"/>
      <w:r w:rsidRPr="00393A15">
        <w:rPr>
          <w:rFonts w:ascii="Calibri" w:hAnsi="Calibri" w:cs="Times New Roman"/>
          <w:color w:val="auto"/>
        </w:rPr>
        <w:t xml:space="preserve">) šírky 5 m </w:t>
      </w:r>
      <w:r w:rsidRPr="00393A15">
        <w:rPr>
          <w:rFonts w:ascii="Calibri" w:hAnsi="Calibri" w:cs="Times New Roman"/>
          <w:bCs/>
          <w:color w:val="auto"/>
        </w:rPr>
        <w:t>(resp. operatívne podľa situácie v teréne)</w:t>
      </w:r>
      <w:r w:rsidRPr="00393A15">
        <w:rPr>
          <w:rFonts w:ascii="Calibri" w:hAnsi="Calibri" w:cs="Times New Roman"/>
          <w:color w:val="auto"/>
        </w:rPr>
        <w:t xml:space="preserve">, prechádzajúci pre daný druh vyhovujúcimi biotopmi. Dĺžka monitorovacej línie čo najväčšia vzhľadom na možnosti a rozmery danej TML, trasa sa môže aj lomiť (meniť smer), ale nie križovať ani sa vracať do tesnej blízkosti. Stred línie sa lokalizuje pomocou GPS, celý </w:t>
      </w:r>
      <w:proofErr w:type="spellStart"/>
      <w:r w:rsidRPr="00393A15">
        <w:rPr>
          <w:rFonts w:ascii="Calibri" w:hAnsi="Calibri" w:cs="Times New Roman"/>
          <w:color w:val="auto"/>
        </w:rPr>
        <w:t>transekt</w:t>
      </w:r>
      <w:proofErr w:type="spellEnd"/>
      <w:r w:rsidRPr="00393A15">
        <w:rPr>
          <w:rFonts w:ascii="Calibri" w:hAnsi="Calibri" w:cs="Times New Roman"/>
          <w:color w:val="auto"/>
        </w:rPr>
        <w:t xml:space="preserve"> sa zakreslí do mapy.</w:t>
      </w:r>
    </w:p>
    <w:p w14:paraId="61411872" w14:textId="77777777" w:rsidR="00393A15" w:rsidRPr="00393A15" w:rsidRDefault="00393A15" w:rsidP="00393A15">
      <w:pPr>
        <w:pStyle w:val="Normal2"/>
        <w:ind w:left="720"/>
        <w:jc w:val="both"/>
        <w:rPr>
          <w:rFonts w:ascii="Calibri" w:hAnsi="Calibri" w:cs="Times New Roman"/>
          <w:b/>
          <w:bCs/>
          <w:color w:val="auto"/>
        </w:rPr>
      </w:pPr>
    </w:p>
    <w:p w14:paraId="1953A528" w14:textId="77777777" w:rsidR="00393A15" w:rsidRPr="00393A15" w:rsidRDefault="00393A15" w:rsidP="00393A15">
      <w:pPr>
        <w:pStyle w:val="Normal2"/>
        <w:numPr>
          <w:ilvl w:val="0"/>
          <w:numId w:val="2"/>
        </w:numPr>
        <w:ind w:left="720"/>
        <w:jc w:val="both"/>
        <w:rPr>
          <w:rFonts w:ascii="Calibri" w:hAnsi="Calibri" w:cs="Times New Roman"/>
          <w:bCs/>
        </w:rPr>
      </w:pPr>
      <w:r w:rsidRPr="00393A15">
        <w:rPr>
          <w:rFonts w:ascii="Calibri" w:hAnsi="Calibri" w:cs="Times New Roman"/>
          <w:b/>
          <w:bCs/>
          <w:color w:val="auto"/>
        </w:rPr>
        <w:t>Podrobný opis metódy (postup) výkonu monitoringu s postupnosťou krokov a spôsobom manipulácie s druhmi</w:t>
      </w:r>
    </w:p>
    <w:p w14:paraId="38F3BDE8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  <w:bCs/>
        </w:rPr>
      </w:pPr>
      <w:r w:rsidRPr="00393A15">
        <w:rPr>
          <w:rFonts w:ascii="Calibri" w:hAnsi="Calibri" w:cs="Times New Roman"/>
          <w:bCs/>
        </w:rPr>
        <w:t xml:space="preserve">Alternatíva a) Sčítanie znášok je vhodné vykonávať predovšetkým na lokalitách, kde sa druh nevyskytuje spoločne s Rana </w:t>
      </w:r>
      <w:proofErr w:type="spellStart"/>
      <w:r w:rsidRPr="00393A15">
        <w:rPr>
          <w:rFonts w:ascii="Calibri" w:hAnsi="Calibri" w:cs="Times New Roman"/>
          <w:bCs/>
        </w:rPr>
        <w:t>arvalis</w:t>
      </w:r>
      <w:proofErr w:type="spellEnd"/>
      <w:r w:rsidRPr="00393A15">
        <w:rPr>
          <w:rFonts w:ascii="Calibri" w:hAnsi="Calibri" w:cs="Times New Roman"/>
          <w:bCs/>
        </w:rPr>
        <w:t xml:space="preserve"> alebo R. </w:t>
      </w:r>
      <w:proofErr w:type="spellStart"/>
      <w:r w:rsidRPr="00393A15">
        <w:rPr>
          <w:rFonts w:ascii="Calibri" w:hAnsi="Calibri" w:cs="Times New Roman"/>
          <w:bCs/>
        </w:rPr>
        <w:t>temporaria</w:t>
      </w:r>
      <w:proofErr w:type="spellEnd"/>
      <w:r w:rsidRPr="00393A15">
        <w:rPr>
          <w:rFonts w:ascii="Calibri" w:hAnsi="Calibri" w:cs="Times New Roman"/>
          <w:bCs/>
        </w:rPr>
        <w:t>. Ináč môže dôjsť k zámene znášok týchto druhov.</w:t>
      </w:r>
    </w:p>
    <w:p w14:paraId="79C946F8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  <w:bCs/>
        </w:rPr>
      </w:pPr>
      <w:r w:rsidRPr="00393A15">
        <w:rPr>
          <w:rFonts w:ascii="Calibri" w:hAnsi="Calibri" w:cs="Times New Roman"/>
          <w:bCs/>
        </w:rPr>
        <w:t>Alternatíva b) V </w:t>
      </w:r>
      <w:proofErr w:type="spellStart"/>
      <w:r w:rsidRPr="00393A15">
        <w:rPr>
          <w:rFonts w:ascii="Calibri" w:hAnsi="Calibri" w:cs="Times New Roman"/>
          <w:bCs/>
        </w:rPr>
        <w:t>poreprodukčnom</w:t>
      </w:r>
      <w:proofErr w:type="spellEnd"/>
      <w:r w:rsidRPr="00393A15">
        <w:rPr>
          <w:rFonts w:ascii="Calibri" w:hAnsi="Calibri" w:cs="Times New Roman"/>
          <w:bCs/>
        </w:rPr>
        <w:t xml:space="preserve"> období sa dajú na lokalitách monitorovať aktívne jedince v </w:t>
      </w:r>
      <w:proofErr w:type="spellStart"/>
      <w:r w:rsidRPr="00393A15">
        <w:rPr>
          <w:rFonts w:ascii="Calibri" w:hAnsi="Calibri" w:cs="Times New Roman"/>
          <w:bCs/>
        </w:rPr>
        <w:t>terestrických</w:t>
      </w:r>
      <w:proofErr w:type="spellEnd"/>
      <w:r w:rsidRPr="00393A15">
        <w:rPr>
          <w:rFonts w:ascii="Calibri" w:hAnsi="Calibri" w:cs="Times New Roman"/>
          <w:bCs/>
        </w:rPr>
        <w:t xml:space="preserve"> biotopoch. Čas monitoringu je vhodné prispôsobiť dobe s najvyššou aktivitou jedincov v konkrétnej časti roka. V teplom letnom období je to prevažne po zotmení, v prvej polovici noci (21:00 – 24:00; ideálne po daždi). V prípade zvolenia jesenného termínu (september až október) je vhodné vykonávať monitoring cez deň a zameriavať sa na vlhkejšie stanovištia (vyššia tráva, bylinný podrast lesných biotopov,...). Osoba vykonávajúca monitoring pomaly prechádza vytýčený </w:t>
      </w:r>
      <w:proofErr w:type="spellStart"/>
      <w:r w:rsidRPr="00393A15">
        <w:rPr>
          <w:rFonts w:ascii="Calibri" w:hAnsi="Calibri" w:cs="Times New Roman"/>
          <w:bCs/>
        </w:rPr>
        <w:t>transekt</w:t>
      </w:r>
      <w:proofErr w:type="spellEnd"/>
      <w:r w:rsidRPr="00393A15">
        <w:rPr>
          <w:rFonts w:ascii="Calibri" w:hAnsi="Calibri" w:cs="Times New Roman"/>
          <w:bCs/>
        </w:rPr>
        <w:t xml:space="preserve"> a sleduje výskyt jedincov druhu. Pri nočnom monitoringu silnejším svietidlom osvetľuje priestor zhruba 2- 4 m pred sebou (v prípade prehľadného terénu, napr. rovnej poľnej </w:t>
      </w:r>
      <w:r w:rsidRPr="00393A15">
        <w:rPr>
          <w:rFonts w:ascii="Calibri" w:hAnsi="Calibri" w:cs="Times New Roman"/>
          <w:bCs/>
        </w:rPr>
        <w:lastRenderedPageBreak/>
        <w:t xml:space="preserve">cesty, možno svietiť aj na väčšiu vzdialenosť). V prípade užšieho lúča svetla pravidelne hýbe svietidlom z jednej strany na druhú, aby bola obsiahnutá vymedzená šírka </w:t>
      </w:r>
      <w:proofErr w:type="spellStart"/>
      <w:r w:rsidRPr="00393A15">
        <w:rPr>
          <w:rFonts w:ascii="Calibri" w:hAnsi="Calibri" w:cs="Times New Roman"/>
          <w:bCs/>
        </w:rPr>
        <w:t>transektu</w:t>
      </w:r>
      <w:proofErr w:type="spellEnd"/>
      <w:r w:rsidRPr="00393A15">
        <w:rPr>
          <w:rFonts w:ascii="Calibri" w:hAnsi="Calibri" w:cs="Times New Roman"/>
          <w:bCs/>
        </w:rPr>
        <w:t>. Na silné bodové svetlo reagujú žaby väčšinou strnutím na mieste. Zaznamenávajú sa všetky pozorované jedince na úrovni veku (</w:t>
      </w:r>
      <w:proofErr w:type="spellStart"/>
      <w:r w:rsidRPr="00393A15">
        <w:rPr>
          <w:rFonts w:ascii="Calibri" w:hAnsi="Calibri" w:cs="Times New Roman"/>
          <w:bCs/>
        </w:rPr>
        <w:t>adult</w:t>
      </w:r>
      <w:proofErr w:type="spellEnd"/>
      <w:r w:rsidRPr="00393A15">
        <w:rPr>
          <w:rFonts w:ascii="Calibri" w:hAnsi="Calibri" w:cs="Times New Roman"/>
          <w:bCs/>
        </w:rPr>
        <w:t xml:space="preserve"> - </w:t>
      </w:r>
      <w:proofErr w:type="spellStart"/>
      <w:r w:rsidRPr="00393A15">
        <w:rPr>
          <w:rFonts w:ascii="Calibri" w:hAnsi="Calibri" w:cs="Times New Roman"/>
          <w:bCs/>
        </w:rPr>
        <w:t>juvenil</w:t>
      </w:r>
      <w:proofErr w:type="spellEnd"/>
      <w:r w:rsidRPr="00393A15">
        <w:rPr>
          <w:rFonts w:ascii="Calibri" w:hAnsi="Calibri" w:cs="Times New Roman"/>
          <w:bCs/>
        </w:rPr>
        <w:t xml:space="preserve">). V prípade nejednoznačnej determinácie bude jedinec odchytený a na základe morfologických znakov bližšie determinovaný. </w:t>
      </w:r>
    </w:p>
    <w:p w14:paraId="39B48231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  <w:bCs/>
        </w:rPr>
      </w:pPr>
    </w:p>
    <w:p w14:paraId="5CF3736E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  <w:bCs/>
        </w:rPr>
      </w:pPr>
      <w:r w:rsidRPr="00393A15">
        <w:rPr>
          <w:rFonts w:ascii="Calibri" w:hAnsi="Calibri" w:cs="Times New Roman"/>
          <w:bCs/>
        </w:rPr>
        <w:t xml:space="preserve">Monitoring podľa alternatívy a) vykonaný každoročne 1x. </w:t>
      </w:r>
      <w:r w:rsidRPr="00393A15">
        <w:rPr>
          <w:rFonts w:ascii="Calibri" w:hAnsi="Calibri" w:cs="Times New Roman"/>
          <w:bCs/>
          <w:color w:val="auto"/>
        </w:rPr>
        <w:t xml:space="preserve">Monitoring podľa alternatívy b) vykonaný každoročne </w:t>
      </w:r>
      <w:r w:rsidRPr="00393A15">
        <w:rPr>
          <w:rFonts w:ascii="Calibri" w:hAnsi="Calibri" w:cs="Times New Roman"/>
          <w:bCs/>
        </w:rPr>
        <w:t>1x, v prípade nezistenia alebo slabého zachytenia druhu opakovať v odstupe niekoľkých dní až týždňov.</w:t>
      </w:r>
    </w:p>
    <w:p w14:paraId="02A036CE" w14:textId="77777777" w:rsidR="00393A15" w:rsidRPr="00393A15" w:rsidRDefault="00393A15" w:rsidP="00393A15">
      <w:pPr>
        <w:pStyle w:val="Normal2"/>
        <w:ind w:left="720"/>
        <w:rPr>
          <w:rFonts w:ascii="Calibri" w:hAnsi="Calibri" w:cs="Times New Roman"/>
          <w:bCs/>
        </w:rPr>
      </w:pPr>
    </w:p>
    <w:p w14:paraId="57632944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</w:rPr>
      </w:pPr>
      <w:r w:rsidRPr="00393A15">
        <w:rPr>
          <w:rFonts w:ascii="Calibri" w:hAnsi="Calibri" w:cs="Times New Roman"/>
          <w:bCs/>
        </w:rPr>
        <w:t>Manipulácia so žabami všeobecne:</w:t>
      </w:r>
    </w:p>
    <w:p w14:paraId="12330AE5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  <w:b/>
          <w:bCs/>
        </w:rPr>
      </w:pPr>
      <w:r w:rsidRPr="00393A15">
        <w:rPr>
          <w:rFonts w:ascii="Calibri" w:hAnsi="Calibri" w:cs="Times New Roman"/>
        </w:rPr>
        <w:t>Pri chytaní žiab do ruky treba brať do úvahy skutočnosť, že nemajú rebrá a silný tlak na brušnú partiu môže viesť k vnútornému poraneniu. Jednou rukou zhora miernym tlakom žabu fixujeme na zemi alebo inom pevnom povrchu (alternatívy vyplývajúce z momentálnej situácie: a) dlaň položíme nad chrbát žaby, prstami zboku zamedzujeme úniku, hlava žaby ideálne medzi palcom a ukazovákom, resp. pri menších jedincoch aj medzi ukazovákom a prostredníkom, b) dlaňou zhora prikryjeme hlavu a časť chrbta, rozšírenými prstami fixujeme boky a zadné končatiny). Prstami druhej ruky sa snažíme fixovať žabe obe zadné končatiny v oblasti „členkov“ alebo kolien. Keď máme žabu pevne a spoľahlivo chytenú súčasne za obe zadné končatiny, môžeme ju zdvihnúť. Väčšie /ťažšie/ jedince držíme jednou rukou vo vertikálnej („visiacej“) polohe, alebo pre horizontálne držanie voľnú druhú ruku  podložíme pod telo žaby ako oporu. Menšie jedince môžeme držať jednou rukou aj v horizontálnej polohe.</w:t>
      </w:r>
    </w:p>
    <w:p w14:paraId="4B35C0F7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  <w:b/>
          <w:bCs/>
        </w:rPr>
      </w:pPr>
    </w:p>
    <w:p w14:paraId="6838B266" w14:textId="77777777" w:rsidR="00393A15" w:rsidRPr="00393A15" w:rsidRDefault="00393A15" w:rsidP="00CD5724">
      <w:pPr>
        <w:pStyle w:val="Normal2"/>
        <w:numPr>
          <w:ilvl w:val="0"/>
          <w:numId w:val="2"/>
        </w:numPr>
        <w:ind w:left="720"/>
        <w:jc w:val="both"/>
        <w:rPr>
          <w:rFonts w:ascii="Calibri" w:hAnsi="Calibri" w:cs="Times New Roman"/>
        </w:rPr>
      </w:pPr>
      <w:r w:rsidRPr="00393A15">
        <w:rPr>
          <w:rFonts w:ascii="Calibri" w:hAnsi="Calibri" w:cs="Times New Roman"/>
          <w:b/>
          <w:bCs/>
        </w:rPr>
        <w:t xml:space="preserve">Determinačné znaky druhu </w:t>
      </w:r>
    </w:p>
    <w:p w14:paraId="6220D7C2" w14:textId="77777777" w:rsidR="00393A15" w:rsidRPr="00393A15" w:rsidRDefault="00393A15" w:rsidP="00CD5724">
      <w:pPr>
        <w:pStyle w:val="Normal1"/>
        <w:jc w:val="both"/>
        <w:rPr>
          <w:rFonts w:ascii="Calibri" w:hAnsi="Calibri" w:cs="Times New Roman"/>
        </w:rPr>
      </w:pPr>
    </w:p>
    <w:p w14:paraId="21020C1D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</w:rPr>
      </w:pPr>
      <w:r w:rsidRPr="00393A15">
        <w:rPr>
          <w:rFonts w:ascii="Calibri" w:hAnsi="Calibri" w:cs="Times New Roman"/>
          <w:bCs/>
        </w:rPr>
        <w:t xml:space="preserve">Stredne veľký druh žaby, </w:t>
      </w:r>
      <w:proofErr w:type="spellStart"/>
      <w:r w:rsidRPr="00393A15">
        <w:rPr>
          <w:rFonts w:ascii="Calibri" w:hAnsi="Calibri" w:cs="Times New Roman"/>
          <w:bCs/>
        </w:rPr>
        <w:t>adultné</w:t>
      </w:r>
      <w:proofErr w:type="spellEnd"/>
      <w:r w:rsidRPr="00393A15">
        <w:rPr>
          <w:rFonts w:ascii="Calibri" w:hAnsi="Calibri" w:cs="Times New Roman"/>
          <w:bCs/>
        </w:rPr>
        <w:t xml:space="preserve"> jedince dosahujú obyčajne dĺžku 5 – 8 (9) cm. Typická pre všetky druhy „hnedých/</w:t>
      </w:r>
      <w:proofErr w:type="spellStart"/>
      <w:r w:rsidRPr="00393A15">
        <w:rPr>
          <w:rFonts w:ascii="Calibri" w:hAnsi="Calibri" w:cs="Times New Roman"/>
          <w:bCs/>
        </w:rPr>
        <w:t>terestrických</w:t>
      </w:r>
      <w:proofErr w:type="spellEnd"/>
      <w:r w:rsidRPr="00393A15">
        <w:rPr>
          <w:rFonts w:ascii="Calibri" w:hAnsi="Calibri" w:cs="Times New Roman"/>
          <w:bCs/>
        </w:rPr>
        <w:t xml:space="preserve">“ skokanov je tmavá spánková škvrna (môže u </w:t>
      </w:r>
      <w:proofErr w:type="spellStart"/>
      <w:r w:rsidRPr="00393A15">
        <w:rPr>
          <w:rFonts w:ascii="Calibri" w:hAnsi="Calibri" w:cs="Times New Roman"/>
          <w:bCs/>
        </w:rPr>
        <w:t>adultných</w:t>
      </w:r>
      <w:proofErr w:type="spellEnd"/>
      <w:r w:rsidRPr="00393A15">
        <w:rPr>
          <w:rFonts w:ascii="Calibri" w:hAnsi="Calibri" w:cs="Times New Roman"/>
          <w:bCs/>
        </w:rPr>
        <w:t xml:space="preserve"> samcov zanikať v čase rozmnožovania, keď dochádza k zmene sfarbenia tela). Vrchná strana tela je spravidla v odtieňoch hnedej (žltohnedá, sivohnedá, občas aj </w:t>
      </w:r>
      <w:proofErr w:type="spellStart"/>
      <w:r w:rsidRPr="00393A15">
        <w:rPr>
          <w:rFonts w:ascii="Calibri" w:hAnsi="Calibri" w:cs="Times New Roman"/>
          <w:bCs/>
        </w:rPr>
        <w:t>hnedooranžová</w:t>
      </w:r>
      <w:proofErr w:type="spellEnd"/>
      <w:r w:rsidRPr="00393A15">
        <w:rPr>
          <w:rFonts w:ascii="Calibri" w:hAnsi="Calibri" w:cs="Times New Roman"/>
          <w:bCs/>
        </w:rPr>
        <w:t>). Niekedy je chrbát pokrytý aj menšími tmavými škvrnkami. Stredom chrbta sa zriedkavo tiahne nevýrazný pozdĺžny svetlý pás. Boky sú bez škvŕn alebo len lokálne s malými škvrnami. Oblasť slabín často žltozelená. Brušná strana tela a hrdlo sú svetlé, väčšinou čisté, no niekedy (hlavne u samíc) s malými červenkastými škvrnami na hrdle alebo hrudi.</w:t>
      </w:r>
    </w:p>
    <w:p w14:paraId="669777D2" w14:textId="77777777" w:rsidR="00393A15" w:rsidRPr="00393A15" w:rsidRDefault="00393A15" w:rsidP="00CD5724">
      <w:pPr>
        <w:pStyle w:val="Normal1"/>
        <w:jc w:val="both"/>
        <w:rPr>
          <w:rFonts w:ascii="Calibri" w:hAnsi="Calibri" w:cs="Times New Roman"/>
        </w:rPr>
      </w:pPr>
    </w:p>
    <w:p w14:paraId="5BDC9179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  <w:bCs/>
        </w:rPr>
      </w:pPr>
      <w:r w:rsidRPr="00393A15">
        <w:rPr>
          <w:rFonts w:ascii="Calibri" w:hAnsi="Calibri" w:cs="Times New Roman"/>
          <w:bCs/>
        </w:rPr>
        <w:t>Samce majú tmavý mozoľ na prvom prste prednej končatiny, aj po reprodukčnom období je tento prst zhrubnutý.</w:t>
      </w:r>
    </w:p>
    <w:p w14:paraId="37C5B529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  <w:bCs/>
        </w:rPr>
      </w:pPr>
    </w:p>
    <w:p w14:paraId="36C3B671" w14:textId="77777777" w:rsidR="00393A15" w:rsidRPr="00393A15" w:rsidRDefault="00393A15" w:rsidP="00CD5724">
      <w:pPr>
        <w:pStyle w:val="Normal2"/>
        <w:ind w:left="720"/>
        <w:jc w:val="both"/>
        <w:rPr>
          <w:rFonts w:ascii="Calibri" w:hAnsi="Calibri" w:cs="Times New Roman"/>
          <w:bCs/>
        </w:rPr>
      </w:pPr>
      <w:r w:rsidRPr="00393A15">
        <w:rPr>
          <w:rFonts w:ascii="Calibri" w:hAnsi="Calibri" w:cs="Times New Roman"/>
          <w:bCs/>
        </w:rPr>
        <w:t xml:space="preserve">Druh zameniteľný s Rana </w:t>
      </w:r>
      <w:proofErr w:type="spellStart"/>
      <w:r w:rsidRPr="00393A15">
        <w:rPr>
          <w:rFonts w:ascii="Calibri" w:hAnsi="Calibri" w:cs="Times New Roman"/>
          <w:bCs/>
        </w:rPr>
        <w:t>arvalis</w:t>
      </w:r>
      <w:proofErr w:type="spellEnd"/>
      <w:r w:rsidRPr="00393A15">
        <w:rPr>
          <w:rFonts w:ascii="Calibri" w:hAnsi="Calibri" w:cs="Times New Roman"/>
          <w:bCs/>
        </w:rPr>
        <w:t xml:space="preserve">, prípadne Rana </w:t>
      </w:r>
      <w:proofErr w:type="spellStart"/>
      <w:r w:rsidRPr="00393A15">
        <w:rPr>
          <w:rFonts w:ascii="Calibri" w:hAnsi="Calibri" w:cs="Times New Roman"/>
          <w:bCs/>
        </w:rPr>
        <w:t>temporaria</w:t>
      </w:r>
      <w:proofErr w:type="spellEnd"/>
      <w:r w:rsidRPr="00393A15">
        <w:rPr>
          <w:rFonts w:ascii="Calibri" w:hAnsi="Calibri" w:cs="Times New Roman"/>
          <w:bCs/>
        </w:rPr>
        <w:t xml:space="preserve">. Oproti R. a. je </w:t>
      </w:r>
      <w:proofErr w:type="spellStart"/>
      <w:r w:rsidRPr="00393A15">
        <w:rPr>
          <w:rFonts w:ascii="Calibri" w:hAnsi="Calibri" w:cs="Times New Roman"/>
          <w:bCs/>
        </w:rPr>
        <w:t>tympanum</w:t>
      </w:r>
      <w:proofErr w:type="spellEnd"/>
      <w:r w:rsidRPr="00393A15">
        <w:rPr>
          <w:rFonts w:ascii="Calibri" w:hAnsi="Calibri" w:cs="Times New Roman"/>
          <w:bCs/>
        </w:rPr>
        <w:t xml:space="preserve"> /bubienok/ bližšie pri oku (vzdialenosť </w:t>
      </w:r>
      <w:proofErr w:type="spellStart"/>
      <w:r w:rsidRPr="00393A15">
        <w:rPr>
          <w:rFonts w:ascii="Calibri" w:hAnsi="Calibri" w:cs="Times New Roman"/>
          <w:bCs/>
        </w:rPr>
        <w:t>tympanum</w:t>
      </w:r>
      <w:proofErr w:type="spellEnd"/>
      <w:r w:rsidRPr="00393A15">
        <w:rPr>
          <w:rFonts w:ascii="Calibri" w:hAnsi="Calibri" w:cs="Times New Roman"/>
          <w:bCs/>
        </w:rPr>
        <w:t xml:space="preserve"> – oko je spravidla menšia než polomer </w:t>
      </w:r>
      <w:proofErr w:type="spellStart"/>
      <w:r w:rsidRPr="00393A15">
        <w:rPr>
          <w:rFonts w:ascii="Calibri" w:hAnsi="Calibri" w:cs="Times New Roman"/>
          <w:bCs/>
        </w:rPr>
        <w:t>tympanum</w:t>
      </w:r>
      <w:proofErr w:type="spellEnd"/>
      <w:r w:rsidRPr="00393A15">
        <w:rPr>
          <w:rFonts w:ascii="Calibri" w:hAnsi="Calibri" w:cs="Times New Roman"/>
          <w:bCs/>
        </w:rPr>
        <w:t xml:space="preserve">) a šírkou je takmer zhodný s okom (priemer </w:t>
      </w:r>
      <w:proofErr w:type="spellStart"/>
      <w:r w:rsidRPr="00393A15">
        <w:rPr>
          <w:rFonts w:ascii="Calibri" w:hAnsi="Calibri" w:cs="Times New Roman"/>
          <w:bCs/>
        </w:rPr>
        <w:t>tympanum</w:t>
      </w:r>
      <w:proofErr w:type="spellEnd"/>
      <w:r w:rsidRPr="00393A15">
        <w:rPr>
          <w:rFonts w:ascii="Calibri" w:hAnsi="Calibri" w:cs="Times New Roman"/>
          <w:bCs/>
        </w:rPr>
        <w:t xml:space="preserve"> dosahuje alebo presahuje ¾  priemeru oka). </w:t>
      </w:r>
      <w:proofErr w:type="spellStart"/>
      <w:r w:rsidRPr="00393A15">
        <w:rPr>
          <w:rFonts w:ascii="Calibri" w:hAnsi="Calibri" w:cs="Times New Roman"/>
          <w:bCs/>
        </w:rPr>
        <w:t>R.a</w:t>
      </w:r>
      <w:proofErr w:type="spellEnd"/>
      <w:r w:rsidRPr="00393A15">
        <w:rPr>
          <w:rFonts w:ascii="Calibri" w:hAnsi="Calibri" w:cs="Times New Roman"/>
          <w:bCs/>
        </w:rPr>
        <w:t xml:space="preserve">. má bubienok ďalej od oka (vzdialenosť </w:t>
      </w:r>
      <w:proofErr w:type="spellStart"/>
      <w:r w:rsidRPr="00393A15">
        <w:rPr>
          <w:rFonts w:ascii="Calibri" w:hAnsi="Calibri" w:cs="Times New Roman"/>
          <w:bCs/>
        </w:rPr>
        <w:t>tympanum</w:t>
      </w:r>
      <w:proofErr w:type="spellEnd"/>
      <w:r w:rsidRPr="00393A15">
        <w:rPr>
          <w:rFonts w:ascii="Calibri" w:hAnsi="Calibri" w:cs="Times New Roman"/>
          <w:bCs/>
        </w:rPr>
        <w:t xml:space="preserve"> – oko je spravidla väčšia než polomer </w:t>
      </w:r>
      <w:proofErr w:type="spellStart"/>
      <w:r w:rsidRPr="00393A15">
        <w:rPr>
          <w:rFonts w:ascii="Calibri" w:hAnsi="Calibri" w:cs="Times New Roman"/>
          <w:bCs/>
        </w:rPr>
        <w:t>tympanum</w:t>
      </w:r>
      <w:proofErr w:type="spellEnd"/>
      <w:r w:rsidRPr="00393A15">
        <w:rPr>
          <w:rFonts w:ascii="Calibri" w:hAnsi="Calibri" w:cs="Times New Roman"/>
          <w:bCs/>
        </w:rPr>
        <w:t xml:space="preserve">) a výrazne menší než oko (priemer </w:t>
      </w:r>
      <w:proofErr w:type="spellStart"/>
      <w:r w:rsidRPr="00393A15">
        <w:rPr>
          <w:rFonts w:ascii="Calibri" w:hAnsi="Calibri" w:cs="Times New Roman"/>
          <w:bCs/>
        </w:rPr>
        <w:t>tympanum</w:t>
      </w:r>
      <w:proofErr w:type="spellEnd"/>
      <w:r w:rsidRPr="00393A15">
        <w:rPr>
          <w:rFonts w:ascii="Calibri" w:hAnsi="Calibri" w:cs="Times New Roman"/>
          <w:bCs/>
        </w:rPr>
        <w:t xml:space="preserve"> je približne 2/3 priemeru oka). Boky sú bez škvŕn alebo len mierne škvrnité (tmavá kresba nedosahuje takú intenzitu a rozsah ako u </w:t>
      </w:r>
      <w:proofErr w:type="spellStart"/>
      <w:r w:rsidRPr="00393A15">
        <w:rPr>
          <w:rFonts w:ascii="Calibri" w:hAnsi="Calibri" w:cs="Times New Roman"/>
          <w:bCs/>
        </w:rPr>
        <w:t>R.a</w:t>
      </w:r>
      <w:proofErr w:type="spellEnd"/>
      <w:r w:rsidRPr="00393A15">
        <w:rPr>
          <w:rFonts w:ascii="Calibri" w:hAnsi="Calibri" w:cs="Times New Roman"/>
          <w:bCs/>
        </w:rPr>
        <w:t xml:space="preserve">.).  Zadné končatiny väčšinou nápadne dlhé (pri dospelých jedincoch cez vystretý chrbát k pysku pretočená napriamená zadná končatina dosahuje pätným kĺbom pred pysk /niekedy u samíc iba po pysk). Oproti R.t. je pysk špicatý (R.t. má pysk krátky a tupo zakončený). Brucho a hrdlo spravidla čisté, svetlé, prípadne s červenkastým škvrnením na hrdle alebo prsiach (R.t. má brucho a hrdlo husto škvrnité až mramorované).  </w:t>
      </w:r>
    </w:p>
    <w:p w14:paraId="0D3AF102" w14:textId="77777777" w:rsidR="00393A15" w:rsidRPr="00393A15" w:rsidRDefault="00393A15" w:rsidP="00393A15">
      <w:pPr>
        <w:pStyle w:val="Normal2"/>
        <w:ind w:left="720"/>
        <w:rPr>
          <w:rFonts w:ascii="Calibri" w:hAnsi="Calibri" w:cs="Times New Roman"/>
          <w:bCs/>
        </w:rPr>
      </w:pPr>
    </w:p>
    <w:p w14:paraId="293C990B" w14:textId="77777777" w:rsidR="00393A15" w:rsidRPr="00393A15" w:rsidRDefault="00393A15" w:rsidP="00393A15">
      <w:pPr>
        <w:pStyle w:val="Normal2"/>
        <w:ind w:left="720"/>
        <w:rPr>
          <w:rFonts w:ascii="Calibri" w:hAnsi="Calibri" w:cs="Times New Roman"/>
          <w:bCs/>
        </w:rPr>
      </w:pPr>
      <w:r w:rsidRPr="00393A15">
        <w:rPr>
          <w:rFonts w:ascii="Calibri" w:hAnsi="Calibri" w:cs="Times New Roman"/>
          <w:bCs/>
          <w:u w:val="single"/>
        </w:rPr>
        <w:lastRenderedPageBreak/>
        <w:t>Znáška</w:t>
      </w:r>
      <w:r w:rsidRPr="00393A15">
        <w:rPr>
          <w:rFonts w:ascii="Calibri" w:hAnsi="Calibri" w:cs="Times New Roman"/>
          <w:bCs/>
        </w:rPr>
        <w:t>: Znášky majú guľovitý alebo oválny tvar, spravidla sú nakladené pod hladinou a prichytené na konáriky, tuhé listy tráv a pod. Znášky bývajú kladené jednotlivo.</w:t>
      </w:r>
    </w:p>
    <w:p w14:paraId="14C80122" w14:textId="77777777" w:rsidR="00393A15" w:rsidRPr="00393A15" w:rsidRDefault="00393A15" w:rsidP="00393A15">
      <w:pPr>
        <w:pStyle w:val="Normal2"/>
        <w:ind w:left="720"/>
        <w:rPr>
          <w:rFonts w:ascii="Calibri" w:hAnsi="Calibri" w:cs="Times New Roman"/>
          <w:bCs/>
        </w:rPr>
      </w:pPr>
    </w:p>
    <w:p w14:paraId="57E0296D" w14:textId="77777777" w:rsidR="00393A15" w:rsidRPr="00393A15" w:rsidRDefault="00393A15" w:rsidP="00393A15">
      <w:pPr>
        <w:pStyle w:val="Normal2"/>
        <w:jc w:val="both"/>
        <w:rPr>
          <w:rFonts w:ascii="Calibri" w:hAnsi="Calibri" w:cs="Times New Roman"/>
          <w:b/>
          <w:bCs/>
          <w:color w:val="auto"/>
        </w:rPr>
      </w:pPr>
    </w:p>
    <w:p w14:paraId="4DA21DA7" w14:textId="57FD0E23" w:rsidR="00393A15" w:rsidRPr="00393A15" w:rsidRDefault="00CB2340" w:rsidP="00393A15">
      <w:pPr>
        <w:pStyle w:val="Normal2"/>
        <w:jc w:val="both"/>
        <w:rPr>
          <w:rFonts w:ascii="Calibri" w:hAnsi="Calibri" w:cs="Times New Roman"/>
          <w:b/>
          <w:bCs/>
          <w:color w:val="auto"/>
        </w:rPr>
      </w:pPr>
      <w:r>
        <w:rPr>
          <w:rFonts w:ascii="Calibri" w:hAnsi="Calibri" w:cs="Times New Roman"/>
          <w:b/>
          <w:bCs/>
          <w:noProof/>
          <w:lang w:eastAsia="sk-SK"/>
        </w:rPr>
        <w:drawing>
          <wp:inline distT="0" distB="0" distL="0" distR="0" wp14:anchorId="438E0C05" wp14:editId="11828A37">
            <wp:extent cx="2867025" cy="21431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3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A15" w:rsidRPr="00393A15">
        <w:rPr>
          <w:rFonts w:ascii="Calibri" w:eastAsia="Times New Roman" w:hAnsi="Calibri" w:cs="Times New Roman"/>
          <w:b/>
          <w:bCs/>
        </w:rPr>
        <w:t xml:space="preserve"> </w:t>
      </w:r>
      <w:r>
        <w:rPr>
          <w:rFonts w:ascii="Calibri" w:hAnsi="Calibri" w:cs="Times New Roman"/>
          <w:b/>
          <w:bCs/>
          <w:noProof/>
          <w:lang w:eastAsia="sk-SK"/>
        </w:rPr>
        <w:drawing>
          <wp:inline distT="0" distB="0" distL="0" distR="0" wp14:anchorId="3B6FF2CF" wp14:editId="040F13A0">
            <wp:extent cx="2847975" cy="21431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43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86E73" w14:textId="77777777" w:rsidR="00393A15" w:rsidRPr="00393A15" w:rsidRDefault="00393A15" w:rsidP="00393A15">
      <w:pPr>
        <w:pStyle w:val="Normal2"/>
        <w:ind w:left="720"/>
        <w:rPr>
          <w:rFonts w:ascii="Calibri" w:hAnsi="Calibri" w:cs="Times New Roman"/>
          <w:b/>
          <w:bCs/>
          <w:color w:val="auto"/>
        </w:rPr>
      </w:pPr>
    </w:p>
    <w:p w14:paraId="5E92295D" w14:textId="77777777" w:rsidR="00393A15" w:rsidRPr="00393A15" w:rsidRDefault="00393A15" w:rsidP="00393A15">
      <w:pPr>
        <w:pStyle w:val="Normal2"/>
        <w:jc w:val="both"/>
        <w:rPr>
          <w:rFonts w:ascii="Calibri" w:hAnsi="Calibri" w:cs="Times New Roman"/>
          <w:b/>
          <w:bCs/>
          <w:color w:val="auto"/>
        </w:rPr>
      </w:pPr>
    </w:p>
    <w:p w14:paraId="2849AABB" w14:textId="77777777" w:rsidR="00393A15" w:rsidRPr="00393A15" w:rsidRDefault="00393A15" w:rsidP="00393A15">
      <w:pPr>
        <w:pStyle w:val="Normal2"/>
        <w:numPr>
          <w:ilvl w:val="0"/>
          <w:numId w:val="2"/>
        </w:numPr>
        <w:ind w:left="720"/>
        <w:jc w:val="both"/>
        <w:rPr>
          <w:rFonts w:ascii="Calibri" w:hAnsi="Calibri" w:cs="Times New Roman"/>
        </w:rPr>
      </w:pPr>
      <w:r w:rsidRPr="00393A15">
        <w:rPr>
          <w:rFonts w:ascii="Calibri" w:hAnsi="Calibri" w:cs="Times New Roman"/>
          <w:b/>
          <w:bCs/>
          <w:color w:val="auto"/>
        </w:rPr>
        <w:t>Špecifické situácie monitoringu druhu a spôsob ich riešenia</w:t>
      </w:r>
    </w:p>
    <w:p w14:paraId="2D278886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</w:p>
    <w:p w14:paraId="60AD462F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  <w:r w:rsidRPr="00393A15">
        <w:rPr>
          <w:rFonts w:cs="Times New Roman"/>
          <w:sz w:val="24"/>
          <w:szCs w:val="24"/>
        </w:rPr>
        <w:t xml:space="preserve">Napriek popísaným medzidruhovým rozdielom medzi R. </w:t>
      </w:r>
      <w:proofErr w:type="spellStart"/>
      <w:r w:rsidRPr="00393A15">
        <w:rPr>
          <w:rFonts w:cs="Times New Roman"/>
          <w:sz w:val="24"/>
          <w:szCs w:val="24"/>
        </w:rPr>
        <w:t>dalmatina</w:t>
      </w:r>
      <w:proofErr w:type="spellEnd"/>
      <w:r w:rsidRPr="00393A15">
        <w:rPr>
          <w:rFonts w:cs="Times New Roman"/>
          <w:sz w:val="24"/>
          <w:szCs w:val="24"/>
        </w:rPr>
        <w:t xml:space="preserve"> a R. </w:t>
      </w:r>
      <w:proofErr w:type="spellStart"/>
      <w:r w:rsidRPr="00393A15">
        <w:rPr>
          <w:rFonts w:cs="Times New Roman"/>
          <w:sz w:val="24"/>
          <w:szCs w:val="24"/>
        </w:rPr>
        <w:t>arvalis</w:t>
      </w:r>
      <w:proofErr w:type="spellEnd"/>
      <w:r w:rsidRPr="00393A15">
        <w:rPr>
          <w:rFonts w:cs="Times New Roman"/>
          <w:sz w:val="24"/>
          <w:szCs w:val="24"/>
        </w:rPr>
        <w:t xml:space="preserve"> (resp. aj R. </w:t>
      </w:r>
      <w:proofErr w:type="spellStart"/>
      <w:r w:rsidRPr="00393A15">
        <w:rPr>
          <w:rFonts w:cs="Times New Roman"/>
          <w:sz w:val="24"/>
          <w:szCs w:val="24"/>
        </w:rPr>
        <w:t>temporaria</w:t>
      </w:r>
      <w:proofErr w:type="spellEnd"/>
      <w:r w:rsidRPr="00393A15">
        <w:rPr>
          <w:rFonts w:cs="Times New Roman"/>
          <w:sz w:val="24"/>
          <w:szCs w:val="24"/>
        </w:rPr>
        <w:t xml:space="preserve">) môže byť determinácia niektorých jedincov, najmä čerstvo metamorfovaných </w:t>
      </w:r>
      <w:proofErr w:type="spellStart"/>
      <w:r w:rsidRPr="00393A15">
        <w:rPr>
          <w:rFonts w:cs="Times New Roman"/>
          <w:sz w:val="24"/>
          <w:szCs w:val="24"/>
        </w:rPr>
        <w:t>juvenilov</w:t>
      </w:r>
      <w:proofErr w:type="spellEnd"/>
      <w:r w:rsidRPr="00393A15">
        <w:rPr>
          <w:rFonts w:cs="Times New Roman"/>
          <w:sz w:val="24"/>
          <w:szCs w:val="24"/>
        </w:rPr>
        <w:t xml:space="preserve">, </w:t>
      </w:r>
      <w:proofErr w:type="spellStart"/>
      <w:r w:rsidRPr="00393A15">
        <w:rPr>
          <w:rFonts w:cs="Times New Roman"/>
          <w:sz w:val="24"/>
          <w:szCs w:val="24"/>
        </w:rPr>
        <w:t>obtiažna</w:t>
      </w:r>
      <w:proofErr w:type="spellEnd"/>
      <w:r w:rsidRPr="00393A15">
        <w:rPr>
          <w:rFonts w:cs="Times New Roman"/>
          <w:sz w:val="24"/>
          <w:szCs w:val="24"/>
        </w:rPr>
        <w:t xml:space="preserve">. Druhy sa môžu vyskytovať </w:t>
      </w:r>
      <w:proofErr w:type="spellStart"/>
      <w:r w:rsidRPr="00393A15">
        <w:rPr>
          <w:rFonts w:cs="Times New Roman"/>
          <w:sz w:val="24"/>
          <w:szCs w:val="24"/>
        </w:rPr>
        <w:t>syntopicky</w:t>
      </w:r>
      <w:proofErr w:type="spellEnd"/>
      <w:r w:rsidRPr="00393A15">
        <w:rPr>
          <w:rFonts w:cs="Times New Roman"/>
          <w:sz w:val="24"/>
          <w:szCs w:val="24"/>
        </w:rPr>
        <w:t xml:space="preserve"> (často </w:t>
      </w:r>
      <w:proofErr w:type="spellStart"/>
      <w:r w:rsidRPr="00393A15">
        <w:rPr>
          <w:rFonts w:cs="Times New Roman"/>
          <w:sz w:val="24"/>
          <w:szCs w:val="24"/>
        </w:rPr>
        <w:t>R.a</w:t>
      </w:r>
      <w:proofErr w:type="spellEnd"/>
      <w:r w:rsidRPr="00393A15">
        <w:rPr>
          <w:rFonts w:cs="Times New Roman"/>
          <w:sz w:val="24"/>
          <w:szCs w:val="24"/>
        </w:rPr>
        <w:t xml:space="preserve">. + </w:t>
      </w:r>
      <w:proofErr w:type="spellStart"/>
      <w:r w:rsidRPr="00393A15">
        <w:rPr>
          <w:rFonts w:cs="Times New Roman"/>
          <w:sz w:val="24"/>
          <w:szCs w:val="24"/>
        </w:rPr>
        <w:t>R.d</w:t>
      </w:r>
      <w:proofErr w:type="spellEnd"/>
      <w:r w:rsidRPr="00393A15">
        <w:rPr>
          <w:rFonts w:cs="Times New Roman"/>
          <w:sz w:val="24"/>
          <w:szCs w:val="24"/>
        </w:rPr>
        <w:t xml:space="preserve">., niekedy R.t. + </w:t>
      </w:r>
      <w:proofErr w:type="spellStart"/>
      <w:r w:rsidRPr="00393A15">
        <w:rPr>
          <w:rFonts w:cs="Times New Roman"/>
          <w:sz w:val="24"/>
          <w:szCs w:val="24"/>
        </w:rPr>
        <w:t>R.d</w:t>
      </w:r>
      <w:proofErr w:type="spellEnd"/>
      <w:r w:rsidRPr="00393A15">
        <w:rPr>
          <w:rFonts w:cs="Times New Roman"/>
          <w:sz w:val="24"/>
          <w:szCs w:val="24"/>
        </w:rPr>
        <w:t>., zriedkavo aj všetky 3 druhy). Nálezy sporných jedincov sa do vyhodnotenia nezahrnú.</w:t>
      </w:r>
    </w:p>
    <w:p w14:paraId="726A5A2E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</w:p>
    <w:p w14:paraId="75128022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  <w:r w:rsidRPr="00393A15">
        <w:rPr>
          <w:rFonts w:cs="Times New Roman"/>
          <w:sz w:val="24"/>
          <w:szCs w:val="24"/>
        </w:rPr>
        <w:t xml:space="preserve">Determinácia druhu podľa dĺžky zadnej končatiny voči dĺžke tela vyžaduje skúsenosť. Pri nesprávnom spôsobe manipulácie je výsledok tejto metódy nespoľahlivý. Chrbát žaby musí byť pri meraní narovnaný, zhrbením sa </w:t>
      </w:r>
      <w:proofErr w:type="spellStart"/>
      <w:r w:rsidRPr="00393A15">
        <w:rPr>
          <w:rFonts w:cs="Times New Roman"/>
          <w:sz w:val="24"/>
          <w:szCs w:val="24"/>
        </w:rPr>
        <w:t>nežiadúco</w:t>
      </w:r>
      <w:proofErr w:type="spellEnd"/>
      <w:r w:rsidRPr="00393A15">
        <w:rPr>
          <w:rFonts w:cs="Times New Roman"/>
          <w:sz w:val="24"/>
          <w:szCs w:val="24"/>
        </w:rPr>
        <w:t xml:space="preserve"> skracuje vzdialenosť päty od prednej časti tela. Pri manipulácii treba držať žabu jednou rukou v dlani, palec zhora miernym tlakom na chrbát fixuje žabu na mieste a zároveň jej bráni zhrbiť sa. Druhou rukou sa pretočí zadná končatina ponad chrbát smerom k hlave a drží sa napriamená. </w:t>
      </w:r>
    </w:p>
    <w:p w14:paraId="61CA8811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  <w:r w:rsidRPr="00393A15">
        <w:rPr>
          <w:rFonts w:cs="Times New Roman"/>
          <w:sz w:val="24"/>
          <w:szCs w:val="24"/>
        </w:rPr>
        <w:t>Vhodné je pre determináciu sledovať všetky spomenuté znaky (sfarbenie brucha a bokov, tvar pysku, veľkosť a vzdialenosť bubienku /</w:t>
      </w:r>
      <w:proofErr w:type="spellStart"/>
      <w:r w:rsidRPr="00393A15">
        <w:rPr>
          <w:rFonts w:cs="Times New Roman"/>
          <w:sz w:val="24"/>
          <w:szCs w:val="24"/>
        </w:rPr>
        <w:t>tympanum</w:t>
      </w:r>
      <w:proofErr w:type="spellEnd"/>
      <w:r w:rsidRPr="00393A15">
        <w:rPr>
          <w:rFonts w:cs="Times New Roman"/>
          <w:sz w:val="24"/>
          <w:szCs w:val="24"/>
        </w:rPr>
        <w:t xml:space="preserve">/ voči oku) a dĺžku zadných končatín zisťovať iba v odôvodnených prípadoch. Nie vždy je totiž spoľahlivá, aj pri správnom spôsobe manipulácie. Mala by sa používať len u </w:t>
      </w:r>
      <w:proofErr w:type="spellStart"/>
      <w:r w:rsidRPr="00393A15">
        <w:rPr>
          <w:rFonts w:cs="Times New Roman"/>
          <w:sz w:val="24"/>
          <w:szCs w:val="24"/>
        </w:rPr>
        <w:t>adultných</w:t>
      </w:r>
      <w:proofErr w:type="spellEnd"/>
      <w:r w:rsidRPr="00393A15">
        <w:rPr>
          <w:rFonts w:cs="Times New Roman"/>
          <w:sz w:val="24"/>
          <w:szCs w:val="24"/>
        </w:rPr>
        <w:t xml:space="preserve"> jedincov, aj tu však existuje určitá variabilita dĺžky končatín, spravidla samce ich majú o čosi dlhšie než samice. Občas sa vyskytne aj jedinec s odlišnou dĺžkou pravej a ľavej zadnej končatiny.</w:t>
      </w:r>
    </w:p>
    <w:p w14:paraId="31D2EDC9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</w:p>
    <w:p w14:paraId="03F90A4B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  <w:r w:rsidRPr="00393A15">
        <w:rPr>
          <w:rFonts w:cs="Times New Roman"/>
          <w:sz w:val="24"/>
          <w:szCs w:val="24"/>
          <w:u w:val="single"/>
        </w:rPr>
        <w:t>Znášky</w:t>
      </w:r>
      <w:r w:rsidRPr="00393A15">
        <w:rPr>
          <w:rFonts w:cs="Times New Roman"/>
          <w:sz w:val="24"/>
          <w:szCs w:val="24"/>
        </w:rPr>
        <w:t xml:space="preserve">: Možná zámena so znáškami R. </w:t>
      </w:r>
      <w:proofErr w:type="spellStart"/>
      <w:r w:rsidRPr="00393A15">
        <w:rPr>
          <w:rFonts w:cs="Times New Roman"/>
          <w:sz w:val="24"/>
          <w:szCs w:val="24"/>
        </w:rPr>
        <w:t>arvalis</w:t>
      </w:r>
      <w:proofErr w:type="spellEnd"/>
      <w:r w:rsidRPr="00393A15">
        <w:rPr>
          <w:rFonts w:cs="Times New Roman"/>
          <w:sz w:val="24"/>
          <w:szCs w:val="24"/>
        </w:rPr>
        <w:t xml:space="preserve"> alebo R. </w:t>
      </w:r>
      <w:proofErr w:type="spellStart"/>
      <w:r w:rsidRPr="00393A15">
        <w:rPr>
          <w:rFonts w:cs="Times New Roman"/>
          <w:sz w:val="24"/>
          <w:szCs w:val="24"/>
        </w:rPr>
        <w:t>temporaria</w:t>
      </w:r>
      <w:proofErr w:type="spellEnd"/>
      <w:r w:rsidRPr="00393A15">
        <w:rPr>
          <w:rFonts w:cs="Times New Roman"/>
          <w:sz w:val="24"/>
          <w:szCs w:val="24"/>
        </w:rPr>
        <w:t xml:space="preserve">. Oproti R. </w:t>
      </w:r>
      <w:proofErr w:type="spellStart"/>
      <w:r w:rsidRPr="00393A15">
        <w:rPr>
          <w:rFonts w:cs="Times New Roman"/>
          <w:sz w:val="24"/>
          <w:szCs w:val="24"/>
        </w:rPr>
        <w:t>arvalis</w:t>
      </w:r>
      <w:proofErr w:type="spellEnd"/>
      <w:r w:rsidRPr="00393A15">
        <w:rPr>
          <w:rFonts w:cs="Times New Roman"/>
          <w:sz w:val="24"/>
          <w:szCs w:val="24"/>
        </w:rPr>
        <w:t xml:space="preserve"> sú jednotlivé vajcia s </w:t>
      </w:r>
      <w:proofErr w:type="spellStart"/>
      <w:r w:rsidRPr="00393A15">
        <w:rPr>
          <w:rFonts w:cs="Times New Roman"/>
          <w:sz w:val="24"/>
          <w:szCs w:val="24"/>
        </w:rPr>
        <w:t>naboptnalým</w:t>
      </w:r>
      <w:proofErr w:type="spellEnd"/>
      <w:r w:rsidRPr="00393A15">
        <w:rPr>
          <w:rFonts w:cs="Times New Roman"/>
          <w:sz w:val="24"/>
          <w:szCs w:val="24"/>
        </w:rPr>
        <w:t xml:space="preserve"> </w:t>
      </w:r>
      <w:proofErr w:type="spellStart"/>
      <w:r w:rsidRPr="00393A15">
        <w:rPr>
          <w:rFonts w:cs="Times New Roman"/>
          <w:sz w:val="24"/>
          <w:szCs w:val="24"/>
        </w:rPr>
        <w:t>slizovým</w:t>
      </w:r>
      <w:proofErr w:type="spellEnd"/>
      <w:r w:rsidRPr="00393A15">
        <w:rPr>
          <w:rFonts w:cs="Times New Roman"/>
          <w:sz w:val="24"/>
          <w:szCs w:val="24"/>
        </w:rPr>
        <w:t xml:space="preserve"> obalom v priemere väčšie (cca 7,5-12 mm; R. </w:t>
      </w:r>
      <w:proofErr w:type="spellStart"/>
      <w:r w:rsidRPr="00393A15">
        <w:rPr>
          <w:rFonts w:cs="Times New Roman"/>
          <w:sz w:val="24"/>
          <w:szCs w:val="24"/>
        </w:rPr>
        <w:t>arvalis</w:t>
      </w:r>
      <w:proofErr w:type="spellEnd"/>
      <w:r w:rsidRPr="00393A15">
        <w:rPr>
          <w:rFonts w:cs="Times New Roman"/>
          <w:sz w:val="24"/>
          <w:szCs w:val="24"/>
        </w:rPr>
        <w:t xml:space="preserve"> len 6-9 mm). Oproti obom druhom býva znáška osamotená od okolitých (</w:t>
      </w:r>
      <w:proofErr w:type="spellStart"/>
      <w:r w:rsidRPr="00393A15">
        <w:rPr>
          <w:rFonts w:cs="Times New Roman"/>
          <w:sz w:val="24"/>
          <w:szCs w:val="24"/>
        </w:rPr>
        <w:t>R.a</w:t>
      </w:r>
      <w:proofErr w:type="spellEnd"/>
      <w:r w:rsidRPr="00393A15">
        <w:rPr>
          <w:rFonts w:cs="Times New Roman"/>
          <w:sz w:val="24"/>
          <w:szCs w:val="24"/>
        </w:rPr>
        <w:t xml:space="preserve">. aj R.t. tvoria často veľké súvislé zhluky znášok), uložená v hlbšej vode a väčšinou pripevnená pod hladinou o tenký konár alebo list trávy, avšak staršie znášky majú tendenciu stúpať k hladine a často sa aj uvoľnia a plávajú voľne na hladine. </w:t>
      </w:r>
    </w:p>
    <w:p w14:paraId="040CA3A9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  <w:r w:rsidRPr="00393A15">
        <w:rPr>
          <w:rFonts w:cs="Times New Roman"/>
          <w:sz w:val="24"/>
          <w:szCs w:val="24"/>
        </w:rPr>
        <w:lastRenderedPageBreak/>
        <w:t xml:space="preserve">Na lokalitách, kde sa rozmnožuje spoločne s R. </w:t>
      </w:r>
      <w:proofErr w:type="spellStart"/>
      <w:r w:rsidRPr="00393A15">
        <w:rPr>
          <w:rFonts w:cs="Times New Roman"/>
          <w:sz w:val="24"/>
          <w:szCs w:val="24"/>
        </w:rPr>
        <w:t>arvalis</w:t>
      </w:r>
      <w:proofErr w:type="spellEnd"/>
      <w:r w:rsidRPr="00393A15">
        <w:rPr>
          <w:rFonts w:cs="Times New Roman"/>
          <w:sz w:val="24"/>
          <w:szCs w:val="24"/>
        </w:rPr>
        <w:t xml:space="preserve"> alebo R. </w:t>
      </w:r>
      <w:proofErr w:type="spellStart"/>
      <w:r w:rsidRPr="00393A15">
        <w:rPr>
          <w:rFonts w:cs="Times New Roman"/>
          <w:sz w:val="24"/>
          <w:szCs w:val="24"/>
        </w:rPr>
        <w:t>temporaria</w:t>
      </w:r>
      <w:proofErr w:type="spellEnd"/>
      <w:r w:rsidRPr="00393A15">
        <w:rPr>
          <w:rFonts w:cs="Times New Roman"/>
          <w:sz w:val="24"/>
          <w:szCs w:val="24"/>
        </w:rPr>
        <w:t xml:space="preserve">, bývajú znášky väčšinou kladené v hlbšej vode, často aj na zatienenom mieste, kým </w:t>
      </w:r>
      <w:proofErr w:type="spellStart"/>
      <w:r w:rsidRPr="00393A15">
        <w:rPr>
          <w:rFonts w:cs="Times New Roman"/>
          <w:sz w:val="24"/>
          <w:szCs w:val="24"/>
        </w:rPr>
        <w:t>R.a</w:t>
      </w:r>
      <w:proofErr w:type="spellEnd"/>
      <w:r w:rsidRPr="00393A15">
        <w:rPr>
          <w:rFonts w:cs="Times New Roman"/>
          <w:sz w:val="24"/>
          <w:szCs w:val="24"/>
        </w:rPr>
        <w:t xml:space="preserve">. alebo R.t. okupujú plytké </w:t>
      </w:r>
      <w:proofErr w:type="spellStart"/>
      <w:r w:rsidRPr="00393A15">
        <w:rPr>
          <w:rFonts w:cs="Times New Roman"/>
          <w:sz w:val="24"/>
          <w:szCs w:val="24"/>
        </w:rPr>
        <w:t>príbrežné</w:t>
      </w:r>
      <w:proofErr w:type="spellEnd"/>
      <w:r w:rsidRPr="00393A15">
        <w:rPr>
          <w:rFonts w:cs="Times New Roman"/>
          <w:sz w:val="24"/>
          <w:szCs w:val="24"/>
        </w:rPr>
        <w:t xml:space="preserve"> zóny, dlhodobo oslnené. </w:t>
      </w:r>
    </w:p>
    <w:p w14:paraId="73EF37A6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</w:p>
    <w:p w14:paraId="3B36D06B" w14:textId="77777777" w:rsidR="00393A15" w:rsidRPr="00393A15" w:rsidRDefault="00393A15" w:rsidP="00393A15">
      <w:pPr>
        <w:pStyle w:val="Normal2"/>
        <w:numPr>
          <w:ilvl w:val="0"/>
          <w:numId w:val="2"/>
        </w:numPr>
        <w:ind w:left="720"/>
        <w:jc w:val="both"/>
        <w:rPr>
          <w:rFonts w:ascii="Calibri" w:hAnsi="Calibri" w:cs="Times New Roman"/>
          <w:b/>
          <w:bCs/>
          <w:i/>
          <w:iCs/>
        </w:rPr>
      </w:pPr>
      <w:r w:rsidRPr="00393A15">
        <w:rPr>
          <w:rFonts w:ascii="Calibri" w:hAnsi="Calibri" w:cs="Times New Roman"/>
          <w:b/>
          <w:bCs/>
          <w:color w:val="auto"/>
        </w:rPr>
        <w:t>Spôsob zápisu, spracovania a vyhodnotenia údajov z TMP a TML</w:t>
      </w:r>
    </w:p>
    <w:p w14:paraId="40E66F1D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  <w:r w:rsidRPr="00393A15">
        <w:rPr>
          <w:rFonts w:cs="Times New Roman"/>
          <w:b/>
          <w:bCs/>
          <w:i/>
          <w:iCs/>
          <w:sz w:val="24"/>
          <w:szCs w:val="24"/>
        </w:rPr>
        <w:t xml:space="preserve">Zápis údajov </w:t>
      </w:r>
    </w:p>
    <w:p w14:paraId="634187FF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  <w:r w:rsidRPr="00393A15">
        <w:rPr>
          <w:rFonts w:cs="Times New Roman"/>
          <w:sz w:val="24"/>
          <w:szCs w:val="24"/>
        </w:rPr>
        <w:t xml:space="preserve">Získané údaje a počty jedincov daného druhu budú zapisované do protokolu daného druhu. Okrem záznamu celkového počtu znášok/jedincov sa v prípade monitoringu podľa alternatívy b) vypočíta aj priemerný počet jedincov na jednotku dĺžky (napr. na 100 m). </w:t>
      </w:r>
    </w:p>
    <w:p w14:paraId="640B2105" w14:textId="77777777" w:rsidR="00393A15" w:rsidRPr="00393A15" w:rsidRDefault="00393A15" w:rsidP="00393A15">
      <w:pPr>
        <w:pStyle w:val="Odsekzoznamu1"/>
        <w:jc w:val="both"/>
        <w:rPr>
          <w:rFonts w:cs="Times New Roman"/>
        </w:rPr>
      </w:pPr>
    </w:p>
    <w:p w14:paraId="19FE9F6D" w14:textId="032023D6" w:rsidR="00843B50" w:rsidRPr="00330253" w:rsidRDefault="00393A15" w:rsidP="00330253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b/>
          <w:bCs/>
        </w:rPr>
      </w:pPr>
      <w:r w:rsidRPr="002D1463">
        <w:rPr>
          <w:rFonts w:ascii="Calibri" w:hAnsi="Calibri" w:cs="Calibri"/>
          <w:b/>
          <w:bCs/>
        </w:rPr>
        <w:br w:type="page"/>
      </w:r>
      <w:r w:rsidR="00CB2340">
        <w:rPr>
          <w:rFonts w:ascii="Calibri" w:hAnsi="Calibri" w:cs="Calibri"/>
          <w:b/>
          <w:bCs/>
        </w:rPr>
        <w:lastRenderedPageBreak/>
        <w:t>F</w:t>
      </w:r>
      <w:r w:rsidR="00843B50" w:rsidRPr="002D1463">
        <w:rPr>
          <w:rFonts w:ascii="Calibri" w:hAnsi="Calibri" w:cs="Calibri"/>
          <w:b/>
          <w:bCs/>
        </w:rPr>
        <w:t>ormulár pre realizáciu monitoringu v</w:t>
      </w:r>
      <w:r w:rsidR="004921D7" w:rsidRPr="00330253">
        <w:rPr>
          <w:rFonts w:ascii="Calibri" w:hAnsi="Calibri" w:cs="Calibri"/>
          <w:b/>
          <w:bCs/>
        </w:rPr>
        <w:t> </w:t>
      </w:r>
      <w:r w:rsidR="00843B50" w:rsidRPr="00330253">
        <w:rPr>
          <w:rFonts w:ascii="Calibri" w:hAnsi="Calibri" w:cs="Calibri"/>
          <w:b/>
          <w:bCs/>
        </w:rPr>
        <w:t>teréne</w:t>
      </w:r>
    </w:p>
    <w:p w14:paraId="6557F8D4" w14:textId="2A429675" w:rsidR="004921D7" w:rsidRDefault="004921D7" w:rsidP="00330253">
      <w:pPr>
        <w:pStyle w:val="Default"/>
        <w:jc w:val="both"/>
        <w:rPr>
          <w:rFonts w:ascii="Calibri" w:hAnsi="Calibri" w:cs="Calibri"/>
          <w:b/>
          <w:bCs/>
        </w:rPr>
      </w:pPr>
    </w:p>
    <w:tbl>
      <w:tblPr>
        <w:tblW w:w="11170" w:type="dxa"/>
        <w:tblInd w:w="-1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46"/>
        <w:gridCol w:w="418"/>
        <w:gridCol w:w="457"/>
        <w:gridCol w:w="820"/>
        <w:gridCol w:w="851"/>
        <w:gridCol w:w="140"/>
        <w:gridCol w:w="284"/>
        <w:gridCol w:w="826"/>
        <w:gridCol w:w="167"/>
        <w:gridCol w:w="1133"/>
        <w:gridCol w:w="29"/>
        <w:gridCol w:w="255"/>
        <w:gridCol w:w="28"/>
        <w:gridCol w:w="964"/>
        <w:gridCol w:w="709"/>
        <w:gridCol w:w="567"/>
        <w:gridCol w:w="288"/>
        <w:gridCol w:w="1534"/>
      </w:tblGrid>
      <w:tr w:rsidR="00024AEA" w14:paraId="30DDB8EA" w14:textId="77777777" w:rsidTr="00AE41EF">
        <w:trPr>
          <w:trHeight w:val="523"/>
        </w:trPr>
        <w:tc>
          <w:tcPr>
            <w:tcW w:w="2575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AD448F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Kód TML:</w:t>
            </w:r>
            <w:r w:rsidRPr="00D1003C">
              <w:rPr>
                <w:sz w:val="20"/>
                <w:szCs w:val="20"/>
              </w:rPr>
              <w:t xml:space="preserve">     </w:t>
            </w:r>
            <w:r w:rsidRPr="00D1003C"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773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32BFB7D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Kód a názov druhu:</w:t>
            </w:r>
            <w:r w:rsidRPr="00D1003C">
              <w:rPr>
                <w:sz w:val="20"/>
                <w:szCs w:val="20"/>
              </w:rPr>
              <w:t xml:space="preserve">      </w:t>
            </w:r>
            <w:r w:rsidRPr="00D1003C"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595BC692" w14:textId="77777777" w:rsidR="00024AEA" w:rsidRPr="00D1003C" w:rsidRDefault="00024AEA" w:rsidP="00AE41EF">
            <w:pPr>
              <w:spacing w:before="20" w:after="60"/>
              <w:rPr>
                <w:b/>
              </w:rPr>
            </w:pPr>
            <w:r w:rsidRPr="00D1003C">
              <w:rPr>
                <w:b/>
                <w:sz w:val="20"/>
                <w:szCs w:val="20"/>
              </w:rPr>
              <w:t>Dátum:</w:t>
            </w:r>
          </w:p>
        </w:tc>
      </w:tr>
      <w:tr w:rsidR="00024AEA" w14:paraId="75AF5B62" w14:textId="77777777" w:rsidTr="00AE41EF">
        <w:trPr>
          <w:trHeight w:val="543"/>
        </w:trPr>
        <w:tc>
          <w:tcPr>
            <w:tcW w:w="4246" w:type="dxa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0BB5BC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 xml:space="preserve">Meno </w:t>
            </w:r>
            <w:proofErr w:type="spellStart"/>
            <w:r w:rsidRPr="00D1003C">
              <w:rPr>
                <w:b/>
                <w:sz w:val="20"/>
                <w:szCs w:val="20"/>
              </w:rPr>
              <w:t>mapovateľa</w:t>
            </w:r>
            <w:proofErr w:type="spellEnd"/>
            <w:r w:rsidRPr="00D1003C">
              <w:rPr>
                <w:b/>
                <w:sz w:val="20"/>
                <w:szCs w:val="20"/>
              </w:rPr>
              <w:t>:</w:t>
            </w:r>
            <w:r w:rsidRPr="00D1003C">
              <w:rPr>
                <w:sz w:val="20"/>
                <w:szCs w:val="20"/>
              </w:rPr>
              <w:t xml:space="preserve">            </w:t>
            </w:r>
            <w:r w:rsidRPr="00D1003C"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92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6D47C722" w14:textId="77777777" w:rsidR="00024AEA" w:rsidRPr="00D1003C" w:rsidRDefault="00024AEA" w:rsidP="00AE41EF">
            <w:pPr>
              <w:spacing w:before="20" w:after="60"/>
              <w:rPr>
                <w:b/>
              </w:rPr>
            </w:pPr>
            <w:r w:rsidRPr="00D1003C">
              <w:rPr>
                <w:b/>
                <w:sz w:val="20"/>
                <w:szCs w:val="20"/>
              </w:rPr>
              <w:t>Názov lokality:</w:t>
            </w:r>
          </w:p>
        </w:tc>
      </w:tr>
      <w:tr w:rsidR="00024AEA" w14:paraId="52063719" w14:textId="77777777" w:rsidTr="00AE41EF">
        <w:trPr>
          <w:trHeight w:val="812"/>
        </w:trPr>
        <w:tc>
          <w:tcPr>
            <w:tcW w:w="11170" w:type="dxa"/>
            <w:gridSpan w:val="1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51BE81" w14:textId="77777777" w:rsidR="00024AEA" w:rsidRPr="00D1003C" w:rsidRDefault="00024AEA" w:rsidP="00AE41EF">
            <w:pPr>
              <w:spacing w:before="20" w:after="60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Typ biotopu druhu (Kód podľa Katalógu biotopov, alebo opis):</w:t>
            </w:r>
          </w:p>
        </w:tc>
      </w:tr>
      <w:tr w:rsidR="00024AEA" w14:paraId="6EEF4CA6" w14:textId="77777777" w:rsidTr="00AE41EF">
        <w:trPr>
          <w:trHeight w:val="256"/>
        </w:trPr>
        <w:tc>
          <w:tcPr>
            <w:tcW w:w="4246" w:type="dxa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37CAAEC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Kvalita biotopu druhu na lokalite</w:t>
            </w:r>
            <w:r w:rsidRPr="00D1003C">
              <w:rPr>
                <w:sz w:val="20"/>
                <w:szCs w:val="20"/>
              </w:rPr>
              <w:t xml:space="preserve">  </w:t>
            </w:r>
            <w:r w:rsidRPr="00D1003C"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255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B60EB3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dobrá:</w:t>
            </w:r>
          </w:p>
        </w:tc>
        <w:tc>
          <w:tcPr>
            <w:tcW w:w="28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5EE99B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slabá: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B34AD76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zlá:</w:t>
            </w:r>
          </w:p>
        </w:tc>
      </w:tr>
      <w:tr w:rsidR="00024AEA" w:rsidRPr="001C2DA9" w14:paraId="0AF57484" w14:textId="77777777" w:rsidTr="00AE41EF">
        <w:trPr>
          <w:trHeight w:val="851"/>
        </w:trPr>
        <w:tc>
          <w:tcPr>
            <w:tcW w:w="155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6D5C72C4" w14:textId="77777777" w:rsidR="00024AEA" w:rsidRPr="00D1003C" w:rsidRDefault="00024AEA" w:rsidP="00AE41EF">
            <w:pPr>
              <w:spacing w:before="20" w:after="60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proofErr w:type="spellStart"/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Subparameter</w:t>
            </w:r>
            <w:proofErr w:type="spellEnd"/>
          </w:p>
        </w:tc>
        <w:tc>
          <w:tcPr>
            <w:tcW w:w="3942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0EABA9CA" w14:textId="77777777" w:rsidR="00024AEA" w:rsidRPr="00D1003C" w:rsidRDefault="00024AEA" w:rsidP="00AE41EF">
            <w:pPr>
              <w:spacing w:before="20" w:after="60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Opis </w:t>
            </w:r>
            <w:proofErr w:type="spellStart"/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subparametra</w:t>
            </w:r>
            <w:proofErr w:type="spellEnd"/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(hodnotí sa na výskytovej ploche, ktorá môže byť menšia ako samotná TML)</w:t>
            </w:r>
          </w:p>
        </w:tc>
        <w:tc>
          <w:tcPr>
            <w:tcW w:w="13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6A9D631A" w14:textId="77777777" w:rsidR="00024AEA" w:rsidRPr="00D1003C" w:rsidRDefault="00024AEA" w:rsidP="00AE41EF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ÁNO</w:t>
            </w:r>
          </w:p>
          <w:p w14:paraId="32EFC98B" w14:textId="77777777" w:rsidR="00024AEA" w:rsidRPr="00D1003C" w:rsidRDefault="00024AEA" w:rsidP="00AE41EF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A</w:t>
            </w:r>
          </w:p>
          <w:p w14:paraId="34139EF5" w14:textId="77777777" w:rsidR="00024AEA" w:rsidRPr="00D1003C" w:rsidRDefault="00024AEA" w:rsidP="00AE41EF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6FC5DF17" w14:textId="77777777" w:rsidR="00024AEA" w:rsidRPr="00D1003C" w:rsidRDefault="00024AEA" w:rsidP="00AE41EF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Čiastočne</w:t>
            </w:r>
          </w:p>
          <w:p w14:paraId="150C5724" w14:textId="77777777" w:rsidR="00024AEA" w:rsidRPr="00D1003C" w:rsidRDefault="00024AEA" w:rsidP="00AE41EF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B</w:t>
            </w:r>
          </w:p>
          <w:p w14:paraId="1577B535" w14:textId="77777777" w:rsidR="00024AEA" w:rsidRPr="00D1003C" w:rsidRDefault="00024AEA" w:rsidP="00AE41EF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2C6F5D6A" w14:textId="77777777" w:rsidR="00024AEA" w:rsidRPr="00D1003C" w:rsidRDefault="00024AEA" w:rsidP="00AE41EF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NIE</w:t>
            </w:r>
          </w:p>
          <w:p w14:paraId="475F76F6" w14:textId="77777777" w:rsidR="00024AEA" w:rsidRPr="00D1003C" w:rsidRDefault="00024AEA" w:rsidP="00AE41EF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b/>
                <w:sz w:val="20"/>
                <w:szCs w:val="20"/>
                <w:lang w:eastAsia="sk-SK"/>
              </w:rPr>
              <w:t>C</w:t>
            </w:r>
          </w:p>
          <w:p w14:paraId="346391D6" w14:textId="77777777" w:rsidR="00024AEA" w:rsidRPr="00D1003C" w:rsidRDefault="00024AEA" w:rsidP="00AE41EF">
            <w:pPr>
              <w:spacing w:before="20" w:after="60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</w:tcPr>
          <w:p w14:paraId="6ADE89BE" w14:textId="77777777" w:rsidR="00024AEA" w:rsidRPr="00D1003C" w:rsidRDefault="00024AEA" w:rsidP="00AE41EF">
            <w:pPr>
              <w:spacing w:before="20" w:after="60"/>
              <w:jc w:val="center"/>
              <w:rPr>
                <w:b/>
                <w:bCs/>
                <w:sz w:val="20"/>
                <w:szCs w:val="20"/>
              </w:rPr>
            </w:pPr>
            <w:r w:rsidRPr="00D1003C">
              <w:rPr>
                <w:b/>
                <w:bCs/>
                <w:sz w:val="20"/>
                <w:szCs w:val="20"/>
              </w:rPr>
              <w:t>Kvalita parametra na lokalite</w:t>
            </w:r>
          </w:p>
          <w:p w14:paraId="76573767" w14:textId="77777777" w:rsidR="00024AEA" w:rsidRPr="00D1003C" w:rsidRDefault="00024AEA" w:rsidP="00AE41EF">
            <w:pPr>
              <w:spacing w:before="20" w:after="60"/>
              <w:jc w:val="center"/>
              <w:rPr>
                <w:b/>
                <w:bCs/>
                <w:sz w:val="20"/>
                <w:szCs w:val="20"/>
              </w:rPr>
            </w:pPr>
            <w:r w:rsidRPr="00D1003C"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024AEA" w:rsidRPr="00685C99" w14:paraId="71A2E79A" w14:textId="77777777" w:rsidTr="00AE41EF">
        <w:trPr>
          <w:trHeight w:val="314"/>
        </w:trPr>
        <w:tc>
          <w:tcPr>
            <w:tcW w:w="15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9671" w14:textId="77777777" w:rsidR="00024AEA" w:rsidRPr="00D1003C" w:rsidRDefault="00024AEA" w:rsidP="00AE41EF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sz w:val="20"/>
                <w:szCs w:val="20"/>
                <w:lang w:eastAsia="sk-SK"/>
              </w:rPr>
              <w:t>Reprodukčná plocha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F2027" w14:textId="77777777" w:rsidR="00024AEA" w:rsidRPr="00D1003C" w:rsidRDefault="00024AEA" w:rsidP="00AE41EF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sz w:val="20"/>
                <w:szCs w:val="20"/>
                <w:lang w:eastAsia="sk-SK"/>
              </w:rPr>
              <w:t>Na TML sa nachádza trvalá vodná plocha alebo menšie vodné plôšky, mokrade, jazierka, tône, mláky, kaliská, potok.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4D5D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1B06B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9C538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7C1FF910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24AEA" w:rsidRPr="00685C99" w14:paraId="19A6DEE1" w14:textId="77777777" w:rsidTr="00AE41EF">
        <w:trPr>
          <w:trHeight w:val="312"/>
        </w:trPr>
        <w:tc>
          <w:tcPr>
            <w:tcW w:w="1554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BE47A" w14:textId="77777777" w:rsidR="00024AEA" w:rsidRPr="00D1003C" w:rsidRDefault="00024AEA" w:rsidP="00AE41EF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D498" w14:textId="77777777" w:rsidR="00024AEA" w:rsidRPr="00D1003C" w:rsidRDefault="00024AEA" w:rsidP="00AE41EF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sz w:val="20"/>
                <w:szCs w:val="20"/>
                <w:lang w:eastAsia="sk-SK"/>
              </w:rPr>
              <w:t>Prítomnosť vodnej vegetácie a dostatočné preslnenie vodnej plochy.</w:t>
            </w: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08E82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7C90C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8B790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14:paraId="2466DFDD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24AEA" w:rsidRPr="00685C99" w14:paraId="220EDEF8" w14:textId="77777777" w:rsidTr="00AE41EF">
        <w:trPr>
          <w:trHeight w:val="312"/>
        </w:trPr>
        <w:tc>
          <w:tcPr>
            <w:tcW w:w="15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1D0E" w14:textId="77777777" w:rsidR="00024AEA" w:rsidRPr="00D1003C" w:rsidRDefault="00024AEA" w:rsidP="00AE41EF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6838" w14:textId="77777777" w:rsidR="00024AEA" w:rsidRPr="00D1003C" w:rsidRDefault="00024AEA" w:rsidP="00AE41EF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sz w:val="20"/>
                <w:szCs w:val="20"/>
                <w:lang w:eastAsia="sk-SK"/>
              </w:rPr>
              <w:t>Je vodná plocha bez zarybnenia?</w:t>
            </w: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F06C8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409B5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69E6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F3C9438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24AEA" w:rsidRPr="00685C99" w14:paraId="16906268" w14:textId="77777777" w:rsidTr="00AE41EF">
        <w:trPr>
          <w:trHeight w:val="577"/>
        </w:trPr>
        <w:tc>
          <w:tcPr>
            <w:tcW w:w="1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C9388" w14:textId="77777777" w:rsidR="00024AEA" w:rsidRPr="00D1003C" w:rsidRDefault="00024AEA" w:rsidP="00AE41EF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 w:rsidRPr="00D1003C">
              <w:rPr>
                <w:rFonts w:eastAsia="Times New Roman"/>
                <w:sz w:val="20"/>
                <w:szCs w:val="20"/>
                <w:lang w:eastAsia="sk-SK"/>
              </w:rPr>
              <w:t>Terestrická</w:t>
            </w:r>
            <w:proofErr w:type="spellEnd"/>
            <w:r w:rsidRPr="00D1003C">
              <w:rPr>
                <w:rFonts w:eastAsia="Times New Roman"/>
                <w:sz w:val="20"/>
                <w:szCs w:val="20"/>
                <w:lang w:eastAsia="sk-SK"/>
              </w:rPr>
              <w:t xml:space="preserve"> fáza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48E2A" w14:textId="77777777" w:rsidR="00024AEA" w:rsidRPr="00024AEA" w:rsidRDefault="00024AEA" w:rsidP="00AE41EF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024AEA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Les, vlhká lúka, mokraď, úkryty  pod  popadaným drevom, kameňmi 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EBF38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A98A5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EA87D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F62A63D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24AEA" w:rsidRPr="00685C99" w14:paraId="68412DB3" w14:textId="77777777" w:rsidTr="00AE41EF">
        <w:trPr>
          <w:trHeight w:val="245"/>
        </w:trPr>
        <w:tc>
          <w:tcPr>
            <w:tcW w:w="1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BE701" w14:textId="77777777" w:rsidR="00024AEA" w:rsidRPr="00D1003C" w:rsidRDefault="00024AEA" w:rsidP="00AE41EF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  <w:r w:rsidRPr="00D1003C">
              <w:rPr>
                <w:rFonts w:eastAsia="Times New Roman"/>
                <w:sz w:val="20"/>
                <w:szCs w:val="20"/>
                <w:lang w:eastAsia="sk-SK"/>
              </w:rPr>
              <w:t>Potrava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E62F" w14:textId="77777777" w:rsidR="00024AEA" w:rsidRPr="00024AEA" w:rsidRDefault="00024AEA" w:rsidP="00AE41EF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024AEA">
              <w:rPr>
                <w:rFonts w:eastAsia="Times New Roman"/>
                <w:sz w:val="20"/>
                <w:szCs w:val="20"/>
                <w:lang w:eastAsia="sk-SK"/>
              </w:rPr>
              <w:t>Dostatok hmyzu a bezstavovcov 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0643B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1E607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27607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AE6EDE4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24AEA" w:rsidRPr="00685C99" w14:paraId="6BE8F945" w14:textId="77777777" w:rsidTr="00AE41EF">
        <w:trPr>
          <w:trHeight w:val="1146"/>
        </w:trPr>
        <w:tc>
          <w:tcPr>
            <w:tcW w:w="15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31F1E" w14:textId="77777777" w:rsidR="00024AEA" w:rsidRPr="00330253" w:rsidRDefault="00024AEA" w:rsidP="00AE41EF">
            <w:pPr>
              <w:spacing w:after="40"/>
              <w:rPr>
                <w:rFonts w:eastAsia="Times New Roman"/>
                <w:sz w:val="20"/>
                <w:szCs w:val="20"/>
                <w:lang w:eastAsia="sk-SK"/>
              </w:rPr>
            </w:pPr>
            <w:r w:rsidRPr="00330253">
              <w:rPr>
                <w:rFonts w:eastAsia="Times New Roman"/>
                <w:sz w:val="20"/>
                <w:szCs w:val="20"/>
                <w:lang w:eastAsia="sk-SK"/>
              </w:rPr>
              <w:t>Podmienky na prezimovanie</w:t>
            </w:r>
          </w:p>
        </w:tc>
        <w:tc>
          <w:tcPr>
            <w:tcW w:w="394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9BBC" w14:textId="2B1417C5" w:rsidR="00024AEA" w:rsidRPr="00330253" w:rsidRDefault="00DD68C4" w:rsidP="00AE41EF">
            <w:pPr>
              <w:spacing w:after="4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33025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Dostatočné a prítomné na TML, alebo jej blízkosti do 1 km (Hĺbka vody v </w:t>
            </w:r>
            <w:proofErr w:type="spellStart"/>
            <w:r w:rsidRPr="0033025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zimovacej</w:t>
            </w:r>
            <w:proofErr w:type="spellEnd"/>
            <w:r w:rsidRPr="0033025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ploche, spolu s vrstvou bahna na dne, by mala byť vyššia ako je priemerná </w:t>
            </w:r>
            <w:proofErr w:type="spellStart"/>
            <w:r w:rsidRPr="0033025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nezámrzná</w:t>
            </w:r>
            <w:proofErr w:type="spellEnd"/>
            <w:r w:rsidRPr="0033025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hĺbka v danom regióne. V prípade </w:t>
            </w:r>
            <w:proofErr w:type="spellStart"/>
            <w:r w:rsidRPr="0033025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hibernácie</w:t>
            </w:r>
            <w:proofErr w:type="spellEnd"/>
            <w:r w:rsidRPr="00330253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v suchozemskom prostredí  dostatok vhodných úkrytov pod koreňmi stromov, pod padnutým drevom, v sutinách a hromadách skál, v dierach po hlodavcoch a podobne.)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85C7354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DC15D6C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E29AE1B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</w:tcPr>
          <w:p w14:paraId="300932A7" w14:textId="77777777" w:rsidR="00024AEA" w:rsidRPr="00D1003C" w:rsidRDefault="00024AEA" w:rsidP="00AE41EF">
            <w:pPr>
              <w:spacing w:after="60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24AEA" w:rsidRPr="00685C99" w14:paraId="6A4AA417" w14:textId="77777777" w:rsidTr="00AE41EF">
        <w:trPr>
          <w:trHeight w:val="499"/>
        </w:trPr>
        <w:tc>
          <w:tcPr>
            <w:tcW w:w="11170" w:type="dxa"/>
            <w:gridSpan w:val="1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AFCCA4" w14:textId="77777777" w:rsidR="00024AEA" w:rsidRPr="00D1003C" w:rsidRDefault="00024AEA" w:rsidP="00AE41EF">
            <w:pPr>
              <w:spacing w:after="60"/>
              <w:jc w:val="center"/>
              <w:textDirection w:val="btL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D1003C">
              <w:rPr>
                <w:b/>
                <w:sz w:val="20"/>
                <w:szCs w:val="20"/>
              </w:rPr>
              <w:t>Aktivity na lokalite a jej potenciálne ohrozenie</w:t>
            </w:r>
          </w:p>
        </w:tc>
      </w:tr>
      <w:tr w:rsidR="00024AEA" w:rsidRPr="00685C99" w14:paraId="18CC38EF" w14:textId="77777777" w:rsidTr="00AE41EF">
        <w:trPr>
          <w:trHeight w:val="699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5F181" w14:textId="77777777" w:rsidR="00024AEA" w:rsidRPr="00D1003C" w:rsidRDefault="00024AEA" w:rsidP="00AE41EF">
            <w:pPr>
              <w:spacing w:before="20" w:after="60"/>
              <w:textDirection w:val="btLr"/>
            </w:pPr>
            <w:r w:rsidRPr="00D1003C">
              <w:rPr>
                <w:sz w:val="20"/>
                <w:szCs w:val="20"/>
              </w:rPr>
              <w:t>Aktivita na lokalite</w:t>
            </w:r>
            <w:r w:rsidRPr="00D1003C">
              <w:t xml:space="preserve"> </w:t>
            </w:r>
            <w:r w:rsidRPr="00D1003C">
              <w:rPr>
                <w:sz w:val="16"/>
              </w:rPr>
              <w:t>(kód podľa ŠDF)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B1F6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Miera vplyvu</w:t>
            </w:r>
          </w:p>
          <w:p w14:paraId="024E0AE1" w14:textId="77777777" w:rsidR="00024AEA" w:rsidRPr="00D1003C" w:rsidRDefault="00024AEA" w:rsidP="00AE41EF">
            <w:pPr>
              <w:spacing w:before="20" w:after="60"/>
              <w:textDirection w:val="btLr"/>
            </w:pPr>
            <w:r w:rsidRPr="00D1003C">
              <w:rPr>
                <w:sz w:val="16"/>
              </w:rPr>
              <w:t>Vysoká/Stredná/Nízka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40B6B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% plochy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6CBC2" w14:textId="6D1BE5D3" w:rsidR="00024AEA" w:rsidRPr="00CD5724" w:rsidRDefault="00024AEA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CD5724">
              <w:rPr>
                <w:sz w:val="20"/>
                <w:szCs w:val="20"/>
              </w:rPr>
              <w:t>Vplyv</w:t>
            </w:r>
            <w:r w:rsidR="00CB2340" w:rsidRPr="00CD5724">
              <w:rPr>
                <w:sz w:val="20"/>
                <w:szCs w:val="20"/>
              </w:rPr>
              <w:t>/Budúci vplyv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3B1AC" w14:textId="77777777" w:rsidR="00024AEA" w:rsidRPr="00D1003C" w:rsidRDefault="00024AEA" w:rsidP="00AE41EF">
            <w:pPr>
              <w:spacing w:before="20" w:after="60"/>
              <w:textDirection w:val="btLr"/>
            </w:pPr>
            <w:r w:rsidRPr="00D1003C">
              <w:rPr>
                <w:sz w:val="20"/>
                <w:szCs w:val="20"/>
              </w:rPr>
              <w:t>Aktivita na lokalite</w:t>
            </w:r>
            <w:r w:rsidRPr="00D1003C">
              <w:t xml:space="preserve"> </w:t>
            </w:r>
            <w:r w:rsidRPr="00D1003C">
              <w:rPr>
                <w:sz w:val="16"/>
              </w:rPr>
              <w:t>(kód podľa ŠDF)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40D18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Miera vplyvu</w:t>
            </w:r>
          </w:p>
          <w:p w14:paraId="77E72410" w14:textId="77777777" w:rsidR="00024AEA" w:rsidRPr="00D1003C" w:rsidRDefault="00024AEA" w:rsidP="00AE41EF">
            <w:pPr>
              <w:spacing w:before="20" w:after="60"/>
              <w:textDirection w:val="btLr"/>
            </w:pPr>
            <w:r w:rsidRPr="00D1003C">
              <w:rPr>
                <w:sz w:val="16"/>
              </w:rPr>
              <w:t>Vysoká/Stredná/Nízka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6B8D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% plochy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ADF63C" w14:textId="3F8B179E" w:rsidR="00024AEA" w:rsidRPr="00D1003C" w:rsidRDefault="00CB2340">
            <w:pPr>
              <w:spacing w:before="20" w:after="60"/>
              <w:textDirection w:val="btLr"/>
            </w:pPr>
            <w:r w:rsidRPr="006A138F">
              <w:rPr>
                <w:sz w:val="20"/>
                <w:szCs w:val="20"/>
              </w:rPr>
              <w:t>Vplyv/Budúci vplyv</w:t>
            </w:r>
            <w:r w:rsidRPr="00D1003C">
              <w:t xml:space="preserve"> </w:t>
            </w:r>
          </w:p>
        </w:tc>
      </w:tr>
      <w:tr w:rsidR="00024AEA" w:rsidRPr="00685C99" w14:paraId="06D12EA1" w14:textId="77777777" w:rsidTr="00AE41EF">
        <w:trPr>
          <w:trHeight w:val="358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0FA32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B340B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868C8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91E0" w14:textId="77777777" w:rsidR="00024AEA" w:rsidRPr="00D1003C" w:rsidRDefault="00024AEA" w:rsidP="00AE41EF">
            <w:pPr>
              <w:spacing w:before="20" w:after="60"/>
              <w:textDirection w:val="btLr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13AAF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50C3C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50A2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093F61" w14:textId="77777777" w:rsidR="00024AEA" w:rsidRPr="00D1003C" w:rsidRDefault="00024AEA" w:rsidP="00AE41EF">
            <w:pPr>
              <w:spacing w:before="20" w:after="60"/>
              <w:textDirection w:val="btLr"/>
            </w:pPr>
          </w:p>
        </w:tc>
      </w:tr>
      <w:tr w:rsidR="00024AEA" w:rsidRPr="00685C99" w14:paraId="7554BBEA" w14:textId="77777777" w:rsidTr="00AE41EF">
        <w:trPr>
          <w:trHeight w:val="358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6876B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5DECE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12A87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93E87" w14:textId="77777777" w:rsidR="00024AEA" w:rsidRPr="00D1003C" w:rsidRDefault="00024AEA" w:rsidP="00AE41EF">
            <w:pPr>
              <w:spacing w:before="20" w:after="60"/>
              <w:textDirection w:val="btLr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0B7CF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82FEE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8BFC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6E2A2C" w14:textId="77777777" w:rsidR="00024AEA" w:rsidRPr="00D1003C" w:rsidRDefault="00024AEA" w:rsidP="00AE41EF">
            <w:pPr>
              <w:spacing w:before="20" w:after="60"/>
              <w:textDirection w:val="btLr"/>
            </w:pPr>
          </w:p>
        </w:tc>
      </w:tr>
      <w:tr w:rsidR="00024AEA" w:rsidRPr="00685C99" w14:paraId="0D6FC7A3" w14:textId="77777777" w:rsidTr="00AE41EF">
        <w:trPr>
          <w:trHeight w:val="358"/>
        </w:trPr>
        <w:tc>
          <w:tcPr>
            <w:tcW w:w="1700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EB9E95B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D3A30E2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722C5C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31CB297" w14:textId="77777777" w:rsidR="00024AEA" w:rsidRPr="00D1003C" w:rsidRDefault="00024AEA" w:rsidP="00AE41EF">
            <w:pPr>
              <w:spacing w:before="20" w:after="60"/>
              <w:textDirection w:val="btLr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EFC3DA6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DD5C744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4A843A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7EBF56BF" w14:textId="77777777" w:rsidR="00024AEA" w:rsidRPr="00D1003C" w:rsidRDefault="00024AEA" w:rsidP="00AE41EF">
            <w:pPr>
              <w:spacing w:before="20" w:after="60"/>
              <w:textDirection w:val="btLr"/>
            </w:pPr>
          </w:p>
        </w:tc>
      </w:tr>
      <w:tr w:rsidR="00024AEA" w:rsidRPr="00EC6FF4" w14:paraId="188018F4" w14:textId="77777777" w:rsidTr="00AE41EF">
        <w:trPr>
          <w:trHeight w:val="540"/>
        </w:trPr>
        <w:tc>
          <w:tcPr>
            <w:tcW w:w="4386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44A8193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Vyhliadky biotopu druhu do budúcnosti na lokalite</w:t>
            </w:r>
            <w:r w:rsidRPr="00D1003C">
              <w:rPr>
                <w:sz w:val="20"/>
                <w:szCs w:val="20"/>
              </w:rPr>
              <w:t xml:space="preserve"> (v % z celkovej plochy TML)</w:t>
            </w:r>
          </w:p>
        </w:tc>
        <w:tc>
          <w:tcPr>
            <w:tcW w:w="243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599137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dobré: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C248FEB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slabé: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1B21944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zlé:</w:t>
            </w:r>
          </w:p>
        </w:tc>
      </w:tr>
      <w:tr w:rsidR="00024AEA" w:rsidRPr="00EC6FF4" w14:paraId="7B764862" w14:textId="77777777" w:rsidTr="00AE41EF">
        <w:trPr>
          <w:trHeight w:val="337"/>
        </w:trPr>
        <w:tc>
          <w:tcPr>
            <w:tcW w:w="4386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49F48D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Kvalita populácie druhu na lokalite</w:t>
            </w:r>
            <w:r w:rsidRPr="00D1003C">
              <w:rPr>
                <w:sz w:val="20"/>
                <w:szCs w:val="20"/>
              </w:rPr>
              <w:t xml:space="preserve"> (X)</w:t>
            </w:r>
          </w:p>
        </w:tc>
        <w:tc>
          <w:tcPr>
            <w:tcW w:w="243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13789A3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dobrá: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A7DF79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slabá: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2534F3B6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zlá:</w:t>
            </w:r>
          </w:p>
        </w:tc>
      </w:tr>
      <w:tr w:rsidR="00024AEA" w:rsidRPr="00EC6FF4" w14:paraId="536EF413" w14:textId="77777777" w:rsidTr="00AE41EF">
        <w:trPr>
          <w:trHeight w:val="335"/>
        </w:trPr>
        <w:tc>
          <w:tcPr>
            <w:tcW w:w="21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C3CB72" w14:textId="77777777" w:rsidR="00024AEA" w:rsidRPr="00D1003C" w:rsidRDefault="00024AEA" w:rsidP="00AE41EF">
            <w:pPr>
              <w:spacing w:before="20" w:after="60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608100" w14:textId="77777777" w:rsidR="00024AEA" w:rsidRPr="00D1003C" w:rsidRDefault="00024AEA" w:rsidP="00AE41EF">
            <w:pPr>
              <w:spacing w:before="20" w:after="60"/>
              <w:jc w:val="center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 xml:space="preserve">Dobrá </w:t>
            </w:r>
          </w:p>
          <w:p w14:paraId="56419366" w14:textId="77777777" w:rsidR="00024AEA" w:rsidRPr="00D1003C" w:rsidRDefault="00024AEA" w:rsidP="00AE41EF">
            <w:pPr>
              <w:spacing w:before="20" w:after="60"/>
              <w:jc w:val="center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43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C084F3" w14:textId="77777777" w:rsidR="00024AEA" w:rsidRPr="00D1003C" w:rsidRDefault="00024AEA" w:rsidP="00AE41EF">
            <w:pPr>
              <w:spacing w:before="20" w:after="60"/>
              <w:jc w:val="center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Slabá</w:t>
            </w:r>
          </w:p>
          <w:p w14:paraId="70B93065" w14:textId="77777777" w:rsidR="00024AEA" w:rsidRPr="00D1003C" w:rsidRDefault="00024AEA" w:rsidP="00AE41EF">
            <w:pPr>
              <w:spacing w:before="20" w:after="60"/>
              <w:jc w:val="center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8295E5" w14:textId="77777777" w:rsidR="00024AEA" w:rsidRPr="00D1003C" w:rsidRDefault="00024AEA" w:rsidP="00AE41EF">
            <w:pPr>
              <w:spacing w:before="20" w:after="60"/>
              <w:jc w:val="center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Zlá</w:t>
            </w:r>
          </w:p>
          <w:p w14:paraId="2BBD27C4" w14:textId="77777777" w:rsidR="00024AEA" w:rsidRPr="00D1003C" w:rsidRDefault="00024AEA" w:rsidP="00AE41EF">
            <w:pPr>
              <w:spacing w:before="20" w:after="60"/>
              <w:jc w:val="center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14:paraId="12AB5F2D" w14:textId="77777777" w:rsidR="00024AEA" w:rsidRPr="00D1003C" w:rsidRDefault="00024AEA" w:rsidP="00AE41EF">
            <w:pPr>
              <w:spacing w:before="20" w:after="60"/>
              <w:textDirection w:val="btLr"/>
              <w:rPr>
                <w:sz w:val="20"/>
                <w:szCs w:val="20"/>
              </w:rPr>
            </w:pPr>
            <w:r w:rsidRPr="00D1003C">
              <w:rPr>
                <w:b/>
                <w:sz w:val="20"/>
                <w:szCs w:val="20"/>
              </w:rPr>
              <w:t xml:space="preserve">Kvalita parametra na lokalite </w:t>
            </w:r>
            <w:r w:rsidRPr="00D1003C"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024AEA" w:rsidRPr="00EC6FF4" w14:paraId="7F63DF4E" w14:textId="77777777" w:rsidTr="00AE41EF">
        <w:trPr>
          <w:trHeight w:val="2752"/>
        </w:trPr>
        <w:tc>
          <w:tcPr>
            <w:tcW w:w="211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559E" w14:textId="77777777" w:rsidR="00024AEA" w:rsidRPr="00D1003C" w:rsidRDefault="00024AEA" w:rsidP="00AE41EF">
            <w:pPr>
              <w:spacing w:after="60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Kvalita populácie druhu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6AA3" w14:textId="77777777" w:rsidR="00024AEA" w:rsidRPr="00D1003C" w:rsidRDefault="00024AEA" w:rsidP="00AE41EF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v biotope sa nachádza vhodná plocha na kladenie a inkubáciu vajec, ktorá nie je aktívne využívaná na poľnohospodársku činnosť alebo inak pre vajcia deštruktívnu činnosť a zároveň zaznamenaný výskyt juvenilných jedincov.</w:t>
            </w:r>
          </w:p>
        </w:tc>
        <w:tc>
          <w:tcPr>
            <w:tcW w:w="243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B9B2" w14:textId="77777777" w:rsidR="00024AEA" w:rsidRPr="00D1003C" w:rsidRDefault="00024AEA" w:rsidP="00AE41EF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v biotopoch zaznamenaný výskyt jedincov ale zároveň nezaznamenaná vhodná plocha na kladenie a inkubáciu vajec, ktorá nie je aktívne využívaná na poľnohospodársku činnosť alebo inak pre vajcia deštruktívnu činnosť a nezaznamenaný výskyt juvenilných jedincov.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AA44" w14:textId="77777777" w:rsidR="00024AEA" w:rsidRPr="00D1003C" w:rsidRDefault="00024AEA" w:rsidP="00AE41EF">
            <w:pPr>
              <w:spacing w:after="60" w:line="240" w:lineRule="auto"/>
              <w:textDirection w:val="btLr"/>
              <w:rPr>
                <w:b/>
                <w:sz w:val="20"/>
                <w:szCs w:val="20"/>
              </w:rPr>
            </w:pPr>
            <w:r w:rsidRPr="00D1003C">
              <w:rPr>
                <w:sz w:val="20"/>
                <w:szCs w:val="20"/>
              </w:rPr>
              <w:t>v biotopoch nezaznamenaný ani jeden jedinec predmetného druhu.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4AF348" w14:textId="77777777" w:rsidR="00024AEA" w:rsidRPr="00D1003C" w:rsidRDefault="00024AEA" w:rsidP="00AE41EF">
            <w:pPr>
              <w:spacing w:after="60"/>
              <w:textDirection w:val="btLr"/>
              <w:rPr>
                <w:b/>
                <w:sz w:val="20"/>
                <w:szCs w:val="20"/>
              </w:rPr>
            </w:pPr>
          </w:p>
        </w:tc>
      </w:tr>
      <w:tr w:rsidR="00024AEA" w:rsidRPr="00EC6FF4" w14:paraId="3C1ECB4C" w14:textId="77777777" w:rsidTr="00AE41EF">
        <w:trPr>
          <w:trHeight w:val="1100"/>
        </w:trPr>
        <w:tc>
          <w:tcPr>
            <w:tcW w:w="1117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7A9E7C" w14:textId="77777777" w:rsidR="00024AEA" w:rsidRPr="00D1003C" w:rsidRDefault="00024AEA" w:rsidP="00AE41EF">
            <w:pPr>
              <w:spacing w:before="20" w:afterLines="60" w:after="144"/>
              <w:rPr>
                <w:sz w:val="20"/>
              </w:rPr>
            </w:pPr>
            <w:r w:rsidRPr="00D1003C">
              <w:rPr>
                <w:b/>
                <w:sz w:val="20"/>
                <w:szCs w:val="20"/>
              </w:rPr>
              <w:lastRenderedPageBreak/>
              <w:t>Počasie</w:t>
            </w:r>
            <w:r w:rsidRPr="00D1003C">
              <w:t xml:space="preserve"> </w:t>
            </w:r>
            <w:r w:rsidRPr="00D1003C">
              <w:rPr>
                <w:sz w:val="20"/>
                <w:szCs w:val="20"/>
              </w:rPr>
              <w:t>(slnečno, polojasno, polooblačno, oblačno, mrholenie, dážď) / Teplota v tieni:</w:t>
            </w:r>
          </w:p>
        </w:tc>
      </w:tr>
    </w:tbl>
    <w:p w14:paraId="0469EAB2" w14:textId="77777777" w:rsidR="00024AEA" w:rsidRPr="00D1003C" w:rsidRDefault="00024AEA" w:rsidP="00024AEA">
      <w:pPr>
        <w:rPr>
          <w:vanish/>
        </w:rPr>
      </w:pPr>
    </w:p>
    <w:tbl>
      <w:tblPr>
        <w:tblW w:w="11170" w:type="dxa"/>
        <w:tblInd w:w="-10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2717"/>
        <w:gridCol w:w="83"/>
        <w:gridCol w:w="973"/>
        <w:gridCol w:w="1549"/>
        <w:gridCol w:w="422"/>
        <w:gridCol w:w="2209"/>
        <w:gridCol w:w="448"/>
        <w:gridCol w:w="1903"/>
      </w:tblGrid>
      <w:tr w:rsidR="00024AEA" w:rsidRPr="00E42761" w14:paraId="0E09A215" w14:textId="77777777" w:rsidTr="00AE41EF">
        <w:trPr>
          <w:trHeight w:val="513"/>
        </w:trPr>
        <w:tc>
          <w:tcPr>
            <w:tcW w:w="1117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5D5819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  <w:r w:rsidRPr="00E42761">
              <w:rPr>
                <w:b/>
                <w:sz w:val="20"/>
                <w:szCs w:val="20"/>
              </w:rPr>
              <w:t xml:space="preserve">TMP (miesta </w:t>
            </w:r>
            <w:proofErr w:type="spellStart"/>
            <w:r w:rsidRPr="00E42761">
              <w:rPr>
                <w:b/>
                <w:sz w:val="20"/>
                <w:szCs w:val="20"/>
              </w:rPr>
              <w:t>samplingu</w:t>
            </w:r>
            <w:proofErr w:type="spellEnd"/>
            <w:r w:rsidRPr="00E42761">
              <w:rPr>
                <w:b/>
                <w:sz w:val="20"/>
                <w:szCs w:val="20"/>
              </w:rPr>
              <w:t>) v rámci TML</w:t>
            </w:r>
          </w:p>
        </w:tc>
      </w:tr>
      <w:tr w:rsidR="00024AEA" w:rsidRPr="00E42761" w14:paraId="44ADD2AA" w14:textId="77777777" w:rsidTr="00AE41EF"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C1CB" w14:textId="77777777" w:rsidR="00024AEA" w:rsidRPr="00676027" w:rsidRDefault="00024AEA" w:rsidP="00AE41EF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č. TMP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4B22" w14:textId="77777777" w:rsidR="00024AEA" w:rsidRPr="00676027" w:rsidRDefault="00024AEA" w:rsidP="00AE41EF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Súradnice TMP (</w:t>
            </w:r>
            <w:proofErr w:type="spellStart"/>
            <w:r w:rsidRPr="00685C99">
              <w:rPr>
                <w:sz w:val="20"/>
                <w:szCs w:val="20"/>
              </w:rPr>
              <w:t>long</w:t>
            </w:r>
            <w:proofErr w:type="spellEnd"/>
            <w:r w:rsidRPr="00685C99">
              <w:rPr>
                <w:sz w:val="20"/>
                <w:szCs w:val="20"/>
              </w:rPr>
              <w:t>./lat.)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2EA6" w14:textId="77777777" w:rsidR="00024AEA" w:rsidRPr="00676027" w:rsidRDefault="00024AEA" w:rsidP="00AE41EF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Rozmery TMP (š. x d.) v m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3ADF" w14:textId="77777777" w:rsidR="00024AEA" w:rsidRPr="00676027" w:rsidRDefault="00024AEA" w:rsidP="00AE41EF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Fixácia TMP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64911" w14:textId="77777777" w:rsidR="00024AEA" w:rsidRPr="00676027" w:rsidRDefault="00024AEA" w:rsidP="00AE41EF">
            <w:pPr>
              <w:spacing w:afterLines="20" w:after="48"/>
              <w:rPr>
                <w:b/>
                <w:sz w:val="20"/>
                <w:szCs w:val="20"/>
              </w:rPr>
            </w:pPr>
            <w:r w:rsidRPr="00685C99">
              <w:rPr>
                <w:sz w:val="20"/>
                <w:szCs w:val="20"/>
              </w:rPr>
              <w:t>Názov súboru fotky</w:t>
            </w:r>
          </w:p>
        </w:tc>
      </w:tr>
      <w:tr w:rsidR="00024AEA" w:rsidRPr="00E42761" w14:paraId="377E4970" w14:textId="77777777" w:rsidTr="00AE41EF"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9428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988D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20C8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5E0B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A871E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</w:tr>
      <w:tr w:rsidR="00024AEA" w:rsidRPr="00E42761" w14:paraId="25452248" w14:textId="77777777" w:rsidTr="00AE41EF">
        <w:tc>
          <w:tcPr>
            <w:tcW w:w="86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D428BB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2B4CA7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28576C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AE8FEA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9D4015E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</w:p>
        </w:tc>
      </w:tr>
      <w:tr w:rsidR="00024AEA" w:rsidRPr="00E42761" w14:paraId="1C1002D8" w14:textId="77777777" w:rsidTr="00AE41EF">
        <w:trPr>
          <w:trHeight w:val="1545"/>
        </w:trPr>
        <w:tc>
          <w:tcPr>
            <w:tcW w:w="1117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6840E14C" w14:textId="77777777" w:rsidR="00024AEA" w:rsidRPr="00562631" w:rsidRDefault="00024AEA" w:rsidP="00AE41EF">
            <w:pPr>
              <w:spacing w:afterLines="20" w:after="48"/>
              <w:textDirection w:val="btLr"/>
              <w:rPr>
                <w:b/>
                <w:sz w:val="20"/>
                <w:szCs w:val="20"/>
              </w:rPr>
            </w:pPr>
            <w:r w:rsidRPr="00562631">
              <w:rPr>
                <w:b/>
                <w:sz w:val="20"/>
                <w:szCs w:val="20"/>
              </w:rPr>
              <w:t>Poznámka:</w:t>
            </w:r>
          </w:p>
        </w:tc>
      </w:tr>
      <w:tr w:rsidR="00024AEA" w:rsidRPr="00E42761" w14:paraId="03E26BED" w14:textId="77777777" w:rsidTr="00AE41EF">
        <w:trPr>
          <w:trHeight w:val="455"/>
        </w:trPr>
        <w:tc>
          <w:tcPr>
            <w:tcW w:w="1117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49D0F7" w14:textId="77777777" w:rsidR="00024AEA" w:rsidRPr="00676027" w:rsidRDefault="00024AEA" w:rsidP="00AE41EF">
            <w:pPr>
              <w:spacing w:afterLines="20" w:after="48"/>
              <w:jc w:val="center"/>
              <w:rPr>
                <w:b/>
                <w:sz w:val="20"/>
                <w:szCs w:val="20"/>
              </w:rPr>
            </w:pPr>
            <w:r w:rsidRPr="00676027">
              <w:rPr>
                <w:b/>
                <w:sz w:val="20"/>
                <w:szCs w:val="20"/>
              </w:rPr>
              <w:t>Počet pohlavie a vek zaznamenaných jedincov druhu</w:t>
            </w:r>
          </w:p>
        </w:tc>
      </w:tr>
      <w:tr w:rsidR="00024AEA" w:rsidRPr="00E42761" w14:paraId="3707D81B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0E8F" w14:textId="77777777" w:rsidR="00024AEA" w:rsidRPr="00676027" w:rsidRDefault="00024AEA" w:rsidP="00AE41EF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Názov druhu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44EA" w14:textId="77777777" w:rsidR="00024AEA" w:rsidRPr="00676027" w:rsidRDefault="00024AEA" w:rsidP="00AE41EF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Vek(J/A)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8AFE" w14:textId="77777777" w:rsidR="00024AEA" w:rsidRPr="00676027" w:rsidRDefault="00024AEA" w:rsidP="00AE41EF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Samec / (počet)*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FEC6" w14:textId="77777777" w:rsidR="00024AEA" w:rsidRPr="00676027" w:rsidRDefault="00024AEA" w:rsidP="00AE41EF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Samica / (počet)*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4DD3B" w14:textId="77777777" w:rsidR="00024AEA" w:rsidRPr="00676027" w:rsidRDefault="00024AEA" w:rsidP="00AE41EF">
            <w:pPr>
              <w:spacing w:afterLines="20" w:after="48"/>
              <w:jc w:val="center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Poznámka</w:t>
            </w:r>
          </w:p>
        </w:tc>
      </w:tr>
      <w:tr w:rsidR="00024AEA" w:rsidRPr="00E42761" w14:paraId="185B12CD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C13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1DB2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F281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2B95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6E27A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39783331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09F3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A6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808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675B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4E880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148494A9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D96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F4B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66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A430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C8EF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2776E612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DA7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3C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8239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9421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FA48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0A6494BB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0806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8C99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88D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C5D1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DC17D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2DCCB3A4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85E0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C83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46F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1D90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9011D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09693354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68F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325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AA9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2AA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DAFA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5EEB7B80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C8D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00B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438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A7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B6CD8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482782BC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BFF6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E76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4C9B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CF9D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BBD3B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7F270C7C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3B4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78CB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DC7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771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F1149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27439BCA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F1A0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5546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499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82DE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438C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16D98B19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585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F82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648D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6F81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D927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1FE9ABF3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EEB6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918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114F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C3B0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3156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170041DB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495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740E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3B0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58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DC51F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08836E8D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3151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A8E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4CC9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6F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809F8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27296808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C9A6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C88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0FF3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A641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008AB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71B35013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18F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962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B5FB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273E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B2CD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5910FD7C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D64D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2F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AF8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3E3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C5120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0DEBAAD3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551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15E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73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936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8AD4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3797FBE6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1F1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B4C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1BD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25D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DD883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03C1FF72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660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A1E3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53A9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5E3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4A24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2DC3C145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BBD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1BC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C31B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D6A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47119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5AEFF4BE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5134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0943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3339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CA0D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B4557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476E67F1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0A9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BF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2A3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1B3E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A063E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752CB332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6649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E14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23D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1D6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9714E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5DBE0F8D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7AB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0B43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CD13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338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1DC53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2FA59EE4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854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456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018C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0C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2662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1EA0E728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57A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4A5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7BE8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556F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D819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048FD0A3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9B96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89DB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7186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E8CA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04F52" w14:textId="77777777" w:rsidR="00024AEA" w:rsidRPr="00676027" w:rsidRDefault="00024AEA" w:rsidP="00AE41EF">
            <w:pPr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536AC19C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BA8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D707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2486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019E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CFB8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46C8CC7F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6DC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C7DB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D34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562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D523D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  <w:tr w:rsidR="00024AEA" w:rsidRPr="00E42761" w14:paraId="78CB9983" w14:textId="77777777" w:rsidTr="00AE41EF">
        <w:tc>
          <w:tcPr>
            <w:tcW w:w="358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59F1EA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  <w:r w:rsidRPr="00676027">
              <w:rPr>
                <w:sz w:val="20"/>
                <w:szCs w:val="20"/>
              </w:rPr>
              <w:t>SUMA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A26651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3BEFC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6A10D6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014CB64" w14:textId="77777777" w:rsidR="00024AEA" w:rsidRPr="00676027" w:rsidRDefault="00024AEA" w:rsidP="00AE41EF">
            <w:pPr>
              <w:tabs>
                <w:tab w:val="left" w:pos="3150"/>
              </w:tabs>
              <w:spacing w:afterLines="20" w:after="48"/>
              <w:rPr>
                <w:sz w:val="20"/>
                <w:szCs w:val="20"/>
              </w:rPr>
            </w:pPr>
          </w:p>
        </w:tc>
      </w:tr>
    </w:tbl>
    <w:p w14:paraId="16F405B7" w14:textId="77777777" w:rsidR="002D1463" w:rsidRDefault="002D1463" w:rsidP="004921D7">
      <w:pPr>
        <w:pStyle w:val="Default"/>
        <w:jc w:val="both"/>
        <w:rPr>
          <w:rFonts w:ascii="Calibri" w:hAnsi="Calibri" w:cs="Calibri"/>
          <w:b/>
          <w:bCs/>
        </w:rPr>
        <w:sectPr w:rsidR="002D1463" w:rsidSect="002D1463">
          <w:pgSz w:w="11906" w:h="17338"/>
          <w:pgMar w:top="567" w:right="1418" w:bottom="567" w:left="1418" w:header="709" w:footer="709" w:gutter="0"/>
          <w:cols w:space="708"/>
          <w:docGrid w:linePitch="360"/>
        </w:sectPr>
      </w:pPr>
    </w:p>
    <w:p w14:paraId="7B7E6915" w14:textId="77777777" w:rsidR="00CB2340" w:rsidRPr="00CB2340" w:rsidRDefault="00CB2340" w:rsidP="00CB2340">
      <w:pPr>
        <w:spacing w:after="0" w:line="240" w:lineRule="auto"/>
        <w:ind w:left="-284" w:right="-709"/>
      </w:pPr>
      <w:r w:rsidRPr="00CB2340">
        <w:rPr>
          <w:b/>
        </w:rPr>
        <w:lastRenderedPageBreak/>
        <w:t>Kód TML</w:t>
      </w:r>
      <w:r w:rsidRPr="00CB2340">
        <w:t xml:space="preserve"> – kód v tvare “TML_XXXX_000”, kde XXXX predstavuje </w:t>
      </w:r>
      <w:r w:rsidRPr="00CD5724">
        <w:t>skrátený názov</w:t>
      </w:r>
      <w:r w:rsidRPr="00CB2340">
        <w:t xml:space="preserve"> </w:t>
      </w:r>
      <w:r w:rsidRPr="00CD5724">
        <w:t>druhu</w:t>
      </w:r>
      <w:r w:rsidRPr="00CB2340">
        <w:t xml:space="preserve"> (podľa Prílohy II, IV alebo V  Smernice o biotopoch), ktorý je predmetom monitorovania na TML, a 000 je poradové číslo TML </w:t>
      </w:r>
      <w:r w:rsidRPr="00CD5724">
        <w:t>daného druhu</w:t>
      </w:r>
      <w:r w:rsidRPr="00CB2340">
        <w:t>.</w:t>
      </w:r>
    </w:p>
    <w:p w14:paraId="3B9246B6" w14:textId="77777777" w:rsidR="00CB2340" w:rsidRPr="00CB2340" w:rsidRDefault="00CB2340" w:rsidP="00CB2340">
      <w:pPr>
        <w:spacing w:after="0" w:line="240" w:lineRule="auto"/>
        <w:ind w:left="-284" w:right="-709"/>
      </w:pPr>
      <w:r w:rsidRPr="00CD5724">
        <w:t>Pole je povinné, je to nevyhnutný údaj identifikujúci monitorovanú TML.</w:t>
      </w:r>
    </w:p>
    <w:p w14:paraId="75AF8629" w14:textId="77777777" w:rsidR="00CB2340" w:rsidRPr="00CB2340" w:rsidRDefault="00CB2340" w:rsidP="00CB2340">
      <w:pPr>
        <w:spacing w:after="0" w:line="240" w:lineRule="auto"/>
        <w:ind w:left="-284" w:right="-709"/>
      </w:pPr>
    </w:p>
    <w:p w14:paraId="69BACF20" w14:textId="77777777" w:rsidR="00CB2340" w:rsidRPr="00CB2340" w:rsidRDefault="00CB2340" w:rsidP="00CB2340">
      <w:pPr>
        <w:spacing w:after="0" w:line="240" w:lineRule="auto"/>
        <w:ind w:left="-284" w:right="-709"/>
      </w:pPr>
      <w:r w:rsidRPr="00CB2340">
        <w:rPr>
          <w:b/>
        </w:rPr>
        <w:t>Kód a názov druhu</w:t>
      </w:r>
      <w:r w:rsidRPr="00CB2340">
        <w:t xml:space="preserve"> – kód a plný názov uvedený v Prílohách II, IV a V Smernice o biotopoch.</w:t>
      </w:r>
    </w:p>
    <w:p w14:paraId="3EA8DEC2" w14:textId="77777777" w:rsidR="00CB2340" w:rsidRPr="00CB2340" w:rsidRDefault="00CB2340" w:rsidP="00CB2340">
      <w:pPr>
        <w:spacing w:after="0" w:line="240" w:lineRule="auto"/>
        <w:ind w:left="-284" w:right="-709"/>
      </w:pPr>
      <w:r w:rsidRPr="00CB2340">
        <w:t xml:space="preserve">Pole je povinné. </w:t>
      </w:r>
      <w:r w:rsidRPr="00CD5724">
        <w:t>V prostredí KIMS je po výbere TML vyplnené automaticky</w:t>
      </w:r>
      <w:r w:rsidRPr="00CB2340">
        <w:t>.</w:t>
      </w:r>
    </w:p>
    <w:p w14:paraId="6F769409" w14:textId="77777777" w:rsidR="00CB2340" w:rsidRPr="00CB2340" w:rsidRDefault="00CB2340" w:rsidP="00CB2340">
      <w:pPr>
        <w:spacing w:after="0" w:line="240" w:lineRule="auto"/>
        <w:ind w:left="-284" w:right="-709"/>
      </w:pPr>
    </w:p>
    <w:p w14:paraId="331A1C20" w14:textId="77777777" w:rsidR="00CB2340" w:rsidRPr="00CB2340" w:rsidRDefault="00CB2340" w:rsidP="00CB2340">
      <w:pPr>
        <w:spacing w:after="0" w:line="240" w:lineRule="auto"/>
        <w:ind w:left="-284" w:right="-709"/>
      </w:pPr>
      <w:r w:rsidRPr="00CB2340">
        <w:rPr>
          <w:b/>
        </w:rPr>
        <w:t>Dátum</w:t>
      </w:r>
      <w:r w:rsidRPr="00CB2340">
        <w:t xml:space="preserve"> – dátum terénneho monitorovania. Pole je povinné.</w:t>
      </w:r>
    </w:p>
    <w:p w14:paraId="0BB5BF09" w14:textId="77777777" w:rsidR="00CB2340" w:rsidRPr="00CB2340" w:rsidRDefault="00CB2340" w:rsidP="00CB2340">
      <w:pPr>
        <w:spacing w:after="0" w:line="240" w:lineRule="auto"/>
        <w:ind w:left="-284" w:right="-709"/>
      </w:pPr>
    </w:p>
    <w:p w14:paraId="566E73B7" w14:textId="77777777" w:rsidR="00CB2340" w:rsidRPr="00CB2340" w:rsidRDefault="00CB2340" w:rsidP="00CB2340">
      <w:pPr>
        <w:spacing w:after="0" w:line="240" w:lineRule="auto"/>
        <w:ind w:left="-284" w:right="-709"/>
      </w:pPr>
      <w:r w:rsidRPr="00CB2340">
        <w:rPr>
          <w:b/>
        </w:rPr>
        <w:t xml:space="preserve">Meno </w:t>
      </w:r>
      <w:proofErr w:type="spellStart"/>
      <w:r w:rsidRPr="00CB2340">
        <w:rPr>
          <w:b/>
        </w:rPr>
        <w:t>mapovateľa</w:t>
      </w:r>
      <w:proofErr w:type="spellEnd"/>
      <w:r w:rsidRPr="00CB2340">
        <w:t xml:space="preserve"> – meno terénneho </w:t>
      </w:r>
      <w:proofErr w:type="spellStart"/>
      <w:r w:rsidRPr="00CB2340">
        <w:t>mapovateľa</w:t>
      </w:r>
      <w:proofErr w:type="spellEnd"/>
      <w:r w:rsidRPr="00CB2340">
        <w:t xml:space="preserve"> danej TML.</w:t>
      </w:r>
    </w:p>
    <w:p w14:paraId="665A1D34" w14:textId="77777777" w:rsidR="00CB2340" w:rsidRPr="00CB2340" w:rsidRDefault="00CB2340" w:rsidP="00CB2340">
      <w:pPr>
        <w:spacing w:after="0" w:line="240" w:lineRule="auto"/>
        <w:ind w:left="-284" w:right="-709"/>
      </w:pPr>
      <w:r w:rsidRPr="00CB2340">
        <w:t xml:space="preserve">Pole je povinné. </w:t>
      </w:r>
      <w:r w:rsidRPr="00CD5724">
        <w:t>Po prihlásení do KIMS je vyplnené automaticky.</w:t>
      </w:r>
    </w:p>
    <w:p w14:paraId="2A1F390C" w14:textId="77777777" w:rsidR="00CB2340" w:rsidRPr="00CB2340" w:rsidRDefault="00CB2340" w:rsidP="00CB2340">
      <w:pPr>
        <w:spacing w:after="0" w:line="240" w:lineRule="auto"/>
        <w:ind w:left="-284" w:right="-709"/>
      </w:pPr>
    </w:p>
    <w:p w14:paraId="0ADC3D15" w14:textId="77777777" w:rsidR="00CB2340" w:rsidRDefault="00CB2340" w:rsidP="00CB2340">
      <w:pPr>
        <w:spacing w:after="0" w:line="240" w:lineRule="auto"/>
        <w:ind w:left="-284" w:right="-709"/>
      </w:pPr>
      <w:r w:rsidRPr="00CB2340">
        <w:rPr>
          <w:b/>
        </w:rPr>
        <w:t>Názov lokality</w:t>
      </w:r>
      <w:r w:rsidRPr="00CB2340">
        <w:t xml:space="preserve"> – </w:t>
      </w:r>
      <w:r w:rsidRPr="00CD5724">
        <w:t>KIMS vypĺňa automaticky.</w:t>
      </w:r>
      <w:r w:rsidRPr="00CB2340">
        <w:t xml:space="preserve"> Pole nie je povinné.</w:t>
      </w:r>
    </w:p>
    <w:p w14:paraId="3E1FF930" w14:textId="77777777" w:rsidR="00CB2340" w:rsidRDefault="00CB2340" w:rsidP="00CB2340">
      <w:pPr>
        <w:spacing w:after="0" w:line="240" w:lineRule="auto"/>
        <w:ind w:left="-284" w:right="-709"/>
      </w:pPr>
    </w:p>
    <w:p w14:paraId="5792CC1C" w14:textId="0D65D6F4" w:rsidR="00024AEA" w:rsidRDefault="00024AEA" w:rsidP="00330253">
      <w:pPr>
        <w:pStyle w:val="Default"/>
        <w:jc w:val="both"/>
        <w:rPr>
          <w:rFonts w:ascii="Calibri" w:hAnsi="Calibri" w:cs="Calibri"/>
          <w:b/>
          <w:bCs/>
        </w:rPr>
      </w:pPr>
    </w:p>
    <w:p w14:paraId="784386AD" w14:textId="77777777" w:rsidR="00843B50" w:rsidRPr="00843B50" w:rsidRDefault="00843B50" w:rsidP="00CD5724">
      <w:pPr>
        <w:pStyle w:val="Vchodztl"/>
        <w:spacing w:line="240" w:lineRule="auto"/>
        <w:jc w:val="both"/>
        <w:rPr>
          <w:rFonts w:ascii="Calibri" w:hAnsi="Calibri" w:cs="Times New Roman"/>
        </w:rPr>
      </w:pPr>
      <w:r w:rsidRPr="00843B50">
        <w:rPr>
          <w:rFonts w:ascii="Calibri" w:hAnsi="Calibri" w:cs="Times New Roman"/>
          <w:b/>
        </w:rPr>
        <w:t>Typ biotopu druhu (Kód podľa Katalógu biotopov, alebo opis):</w:t>
      </w:r>
      <w:r w:rsidRPr="00843B50">
        <w:rPr>
          <w:rFonts w:ascii="Calibri" w:hAnsi="Calibri" w:cs="Times New Roman"/>
        </w:rPr>
        <w:t xml:space="preserve"> – kód biotopu podľa Katalógu biotopov (Stanová, Valachovič 2002) alebo jeho opis, ktorý je miestom výskytu a prežívania monitorovaného druhu. </w:t>
      </w:r>
    </w:p>
    <w:p w14:paraId="519288C4" w14:textId="77777777" w:rsidR="00843B50" w:rsidRPr="00843B50" w:rsidRDefault="00843B50" w:rsidP="00CD5724">
      <w:pPr>
        <w:pStyle w:val="Vchodztl"/>
        <w:spacing w:line="240" w:lineRule="auto"/>
        <w:jc w:val="both"/>
        <w:rPr>
          <w:rFonts w:ascii="Calibri" w:hAnsi="Calibri"/>
        </w:rPr>
      </w:pPr>
      <w:r w:rsidRPr="00843B50">
        <w:rPr>
          <w:rFonts w:ascii="Calibri" w:hAnsi="Calibri" w:cs="Times New Roman"/>
        </w:rPr>
        <w:t>Pole je povinné.</w:t>
      </w:r>
    </w:p>
    <w:p w14:paraId="7D95B306" w14:textId="77777777" w:rsidR="00843B50" w:rsidRPr="00843B50" w:rsidRDefault="00843B50" w:rsidP="00CD5724">
      <w:pPr>
        <w:pStyle w:val="Vchodztl"/>
        <w:ind w:left="-284" w:right="-709"/>
        <w:jc w:val="both"/>
        <w:rPr>
          <w:rFonts w:ascii="Calibri" w:hAnsi="Calibri"/>
        </w:rPr>
      </w:pPr>
    </w:p>
    <w:p w14:paraId="1EA2755F" w14:textId="77777777" w:rsidR="00CB2340" w:rsidRPr="00CB2340" w:rsidRDefault="00843B50" w:rsidP="00CB2340">
      <w:pPr>
        <w:spacing w:after="0" w:line="240" w:lineRule="auto"/>
        <w:ind w:left="-284" w:right="-709"/>
        <w:jc w:val="both"/>
      </w:pPr>
      <w:r w:rsidRPr="00843B50">
        <w:rPr>
          <w:rFonts w:cs="Times New Roman"/>
          <w:b/>
        </w:rPr>
        <w:t>K</w:t>
      </w:r>
      <w:r w:rsidRPr="00843B50">
        <w:rPr>
          <w:rFonts w:cs="Times New Roman"/>
          <w:b/>
          <w:shd w:val="clear" w:color="auto" w:fill="FFFFFF"/>
        </w:rPr>
        <w:t xml:space="preserve">valita biotopu druhu na lokalite </w:t>
      </w:r>
      <w:r w:rsidRPr="00843B50">
        <w:rPr>
          <w:rFonts w:cs="Times New Roman"/>
          <w:b/>
          <w:sz w:val="16"/>
          <w:szCs w:val="16"/>
          <w:shd w:val="clear" w:color="auto" w:fill="FFFFFF"/>
        </w:rPr>
        <w:t xml:space="preserve">(v % z celkovej plochy TML) </w:t>
      </w:r>
      <w:r w:rsidRPr="00843B50">
        <w:rPr>
          <w:rFonts w:cs="Times New Roman"/>
          <w:shd w:val="clear" w:color="auto" w:fill="FFFFFF"/>
        </w:rPr>
        <w:t xml:space="preserve"> – </w:t>
      </w:r>
      <w:r w:rsidR="00CB2340">
        <w:t xml:space="preserve">pre každú z troch kategórií kvality biotopu („dobrá“, </w:t>
      </w:r>
      <w:r w:rsidR="00CB2340" w:rsidRPr="00CB2340">
        <w:t xml:space="preserve">„slabá “, „zlá“) stanovíme jej percentuálny </w:t>
      </w:r>
      <w:r w:rsidR="00CB2340" w:rsidRPr="00CD5724">
        <w:t xml:space="preserve">podiel z celkovej plochy TML na základe </w:t>
      </w:r>
      <w:proofErr w:type="spellStart"/>
      <w:r w:rsidR="00CB2340" w:rsidRPr="00CD5724">
        <w:t>subparametrov</w:t>
      </w:r>
      <w:proofErr w:type="spellEnd"/>
      <w:r w:rsidR="00CB2340" w:rsidRPr="00CD5724">
        <w:t xml:space="preserve"> uvedených v terénnom formulári. Počet </w:t>
      </w:r>
      <w:proofErr w:type="spellStart"/>
      <w:r w:rsidR="00CB2340" w:rsidRPr="00CD5724">
        <w:t>subparametrov</w:t>
      </w:r>
      <w:proofErr w:type="spellEnd"/>
      <w:r w:rsidR="00CB2340" w:rsidRPr="00CD5724">
        <w:t xml:space="preserve"> určuje percentuálnu hodnotu každého z nich, tak aby súčet predstavoval 100%. Ak je ich 5, každý </w:t>
      </w:r>
      <w:proofErr w:type="spellStart"/>
      <w:r w:rsidR="00CB2340" w:rsidRPr="00CD5724">
        <w:t>subparameter</w:t>
      </w:r>
      <w:proofErr w:type="spellEnd"/>
      <w:r w:rsidR="00CB2340" w:rsidRPr="00CD5724">
        <w:t xml:space="preserve"> má hodnotu 20%, ak sú 4 majú hodnotu 25%, atď.</w:t>
      </w:r>
    </w:p>
    <w:p w14:paraId="597D8597" w14:textId="77777777" w:rsidR="00CB2340" w:rsidRPr="00CB2340" w:rsidRDefault="00CB2340" w:rsidP="00CB2340">
      <w:pPr>
        <w:spacing w:after="0" w:line="240" w:lineRule="auto"/>
        <w:ind w:left="-284" w:right="-709"/>
        <w:jc w:val="both"/>
      </w:pPr>
      <w:r w:rsidRPr="00CB2340">
        <w:t>Pole je povinné.</w:t>
      </w:r>
    </w:p>
    <w:p w14:paraId="3F7AE805" w14:textId="77777777" w:rsidR="00CB2340" w:rsidRPr="00CB2340" w:rsidRDefault="00CB2340" w:rsidP="00CB2340">
      <w:pPr>
        <w:spacing w:after="0" w:line="240" w:lineRule="auto"/>
        <w:ind w:left="-284" w:right="-709"/>
        <w:jc w:val="both"/>
      </w:pPr>
    </w:p>
    <w:p w14:paraId="6923CC73" w14:textId="77777777" w:rsidR="00CB2340" w:rsidRDefault="00CB2340" w:rsidP="00CB2340">
      <w:pPr>
        <w:spacing w:after="0"/>
        <w:ind w:left="-284" w:right="-709"/>
        <w:jc w:val="both"/>
        <w:rPr>
          <w:b/>
        </w:rPr>
      </w:pPr>
      <w:r w:rsidRPr="00CD5724">
        <w:rPr>
          <w:b/>
        </w:rPr>
        <w:t>Súčasné a budúce aktivity ovplyvňujúce TML</w:t>
      </w:r>
    </w:p>
    <w:p w14:paraId="1080870A" w14:textId="74A4CDB8" w:rsidR="00843B50" w:rsidRPr="00843B50" w:rsidRDefault="00843B50" w:rsidP="00CD5724">
      <w:pPr>
        <w:pStyle w:val="Vchodztl"/>
        <w:ind w:left="-284" w:right="-709"/>
        <w:jc w:val="both"/>
        <w:rPr>
          <w:rFonts w:ascii="Calibri" w:hAnsi="Calibri"/>
        </w:rPr>
      </w:pPr>
      <w:r w:rsidRPr="00843B50">
        <w:rPr>
          <w:rFonts w:ascii="Calibri" w:hAnsi="Calibri" w:cs="Times New Roman"/>
        </w:rPr>
        <w:t xml:space="preserve">Ak sa na lokalite vyskytujú aktivity, alebo vieme o potenciálnych </w:t>
      </w:r>
      <w:r w:rsidR="00CB2340">
        <w:rPr>
          <w:rFonts w:ascii="Calibri" w:hAnsi="Calibri" w:cs="Times New Roman"/>
        </w:rPr>
        <w:t xml:space="preserve">pozitívnych aj negatívnych </w:t>
      </w:r>
      <w:r w:rsidRPr="00843B50">
        <w:rPr>
          <w:rFonts w:ascii="Calibri" w:hAnsi="Calibri" w:cs="Times New Roman"/>
        </w:rPr>
        <w:t>aktivitách ovplyvňujúcich lokalitu, tak tieto údaje sú povinné.</w:t>
      </w:r>
    </w:p>
    <w:p w14:paraId="2DC94B26" w14:textId="77777777" w:rsidR="00843B50" w:rsidRPr="00843B50" w:rsidRDefault="00843B50" w:rsidP="00CD5724">
      <w:pPr>
        <w:pStyle w:val="Vchodztl"/>
        <w:ind w:left="142" w:right="-709" w:hanging="284"/>
        <w:jc w:val="both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 xml:space="preserve">Aktivita na lokalite </w:t>
      </w:r>
      <w:r w:rsidRPr="00843B50">
        <w:rPr>
          <w:rFonts w:ascii="Calibri" w:hAnsi="Calibri" w:cs="Times New Roman"/>
          <w:b/>
          <w:sz w:val="16"/>
          <w:szCs w:val="16"/>
        </w:rPr>
        <w:t>(kód podľa ŠDF)</w:t>
      </w:r>
      <w:r w:rsidRPr="00843B50">
        <w:rPr>
          <w:rFonts w:ascii="Calibri" w:hAnsi="Calibri" w:cs="Times New Roman"/>
        </w:rPr>
        <w:t xml:space="preserve"> – zapisujeme kódy aktivít a ohrození uvedených v prílohe 2 tohto dokumentu, ktoré sa aktuálne, alebo potenciálne vyskytujú na ploche TML.</w:t>
      </w:r>
    </w:p>
    <w:p w14:paraId="1E54B358" w14:textId="6E1A65AD" w:rsidR="00843B50" w:rsidRPr="00843B50" w:rsidRDefault="00CB2340" w:rsidP="00CD5724">
      <w:pPr>
        <w:pStyle w:val="Vchodztl"/>
        <w:ind w:left="142" w:right="-709" w:hanging="284"/>
        <w:jc w:val="both"/>
        <w:rPr>
          <w:rFonts w:ascii="Calibri" w:hAnsi="Calibri"/>
        </w:rPr>
      </w:pPr>
      <w:r>
        <w:rPr>
          <w:rFonts w:ascii="Calibri" w:hAnsi="Calibri" w:cs="Times New Roman"/>
          <w:b/>
        </w:rPr>
        <w:t>Intenzita</w:t>
      </w:r>
      <w:r w:rsidR="00843B50" w:rsidRPr="00843B50">
        <w:rPr>
          <w:rFonts w:ascii="Calibri" w:hAnsi="Calibri" w:cs="Times New Roman"/>
          <w:b/>
        </w:rPr>
        <w:t xml:space="preserve"> vplyvu </w:t>
      </w:r>
      <w:r w:rsidR="00843B50" w:rsidRPr="00843B50">
        <w:rPr>
          <w:rFonts w:ascii="Calibri" w:hAnsi="Calibri" w:cs="Times New Roman"/>
          <w:b/>
          <w:sz w:val="16"/>
          <w:szCs w:val="16"/>
        </w:rPr>
        <w:t>Vysoká/Stredná/Nízka</w:t>
      </w:r>
      <w:r w:rsidR="00843B50" w:rsidRPr="00843B50">
        <w:rPr>
          <w:rFonts w:ascii="Calibri" w:hAnsi="Calibri" w:cs="Times New Roman"/>
          <w:sz w:val="16"/>
          <w:szCs w:val="16"/>
        </w:rPr>
        <w:t xml:space="preserve"> </w:t>
      </w:r>
      <w:r w:rsidR="00843B50" w:rsidRPr="00843B50">
        <w:rPr>
          <w:rFonts w:ascii="Calibri" w:hAnsi="Calibri" w:cs="Times New Roman"/>
        </w:rPr>
        <w:t>– zapíšeme kategóriu miery vplyvu danej aktivity na TML</w:t>
      </w:r>
    </w:p>
    <w:p w14:paraId="3270F5D6" w14:textId="77777777" w:rsidR="00843B50" w:rsidRPr="00843B50" w:rsidRDefault="00843B50" w:rsidP="00CD5724">
      <w:pPr>
        <w:pStyle w:val="Vchodztl"/>
        <w:ind w:left="142" w:right="-709" w:hanging="284"/>
        <w:jc w:val="both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>% plochy</w:t>
      </w:r>
      <w:r w:rsidRPr="00843B50">
        <w:rPr>
          <w:rFonts w:ascii="Calibri" w:hAnsi="Calibri" w:cs="Times New Roman"/>
        </w:rPr>
        <w:t xml:space="preserve"> – percento plochy, ktoré je pod vplyvom danej aktivity, prípadne ohrozenia</w:t>
      </w:r>
    </w:p>
    <w:p w14:paraId="32B1D3F7" w14:textId="77777777" w:rsidR="00CB2340" w:rsidRPr="00CB2340" w:rsidRDefault="00CB2340" w:rsidP="00CB2340">
      <w:pPr>
        <w:spacing w:after="0" w:line="240" w:lineRule="auto"/>
        <w:ind w:left="142" w:right="-709" w:hanging="284"/>
        <w:jc w:val="both"/>
      </w:pPr>
      <w:r w:rsidRPr="00CD5724">
        <w:rPr>
          <w:b/>
        </w:rPr>
        <w:t>Vplyv/Budúci vplyv</w:t>
      </w:r>
      <w:r w:rsidRPr="00CD5724">
        <w:t xml:space="preserve"> – Kategóriu „V“ označíme vtedy, keď daná aktivita aktuálne (v súčasnosti) pozitívne (V+) alebo negatívne (V-) ovplyvňuje cieľový druh/biotop na TML. Ak máme vedomosti o aktivitách, ktoré v budúcnosti môžu ohroziť TML, pre tieto aktivity zapíšeme kategóriu „B“, ako pozitívny vplyv (B+) alebo negatívny vplyv (B-). Prípadne môžeme využiť aj kombináciu súčasného a budúceho vplyvu tej istej aktivity (napr. V-/B-, V+/B+, V-/B+, V+/B-).</w:t>
      </w:r>
    </w:p>
    <w:p w14:paraId="6B1D79DA" w14:textId="77777777" w:rsidR="00CB2340" w:rsidRPr="00CB2340" w:rsidRDefault="00CB2340" w:rsidP="00CB2340">
      <w:pPr>
        <w:spacing w:after="0" w:line="240" w:lineRule="auto"/>
        <w:ind w:right="-709"/>
        <w:jc w:val="both"/>
      </w:pPr>
    </w:p>
    <w:p w14:paraId="64D89934" w14:textId="77777777" w:rsidR="00CB2340" w:rsidRPr="00CD5724" w:rsidRDefault="00CB2340" w:rsidP="00CB2340">
      <w:pPr>
        <w:spacing w:after="0" w:line="240" w:lineRule="auto"/>
        <w:ind w:left="-284" w:right="-709"/>
        <w:jc w:val="both"/>
      </w:pPr>
      <w:r w:rsidRPr="00CB2340">
        <w:rPr>
          <w:b/>
        </w:rPr>
        <w:t xml:space="preserve">Vyhliadky biotopu druhu do budúcnosti na lokalite </w:t>
      </w:r>
      <w:r w:rsidRPr="00CB2340">
        <w:rPr>
          <w:b/>
          <w:sz w:val="16"/>
          <w:szCs w:val="16"/>
        </w:rPr>
        <w:t>(v % z celkovej plochy TML)</w:t>
      </w:r>
      <w:r w:rsidRPr="00CB2340">
        <w:rPr>
          <w:sz w:val="16"/>
          <w:szCs w:val="16"/>
        </w:rPr>
        <w:t xml:space="preserve"> – </w:t>
      </w:r>
      <w:r w:rsidRPr="00CD5724">
        <w:t xml:space="preserve">ide o dôležitý parameter, ktorý ovplyvňuje celkový stav druhu na TML. Vyhliadky závisia najmä od aktivít (vplyvov a ohrození) na TML a v jej blízkosti a od trendu vývoja populácie druhu na TML. </w:t>
      </w:r>
    </w:p>
    <w:p w14:paraId="647A4737" w14:textId="77777777" w:rsidR="00CB2340" w:rsidRPr="00CD5724" w:rsidRDefault="00CB2340" w:rsidP="00CB2340">
      <w:pPr>
        <w:spacing w:after="0" w:line="240" w:lineRule="auto"/>
        <w:ind w:left="-284" w:right="-709"/>
        <w:jc w:val="both"/>
      </w:pPr>
      <w:r w:rsidRPr="00CD5724">
        <w:rPr>
          <w:b/>
        </w:rPr>
        <w:t>Dobré vyhliadky</w:t>
      </w:r>
      <w:r w:rsidRPr="00CD5724">
        <w:t xml:space="preserve"> – trend vývoja populácie je na TML stabilný alebo zlepšujúci sa a ohrozenia (budúce negatívne vplyvy) sú nízke, neexistujú alebo zasiahnu len malú časť TML.</w:t>
      </w:r>
    </w:p>
    <w:p w14:paraId="420AF554" w14:textId="77777777" w:rsidR="00CB2340" w:rsidRPr="00CD5724" w:rsidRDefault="00CB2340" w:rsidP="00CB2340">
      <w:pPr>
        <w:spacing w:after="0" w:line="240" w:lineRule="auto"/>
        <w:ind w:left="-284" w:right="-709"/>
        <w:jc w:val="both"/>
      </w:pPr>
      <w:r w:rsidRPr="00CD5724">
        <w:rPr>
          <w:b/>
        </w:rPr>
        <w:t>Nevyhovujúce vyhliadky</w:t>
      </w:r>
      <w:r w:rsidRPr="00CD5724">
        <w:t xml:space="preserve"> – trend vývoja populácie na TML sa mierne zhoršuje, ohrozenia (budúce negatívne vplyvy) sú stredne intenzívne a zasiahnu viac ako tretinu TML.</w:t>
      </w:r>
    </w:p>
    <w:p w14:paraId="39726405" w14:textId="77777777" w:rsidR="00CB2340" w:rsidRDefault="00CB2340" w:rsidP="00CB2340">
      <w:pPr>
        <w:spacing w:after="0" w:line="240" w:lineRule="auto"/>
        <w:ind w:left="-284" w:right="-709"/>
        <w:jc w:val="both"/>
      </w:pPr>
      <w:r w:rsidRPr="00CD5724">
        <w:rPr>
          <w:b/>
        </w:rPr>
        <w:t>Zlé vyhliadky</w:t>
      </w:r>
      <w:r w:rsidRPr="00CD5724">
        <w:t xml:space="preserve"> - trend vývoja populácie na TML je markantne zhoršujúci sa, ohrozenia (budúce negatívne vplyvy) sú vysoké až nezvratné a zasiahnu viac ako polovicu TML.</w:t>
      </w:r>
    </w:p>
    <w:p w14:paraId="7473D8BF" w14:textId="77777777" w:rsidR="00CB2340" w:rsidRDefault="00CB2340" w:rsidP="00CB2340">
      <w:pPr>
        <w:spacing w:after="0" w:line="240" w:lineRule="auto"/>
        <w:ind w:left="-284" w:right="-709"/>
        <w:jc w:val="both"/>
      </w:pPr>
      <w:r>
        <w:t>Pole je povinné.</w:t>
      </w:r>
    </w:p>
    <w:p w14:paraId="1B4F1BCA" w14:textId="77777777" w:rsidR="00CB2340" w:rsidRDefault="00CB2340" w:rsidP="00CB2340">
      <w:pPr>
        <w:spacing w:after="0" w:line="240" w:lineRule="auto"/>
        <w:ind w:left="-284" w:right="-709"/>
      </w:pPr>
    </w:p>
    <w:p w14:paraId="33A8D764" w14:textId="77777777" w:rsidR="00843B50" w:rsidRPr="00843B50" w:rsidRDefault="00843B50" w:rsidP="00CD5724">
      <w:pPr>
        <w:pStyle w:val="Vchodztl"/>
        <w:ind w:left="-284" w:right="-709"/>
        <w:jc w:val="both"/>
        <w:rPr>
          <w:rFonts w:ascii="Calibri" w:hAnsi="Calibri"/>
        </w:rPr>
      </w:pPr>
    </w:p>
    <w:p w14:paraId="6F5BE69A" w14:textId="173ACDD6" w:rsidR="00843B50" w:rsidRPr="00843B50" w:rsidRDefault="00843B50" w:rsidP="00843B50">
      <w:pPr>
        <w:pStyle w:val="Vchodztl"/>
        <w:ind w:left="-284" w:right="-709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lastRenderedPageBreak/>
        <w:t xml:space="preserve">Kvalita populácie druhu na lokalite </w:t>
      </w:r>
      <w:r w:rsidRPr="00843B50">
        <w:rPr>
          <w:rFonts w:ascii="Calibri" w:hAnsi="Calibri" w:cs="Times New Roman"/>
          <w:b/>
          <w:sz w:val="16"/>
          <w:szCs w:val="16"/>
        </w:rPr>
        <w:t xml:space="preserve">(v % z celkovej plochy TML) </w:t>
      </w:r>
      <w:r w:rsidRPr="00843B50">
        <w:rPr>
          <w:rFonts w:ascii="Calibri" w:hAnsi="Calibri" w:cs="Times New Roman"/>
        </w:rPr>
        <w:t xml:space="preserve"> – pre každú z troch kategórií kvality druhovej populácie („dobrá“, „</w:t>
      </w:r>
      <w:r w:rsidR="00E17315">
        <w:rPr>
          <w:rFonts w:ascii="Calibri" w:hAnsi="Calibri" w:cs="Times New Roman"/>
        </w:rPr>
        <w:t xml:space="preserve">slabá </w:t>
      </w:r>
      <w:r w:rsidRPr="00843B50">
        <w:rPr>
          <w:rFonts w:ascii="Calibri" w:hAnsi="Calibri" w:cs="Times New Roman"/>
        </w:rPr>
        <w:t>“, „zlá“) stanovíme jej percentuálny podiel z celkovej plochy TML. Kvalita sa hodnotí na základe expertného odhadu.</w:t>
      </w:r>
    </w:p>
    <w:p w14:paraId="28F8A769" w14:textId="77777777" w:rsidR="009108E8" w:rsidRPr="007E33C7" w:rsidRDefault="009108E8" w:rsidP="009108E8">
      <w:pPr>
        <w:pStyle w:val="Odsekzoznamu"/>
        <w:numPr>
          <w:ilvl w:val="0"/>
          <w:numId w:val="7"/>
        </w:numPr>
        <w:spacing w:after="0"/>
        <w:ind w:right="-709"/>
        <w:rPr>
          <w:rFonts w:ascii="Calibri" w:hAnsi="Calibri" w:cs="Calibri"/>
        </w:rPr>
      </w:pPr>
      <w:r w:rsidRPr="007E33C7">
        <w:rPr>
          <w:rFonts w:ascii="Calibri" w:hAnsi="Calibri" w:cs="Calibri"/>
          <w:b/>
        </w:rPr>
        <w:t xml:space="preserve">Dobrá </w:t>
      </w:r>
      <w:r w:rsidRPr="007E33C7">
        <w:rPr>
          <w:rFonts w:ascii="Calibri" w:hAnsi="Calibri" w:cs="Calibri"/>
        </w:rPr>
        <w:t xml:space="preserve">– v dobe rozmnožovania je v reprodukčných biotopoch zaznamenaný počet </w:t>
      </w:r>
      <w:proofErr w:type="spellStart"/>
      <w:r w:rsidRPr="007E33C7">
        <w:rPr>
          <w:rFonts w:ascii="Calibri" w:hAnsi="Calibri" w:cs="Calibri"/>
        </w:rPr>
        <w:t>adultných</w:t>
      </w:r>
      <w:proofErr w:type="spellEnd"/>
      <w:r w:rsidRPr="007E33C7">
        <w:rPr>
          <w:rFonts w:ascii="Calibri" w:hAnsi="Calibri" w:cs="Calibri"/>
        </w:rPr>
        <w:t xml:space="preserve"> jedincov väčší ako 10, resp. tesne po dobe rozmnožovania je v reprodukčných biotopoch zaznamenaný počet znášok väčší ako 10, resp. na lokalite sú zaznamenané larválne, juvenilne aj </w:t>
      </w:r>
      <w:proofErr w:type="spellStart"/>
      <w:r w:rsidRPr="007E33C7">
        <w:rPr>
          <w:rFonts w:ascii="Calibri" w:hAnsi="Calibri" w:cs="Calibri"/>
        </w:rPr>
        <w:t>adultné</w:t>
      </w:r>
      <w:proofErr w:type="spellEnd"/>
      <w:r w:rsidRPr="007E33C7">
        <w:rPr>
          <w:rFonts w:ascii="Calibri" w:hAnsi="Calibri" w:cs="Calibri"/>
        </w:rPr>
        <w:t xml:space="preserve"> jedince (v prípade monitoringu v </w:t>
      </w:r>
      <w:proofErr w:type="spellStart"/>
      <w:r w:rsidRPr="007E33C7">
        <w:rPr>
          <w:rFonts w:ascii="Calibri" w:hAnsi="Calibri" w:cs="Calibri"/>
        </w:rPr>
        <w:t>terestrických</w:t>
      </w:r>
      <w:proofErr w:type="spellEnd"/>
      <w:r w:rsidRPr="007E33C7">
        <w:rPr>
          <w:rFonts w:ascii="Calibri" w:hAnsi="Calibri" w:cs="Calibri"/>
        </w:rPr>
        <w:t xml:space="preserve"> biotopoch po období rozmnožovania)</w:t>
      </w:r>
    </w:p>
    <w:p w14:paraId="663B2B67" w14:textId="2D7F3F5C" w:rsidR="009108E8" w:rsidRPr="007E33C7" w:rsidRDefault="0061674C" w:rsidP="009108E8">
      <w:pPr>
        <w:pStyle w:val="Odsekzoznamu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7E33C7">
        <w:rPr>
          <w:rFonts w:ascii="Calibri" w:hAnsi="Calibri" w:cs="Calibri"/>
          <w:b/>
        </w:rPr>
        <w:t xml:space="preserve">Slabá </w:t>
      </w:r>
      <w:r w:rsidR="009108E8" w:rsidRPr="007E33C7">
        <w:rPr>
          <w:rFonts w:ascii="Calibri" w:hAnsi="Calibri" w:cs="Calibri"/>
        </w:rPr>
        <w:t xml:space="preserve">– za podmienok priaznivých pre realizáciu monitoringu je v dobe rozmnožovania v reprodukčných biotopoch zaznamenaný len malý počet jedincov do 10 kusov, resp. tesne po dobe rozmnožovania je v reprodukčných biotopoch zaznamenaný počet znášok do 10 (, resp. na lokalite je zaznamenaný malý počet juvenilných aj </w:t>
      </w:r>
      <w:proofErr w:type="spellStart"/>
      <w:r w:rsidR="009108E8" w:rsidRPr="007E33C7">
        <w:rPr>
          <w:rFonts w:ascii="Calibri" w:hAnsi="Calibri" w:cs="Calibri"/>
        </w:rPr>
        <w:t>adultných</w:t>
      </w:r>
      <w:proofErr w:type="spellEnd"/>
      <w:r w:rsidR="009108E8" w:rsidRPr="007E33C7">
        <w:rPr>
          <w:rFonts w:ascii="Calibri" w:hAnsi="Calibri" w:cs="Calibri"/>
        </w:rPr>
        <w:t xml:space="preserve"> jedincov (v prípade monitoringu v </w:t>
      </w:r>
      <w:proofErr w:type="spellStart"/>
      <w:r w:rsidR="009108E8" w:rsidRPr="007E33C7">
        <w:rPr>
          <w:rFonts w:ascii="Calibri" w:hAnsi="Calibri" w:cs="Calibri"/>
        </w:rPr>
        <w:t>terestrických</w:t>
      </w:r>
      <w:proofErr w:type="spellEnd"/>
      <w:r w:rsidR="009108E8" w:rsidRPr="007E33C7">
        <w:rPr>
          <w:rFonts w:ascii="Calibri" w:hAnsi="Calibri" w:cs="Calibri"/>
        </w:rPr>
        <w:t xml:space="preserve"> biotopoch po období rozmnožovania)</w:t>
      </w:r>
    </w:p>
    <w:p w14:paraId="06FCFA78" w14:textId="77777777" w:rsidR="009108E8" w:rsidRPr="007E33C7" w:rsidRDefault="009108E8" w:rsidP="009108E8">
      <w:pPr>
        <w:pStyle w:val="Odsekzoznamu"/>
        <w:numPr>
          <w:ilvl w:val="0"/>
          <w:numId w:val="7"/>
        </w:numPr>
        <w:spacing w:after="0"/>
        <w:ind w:right="-709"/>
        <w:rPr>
          <w:rFonts w:ascii="Calibri" w:hAnsi="Calibri" w:cs="Calibri"/>
          <w:b/>
        </w:rPr>
      </w:pPr>
      <w:r w:rsidRPr="007E33C7">
        <w:rPr>
          <w:rFonts w:ascii="Calibri" w:hAnsi="Calibri" w:cs="Calibri"/>
          <w:b/>
        </w:rPr>
        <w:t xml:space="preserve">Zlá – </w:t>
      </w:r>
      <w:r w:rsidRPr="007E33C7">
        <w:rPr>
          <w:rFonts w:ascii="Calibri" w:hAnsi="Calibri" w:cs="Calibri"/>
          <w:bCs/>
        </w:rPr>
        <w:t xml:space="preserve">za podmienok priaznivých pre realizáciu monitoringu nie je na lokalite druh zaznamenaný, resp. sa jedná len o ojedinelé/náhodné nálezy </w:t>
      </w:r>
      <w:proofErr w:type="spellStart"/>
      <w:r w:rsidRPr="007E33C7">
        <w:rPr>
          <w:rFonts w:ascii="Calibri" w:hAnsi="Calibri" w:cs="Calibri"/>
          <w:bCs/>
        </w:rPr>
        <w:t>adultných</w:t>
      </w:r>
      <w:proofErr w:type="spellEnd"/>
      <w:r w:rsidRPr="007E33C7">
        <w:rPr>
          <w:rFonts w:ascii="Calibri" w:hAnsi="Calibri" w:cs="Calibri"/>
          <w:bCs/>
        </w:rPr>
        <w:t xml:space="preserve"> jedincov bez prítomnosti </w:t>
      </w:r>
      <w:proofErr w:type="spellStart"/>
      <w:r w:rsidRPr="007E33C7">
        <w:rPr>
          <w:rFonts w:ascii="Calibri" w:hAnsi="Calibri" w:cs="Calibri"/>
          <w:bCs/>
        </w:rPr>
        <w:t>juvenilov</w:t>
      </w:r>
      <w:proofErr w:type="spellEnd"/>
      <w:r w:rsidRPr="007E33C7">
        <w:rPr>
          <w:rFonts w:ascii="Calibri" w:hAnsi="Calibri" w:cs="Calibri"/>
          <w:bCs/>
        </w:rPr>
        <w:t xml:space="preserve"> (v prípade monitoringu v biotopoch, kde sa druh vyskytuje mimo reprodukčné obdobie), resp. sa jedná len o ojedinelé/náhodné nálezy </w:t>
      </w:r>
      <w:proofErr w:type="spellStart"/>
      <w:r w:rsidRPr="007E33C7">
        <w:rPr>
          <w:rFonts w:ascii="Calibri" w:hAnsi="Calibri" w:cs="Calibri"/>
          <w:bCs/>
        </w:rPr>
        <w:t>adultných</w:t>
      </w:r>
      <w:proofErr w:type="spellEnd"/>
      <w:r w:rsidRPr="007E33C7">
        <w:rPr>
          <w:rFonts w:ascii="Calibri" w:hAnsi="Calibri" w:cs="Calibri"/>
          <w:bCs/>
        </w:rPr>
        <w:t xml:space="preserve"> jedincov bez prítomnosti  znášok v reprodukčných biotopoch </w:t>
      </w:r>
    </w:p>
    <w:p w14:paraId="12FC4AAB" w14:textId="77777777" w:rsidR="00843B50" w:rsidRPr="007E33C7" w:rsidRDefault="00843B50" w:rsidP="00843B50">
      <w:pPr>
        <w:pStyle w:val="Vchodztl"/>
        <w:ind w:left="-284" w:right="-709"/>
        <w:rPr>
          <w:rFonts w:ascii="Calibri" w:hAnsi="Calibri" w:cs="Calibri"/>
        </w:rPr>
      </w:pPr>
      <w:r w:rsidRPr="007E33C7">
        <w:rPr>
          <w:rFonts w:ascii="Calibri" w:hAnsi="Calibri" w:cs="Calibri"/>
        </w:rPr>
        <w:t>Pole je povinné.</w:t>
      </w:r>
    </w:p>
    <w:p w14:paraId="73C94434" w14:textId="77777777" w:rsidR="00843B50" w:rsidRPr="00843B50" w:rsidRDefault="00843B50" w:rsidP="00843B50">
      <w:pPr>
        <w:pStyle w:val="Vchodztl"/>
        <w:ind w:left="-284" w:right="-709"/>
        <w:rPr>
          <w:rFonts w:ascii="Calibri" w:hAnsi="Calibri"/>
        </w:rPr>
      </w:pPr>
    </w:p>
    <w:p w14:paraId="0B4A870A" w14:textId="507E7861" w:rsidR="00843B50" w:rsidRPr="00843B50" w:rsidRDefault="00843B50" w:rsidP="00843B50">
      <w:pPr>
        <w:pStyle w:val="Vchodztl"/>
        <w:ind w:left="-284" w:right="-709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>Počasie</w:t>
      </w:r>
      <w:r w:rsidRPr="00843B50">
        <w:rPr>
          <w:rFonts w:ascii="Calibri" w:hAnsi="Calibri" w:cs="Times New Roman"/>
        </w:rPr>
        <w:t xml:space="preserve"> – uvádzame jednu alebo viac kategórií počasia počas pobytu na TML: slnečno, polojasno, polooblačno, oblačno, mrholenie, dážď.</w:t>
      </w:r>
      <w:r w:rsidR="00CB2340">
        <w:rPr>
          <w:rFonts w:ascii="Calibri" w:hAnsi="Calibri" w:cs="Times New Roman"/>
        </w:rPr>
        <w:t xml:space="preserve"> Vhodné je uviesť aj teplotu v tieni.</w:t>
      </w:r>
    </w:p>
    <w:p w14:paraId="452B3FC2" w14:textId="77777777" w:rsidR="00843B50" w:rsidRPr="00843B50" w:rsidRDefault="00843B50" w:rsidP="00843B50">
      <w:pPr>
        <w:pStyle w:val="Vchodztl"/>
        <w:ind w:left="-284" w:right="-709"/>
        <w:rPr>
          <w:rFonts w:ascii="Calibri" w:hAnsi="Calibri"/>
        </w:rPr>
      </w:pPr>
      <w:r w:rsidRPr="00843B50">
        <w:rPr>
          <w:rFonts w:ascii="Calibri" w:hAnsi="Calibri" w:cs="Times New Roman"/>
        </w:rPr>
        <w:t>Pole je povinné.</w:t>
      </w:r>
    </w:p>
    <w:p w14:paraId="21BAFBDC" w14:textId="77777777" w:rsidR="00CB2340" w:rsidRDefault="00CB2340" w:rsidP="00843B50">
      <w:pPr>
        <w:pStyle w:val="Vchodztl"/>
        <w:ind w:left="-284" w:right="-709"/>
        <w:rPr>
          <w:rFonts w:ascii="Calibri" w:hAnsi="Calibri" w:cs="Times New Roman"/>
          <w:b/>
        </w:rPr>
      </w:pPr>
    </w:p>
    <w:p w14:paraId="2739C700" w14:textId="1EDD0FFC" w:rsidR="00843B50" w:rsidRPr="00843B50" w:rsidRDefault="00843B50" w:rsidP="00843B50">
      <w:pPr>
        <w:pStyle w:val="Vchodztl"/>
        <w:ind w:left="-284" w:right="-709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 xml:space="preserve">TMP (miesta </w:t>
      </w:r>
      <w:proofErr w:type="spellStart"/>
      <w:r w:rsidRPr="00843B50">
        <w:rPr>
          <w:rFonts w:ascii="Calibri" w:hAnsi="Calibri" w:cs="Times New Roman"/>
          <w:b/>
        </w:rPr>
        <w:t>samplingu</w:t>
      </w:r>
      <w:proofErr w:type="spellEnd"/>
      <w:r w:rsidRPr="00843B50">
        <w:rPr>
          <w:rFonts w:ascii="Calibri" w:hAnsi="Calibri" w:cs="Times New Roman"/>
          <w:b/>
        </w:rPr>
        <w:t>) v rámci TML</w:t>
      </w:r>
    </w:p>
    <w:p w14:paraId="6E941673" w14:textId="77777777" w:rsidR="00843B50" w:rsidRPr="00843B50" w:rsidRDefault="00843B50" w:rsidP="00843B50">
      <w:pPr>
        <w:pStyle w:val="Vchodztl"/>
        <w:ind w:left="-284" w:right="-709"/>
        <w:rPr>
          <w:rFonts w:ascii="Calibri" w:hAnsi="Calibri"/>
        </w:rPr>
      </w:pPr>
      <w:r w:rsidRPr="00843B50">
        <w:rPr>
          <w:rFonts w:ascii="Calibri" w:hAnsi="Calibri" w:cs="Times New Roman"/>
        </w:rPr>
        <w:t>V prípade, že identifikácia monitorovaných druhov sa nedeje na celej ploche TML, ale len na vybraných plochách (tzv. TMP), tak pre tieto plochy zapisujeme nasledovné povinné parametre:</w:t>
      </w:r>
    </w:p>
    <w:p w14:paraId="422E369C" w14:textId="77777777" w:rsidR="00843B50" w:rsidRPr="00843B50" w:rsidRDefault="00843B50" w:rsidP="00843B50">
      <w:pPr>
        <w:pStyle w:val="Vchodztl"/>
        <w:ind w:left="142" w:right="-709" w:hanging="284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>č. TMP</w:t>
      </w:r>
      <w:r w:rsidRPr="00843B50">
        <w:rPr>
          <w:rFonts w:ascii="Calibri" w:hAnsi="Calibri" w:cs="Times New Roman"/>
        </w:rPr>
        <w:t xml:space="preserve"> – poradové číslo TMP v rámci TML.</w:t>
      </w:r>
    </w:p>
    <w:p w14:paraId="01F1C9D4" w14:textId="77777777" w:rsidR="00843B50" w:rsidRPr="00843B50" w:rsidRDefault="00843B50" w:rsidP="00843B50">
      <w:pPr>
        <w:pStyle w:val="Vchodztl"/>
        <w:ind w:left="142" w:right="-709" w:hanging="284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>Súradnice TMP (</w:t>
      </w:r>
      <w:proofErr w:type="spellStart"/>
      <w:r w:rsidRPr="00843B50">
        <w:rPr>
          <w:rFonts w:ascii="Calibri" w:hAnsi="Calibri" w:cs="Times New Roman"/>
          <w:b/>
        </w:rPr>
        <w:t>long</w:t>
      </w:r>
      <w:proofErr w:type="spellEnd"/>
      <w:r w:rsidRPr="00843B50">
        <w:rPr>
          <w:rFonts w:ascii="Calibri" w:hAnsi="Calibri" w:cs="Times New Roman"/>
          <w:b/>
        </w:rPr>
        <w:t>./lat.)</w:t>
      </w:r>
      <w:r w:rsidRPr="00843B50">
        <w:rPr>
          <w:rFonts w:ascii="Calibri" w:hAnsi="Calibri" w:cs="Times New Roman"/>
        </w:rPr>
        <w:t xml:space="preserve"> – GPS súradnice identifikujúce ľavý-dolný roh TMP (v priestorovom zmysle, keď </w:t>
      </w:r>
      <w:proofErr w:type="spellStart"/>
      <w:r w:rsidRPr="00843B50">
        <w:rPr>
          <w:rFonts w:ascii="Calibri" w:hAnsi="Calibri" w:cs="Times New Roman"/>
        </w:rPr>
        <w:t>mapovateľ</w:t>
      </w:r>
      <w:proofErr w:type="spellEnd"/>
      <w:r w:rsidRPr="00843B50">
        <w:rPr>
          <w:rFonts w:ascii="Calibri" w:hAnsi="Calibri" w:cs="Times New Roman"/>
        </w:rPr>
        <w:t xml:space="preserve"> stojí na hranici TMP a je k nej otočený tvárou, protiľahlá hranica TMP je vtedy považovaná za „hornú“) zaznamenané v systéme WGS-84 v desatinných stupňoch.</w:t>
      </w:r>
    </w:p>
    <w:p w14:paraId="33D8849C" w14:textId="77777777" w:rsidR="00843B50" w:rsidRPr="00843B50" w:rsidRDefault="00843B50" w:rsidP="00843B50">
      <w:pPr>
        <w:pStyle w:val="Vchodztl"/>
        <w:ind w:left="142" w:right="-709" w:hanging="284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>Rozmery TMP (š. x d.) v m</w:t>
      </w:r>
      <w:r w:rsidRPr="00843B50">
        <w:rPr>
          <w:rFonts w:ascii="Calibri" w:hAnsi="Calibri" w:cs="Times New Roman"/>
        </w:rPr>
        <w:t xml:space="preserve"> – Rozmery založenej  TMP v tvare šírka x dĺžka v metroch. Šírka je rozmer v smere x-ovej osi od ľavého-dolného rohu a dĺžka je rozmer v smere y-ovej osi od ľavého-dolného rohu (v priestorovom zmysle ako pri položke „Súradnice TMP“).</w:t>
      </w:r>
    </w:p>
    <w:p w14:paraId="1464302A" w14:textId="77777777" w:rsidR="00843B50" w:rsidRPr="00843B50" w:rsidRDefault="00843B50" w:rsidP="00843B50">
      <w:pPr>
        <w:pStyle w:val="Vchodztl"/>
        <w:ind w:left="142" w:right="-709" w:hanging="284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>Fixácia TMP</w:t>
      </w:r>
      <w:r w:rsidRPr="00843B50">
        <w:rPr>
          <w:rFonts w:ascii="Calibri" w:hAnsi="Calibri" w:cs="Times New Roman"/>
        </w:rPr>
        <w:t xml:space="preserve"> – zapisujeme materiál, prípadne spôsob, akým fixujeme (označujeme) ľavý-dolný a pravý-horný roh TMP v teréne a skratkou zaznačíme aj orientáciu smeru od ľavého-dolného k pravému-hornému rohu TMP. Príklad:  zápis "</w:t>
      </w:r>
      <w:proofErr w:type="spellStart"/>
      <w:r w:rsidRPr="00843B50">
        <w:rPr>
          <w:rFonts w:ascii="Calibri" w:hAnsi="Calibri" w:cs="Times New Roman"/>
        </w:rPr>
        <w:t>roxor</w:t>
      </w:r>
      <w:proofErr w:type="spellEnd"/>
      <w:r w:rsidRPr="00843B50">
        <w:rPr>
          <w:rFonts w:ascii="Calibri" w:hAnsi="Calibri" w:cs="Times New Roman"/>
        </w:rPr>
        <w:t xml:space="preserve"> SV" znamená, že na fixovanie boli použité železné </w:t>
      </w:r>
      <w:proofErr w:type="spellStart"/>
      <w:r w:rsidRPr="00843B50">
        <w:rPr>
          <w:rFonts w:ascii="Calibri" w:hAnsi="Calibri" w:cs="Times New Roman"/>
        </w:rPr>
        <w:t>roxorové</w:t>
      </w:r>
      <w:proofErr w:type="spellEnd"/>
      <w:r w:rsidRPr="00843B50">
        <w:rPr>
          <w:rFonts w:ascii="Calibri" w:hAnsi="Calibri" w:cs="Times New Roman"/>
        </w:rPr>
        <w:t xml:space="preserve"> tyče a pravý-horný roh je v smere </w:t>
      </w:r>
      <w:proofErr w:type="spellStart"/>
      <w:r w:rsidRPr="00843B50">
        <w:rPr>
          <w:rFonts w:ascii="Calibri" w:hAnsi="Calibri" w:cs="Times New Roman"/>
        </w:rPr>
        <w:t>severo</w:t>
      </w:r>
      <w:proofErr w:type="spellEnd"/>
      <w:r w:rsidRPr="00843B50">
        <w:rPr>
          <w:rFonts w:ascii="Calibri" w:hAnsi="Calibri" w:cs="Times New Roman"/>
        </w:rPr>
        <w:t>-východne od ľavého-dolného rohu TMP.</w:t>
      </w:r>
    </w:p>
    <w:p w14:paraId="0E4D2B91" w14:textId="77777777" w:rsidR="00CB2340" w:rsidRDefault="00CB2340" w:rsidP="00843B50">
      <w:pPr>
        <w:pStyle w:val="Vchodztl"/>
        <w:ind w:left="142" w:right="-709" w:hanging="284"/>
        <w:rPr>
          <w:rFonts w:ascii="Calibri" w:hAnsi="Calibri" w:cs="Times New Roman"/>
          <w:b/>
        </w:rPr>
      </w:pPr>
    </w:p>
    <w:p w14:paraId="62987D6B" w14:textId="1D5CDB13" w:rsidR="00843B50" w:rsidRPr="00843B50" w:rsidRDefault="00843B50" w:rsidP="00843B50">
      <w:pPr>
        <w:pStyle w:val="Vchodztl"/>
        <w:ind w:left="142" w:right="-709" w:hanging="284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>Názov súboru fotky</w:t>
      </w:r>
      <w:r w:rsidRPr="00843B50">
        <w:rPr>
          <w:rFonts w:ascii="Calibri" w:hAnsi="Calibri" w:cs="Times New Roman"/>
        </w:rPr>
        <w:t xml:space="preserve"> – názov súboru s fotografiou lokality uloženého vo fotoaparáte pre ľahšiu identifikáciu konkrétneho obrázka pri jeho nahrávaní do KIMS</w:t>
      </w:r>
    </w:p>
    <w:p w14:paraId="607042C0" w14:textId="77777777" w:rsidR="00CB2340" w:rsidRDefault="00CB2340" w:rsidP="00843B50">
      <w:pPr>
        <w:pStyle w:val="Vchodztl"/>
        <w:ind w:left="-284" w:right="-709"/>
        <w:rPr>
          <w:rFonts w:ascii="Calibri" w:hAnsi="Calibri" w:cs="Times New Roman"/>
          <w:b/>
        </w:rPr>
      </w:pPr>
    </w:p>
    <w:p w14:paraId="01715D0F" w14:textId="79A81FBB" w:rsidR="00843B50" w:rsidRPr="00843B50" w:rsidRDefault="00843B50" w:rsidP="00843B50">
      <w:pPr>
        <w:pStyle w:val="Vchodztl"/>
        <w:ind w:left="-284" w:right="-709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>Poznámka</w:t>
      </w:r>
      <w:r w:rsidRPr="00843B50">
        <w:rPr>
          <w:rFonts w:ascii="Calibri" w:hAnsi="Calibri" w:cs="Times New Roman"/>
        </w:rPr>
        <w:t xml:space="preserve"> – priestor pre ďalšie relevantné doplňujúce informácie</w:t>
      </w:r>
      <w:r w:rsidR="00CB2340">
        <w:rPr>
          <w:rFonts w:ascii="Calibri" w:hAnsi="Calibri" w:cs="Times New Roman"/>
        </w:rPr>
        <w:t xml:space="preserve">. </w:t>
      </w:r>
      <w:r w:rsidRPr="00843B50">
        <w:rPr>
          <w:rFonts w:ascii="Calibri" w:hAnsi="Calibri" w:cs="Times New Roman"/>
        </w:rPr>
        <w:t>Pole nie je povinné.</w:t>
      </w:r>
    </w:p>
    <w:p w14:paraId="5B5E016A" w14:textId="77777777" w:rsidR="00CB2340" w:rsidRDefault="00CB2340" w:rsidP="00843B50">
      <w:pPr>
        <w:pStyle w:val="Vchodztl"/>
        <w:ind w:left="-284" w:right="-709"/>
        <w:rPr>
          <w:rFonts w:ascii="Calibri" w:hAnsi="Calibri" w:cs="Times New Roman"/>
          <w:b/>
        </w:rPr>
      </w:pPr>
    </w:p>
    <w:p w14:paraId="750BAD03" w14:textId="418D0DFA" w:rsidR="00843B50" w:rsidRPr="00843B50" w:rsidRDefault="00843B50" w:rsidP="00843B50">
      <w:pPr>
        <w:pStyle w:val="Vchodztl"/>
        <w:ind w:left="-284" w:right="-709"/>
        <w:rPr>
          <w:rFonts w:ascii="Calibri" w:hAnsi="Calibri"/>
        </w:rPr>
      </w:pPr>
      <w:r w:rsidRPr="00843B50">
        <w:rPr>
          <w:rFonts w:ascii="Calibri" w:hAnsi="Calibri" w:cs="Times New Roman"/>
          <w:b/>
        </w:rPr>
        <w:t xml:space="preserve">Zoznam </w:t>
      </w:r>
      <w:proofErr w:type="spellStart"/>
      <w:r w:rsidRPr="00843B50">
        <w:rPr>
          <w:rFonts w:ascii="Calibri" w:hAnsi="Calibri" w:cs="Times New Roman"/>
          <w:b/>
        </w:rPr>
        <w:t>taxónov</w:t>
      </w:r>
      <w:proofErr w:type="spellEnd"/>
      <w:r w:rsidRPr="00843B50">
        <w:rPr>
          <w:rFonts w:ascii="Calibri" w:hAnsi="Calibri" w:cs="Times New Roman"/>
          <w:b/>
        </w:rPr>
        <w:t>, ich početnosti a charakteristiky nálezov</w:t>
      </w:r>
    </w:p>
    <w:p w14:paraId="5BF93E81" w14:textId="77777777" w:rsidR="00843B50" w:rsidRPr="00843B50" w:rsidRDefault="00843B50" w:rsidP="00843B50">
      <w:pPr>
        <w:pStyle w:val="Vchodztl"/>
        <w:ind w:left="-284" w:right="-709"/>
        <w:rPr>
          <w:rFonts w:ascii="Calibri" w:hAnsi="Calibri"/>
        </w:rPr>
      </w:pPr>
      <w:r w:rsidRPr="00843B50">
        <w:rPr>
          <w:rFonts w:ascii="Calibri" w:hAnsi="Calibri" w:cs="Times New Roman"/>
        </w:rPr>
        <w:t xml:space="preserve">Pre každú TML je potrebné zapísať názvy </w:t>
      </w:r>
      <w:proofErr w:type="spellStart"/>
      <w:r w:rsidRPr="00843B50">
        <w:rPr>
          <w:rFonts w:ascii="Calibri" w:hAnsi="Calibri" w:cs="Times New Roman"/>
        </w:rPr>
        <w:t>taxónov</w:t>
      </w:r>
      <w:proofErr w:type="spellEnd"/>
      <w:r w:rsidRPr="00843B50">
        <w:rPr>
          <w:rFonts w:ascii="Calibri" w:hAnsi="Calibri" w:cs="Times New Roman"/>
        </w:rPr>
        <w:t xml:space="preserve"> druhov identifikovaných pri zbere dát patriacich do rovnakej skupiny ako monitorovaný druh.</w:t>
      </w:r>
    </w:p>
    <w:p w14:paraId="4CA8847B" w14:textId="77777777" w:rsidR="00CB2340" w:rsidRPr="00CB2340" w:rsidRDefault="00CB2340" w:rsidP="00CB2340">
      <w:pPr>
        <w:spacing w:after="0"/>
        <w:ind w:left="142" w:right="-709" w:hanging="284"/>
        <w:jc w:val="both"/>
      </w:pPr>
      <w:r w:rsidRPr="00CB2340">
        <w:rPr>
          <w:b/>
        </w:rPr>
        <w:lastRenderedPageBreak/>
        <w:t xml:space="preserve">Názov </w:t>
      </w:r>
      <w:proofErr w:type="spellStart"/>
      <w:r w:rsidRPr="00CB2340">
        <w:rPr>
          <w:b/>
        </w:rPr>
        <w:t>taxónu</w:t>
      </w:r>
      <w:proofErr w:type="spellEnd"/>
      <w:r w:rsidRPr="00CB2340">
        <w:t xml:space="preserve"> – platný názov </w:t>
      </w:r>
      <w:proofErr w:type="spellStart"/>
      <w:r w:rsidRPr="00CB2340">
        <w:t>taxónu</w:t>
      </w:r>
      <w:proofErr w:type="spellEnd"/>
      <w:r w:rsidRPr="00CB2340">
        <w:t xml:space="preserve"> – pole je povinné, </w:t>
      </w:r>
      <w:r w:rsidRPr="00CD5724">
        <w:t>aj v prípade negatívneho výsledku musí byť cieľový druh uvedený</w:t>
      </w:r>
      <w:r w:rsidRPr="00CB2340">
        <w:t xml:space="preserve"> </w:t>
      </w:r>
    </w:p>
    <w:p w14:paraId="77EF3B2C" w14:textId="77777777" w:rsidR="00CB2340" w:rsidRPr="00CB2340" w:rsidRDefault="00CB2340" w:rsidP="00CB2340">
      <w:pPr>
        <w:spacing w:after="0"/>
        <w:ind w:left="142" w:right="-709" w:hanging="284"/>
        <w:jc w:val="both"/>
      </w:pPr>
      <w:r w:rsidRPr="00CB2340">
        <w:rPr>
          <w:b/>
        </w:rPr>
        <w:t>Početnosť v TML</w:t>
      </w:r>
      <w:r w:rsidRPr="00CB2340">
        <w:t xml:space="preserve"> – početnosť </w:t>
      </w:r>
      <w:proofErr w:type="spellStart"/>
      <w:r w:rsidRPr="00CB2340">
        <w:t>taxónu</w:t>
      </w:r>
      <w:proofErr w:type="spellEnd"/>
      <w:r w:rsidRPr="00CB2340">
        <w:t xml:space="preserve"> k </w:t>
      </w:r>
      <w:r w:rsidRPr="00CB2340">
        <w:rPr>
          <w:b/>
        </w:rPr>
        <w:t>celej</w:t>
      </w:r>
      <w:r w:rsidRPr="00CB2340">
        <w:t xml:space="preserve"> TML, vyjadrená počtom jedincov, prípadne plochou (podľa metodiky)  – pole je povinné</w:t>
      </w:r>
    </w:p>
    <w:p w14:paraId="2FBE0BAF" w14:textId="77777777" w:rsidR="00CB2340" w:rsidRPr="00CD5724" w:rsidRDefault="00CB2340" w:rsidP="00CB2340">
      <w:pPr>
        <w:spacing w:after="0"/>
        <w:ind w:left="142" w:right="-709" w:hanging="284"/>
        <w:jc w:val="both"/>
      </w:pPr>
      <w:r w:rsidRPr="00CB2340">
        <w:rPr>
          <w:b/>
        </w:rPr>
        <w:t>Charakteristika</w:t>
      </w:r>
      <w:r w:rsidRPr="00CB2340">
        <w:t xml:space="preserve"> – charakteristika nálezu druhu, ktorú vyberieme zo Zoznamu charakteristík nálezov zoologických druhov (Príloha 3) – pole je povinné,</w:t>
      </w:r>
      <w:r w:rsidRPr="00CD5724">
        <w:t xml:space="preserve"> v prípade negatívneho výsledku musí byť pre cieľový druh uvedená charakteristika NEGAT.</w:t>
      </w:r>
    </w:p>
    <w:p w14:paraId="28D3066D" w14:textId="77777777" w:rsidR="00CB2340" w:rsidRDefault="00CB2340" w:rsidP="00CB23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3DFCE55" w14:textId="2F1AD7BF" w:rsidR="00843B50" w:rsidRPr="00843B50" w:rsidRDefault="00843B50" w:rsidP="00843B50">
      <w:pPr>
        <w:pStyle w:val="Vchodztl"/>
        <w:ind w:left="142" w:right="-709" w:hanging="284"/>
        <w:rPr>
          <w:rFonts w:ascii="Calibri" w:hAnsi="Calibri"/>
        </w:rPr>
      </w:pPr>
    </w:p>
    <w:p w14:paraId="3BFB42D5" w14:textId="77777777" w:rsidR="00843B50" w:rsidRPr="00843B50" w:rsidRDefault="00843B50" w:rsidP="00843B50">
      <w:pPr>
        <w:pStyle w:val="Vchodztl"/>
        <w:jc w:val="both"/>
        <w:rPr>
          <w:rFonts w:ascii="Calibri" w:hAnsi="Calibri"/>
        </w:rPr>
      </w:pPr>
      <w:r w:rsidRPr="00843B50">
        <w:rPr>
          <w:rFonts w:ascii="Calibri" w:hAnsi="Calibri" w:cs="Times New Roman"/>
          <w:b/>
          <w:color w:val="00000A"/>
        </w:rPr>
        <w:t xml:space="preserve">č. TMP </w:t>
      </w:r>
      <w:r w:rsidRPr="00843B50">
        <w:rPr>
          <w:rFonts w:ascii="Calibri" w:hAnsi="Calibri" w:cs="Times New Roman"/>
          <w:color w:val="00000A"/>
        </w:rPr>
        <w:t>– číslo TMP, v ktorej bol druh zistený</w:t>
      </w:r>
    </w:p>
    <w:p w14:paraId="313FC8CF" w14:textId="77777777" w:rsidR="00843B50" w:rsidRPr="00843B50" w:rsidRDefault="00843B50" w:rsidP="00843B50">
      <w:pPr>
        <w:pStyle w:val="Vchodztl"/>
        <w:jc w:val="both"/>
        <w:rPr>
          <w:rFonts w:ascii="Calibri" w:hAnsi="Calibri"/>
        </w:rPr>
      </w:pPr>
      <w:r w:rsidRPr="00843B50">
        <w:rPr>
          <w:rFonts w:ascii="Calibri" w:hAnsi="Calibri" w:cs="Times New Roman"/>
          <w:b/>
          <w:color w:val="00000A"/>
        </w:rPr>
        <w:t xml:space="preserve">Charakteristika (Z/J/A) - </w:t>
      </w:r>
      <w:r w:rsidRPr="00843B50">
        <w:rPr>
          <w:rFonts w:ascii="Calibri" w:hAnsi="Calibri" w:cs="Times New Roman"/>
          <w:color w:val="00000A"/>
        </w:rPr>
        <w:t xml:space="preserve">vyberie sa jedna možnosť (Z – znáška /v prípade Rana </w:t>
      </w:r>
      <w:proofErr w:type="spellStart"/>
      <w:r w:rsidRPr="00843B50">
        <w:rPr>
          <w:rFonts w:ascii="Calibri" w:hAnsi="Calibri" w:cs="Times New Roman"/>
          <w:color w:val="00000A"/>
        </w:rPr>
        <w:t>arvalis</w:t>
      </w:r>
      <w:proofErr w:type="spellEnd"/>
      <w:r w:rsidRPr="00843B50">
        <w:rPr>
          <w:rFonts w:ascii="Calibri" w:hAnsi="Calibri" w:cs="Times New Roman"/>
          <w:color w:val="00000A"/>
        </w:rPr>
        <w:t xml:space="preserve">, R. </w:t>
      </w:r>
      <w:proofErr w:type="spellStart"/>
      <w:r w:rsidRPr="00843B50">
        <w:rPr>
          <w:rFonts w:ascii="Calibri" w:hAnsi="Calibri" w:cs="Times New Roman"/>
          <w:color w:val="00000A"/>
        </w:rPr>
        <w:t>dalmatina</w:t>
      </w:r>
      <w:proofErr w:type="spellEnd"/>
      <w:r w:rsidRPr="00843B50">
        <w:rPr>
          <w:rFonts w:ascii="Calibri" w:hAnsi="Calibri" w:cs="Times New Roman"/>
          <w:color w:val="00000A"/>
        </w:rPr>
        <w:t xml:space="preserve"> alebo R. </w:t>
      </w:r>
      <w:proofErr w:type="spellStart"/>
      <w:r w:rsidRPr="00843B50">
        <w:rPr>
          <w:rFonts w:ascii="Calibri" w:hAnsi="Calibri" w:cs="Times New Roman"/>
          <w:color w:val="00000A"/>
        </w:rPr>
        <w:t>temporaria</w:t>
      </w:r>
      <w:proofErr w:type="spellEnd"/>
      <w:r w:rsidRPr="00843B50">
        <w:rPr>
          <w:rFonts w:ascii="Calibri" w:hAnsi="Calibri" w:cs="Times New Roman"/>
          <w:color w:val="00000A"/>
        </w:rPr>
        <w:t xml:space="preserve"> – viď Metodiky k týmto druhom/, J – </w:t>
      </w:r>
      <w:proofErr w:type="spellStart"/>
      <w:r w:rsidRPr="00843B50">
        <w:rPr>
          <w:rFonts w:ascii="Calibri" w:hAnsi="Calibri" w:cs="Times New Roman"/>
          <w:color w:val="00000A"/>
        </w:rPr>
        <w:t>juvenil</w:t>
      </w:r>
      <w:proofErr w:type="spellEnd"/>
      <w:r w:rsidRPr="00843B50">
        <w:rPr>
          <w:rFonts w:ascii="Calibri" w:hAnsi="Calibri" w:cs="Times New Roman"/>
          <w:color w:val="00000A"/>
        </w:rPr>
        <w:t xml:space="preserve">, A – </w:t>
      </w:r>
      <w:proofErr w:type="spellStart"/>
      <w:r w:rsidRPr="00843B50">
        <w:rPr>
          <w:rFonts w:ascii="Calibri" w:hAnsi="Calibri" w:cs="Times New Roman"/>
          <w:color w:val="00000A"/>
        </w:rPr>
        <w:t>adult</w:t>
      </w:r>
      <w:proofErr w:type="spellEnd"/>
      <w:r w:rsidRPr="00843B50">
        <w:rPr>
          <w:rFonts w:ascii="Calibri" w:hAnsi="Calibri" w:cs="Times New Roman"/>
          <w:color w:val="00000A"/>
        </w:rPr>
        <w:t xml:space="preserve"> /jedinec s vytvorenými sekundárnymi pohlavnými znakmi, resp. vo veľkosti uvádzanej pre dospelé jedince)</w:t>
      </w:r>
    </w:p>
    <w:p w14:paraId="77078875" w14:textId="77777777" w:rsidR="00843B50" w:rsidRPr="00843B50" w:rsidRDefault="00843B50" w:rsidP="00843B50">
      <w:pPr>
        <w:pStyle w:val="Vchodztl"/>
        <w:jc w:val="both"/>
        <w:rPr>
          <w:rFonts w:ascii="Calibri" w:hAnsi="Calibri"/>
        </w:rPr>
      </w:pPr>
      <w:r w:rsidRPr="00843B50">
        <w:rPr>
          <w:rFonts w:ascii="Calibri" w:hAnsi="Calibri" w:cs="Times New Roman"/>
          <w:b/>
          <w:color w:val="00000A"/>
        </w:rPr>
        <w:t xml:space="preserve">Počet - </w:t>
      </w:r>
      <w:r w:rsidRPr="00843B50">
        <w:rPr>
          <w:rFonts w:ascii="Calibri" w:hAnsi="Calibri" w:cs="Times New Roman"/>
          <w:color w:val="00000A"/>
        </w:rPr>
        <w:t xml:space="preserve">Početnosť v TMP – početnosť </w:t>
      </w:r>
      <w:proofErr w:type="spellStart"/>
      <w:r w:rsidRPr="00843B50">
        <w:rPr>
          <w:rFonts w:ascii="Calibri" w:hAnsi="Calibri" w:cs="Times New Roman"/>
          <w:color w:val="00000A"/>
        </w:rPr>
        <w:t>taxónu</w:t>
      </w:r>
      <w:proofErr w:type="spellEnd"/>
      <w:r w:rsidRPr="00843B50">
        <w:rPr>
          <w:rFonts w:ascii="Calibri" w:hAnsi="Calibri" w:cs="Times New Roman"/>
          <w:color w:val="00000A"/>
        </w:rPr>
        <w:t xml:space="preserve"> len v rámci TMP, vyjadrená počtom jedincov, prípadne plochou (podľa metodiky) – pole je povinné v prípade založenia TMP</w:t>
      </w:r>
    </w:p>
    <w:p w14:paraId="770AF9D8" w14:textId="77777777" w:rsidR="00843B50" w:rsidRPr="00843B50" w:rsidRDefault="00843B50" w:rsidP="00843B50">
      <w:r w:rsidRPr="00843B50">
        <w:rPr>
          <w:rFonts w:cs="Times New Roman"/>
          <w:b/>
          <w:color w:val="00000A"/>
        </w:rPr>
        <w:t>relatívna početnosť (na zvolenú jednotku dĺžky alebo plochy) –</w:t>
      </w:r>
      <w:r w:rsidRPr="00843B50">
        <w:rPr>
          <w:rFonts w:cs="Times New Roman"/>
          <w:color w:val="00000A"/>
        </w:rPr>
        <w:t xml:space="preserve"> môže sa uviesť v poli „Poznámka“</w:t>
      </w:r>
    </w:p>
    <w:p w14:paraId="6E48F4BD" w14:textId="77777777" w:rsidR="00CB2340" w:rsidRDefault="00CB2340" w:rsidP="00B26656">
      <w:pPr>
        <w:rPr>
          <w:b/>
          <w:sz w:val="24"/>
          <w:szCs w:val="24"/>
        </w:rPr>
      </w:pPr>
    </w:p>
    <w:p w14:paraId="1A6C522C" w14:textId="77777777" w:rsidR="00CB2340" w:rsidRDefault="00CB2340" w:rsidP="00B26656">
      <w:pPr>
        <w:rPr>
          <w:b/>
          <w:sz w:val="24"/>
          <w:szCs w:val="24"/>
        </w:rPr>
      </w:pPr>
    </w:p>
    <w:p w14:paraId="3759F931" w14:textId="77777777" w:rsidR="00CB2340" w:rsidRDefault="00CB2340" w:rsidP="00B26656">
      <w:pPr>
        <w:rPr>
          <w:b/>
          <w:sz w:val="24"/>
          <w:szCs w:val="24"/>
        </w:rPr>
      </w:pPr>
    </w:p>
    <w:p w14:paraId="1732962C" w14:textId="77777777" w:rsidR="00CB2340" w:rsidRDefault="00CB2340" w:rsidP="00B26656">
      <w:pPr>
        <w:rPr>
          <w:b/>
          <w:sz w:val="24"/>
          <w:szCs w:val="24"/>
        </w:rPr>
      </w:pPr>
    </w:p>
    <w:p w14:paraId="47AD060E" w14:textId="77777777" w:rsidR="00CB2340" w:rsidRDefault="00CB2340" w:rsidP="00B26656">
      <w:pPr>
        <w:rPr>
          <w:b/>
          <w:sz w:val="24"/>
          <w:szCs w:val="24"/>
        </w:rPr>
      </w:pPr>
    </w:p>
    <w:p w14:paraId="3A77E273" w14:textId="0AB7C92A" w:rsidR="00B26656" w:rsidRPr="00393A15" w:rsidRDefault="00B26656" w:rsidP="00B26656">
      <w:pPr>
        <w:rPr>
          <w:b/>
          <w:sz w:val="24"/>
          <w:szCs w:val="24"/>
        </w:rPr>
      </w:pPr>
      <w:r w:rsidRPr="00393A15">
        <w:rPr>
          <w:b/>
          <w:sz w:val="24"/>
          <w:szCs w:val="24"/>
        </w:rPr>
        <w:t>Príloha 1. Zoznam použitých skratiek</w:t>
      </w:r>
    </w:p>
    <w:p w14:paraId="24372C9F" w14:textId="77777777" w:rsidR="00B26656" w:rsidRPr="00393A15" w:rsidRDefault="00B26656" w:rsidP="00B26656">
      <w:pPr>
        <w:spacing w:after="120" w:line="240" w:lineRule="auto"/>
      </w:pPr>
      <w:proofErr w:type="spellStart"/>
      <w:r w:rsidRPr="00393A15">
        <w:rPr>
          <w:b/>
        </w:rPr>
        <w:t>Abnd</w:t>
      </w:r>
      <w:proofErr w:type="spellEnd"/>
      <w:r w:rsidRPr="00393A15">
        <w:t xml:space="preserve"> – </w:t>
      </w:r>
      <w:proofErr w:type="spellStart"/>
      <w:r w:rsidRPr="00393A15">
        <w:t>abundancia</w:t>
      </w:r>
      <w:proofErr w:type="spellEnd"/>
      <w:r w:rsidRPr="00393A15">
        <w:t xml:space="preserve"> (</w:t>
      </w:r>
      <w:proofErr w:type="spellStart"/>
      <w:r w:rsidRPr="00393A15">
        <w:t>pokryvnosť</w:t>
      </w:r>
      <w:proofErr w:type="spellEnd"/>
      <w:r w:rsidRPr="00393A15">
        <w:t>)</w:t>
      </w:r>
    </w:p>
    <w:p w14:paraId="73B7973E" w14:textId="77777777" w:rsidR="00B26656" w:rsidRPr="00393A15" w:rsidRDefault="00B26656" w:rsidP="00B26656">
      <w:pPr>
        <w:spacing w:after="120" w:line="240" w:lineRule="auto"/>
      </w:pPr>
      <w:r w:rsidRPr="00393A15">
        <w:rPr>
          <w:b/>
        </w:rPr>
        <w:t>GPS</w:t>
      </w:r>
      <w:r w:rsidRPr="00393A15">
        <w:t xml:space="preserve"> - </w:t>
      </w:r>
      <w:proofErr w:type="spellStart"/>
      <w:r w:rsidRPr="00393A15">
        <w:t>Global</w:t>
      </w:r>
      <w:proofErr w:type="spellEnd"/>
      <w:r w:rsidRPr="00393A15">
        <w:t xml:space="preserve"> </w:t>
      </w:r>
      <w:proofErr w:type="spellStart"/>
      <w:r w:rsidRPr="00393A15">
        <w:t>Positioning</w:t>
      </w:r>
      <w:proofErr w:type="spellEnd"/>
      <w:r w:rsidRPr="00393A15">
        <w:t xml:space="preserve"> </w:t>
      </w:r>
      <w:proofErr w:type="spellStart"/>
      <w:r w:rsidRPr="00393A15">
        <w:t>System</w:t>
      </w:r>
      <w:proofErr w:type="spellEnd"/>
      <w:r w:rsidRPr="00393A15">
        <w:t xml:space="preserve"> - Globálny systém určenia polohy</w:t>
      </w:r>
    </w:p>
    <w:p w14:paraId="65320A4D" w14:textId="77777777" w:rsidR="00B26656" w:rsidRPr="00393A15" w:rsidRDefault="00B26656" w:rsidP="00B26656">
      <w:pPr>
        <w:spacing w:after="120" w:line="240" w:lineRule="auto"/>
      </w:pPr>
      <w:r w:rsidRPr="00393A15">
        <w:rPr>
          <w:b/>
        </w:rPr>
        <w:t>KIMS</w:t>
      </w:r>
      <w:r w:rsidRPr="00393A15">
        <w:t xml:space="preserve"> – Komplexný informačný a monitorovací systém</w:t>
      </w:r>
    </w:p>
    <w:p w14:paraId="4BC211A6" w14:textId="77777777" w:rsidR="00B26656" w:rsidRPr="00393A15" w:rsidRDefault="00B26656" w:rsidP="00B26656">
      <w:pPr>
        <w:spacing w:after="120" w:line="240" w:lineRule="auto"/>
      </w:pPr>
      <w:proofErr w:type="spellStart"/>
      <w:r w:rsidRPr="00393A15">
        <w:rPr>
          <w:b/>
        </w:rPr>
        <w:t>long</w:t>
      </w:r>
      <w:proofErr w:type="spellEnd"/>
      <w:r w:rsidRPr="00393A15">
        <w:rPr>
          <w:b/>
        </w:rPr>
        <w:t>.</w:t>
      </w:r>
      <w:r w:rsidRPr="00393A15">
        <w:t xml:space="preserve"> – </w:t>
      </w:r>
      <w:proofErr w:type="spellStart"/>
      <w:r w:rsidRPr="00393A15">
        <w:t>longitude</w:t>
      </w:r>
      <w:proofErr w:type="spellEnd"/>
      <w:r w:rsidRPr="00393A15">
        <w:t xml:space="preserve"> – zemepisná dĺžka – x-</w:t>
      </w:r>
      <w:proofErr w:type="spellStart"/>
      <w:r w:rsidRPr="00393A15">
        <w:t>ová</w:t>
      </w:r>
      <w:proofErr w:type="spellEnd"/>
      <w:r w:rsidRPr="00393A15">
        <w:t xml:space="preserve"> súradnica</w:t>
      </w:r>
    </w:p>
    <w:p w14:paraId="6F2BF9CC" w14:textId="77777777" w:rsidR="00B26656" w:rsidRPr="00393A15" w:rsidRDefault="00B26656" w:rsidP="00B26656">
      <w:pPr>
        <w:spacing w:after="120" w:line="240" w:lineRule="auto"/>
      </w:pPr>
      <w:r w:rsidRPr="00393A15">
        <w:rPr>
          <w:b/>
        </w:rPr>
        <w:t>lat.</w:t>
      </w:r>
      <w:r w:rsidRPr="00393A15">
        <w:t xml:space="preserve"> – </w:t>
      </w:r>
      <w:proofErr w:type="spellStart"/>
      <w:r w:rsidRPr="00393A15">
        <w:t>latitude</w:t>
      </w:r>
      <w:proofErr w:type="spellEnd"/>
      <w:r w:rsidRPr="00393A15">
        <w:t xml:space="preserve"> – zemepisná šírka – y-</w:t>
      </w:r>
      <w:proofErr w:type="spellStart"/>
      <w:r w:rsidRPr="00393A15">
        <w:t>ová</w:t>
      </w:r>
      <w:proofErr w:type="spellEnd"/>
      <w:r w:rsidRPr="00393A15">
        <w:t xml:space="preserve"> súradnica</w:t>
      </w:r>
    </w:p>
    <w:p w14:paraId="051B07EA" w14:textId="77777777" w:rsidR="00B26656" w:rsidRPr="00393A15" w:rsidRDefault="00B26656" w:rsidP="00B26656">
      <w:pPr>
        <w:spacing w:after="120" w:line="240" w:lineRule="auto"/>
      </w:pPr>
      <w:r w:rsidRPr="00393A15">
        <w:rPr>
          <w:b/>
        </w:rPr>
        <w:t>ŠDF</w:t>
      </w:r>
      <w:r w:rsidRPr="00393A15">
        <w:t xml:space="preserve"> – Štandardný dátový formulár území sústavy Natura 2000</w:t>
      </w:r>
    </w:p>
    <w:p w14:paraId="790B58C6" w14:textId="77777777" w:rsidR="00B26656" w:rsidRPr="00393A15" w:rsidRDefault="00B26656" w:rsidP="00B26656">
      <w:pPr>
        <w:spacing w:after="120" w:line="240" w:lineRule="auto"/>
        <w:rPr>
          <w:rFonts w:eastAsia="Times New Roman"/>
          <w:bCs/>
        </w:rPr>
      </w:pPr>
      <w:r w:rsidRPr="00393A15">
        <w:rPr>
          <w:b/>
        </w:rPr>
        <w:t>TML</w:t>
      </w:r>
      <w:r w:rsidRPr="00393A15">
        <w:t xml:space="preserve"> – trvalá monitorovacia lokalita</w:t>
      </w:r>
    </w:p>
    <w:p w14:paraId="435989AF" w14:textId="77777777" w:rsidR="00B26656" w:rsidRPr="00393A15" w:rsidRDefault="00B26656" w:rsidP="00B26656">
      <w:pPr>
        <w:spacing w:after="120" w:line="240" w:lineRule="auto"/>
      </w:pPr>
      <w:r w:rsidRPr="00393A15">
        <w:rPr>
          <w:b/>
        </w:rPr>
        <w:t>TMP</w:t>
      </w:r>
      <w:r w:rsidRPr="00393A15">
        <w:t xml:space="preserve"> – trvalá monitorovacia plocha</w:t>
      </w:r>
    </w:p>
    <w:p w14:paraId="5D03CBD3" w14:textId="77777777" w:rsidR="00B26656" w:rsidRPr="00393A15" w:rsidRDefault="00B26656" w:rsidP="00B26656">
      <w:pPr>
        <w:spacing w:after="120" w:line="240" w:lineRule="auto"/>
        <w:rPr>
          <w:b/>
        </w:rPr>
      </w:pPr>
      <w:r w:rsidRPr="00393A15">
        <w:rPr>
          <w:b/>
        </w:rPr>
        <w:t xml:space="preserve">WGS-84 - </w:t>
      </w:r>
      <w:proofErr w:type="spellStart"/>
      <w:r w:rsidRPr="00393A15">
        <w:t>World</w:t>
      </w:r>
      <w:proofErr w:type="spellEnd"/>
      <w:r w:rsidRPr="00393A15">
        <w:t xml:space="preserve"> </w:t>
      </w:r>
      <w:proofErr w:type="spellStart"/>
      <w:r w:rsidRPr="00393A15">
        <w:t>Geodetic</w:t>
      </w:r>
      <w:proofErr w:type="spellEnd"/>
      <w:r w:rsidRPr="00393A15">
        <w:t xml:space="preserve"> </w:t>
      </w:r>
      <w:proofErr w:type="spellStart"/>
      <w:r w:rsidRPr="00393A15">
        <w:t>System</w:t>
      </w:r>
      <w:proofErr w:type="spellEnd"/>
      <w:r w:rsidRPr="00393A15">
        <w:t xml:space="preserve"> 1984 - </w:t>
      </w:r>
      <w:r w:rsidRPr="00393A15">
        <w:rPr>
          <w:rFonts w:cs="Arial"/>
          <w:color w:val="000000"/>
          <w:shd w:val="clear" w:color="auto" w:fill="FFFFFF"/>
        </w:rPr>
        <w:t>geodetický štandard súradnicového systému</w:t>
      </w:r>
    </w:p>
    <w:p w14:paraId="75AF41E7" w14:textId="77777777" w:rsidR="00B26656" w:rsidRPr="00393A15" w:rsidRDefault="00B26656" w:rsidP="00B26656">
      <w:pPr>
        <w:rPr>
          <w:b/>
          <w:sz w:val="24"/>
          <w:szCs w:val="24"/>
        </w:rPr>
      </w:pPr>
      <w:r w:rsidRPr="00393A15">
        <w:rPr>
          <w:b/>
          <w:sz w:val="24"/>
          <w:szCs w:val="24"/>
        </w:rPr>
        <w:br/>
      </w:r>
    </w:p>
    <w:p w14:paraId="5F803C78" w14:textId="77777777" w:rsidR="00B26656" w:rsidRPr="00393A15" w:rsidRDefault="00B26656" w:rsidP="00B26656">
      <w:pPr>
        <w:rPr>
          <w:b/>
          <w:sz w:val="24"/>
          <w:szCs w:val="24"/>
        </w:rPr>
      </w:pPr>
      <w:r w:rsidRPr="00393A15">
        <w:rPr>
          <w:b/>
          <w:sz w:val="24"/>
          <w:szCs w:val="24"/>
        </w:rPr>
        <w:br w:type="page"/>
      </w:r>
    </w:p>
    <w:p w14:paraId="559CA3AE" w14:textId="77777777" w:rsidR="00B26656" w:rsidRPr="00393A15" w:rsidRDefault="00B26656" w:rsidP="00B26656">
      <w:pPr>
        <w:pStyle w:val="Nadpis2"/>
        <w:spacing w:before="120" w:after="200"/>
        <w:rPr>
          <w:rFonts w:ascii="Calibri" w:hAnsi="Calibri"/>
          <w:color w:val="auto"/>
          <w:sz w:val="24"/>
          <w:szCs w:val="24"/>
          <w:lang w:val="sk-SK"/>
        </w:rPr>
      </w:pPr>
      <w:r w:rsidRPr="00393A15">
        <w:rPr>
          <w:rFonts w:ascii="Calibri" w:hAnsi="Calibri"/>
          <w:color w:val="auto"/>
          <w:sz w:val="24"/>
          <w:szCs w:val="24"/>
        </w:rPr>
        <w:lastRenderedPageBreak/>
        <w:t>Príloha 2. Zoznam aktivít a ohrození</w:t>
      </w:r>
    </w:p>
    <w:p w14:paraId="75402D1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</w:t>
      </w:r>
      <w:r w:rsidRPr="00393A15">
        <w:rPr>
          <w:sz w:val="20"/>
          <w:szCs w:val="20"/>
        </w:rPr>
        <w:tab/>
        <w:t>poľnohospodárstvo</w:t>
      </w:r>
    </w:p>
    <w:p w14:paraId="3A0FA8B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A01</w:t>
      </w:r>
      <w:r w:rsidRPr="00393A15">
        <w:rPr>
          <w:sz w:val="20"/>
          <w:szCs w:val="20"/>
        </w:rPr>
        <w:tab/>
        <w:t>pestovanie</w:t>
      </w:r>
    </w:p>
    <w:p w14:paraId="05C980E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A02</w:t>
      </w:r>
      <w:r w:rsidRPr="00393A15">
        <w:rPr>
          <w:sz w:val="20"/>
          <w:szCs w:val="20"/>
        </w:rPr>
        <w:tab/>
        <w:t>zmena v spôsoboch obhospodarovania</w:t>
      </w:r>
    </w:p>
    <w:p w14:paraId="1E63E04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A02.01</w:t>
      </w:r>
      <w:r w:rsidRPr="00393A15">
        <w:rPr>
          <w:sz w:val="20"/>
          <w:szCs w:val="20"/>
        </w:rPr>
        <w:tab/>
        <w:t>intenzifikácia poľnohospodárstva</w:t>
      </w:r>
    </w:p>
    <w:p w14:paraId="789F2DD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A02.02</w:t>
      </w:r>
      <w:r w:rsidRPr="00393A15">
        <w:rPr>
          <w:sz w:val="20"/>
          <w:szCs w:val="20"/>
        </w:rPr>
        <w:tab/>
        <w:t>zmena plodiny</w:t>
      </w:r>
    </w:p>
    <w:p w14:paraId="0DAED0E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A02.03</w:t>
      </w:r>
      <w:r w:rsidRPr="00393A15">
        <w:rPr>
          <w:sz w:val="20"/>
          <w:szCs w:val="20"/>
        </w:rPr>
        <w:tab/>
        <w:t xml:space="preserve">premena </w:t>
      </w:r>
      <w:proofErr w:type="spellStart"/>
      <w:r w:rsidRPr="00393A15">
        <w:rPr>
          <w:sz w:val="20"/>
          <w:szCs w:val="20"/>
        </w:rPr>
        <w:t>travinnej</w:t>
      </w:r>
      <w:proofErr w:type="spellEnd"/>
      <w:r w:rsidRPr="00393A15">
        <w:rPr>
          <w:sz w:val="20"/>
          <w:szCs w:val="20"/>
        </w:rPr>
        <w:t xml:space="preserve"> vegetácie na ornú pôdu</w:t>
      </w:r>
    </w:p>
    <w:p w14:paraId="0691C79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A03</w:t>
      </w:r>
      <w:r w:rsidRPr="00393A15">
        <w:rPr>
          <w:sz w:val="20"/>
          <w:szCs w:val="20"/>
        </w:rPr>
        <w:tab/>
        <w:t>kosenie</w:t>
      </w:r>
    </w:p>
    <w:p w14:paraId="21A2241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A03.01</w:t>
      </w:r>
      <w:r w:rsidRPr="00393A15">
        <w:rPr>
          <w:sz w:val="20"/>
          <w:szCs w:val="20"/>
        </w:rPr>
        <w:tab/>
        <w:t>intenzívne kosenie alebo intenzifikácia</w:t>
      </w:r>
    </w:p>
    <w:p w14:paraId="644EC64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A03.02</w:t>
      </w:r>
      <w:r w:rsidRPr="00393A15">
        <w:rPr>
          <w:sz w:val="20"/>
          <w:szCs w:val="20"/>
        </w:rPr>
        <w:tab/>
        <w:t>neintenzívne kosenie</w:t>
      </w:r>
    </w:p>
    <w:p w14:paraId="3D19F97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A03.03</w:t>
      </w:r>
      <w:r w:rsidRPr="00393A15">
        <w:rPr>
          <w:sz w:val="20"/>
          <w:szCs w:val="20"/>
        </w:rPr>
        <w:tab/>
        <w:t>opustenie pôdy / nedostatok kosenia</w:t>
      </w:r>
    </w:p>
    <w:p w14:paraId="288462B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</w:t>
      </w:r>
      <w:r w:rsidRPr="00393A15">
        <w:rPr>
          <w:sz w:val="20"/>
          <w:szCs w:val="20"/>
        </w:rPr>
        <w:tab/>
        <w:t>pasenie</w:t>
      </w:r>
    </w:p>
    <w:p w14:paraId="79CBAC1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intenívne</w:t>
      </w:r>
      <w:proofErr w:type="spellEnd"/>
      <w:r w:rsidRPr="00393A15">
        <w:rPr>
          <w:sz w:val="20"/>
          <w:szCs w:val="20"/>
        </w:rPr>
        <w:t xml:space="preserve"> pasenie</w:t>
      </w:r>
    </w:p>
    <w:p w14:paraId="1595F59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A04.01.01</w:t>
      </w:r>
      <w:r w:rsidRPr="00393A15">
        <w:rPr>
          <w:sz w:val="20"/>
          <w:szCs w:val="20"/>
        </w:rPr>
        <w:tab/>
        <w:t>intenzívne pasenie - hovädzí dobytok</w:t>
      </w:r>
    </w:p>
    <w:p w14:paraId="34FBE98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A04.01.02</w:t>
      </w:r>
      <w:r w:rsidRPr="00393A15">
        <w:rPr>
          <w:sz w:val="20"/>
          <w:szCs w:val="20"/>
        </w:rPr>
        <w:tab/>
        <w:t>intenzívne pasenie - ovce</w:t>
      </w:r>
    </w:p>
    <w:p w14:paraId="3F3B2FB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A04.01.03</w:t>
      </w:r>
      <w:r w:rsidRPr="00393A15">
        <w:rPr>
          <w:sz w:val="20"/>
          <w:szCs w:val="20"/>
        </w:rPr>
        <w:tab/>
        <w:t>intenzívne pasenie - kone</w:t>
      </w:r>
    </w:p>
    <w:p w14:paraId="5CA3795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A04.01.04</w:t>
      </w:r>
      <w:r w:rsidRPr="00393A15">
        <w:rPr>
          <w:sz w:val="20"/>
          <w:szCs w:val="20"/>
        </w:rPr>
        <w:tab/>
        <w:t>intenzívne pasenie - kozy</w:t>
      </w:r>
    </w:p>
    <w:p w14:paraId="0672FF5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A04.01.05</w:t>
      </w:r>
      <w:r w:rsidRPr="00393A15">
        <w:rPr>
          <w:sz w:val="20"/>
          <w:szCs w:val="20"/>
        </w:rPr>
        <w:tab/>
        <w:t>intenzívne pasenie - zmiešaný dobytok</w:t>
      </w:r>
    </w:p>
    <w:p w14:paraId="04BA3BF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A04.02</w:t>
      </w:r>
      <w:r w:rsidRPr="00393A15">
        <w:rPr>
          <w:sz w:val="20"/>
          <w:szCs w:val="20"/>
        </w:rPr>
        <w:tab/>
        <w:t>neintenzívne pasenie</w:t>
      </w:r>
    </w:p>
    <w:p w14:paraId="779B55A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A04.02.01</w:t>
      </w:r>
      <w:r w:rsidRPr="00393A15">
        <w:rPr>
          <w:sz w:val="20"/>
          <w:szCs w:val="20"/>
        </w:rPr>
        <w:tab/>
        <w:t>neintenzívne pasenie - hovädzí dobytok</w:t>
      </w:r>
    </w:p>
    <w:p w14:paraId="1D311F1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A04.02.02</w:t>
      </w:r>
      <w:r w:rsidRPr="00393A15">
        <w:rPr>
          <w:sz w:val="20"/>
          <w:szCs w:val="20"/>
        </w:rPr>
        <w:tab/>
        <w:t>neintenzívne pasenie - ovce</w:t>
      </w:r>
    </w:p>
    <w:p w14:paraId="0081825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A04.02.03</w:t>
      </w:r>
      <w:r w:rsidRPr="00393A15">
        <w:rPr>
          <w:sz w:val="20"/>
          <w:szCs w:val="20"/>
        </w:rPr>
        <w:tab/>
        <w:t>neintenzívne pasenie - kone</w:t>
      </w:r>
    </w:p>
    <w:p w14:paraId="037292D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A04.02.04</w:t>
      </w:r>
      <w:r w:rsidRPr="00393A15">
        <w:rPr>
          <w:sz w:val="20"/>
          <w:szCs w:val="20"/>
        </w:rPr>
        <w:tab/>
        <w:t>neintenzívne pasenie - kozy</w:t>
      </w:r>
    </w:p>
    <w:p w14:paraId="5D78C56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A04.02.05</w:t>
      </w:r>
      <w:r w:rsidRPr="00393A15">
        <w:rPr>
          <w:sz w:val="20"/>
          <w:szCs w:val="20"/>
        </w:rPr>
        <w:tab/>
        <w:t>neintenzívne pasenie - zmiešaný dobytok</w:t>
      </w:r>
    </w:p>
    <w:p w14:paraId="7D3B0B8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A04.03</w:t>
      </w:r>
      <w:r w:rsidRPr="00393A15">
        <w:rPr>
          <w:sz w:val="20"/>
          <w:szCs w:val="20"/>
        </w:rPr>
        <w:tab/>
        <w:t xml:space="preserve">opustenie pasenia, </w:t>
      </w:r>
      <w:proofErr w:type="spellStart"/>
      <w:r w:rsidRPr="00393A15">
        <w:rPr>
          <w:sz w:val="20"/>
          <w:szCs w:val="20"/>
        </w:rPr>
        <w:t>nedostačné</w:t>
      </w:r>
      <w:proofErr w:type="spellEnd"/>
      <w:r w:rsidRPr="00393A15">
        <w:rPr>
          <w:sz w:val="20"/>
          <w:szCs w:val="20"/>
        </w:rPr>
        <w:t xml:space="preserve"> pasenie</w:t>
      </w:r>
    </w:p>
    <w:p w14:paraId="5D36DAB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A05</w:t>
      </w:r>
      <w:r w:rsidRPr="00393A15">
        <w:rPr>
          <w:sz w:val="20"/>
          <w:szCs w:val="20"/>
        </w:rPr>
        <w:tab/>
        <w:t>chov dobytka (bez pasenia)</w:t>
      </w:r>
    </w:p>
    <w:p w14:paraId="1C727F9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A05.01</w:t>
      </w:r>
      <w:r w:rsidRPr="00393A15">
        <w:rPr>
          <w:sz w:val="20"/>
          <w:szCs w:val="20"/>
        </w:rPr>
        <w:tab/>
        <w:t>chov zvierat</w:t>
      </w:r>
    </w:p>
    <w:p w14:paraId="6F96AD0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A05.02</w:t>
      </w:r>
      <w:r w:rsidRPr="00393A15">
        <w:rPr>
          <w:sz w:val="20"/>
          <w:szCs w:val="20"/>
        </w:rPr>
        <w:tab/>
        <w:t>kŕmenie zvierat</w:t>
      </w:r>
    </w:p>
    <w:p w14:paraId="0278130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A05.03</w:t>
      </w:r>
      <w:r w:rsidRPr="00393A15">
        <w:rPr>
          <w:sz w:val="20"/>
          <w:szCs w:val="20"/>
        </w:rPr>
        <w:tab/>
        <w:t>nedostatok chovu dobytka</w:t>
      </w:r>
    </w:p>
    <w:p w14:paraId="537F8DC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A06.01</w:t>
      </w:r>
      <w:r w:rsidRPr="00393A15">
        <w:rPr>
          <w:sz w:val="20"/>
          <w:szCs w:val="20"/>
        </w:rPr>
        <w:tab/>
        <w:t>jednoročné plodiny pre produkciu potravy</w:t>
      </w:r>
    </w:p>
    <w:p w14:paraId="5F6FAE2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A06.01.01</w:t>
      </w:r>
      <w:r w:rsidRPr="00393A15">
        <w:rPr>
          <w:sz w:val="20"/>
          <w:szCs w:val="20"/>
        </w:rPr>
        <w:tab/>
        <w:t xml:space="preserve">intenzívne jednoročné plodiny pre produkciu potravy / </w:t>
      </w:r>
      <w:proofErr w:type="spellStart"/>
      <w:r w:rsidRPr="00393A15">
        <w:rPr>
          <w:sz w:val="20"/>
          <w:szCs w:val="20"/>
        </w:rPr>
        <w:t>inteznifikácia</w:t>
      </w:r>
      <w:proofErr w:type="spellEnd"/>
    </w:p>
    <w:p w14:paraId="5A79770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A06.01.02</w:t>
      </w:r>
      <w:r w:rsidRPr="00393A15">
        <w:rPr>
          <w:sz w:val="20"/>
          <w:szCs w:val="20"/>
        </w:rPr>
        <w:tab/>
        <w:t>neintenzívne jednoročné plodiny pre produkciu potravy</w:t>
      </w:r>
    </w:p>
    <w:p w14:paraId="00D8CF8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A06.03</w:t>
      </w:r>
      <w:r w:rsidRPr="00393A15">
        <w:rPr>
          <w:sz w:val="20"/>
          <w:szCs w:val="20"/>
        </w:rPr>
        <w:tab/>
        <w:t>produkcia bioplynu</w:t>
      </w:r>
    </w:p>
    <w:p w14:paraId="189DD1B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A06.04</w:t>
      </w:r>
      <w:r w:rsidRPr="00393A15">
        <w:rPr>
          <w:sz w:val="20"/>
          <w:szCs w:val="20"/>
        </w:rPr>
        <w:tab/>
        <w:t>zrušenie pestovania plodín</w:t>
      </w:r>
    </w:p>
    <w:p w14:paraId="798366B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A07</w:t>
      </w:r>
      <w:r w:rsidRPr="00393A15">
        <w:rPr>
          <w:sz w:val="20"/>
          <w:szCs w:val="20"/>
        </w:rPr>
        <w:tab/>
        <w:t>používanie pesticídov, hormónov a chemikálií</w:t>
      </w:r>
    </w:p>
    <w:p w14:paraId="4108953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A08</w:t>
      </w:r>
      <w:r w:rsidRPr="00393A15">
        <w:rPr>
          <w:sz w:val="20"/>
          <w:szCs w:val="20"/>
        </w:rPr>
        <w:tab/>
        <w:t>hnojenie</w:t>
      </w:r>
    </w:p>
    <w:p w14:paraId="01525F7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A09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zavlazovanie</w:t>
      </w:r>
      <w:proofErr w:type="spellEnd"/>
    </w:p>
    <w:p w14:paraId="5024257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A10</w:t>
      </w:r>
      <w:r w:rsidRPr="00393A15">
        <w:rPr>
          <w:sz w:val="20"/>
          <w:szCs w:val="20"/>
        </w:rPr>
        <w:tab/>
        <w:t>zmena štruktúry poľnohospodárskej pôdy</w:t>
      </w:r>
    </w:p>
    <w:p w14:paraId="15BD9DD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A10.01</w:t>
      </w:r>
      <w:r w:rsidRPr="00393A15">
        <w:rPr>
          <w:sz w:val="20"/>
          <w:szCs w:val="20"/>
        </w:rPr>
        <w:tab/>
        <w:t xml:space="preserve">odstránenie živých </w:t>
      </w:r>
      <w:proofErr w:type="spellStart"/>
      <w:r w:rsidRPr="00393A15">
        <w:rPr>
          <w:sz w:val="20"/>
          <w:szCs w:val="20"/>
        </w:rPr>
        <w:t>polotov</w:t>
      </w:r>
      <w:proofErr w:type="spellEnd"/>
      <w:r w:rsidRPr="00393A15">
        <w:rPr>
          <w:sz w:val="20"/>
          <w:szCs w:val="20"/>
        </w:rPr>
        <w:t>, krovín a mladiny</w:t>
      </w:r>
    </w:p>
    <w:p w14:paraId="265D507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A10.02</w:t>
      </w:r>
      <w:r w:rsidRPr="00393A15">
        <w:rPr>
          <w:sz w:val="20"/>
          <w:szCs w:val="20"/>
        </w:rPr>
        <w:tab/>
        <w:t>odstránenie kamenných stien a násypov</w:t>
      </w:r>
    </w:p>
    <w:p w14:paraId="64E3EB3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A11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poľnohospodarske</w:t>
      </w:r>
      <w:proofErr w:type="spellEnd"/>
      <w:r w:rsidRPr="00393A15">
        <w:rPr>
          <w:sz w:val="20"/>
          <w:szCs w:val="20"/>
        </w:rPr>
        <w:t xml:space="preserve"> aktivity nešpecifikované vyššie</w:t>
      </w:r>
    </w:p>
    <w:p w14:paraId="16C4B4D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</w:t>
      </w:r>
      <w:r w:rsidRPr="00393A15">
        <w:rPr>
          <w:sz w:val="20"/>
          <w:szCs w:val="20"/>
        </w:rPr>
        <w:tab/>
        <w:t>lesníctvo</w:t>
      </w:r>
    </w:p>
    <w:p w14:paraId="1359831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B01</w:t>
      </w:r>
      <w:r w:rsidRPr="00393A15">
        <w:rPr>
          <w:sz w:val="20"/>
          <w:szCs w:val="20"/>
        </w:rPr>
        <w:tab/>
        <w:t xml:space="preserve">výsadba stromov </w:t>
      </w:r>
    </w:p>
    <w:p w14:paraId="6C0759B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B01.01</w:t>
      </w:r>
      <w:r w:rsidRPr="00393A15">
        <w:rPr>
          <w:sz w:val="20"/>
          <w:szCs w:val="20"/>
        </w:rPr>
        <w:tab/>
        <w:t>výsadba stromov - pôvodné druhy</w:t>
      </w:r>
    </w:p>
    <w:p w14:paraId="710A3A3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B01.02</w:t>
      </w:r>
      <w:r w:rsidRPr="00393A15">
        <w:rPr>
          <w:sz w:val="20"/>
          <w:szCs w:val="20"/>
        </w:rPr>
        <w:tab/>
        <w:t>výsadba stromov - nepôvodné druhy</w:t>
      </w:r>
    </w:p>
    <w:p w14:paraId="3069382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B02</w:t>
      </w:r>
      <w:r w:rsidRPr="00393A15">
        <w:rPr>
          <w:sz w:val="20"/>
          <w:szCs w:val="20"/>
        </w:rPr>
        <w:tab/>
        <w:t>manažment lesa</w:t>
      </w:r>
    </w:p>
    <w:p w14:paraId="4F9C5C6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B02.01</w:t>
      </w:r>
      <w:r w:rsidRPr="00393A15">
        <w:rPr>
          <w:sz w:val="20"/>
          <w:szCs w:val="20"/>
        </w:rPr>
        <w:tab/>
        <w:t>výsadba po rube</w:t>
      </w:r>
    </w:p>
    <w:p w14:paraId="3C92B22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B02.01.01</w:t>
      </w:r>
      <w:r w:rsidRPr="00393A15">
        <w:rPr>
          <w:sz w:val="20"/>
          <w:szCs w:val="20"/>
        </w:rPr>
        <w:tab/>
        <w:t xml:space="preserve">výsadba po rube - pôvodné druhy </w:t>
      </w:r>
    </w:p>
    <w:p w14:paraId="62C8E22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B02.01.02</w:t>
      </w:r>
      <w:r w:rsidRPr="00393A15">
        <w:rPr>
          <w:sz w:val="20"/>
          <w:szCs w:val="20"/>
        </w:rPr>
        <w:tab/>
        <w:t xml:space="preserve">výsadba po rube - nepôvodné druhy </w:t>
      </w:r>
    </w:p>
    <w:p w14:paraId="4F999CA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B02.02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holorub</w:t>
      </w:r>
      <w:proofErr w:type="spellEnd"/>
    </w:p>
    <w:p w14:paraId="531CB23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B02.03</w:t>
      </w:r>
      <w:r w:rsidRPr="00393A15">
        <w:rPr>
          <w:sz w:val="20"/>
          <w:szCs w:val="20"/>
        </w:rPr>
        <w:tab/>
        <w:t>odstránenie porastu</w:t>
      </w:r>
    </w:p>
    <w:p w14:paraId="0EEE2DF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B02.04</w:t>
      </w:r>
      <w:r w:rsidRPr="00393A15">
        <w:rPr>
          <w:sz w:val="20"/>
          <w:szCs w:val="20"/>
        </w:rPr>
        <w:tab/>
        <w:t>odstránenie sušiny</w:t>
      </w:r>
    </w:p>
    <w:p w14:paraId="62654C5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B02.05</w:t>
      </w:r>
      <w:r w:rsidRPr="00393A15">
        <w:rPr>
          <w:sz w:val="20"/>
          <w:szCs w:val="20"/>
        </w:rPr>
        <w:tab/>
        <w:t xml:space="preserve">neintenzívne </w:t>
      </w:r>
    </w:p>
    <w:p w14:paraId="632EA4F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B02.06</w:t>
      </w:r>
      <w:r w:rsidRPr="00393A15">
        <w:rPr>
          <w:sz w:val="20"/>
          <w:szCs w:val="20"/>
        </w:rPr>
        <w:tab/>
        <w:t>stenčovanie vrstvy lesa</w:t>
      </w:r>
    </w:p>
    <w:p w14:paraId="0F7C294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B03</w:t>
      </w:r>
      <w:r w:rsidRPr="00393A15">
        <w:rPr>
          <w:sz w:val="20"/>
          <w:szCs w:val="20"/>
        </w:rPr>
        <w:tab/>
        <w:t>využitie bez výsadby</w:t>
      </w:r>
    </w:p>
    <w:p w14:paraId="2949029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B04</w:t>
      </w:r>
      <w:r w:rsidRPr="00393A15">
        <w:rPr>
          <w:sz w:val="20"/>
          <w:szCs w:val="20"/>
        </w:rPr>
        <w:tab/>
        <w:t>používanie pesticídov, hormónov a chemikálií v lesníctve</w:t>
      </w:r>
    </w:p>
    <w:p w14:paraId="70F5BE6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B05</w:t>
      </w:r>
      <w:r w:rsidRPr="00393A15">
        <w:rPr>
          <w:sz w:val="20"/>
          <w:szCs w:val="20"/>
        </w:rPr>
        <w:tab/>
        <w:t>používanie hnojív</w:t>
      </w:r>
    </w:p>
    <w:p w14:paraId="1E96B4A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B06</w:t>
      </w:r>
      <w:r w:rsidRPr="00393A15">
        <w:rPr>
          <w:sz w:val="20"/>
          <w:szCs w:val="20"/>
        </w:rPr>
        <w:tab/>
        <w:t>pasenie v lese</w:t>
      </w:r>
    </w:p>
    <w:p w14:paraId="169C99A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B07</w:t>
      </w:r>
      <w:r w:rsidRPr="00393A15">
        <w:rPr>
          <w:sz w:val="20"/>
          <w:szCs w:val="20"/>
        </w:rPr>
        <w:tab/>
        <w:t>lesnícke aktivity nešpecifikované vyššie</w:t>
      </w:r>
    </w:p>
    <w:p w14:paraId="10C027C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lastRenderedPageBreak/>
        <w:t>C</w:t>
      </w:r>
      <w:r w:rsidRPr="00393A15">
        <w:rPr>
          <w:sz w:val="20"/>
          <w:szCs w:val="20"/>
        </w:rPr>
        <w:tab/>
        <w:t>baníctvo, ťažba materiálu, výroba energie</w:t>
      </w:r>
    </w:p>
    <w:p w14:paraId="36C23A3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</w:t>
      </w:r>
      <w:r w:rsidRPr="00393A15">
        <w:rPr>
          <w:sz w:val="20"/>
          <w:szCs w:val="20"/>
        </w:rPr>
        <w:tab/>
        <w:t>baníctvo a lomy</w:t>
      </w:r>
    </w:p>
    <w:p w14:paraId="5440D3D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C01.01</w:t>
      </w:r>
      <w:r w:rsidRPr="00393A15">
        <w:rPr>
          <w:sz w:val="20"/>
          <w:szCs w:val="20"/>
        </w:rPr>
        <w:tab/>
        <w:t>ťažba piesku a štrku</w:t>
      </w:r>
    </w:p>
    <w:p w14:paraId="560B698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C01.01.01</w:t>
      </w:r>
      <w:r w:rsidRPr="00393A15">
        <w:rPr>
          <w:sz w:val="20"/>
          <w:szCs w:val="20"/>
        </w:rPr>
        <w:tab/>
        <w:t>lomy</w:t>
      </w:r>
    </w:p>
    <w:p w14:paraId="0EDBF6A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C01.01.02</w:t>
      </w:r>
      <w:r w:rsidRPr="00393A15">
        <w:rPr>
          <w:sz w:val="20"/>
          <w:szCs w:val="20"/>
        </w:rPr>
        <w:tab/>
        <w:t>odstraňovanie plážových sedimentov</w:t>
      </w:r>
    </w:p>
    <w:p w14:paraId="2792F8C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C01.02</w:t>
      </w:r>
      <w:r w:rsidRPr="00393A15">
        <w:rPr>
          <w:sz w:val="20"/>
          <w:szCs w:val="20"/>
        </w:rPr>
        <w:tab/>
        <w:t>ťažba hliny a ílu</w:t>
      </w:r>
    </w:p>
    <w:p w14:paraId="4C5ED16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C01.03</w:t>
      </w:r>
      <w:r w:rsidRPr="00393A15">
        <w:rPr>
          <w:sz w:val="20"/>
          <w:szCs w:val="20"/>
        </w:rPr>
        <w:tab/>
        <w:t>ťažba rašeliny</w:t>
      </w:r>
    </w:p>
    <w:p w14:paraId="6C93E72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C01.03.01</w:t>
      </w:r>
      <w:r w:rsidRPr="00393A15">
        <w:rPr>
          <w:sz w:val="20"/>
          <w:szCs w:val="20"/>
        </w:rPr>
        <w:tab/>
        <w:t>ručná ťažba rašeliny</w:t>
      </w:r>
    </w:p>
    <w:p w14:paraId="0116DC3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C01.03.02</w:t>
      </w:r>
      <w:r w:rsidRPr="00393A15">
        <w:rPr>
          <w:sz w:val="20"/>
          <w:szCs w:val="20"/>
        </w:rPr>
        <w:tab/>
        <w:t>mechanické odstraňovanie rašeliny</w:t>
      </w:r>
    </w:p>
    <w:p w14:paraId="650B144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C01.04</w:t>
      </w:r>
      <w:r w:rsidRPr="00393A15">
        <w:rPr>
          <w:sz w:val="20"/>
          <w:szCs w:val="20"/>
        </w:rPr>
        <w:tab/>
        <w:t>bane</w:t>
      </w:r>
    </w:p>
    <w:p w14:paraId="7516C48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C01.04.01</w:t>
      </w:r>
      <w:r w:rsidRPr="00393A15">
        <w:rPr>
          <w:sz w:val="20"/>
          <w:szCs w:val="20"/>
        </w:rPr>
        <w:tab/>
        <w:t>povrchové bane</w:t>
      </w:r>
    </w:p>
    <w:p w14:paraId="057DA22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C01.04.02</w:t>
      </w:r>
      <w:r w:rsidRPr="00393A15">
        <w:rPr>
          <w:sz w:val="20"/>
          <w:szCs w:val="20"/>
        </w:rPr>
        <w:tab/>
        <w:t>podzemné bane</w:t>
      </w:r>
    </w:p>
    <w:p w14:paraId="3FC317A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C01.05</w:t>
      </w:r>
      <w:r w:rsidRPr="00393A15">
        <w:rPr>
          <w:sz w:val="20"/>
          <w:szCs w:val="20"/>
        </w:rPr>
        <w:tab/>
        <w:t>práce so soľou</w:t>
      </w:r>
    </w:p>
    <w:p w14:paraId="3A70095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C01.06</w:t>
      </w:r>
      <w:r w:rsidRPr="00393A15">
        <w:rPr>
          <w:sz w:val="20"/>
          <w:szCs w:val="20"/>
        </w:rPr>
        <w:tab/>
        <w:t>geotechnický prieskum</w:t>
      </w:r>
    </w:p>
    <w:p w14:paraId="7722F8A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C01.07</w:t>
      </w:r>
      <w:r w:rsidRPr="00393A15">
        <w:rPr>
          <w:sz w:val="20"/>
          <w:szCs w:val="20"/>
        </w:rPr>
        <w:tab/>
        <w:t xml:space="preserve">baníctvo a ťažba </w:t>
      </w:r>
      <w:proofErr w:type="spellStart"/>
      <w:r w:rsidRPr="00393A15">
        <w:rPr>
          <w:sz w:val="20"/>
          <w:szCs w:val="20"/>
        </w:rPr>
        <w:t>neľpecifikované</w:t>
      </w:r>
      <w:proofErr w:type="spellEnd"/>
      <w:r w:rsidRPr="00393A15">
        <w:rPr>
          <w:sz w:val="20"/>
          <w:szCs w:val="20"/>
        </w:rPr>
        <w:t xml:space="preserve"> vyššie</w:t>
      </w:r>
    </w:p>
    <w:p w14:paraId="13A9819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C02</w:t>
      </w:r>
      <w:r w:rsidRPr="00393A15">
        <w:rPr>
          <w:sz w:val="20"/>
          <w:szCs w:val="20"/>
        </w:rPr>
        <w:tab/>
        <w:t>ťažba ropy, alebo plynu</w:t>
      </w:r>
    </w:p>
    <w:p w14:paraId="68DD922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C02.01</w:t>
      </w:r>
      <w:r w:rsidRPr="00393A15">
        <w:rPr>
          <w:sz w:val="20"/>
          <w:szCs w:val="20"/>
        </w:rPr>
        <w:tab/>
        <w:t>prieskumné vrty</w:t>
      </w:r>
    </w:p>
    <w:p w14:paraId="173C347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C02.02</w:t>
      </w:r>
      <w:r w:rsidRPr="00393A15">
        <w:rPr>
          <w:sz w:val="20"/>
          <w:szCs w:val="20"/>
        </w:rPr>
        <w:tab/>
        <w:t>výrobné vrty</w:t>
      </w:r>
    </w:p>
    <w:p w14:paraId="7BB5745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C02.05</w:t>
      </w:r>
      <w:r w:rsidRPr="00393A15">
        <w:rPr>
          <w:sz w:val="20"/>
          <w:szCs w:val="20"/>
        </w:rPr>
        <w:tab/>
        <w:t>vrtná loď</w:t>
      </w:r>
    </w:p>
    <w:p w14:paraId="7B3D603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C03</w:t>
      </w:r>
      <w:r w:rsidRPr="00393A15">
        <w:rPr>
          <w:sz w:val="20"/>
          <w:szCs w:val="20"/>
        </w:rPr>
        <w:tab/>
        <w:t xml:space="preserve">využívanie </w:t>
      </w:r>
      <w:proofErr w:type="spellStart"/>
      <w:r w:rsidRPr="00393A15">
        <w:rPr>
          <w:sz w:val="20"/>
          <w:szCs w:val="20"/>
        </w:rPr>
        <w:t>otnoviteľných</w:t>
      </w:r>
      <w:proofErr w:type="spellEnd"/>
      <w:r w:rsidRPr="00393A15">
        <w:rPr>
          <w:sz w:val="20"/>
          <w:szCs w:val="20"/>
        </w:rPr>
        <w:t xml:space="preserve"> zdrojov energie</w:t>
      </w:r>
    </w:p>
    <w:p w14:paraId="7CA1B8D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C03.01</w:t>
      </w:r>
      <w:r w:rsidRPr="00393A15">
        <w:rPr>
          <w:sz w:val="20"/>
          <w:szCs w:val="20"/>
        </w:rPr>
        <w:tab/>
        <w:t>výroba geotermálnej energie</w:t>
      </w:r>
    </w:p>
    <w:p w14:paraId="633CB7E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C03.02</w:t>
      </w:r>
      <w:r w:rsidRPr="00393A15">
        <w:rPr>
          <w:sz w:val="20"/>
          <w:szCs w:val="20"/>
        </w:rPr>
        <w:tab/>
        <w:t>výroba solárnej energie</w:t>
      </w:r>
    </w:p>
    <w:p w14:paraId="2B67910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C03.03</w:t>
      </w:r>
      <w:r w:rsidRPr="00393A15">
        <w:rPr>
          <w:sz w:val="20"/>
          <w:szCs w:val="20"/>
        </w:rPr>
        <w:tab/>
        <w:t>výroba veternej energie</w:t>
      </w:r>
    </w:p>
    <w:p w14:paraId="3F3476C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C03.04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príivová</w:t>
      </w:r>
      <w:proofErr w:type="spellEnd"/>
      <w:r w:rsidRPr="00393A15">
        <w:rPr>
          <w:sz w:val="20"/>
          <w:szCs w:val="20"/>
        </w:rPr>
        <w:t xml:space="preserve"> energia</w:t>
      </w:r>
    </w:p>
    <w:p w14:paraId="5ABDFFC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</w:t>
      </w:r>
      <w:r w:rsidRPr="00393A15">
        <w:rPr>
          <w:sz w:val="20"/>
          <w:szCs w:val="20"/>
        </w:rPr>
        <w:tab/>
        <w:t>doprava a komunikácie</w:t>
      </w:r>
    </w:p>
    <w:p w14:paraId="460A00F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D01</w:t>
      </w:r>
      <w:r w:rsidRPr="00393A15">
        <w:rPr>
          <w:sz w:val="20"/>
          <w:szCs w:val="20"/>
        </w:rPr>
        <w:tab/>
        <w:t>dopravné siete</w:t>
      </w:r>
    </w:p>
    <w:p w14:paraId="08D483E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D01.01</w:t>
      </w:r>
      <w:r w:rsidRPr="00393A15">
        <w:rPr>
          <w:sz w:val="20"/>
          <w:szCs w:val="20"/>
        </w:rPr>
        <w:tab/>
        <w:t>chodníky, poľné cesty, cyklotrasy</w:t>
      </w:r>
    </w:p>
    <w:p w14:paraId="5BD55C9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D01.02</w:t>
      </w:r>
      <w:r w:rsidRPr="00393A15">
        <w:rPr>
          <w:sz w:val="20"/>
          <w:szCs w:val="20"/>
        </w:rPr>
        <w:tab/>
        <w:t>cesty, rýchlostné komunikácie</w:t>
      </w:r>
    </w:p>
    <w:p w14:paraId="234E93C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D01.03</w:t>
      </w:r>
      <w:r w:rsidRPr="00393A15">
        <w:rPr>
          <w:sz w:val="20"/>
          <w:szCs w:val="20"/>
        </w:rPr>
        <w:tab/>
        <w:t>parkovacie miesta</w:t>
      </w:r>
    </w:p>
    <w:p w14:paraId="1888219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D01.04</w:t>
      </w:r>
      <w:r w:rsidRPr="00393A15">
        <w:rPr>
          <w:sz w:val="20"/>
          <w:szCs w:val="20"/>
        </w:rPr>
        <w:tab/>
        <w:t>železnice</w:t>
      </w:r>
    </w:p>
    <w:p w14:paraId="397D981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D01.05</w:t>
      </w:r>
      <w:r w:rsidRPr="00393A15">
        <w:rPr>
          <w:sz w:val="20"/>
          <w:szCs w:val="20"/>
        </w:rPr>
        <w:tab/>
        <w:t>most, viadukt</w:t>
      </w:r>
    </w:p>
    <w:p w14:paraId="223F817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D01.06</w:t>
      </w:r>
      <w:r w:rsidRPr="00393A15">
        <w:rPr>
          <w:sz w:val="20"/>
          <w:szCs w:val="20"/>
        </w:rPr>
        <w:tab/>
        <w:t>tunel</w:t>
      </w:r>
    </w:p>
    <w:p w14:paraId="7956A26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D02</w:t>
      </w:r>
      <w:r w:rsidRPr="00393A15">
        <w:rPr>
          <w:sz w:val="20"/>
          <w:szCs w:val="20"/>
        </w:rPr>
        <w:tab/>
        <w:t>úžitkové vedenia</w:t>
      </w:r>
    </w:p>
    <w:p w14:paraId="0BA0F9A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D02.01</w:t>
      </w:r>
      <w:r w:rsidRPr="00393A15">
        <w:rPr>
          <w:sz w:val="20"/>
          <w:szCs w:val="20"/>
        </w:rPr>
        <w:tab/>
        <w:t>elektrické a telefónne vedenie</w:t>
      </w:r>
    </w:p>
    <w:p w14:paraId="3997146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D02.01.01</w:t>
      </w:r>
      <w:r w:rsidRPr="00393A15">
        <w:rPr>
          <w:sz w:val="20"/>
          <w:szCs w:val="20"/>
        </w:rPr>
        <w:tab/>
        <w:t>visuté elektrické a telefónne vedenie</w:t>
      </w:r>
    </w:p>
    <w:p w14:paraId="73F7646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D02.01.02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pozmemné</w:t>
      </w:r>
      <w:proofErr w:type="spellEnd"/>
      <w:r w:rsidRPr="00393A15">
        <w:rPr>
          <w:sz w:val="20"/>
          <w:szCs w:val="20"/>
        </w:rPr>
        <w:t xml:space="preserve"> elektrické a telefónne vedenie</w:t>
      </w:r>
    </w:p>
    <w:p w14:paraId="74D29B5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D02.02</w:t>
      </w:r>
      <w:r w:rsidRPr="00393A15">
        <w:rPr>
          <w:sz w:val="20"/>
          <w:szCs w:val="20"/>
        </w:rPr>
        <w:tab/>
        <w:t>potrubia</w:t>
      </w:r>
    </w:p>
    <w:p w14:paraId="4E9EBBD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D02.03</w:t>
      </w:r>
      <w:r w:rsidRPr="00393A15">
        <w:rPr>
          <w:sz w:val="20"/>
          <w:szCs w:val="20"/>
        </w:rPr>
        <w:tab/>
        <w:t>komunikačné stožiare a antény</w:t>
      </w:r>
    </w:p>
    <w:p w14:paraId="3A99E3F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D02.09</w:t>
      </w:r>
      <w:r w:rsidRPr="00393A15">
        <w:rPr>
          <w:sz w:val="20"/>
          <w:szCs w:val="20"/>
        </w:rPr>
        <w:tab/>
        <w:t>iný spôsob transportu energie</w:t>
      </w:r>
    </w:p>
    <w:p w14:paraId="3CCBCDB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</w:t>
      </w:r>
      <w:r w:rsidRPr="00393A15">
        <w:rPr>
          <w:sz w:val="20"/>
          <w:szCs w:val="20"/>
        </w:rPr>
        <w:tab/>
        <w:t>lodné cesty, prístavy, prístavné stavby</w:t>
      </w:r>
    </w:p>
    <w:p w14:paraId="71A0459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D03.01</w:t>
      </w:r>
      <w:r w:rsidRPr="00393A15">
        <w:rPr>
          <w:sz w:val="20"/>
          <w:szCs w:val="20"/>
        </w:rPr>
        <w:tab/>
        <w:t>prístavy</w:t>
      </w:r>
    </w:p>
    <w:p w14:paraId="2C9A96B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D03.01.01</w:t>
      </w:r>
      <w:r w:rsidRPr="00393A15">
        <w:rPr>
          <w:sz w:val="20"/>
          <w:szCs w:val="20"/>
        </w:rPr>
        <w:tab/>
        <w:t>kĺzačky</w:t>
      </w:r>
    </w:p>
    <w:p w14:paraId="41948A7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D03.01.02</w:t>
      </w:r>
      <w:r w:rsidRPr="00393A15">
        <w:rPr>
          <w:sz w:val="20"/>
          <w:szCs w:val="20"/>
        </w:rPr>
        <w:tab/>
        <w:t>turistické prístavy alebo rekreačné miesta</w:t>
      </w:r>
    </w:p>
    <w:p w14:paraId="7A91334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D03.01.03</w:t>
      </w:r>
      <w:r w:rsidRPr="00393A15">
        <w:rPr>
          <w:sz w:val="20"/>
          <w:szCs w:val="20"/>
        </w:rPr>
        <w:tab/>
        <w:t>rybárske prístavy</w:t>
      </w:r>
    </w:p>
    <w:p w14:paraId="2F69E7A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D03.01.04</w:t>
      </w:r>
      <w:r w:rsidRPr="00393A15">
        <w:rPr>
          <w:sz w:val="20"/>
          <w:szCs w:val="20"/>
        </w:rPr>
        <w:tab/>
        <w:t>priemyselné prístavy</w:t>
      </w:r>
    </w:p>
    <w:p w14:paraId="0CE944B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D03.02</w:t>
      </w:r>
      <w:r w:rsidRPr="00393A15">
        <w:rPr>
          <w:sz w:val="20"/>
          <w:szCs w:val="20"/>
        </w:rPr>
        <w:tab/>
        <w:t>lodné cesty</w:t>
      </w:r>
    </w:p>
    <w:p w14:paraId="6BFEFAA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D03.02.01</w:t>
      </w:r>
      <w:r w:rsidRPr="00393A15">
        <w:rPr>
          <w:sz w:val="20"/>
          <w:szCs w:val="20"/>
        </w:rPr>
        <w:tab/>
        <w:t>cesty nákladnej lodnej dopravy</w:t>
      </w:r>
    </w:p>
    <w:p w14:paraId="2FE2930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D03.02.02</w:t>
      </w:r>
      <w:r w:rsidRPr="00393A15">
        <w:rPr>
          <w:sz w:val="20"/>
          <w:szCs w:val="20"/>
        </w:rPr>
        <w:tab/>
        <w:t>lodné trajekty (vysokorýchlostné)</w:t>
      </w:r>
    </w:p>
    <w:p w14:paraId="222FAD4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D03.03</w:t>
      </w:r>
      <w:r w:rsidRPr="00393A15">
        <w:rPr>
          <w:sz w:val="20"/>
          <w:szCs w:val="20"/>
        </w:rPr>
        <w:tab/>
        <w:t>prístavné stavby</w:t>
      </w:r>
    </w:p>
    <w:p w14:paraId="1A17D4B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D04</w:t>
      </w:r>
      <w:r w:rsidRPr="00393A15">
        <w:rPr>
          <w:sz w:val="20"/>
          <w:szCs w:val="20"/>
        </w:rPr>
        <w:tab/>
        <w:t>letiská, letecké cesty</w:t>
      </w:r>
    </w:p>
    <w:p w14:paraId="1F491CD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D04.01</w:t>
      </w:r>
      <w:r w:rsidRPr="00393A15">
        <w:rPr>
          <w:sz w:val="20"/>
          <w:szCs w:val="20"/>
        </w:rPr>
        <w:tab/>
        <w:t>letisko</w:t>
      </w:r>
    </w:p>
    <w:p w14:paraId="52E5520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D04.02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aerodrom</w:t>
      </w:r>
      <w:proofErr w:type="spellEnd"/>
      <w:r w:rsidRPr="00393A15">
        <w:rPr>
          <w:sz w:val="20"/>
          <w:szCs w:val="20"/>
        </w:rPr>
        <w:t xml:space="preserve">, </w:t>
      </w:r>
      <w:proofErr w:type="spellStart"/>
      <w:r w:rsidRPr="00393A15">
        <w:rPr>
          <w:sz w:val="20"/>
          <w:szCs w:val="20"/>
        </w:rPr>
        <w:t>heliport</w:t>
      </w:r>
      <w:proofErr w:type="spellEnd"/>
    </w:p>
    <w:p w14:paraId="4289C20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D04.03</w:t>
      </w:r>
      <w:r w:rsidRPr="00393A15">
        <w:rPr>
          <w:sz w:val="20"/>
          <w:szCs w:val="20"/>
        </w:rPr>
        <w:tab/>
        <w:t>letecké cesty</w:t>
      </w:r>
    </w:p>
    <w:p w14:paraId="39E518F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D05</w:t>
      </w:r>
      <w:r w:rsidRPr="00393A15">
        <w:rPr>
          <w:sz w:val="20"/>
          <w:szCs w:val="20"/>
        </w:rPr>
        <w:tab/>
        <w:t>vylepšený prístup na lokalitu</w:t>
      </w:r>
    </w:p>
    <w:p w14:paraId="24FBFC8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D06</w:t>
      </w:r>
      <w:r w:rsidRPr="00393A15">
        <w:rPr>
          <w:sz w:val="20"/>
          <w:szCs w:val="20"/>
        </w:rPr>
        <w:tab/>
        <w:t>iné spôsoby dopravy</w:t>
      </w:r>
    </w:p>
    <w:p w14:paraId="7213620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urganizácia</w:t>
      </w:r>
      <w:proofErr w:type="spellEnd"/>
      <w:r w:rsidRPr="00393A15">
        <w:rPr>
          <w:sz w:val="20"/>
          <w:szCs w:val="20"/>
        </w:rPr>
        <w:t>, sídla a rozvoj</w:t>
      </w:r>
    </w:p>
    <w:p w14:paraId="6CA41C4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urganizované</w:t>
      </w:r>
      <w:proofErr w:type="spellEnd"/>
      <w:r w:rsidRPr="00393A15">
        <w:rPr>
          <w:sz w:val="20"/>
          <w:szCs w:val="20"/>
        </w:rPr>
        <w:t xml:space="preserve"> územia a ľudské sídla</w:t>
      </w:r>
    </w:p>
    <w:p w14:paraId="6EDDAE2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E01.01</w:t>
      </w:r>
      <w:r w:rsidRPr="00393A15">
        <w:rPr>
          <w:sz w:val="20"/>
          <w:szCs w:val="20"/>
        </w:rPr>
        <w:tab/>
        <w:t>súvislá urbanizácia</w:t>
      </w:r>
    </w:p>
    <w:p w14:paraId="496DF5D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E01.02</w:t>
      </w:r>
      <w:r w:rsidRPr="00393A15">
        <w:rPr>
          <w:sz w:val="20"/>
          <w:szCs w:val="20"/>
        </w:rPr>
        <w:tab/>
        <w:t>nesúvislá urbanizácia</w:t>
      </w:r>
    </w:p>
    <w:p w14:paraId="1A7D087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E01.03</w:t>
      </w:r>
      <w:r w:rsidRPr="00393A15">
        <w:rPr>
          <w:sz w:val="20"/>
          <w:szCs w:val="20"/>
        </w:rPr>
        <w:tab/>
        <w:t>rozptýlené osídlenie</w:t>
      </w:r>
    </w:p>
    <w:p w14:paraId="49BA31B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lastRenderedPageBreak/>
        <w:t>E01.04</w:t>
      </w:r>
      <w:r w:rsidRPr="00393A15">
        <w:rPr>
          <w:sz w:val="20"/>
          <w:szCs w:val="20"/>
        </w:rPr>
        <w:tab/>
        <w:t>iné typy osídlenia</w:t>
      </w:r>
    </w:p>
    <w:p w14:paraId="07112E3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E02</w:t>
      </w:r>
      <w:r w:rsidRPr="00393A15">
        <w:rPr>
          <w:sz w:val="20"/>
          <w:szCs w:val="20"/>
        </w:rPr>
        <w:tab/>
        <w:t>priemyselné a obchodné plochy</w:t>
      </w:r>
    </w:p>
    <w:p w14:paraId="3925CDF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E02.01</w:t>
      </w:r>
      <w:r w:rsidRPr="00393A15">
        <w:rPr>
          <w:sz w:val="20"/>
          <w:szCs w:val="20"/>
        </w:rPr>
        <w:tab/>
        <w:t>továrne</w:t>
      </w:r>
    </w:p>
    <w:p w14:paraId="7A5A5C9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E02.02</w:t>
      </w:r>
      <w:r w:rsidRPr="00393A15">
        <w:rPr>
          <w:sz w:val="20"/>
          <w:szCs w:val="20"/>
        </w:rPr>
        <w:tab/>
        <w:t>sklady</w:t>
      </w:r>
    </w:p>
    <w:p w14:paraId="779FA02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E02.03</w:t>
      </w:r>
      <w:r w:rsidRPr="00393A15">
        <w:rPr>
          <w:sz w:val="20"/>
          <w:szCs w:val="20"/>
        </w:rPr>
        <w:tab/>
        <w:t>iné priemyselné/obchodné plochy</w:t>
      </w:r>
    </w:p>
    <w:p w14:paraId="41CF6C6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E03</w:t>
      </w:r>
      <w:r w:rsidRPr="00393A15">
        <w:rPr>
          <w:sz w:val="20"/>
          <w:szCs w:val="20"/>
        </w:rPr>
        <w:tab/>
        <w:t xml:space="preserve">vypúšťanie </w:t>
      </w:r>
      <w:proofErr w:type="spellStart"/>
      <w:r w:rsidRPr="00393A15">
        <w:rPr>
          <w:sz w:val="20"/>
          <w:szCs w:val="20"/>
        </w:rPr>
        <w:t>znečiťujúcich</w:t>
      </w:r>
      <w:proofErr w:type="spellEnd"/>
      <w:r w:rsidRPr="00393A15">
        <w:rPr>
          <w:sz w:val="20"/>
          <w:szCs w:val="20"/>
        </w:rPr>
        <w:t xml:space="preserve"> látok</w:t>
      </w:r>
    </w:p>
    <w:p w14:paraId="4D7E97D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E03.01</w:t>
      </w:r>
      <w:r w:rsidRPr="00393A15">
        <w:rPr>
          <w:sz w:val="20"/>
          <w:szCs w:val="20"/>
        </w:rPr>
        <w:tab/>
        <w:t>nakladanie s komunálnym odpadom</w:t>
      </w:r>
    </w:p>
    <w:p w14:paraId="0C93E69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E03.02</w:t>
      </w:r>
      <w:r w:rsidRPr="00393A15">
        <w:rPr>
          <w:sz w:val="20"/>
          <w:szCs w:val="20"/>
        </w:rPr>
        <w:tab/>
        <w:t>nakladanie s priemyselným odpadom</w:t>
      </w:r>
    </w:p>
    <w:p w14:paraId="21017C9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E03.03</w:t>
      </w:r>
      <w:r w:rsidRPr="00393A15">
        <w:rPr>
          <w:sz w:val="20"/>
          <w:szCs w:val="20"/>
        </w:rPr>
        <w:tab/>
        <w:t>nakladanie s inertnými materiálmi</w:t>
      </w:r>
    </w:p>
    <w:p w14:paraId="5115182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E03.04</w:t>
      </w:r>
      <w:r w:rsidRPr="00393A15">
        <w:rPr>
          <w:sz w:val="20"/>
          <w:szCs w:val="20"/>
        </w:rPr>
        <w:tab/>
        <w:t>iné vypúšťanie znečisťujúcich látok</w:t>
      </w:r>
    </w:p>
    <w:p w14:paraId="314D4B1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E04</w:t>
      </w:r>
      <w:r w:rsidRPr="00393A15">
        <w:rPr>
          <w:sz w:val="20"/>
          <w:szCs w:val="20"/>
        </w:rPr>
        <w:tab/>
        <w:t>stavby, budovy v krajine</w:t>
      </w:r>
    </w:p>
    <w:p w14:paraId="7D469BE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E04.01</w:t>
      </w:r>
      <w:r w:rsidRPr="00393A15">
        <w:rPr>
          <w:sz w:val="20"/>
          <w:szCs w:val="20"/>
        </w:rPr>
        <w:tab/>
        <w:t>poľnohospodárske stavby</w:t>
      </w:r>
    </w:p>
    <w:p w14:paraId="18D7D20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E04.02</w:t>
      </w:r>
      <w:r w:rsidRPr="00393A15">
        <w:rPr>
          <w:sz w:val="20"/>
          <w:szCs w:val="20"/>
        </w:rPr>
        <w:tab/>
        <w:t>vojenské stavby</w:t>
      </w:r>
    </w:p>
    <w:p w14:paraId="2A9FFED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E05</w:t>
      </w:r>
      <w:r w:rsidRPr="00393A15">
        <w:rPr>
          <w:sz w:val="20"/>
          <w:szCs w:val="20"/>
        </w:rPr>
        <w:tab/>
        <w:t>skladovanie materiálov</w:t>
      </w:r>
    </w:p>
    <w:p w14:paraId="56FFC0A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E06</w:t>
      </w:r>
      <w:r w:rsidRPr="00393A15">
        <w:rPr>
          <w:sz w:val="20"/>
          <w:szCs w:val="20"/>
        </w:rPr>
        <w:tab/>
        <w:t>iné aktivity spojené s urbanizáciou a priemyslom</w:t>
      </w:r>
    </w:p>
    <w:p w14:paraId="2C8F15B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E06.01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demolície</w:t>
      </w:r>
      <w:proofErr w:type="spellEnd"/>
      <w:r w:rsidRPr="00393A15">
        <w:rPr>
          <w:sz w:val="20"/>
          <w:szCs w:val="20"/>
        </w:rPr>
        <w:t xml:space="preserve"> budov a stavieb</w:t>
      </w:r>
    </w:p>
    <w:p w14:paraId="084022A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E06.02</w:t>
      </w:r>
      <w:r w:rsidRPr="00393A15">
        <w:rPr>
          <w:sz w:val="20"/>
          <w:szCs w:val="20"/>
        </w:rPr>
        <w:tab/>
        <w:t>rekonštrukcia, obnova budov</w:t>
      </w:r>
    </w:p>
    <w:p w14:paraId="1F7D79F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</w:t>
      </w:r>
      <w:r w:rsidRPr="00393A15">
        <w:rPr>
          <w:sz w:val="20"/>
          <w:szCs w:val="20"/>
        </w:rPr>
        <w:tab/>
        <w:t>využívanie biologických zdrojov iných ako poľnohospodárstvo a lesníctvo</w:t>
      </w:r>
    </w:p>
    <w:p w14:paraId="2BBBEB4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F01</w:t>
      </w:r>
      <w:r w:rsidRPr="00393A15">
        <w:rPr>
          <w:sz w:val="20"/>
          <w:szCs w:val="20"/>
        </w:rPr>
        <w:tab/>
        <w:t>morský a sladkovodný chov rýb</w:t>
      </w:r>
    </w:p>
    <w:p w14:paraId="633D6BF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F01.01</w:t>
      </w:r>
      <w:r w:rsidRPr="00393A15">
        <w:rPr>
          <w:sz w:val="20"/>
          <w:szCs w:val="20"/>
        </w:rPr>
        <w:tab/>
        <w:t>intenzívny chov rýb</w:t>
      </w:r>
    </w:p>
    <w:p w14:paraId="4662C70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F02.01</w:t>
      </w:r>
      <w:r w:rsidRPr="00393A15">
        <w:rPr>
          <w:sz w:val="20"/>
          <w:szCs w:val="20"/>
        </w:rPr>
        <w:tab/>
        <w:t>profesionálny pasívny rybolov</w:t>
      </w:r>
    </w:p>
    <w:p w14:paraId="567A468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F02.01.01</w:t>
      </w:r>
      <w:r w:rsidRPr="00393A15">
        <w:rPr>
          <w:sz w:val="20"/>
          <w:szCs w:val="20"/>
        </w:rPr>
        <w:tab/>
        <w:t>rybolov na mieste</w:t>
      </w:r>
    </w:p>
    <w:p w14:paraId="2BEFE9C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F02.01.02</w:t>
      </w:r>
      <w:r w:rsidRPr="00393A15">
        <w:rPr>
          <w:sz w:val="20"/>
          <w:szCs w:val="20"/>
        </w:rPr>
        <w:tab/>
        <w:t>rybolov so sieťami</w:t>
      </w:r>
    </w:p>
    <w:p w14:paraId="2DE951F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F02.02</w:t>
      </w:r>
      <w:r w:rsidRPr="00393A15">
        <w:rPr>
          <w:sz w:val="20"/>
          <w:szCs w:val="20"/>
        </w:rPr>
        <w:tab/>
        <w:t>profesionálny aktívny rybolov</w:t>
      </w:r>
    </w:p>
    <w:p w14:paraId="6AFB1BB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F02.02.02</w:t>
      </w:r>
      <w:r w:rsidRPr="00393A15">
        <w:rPr>
          <w:sz w:val="20"/>
          <w:szCs w:val="20"/>
        </w:rPr>
        <w:tab/>
        <w:t>rybolov s vlečnými sieťami</w:t>
      </w:r>
    </w:p>
    <w:p w14:paraId="3E624BC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F02.03</w:t>
      </w:r>
      <w:r w:rsidRPr="00393A15">
        <w:rPr>
          <w:sz w:val="20"/>
          <w:szCs w:val="20"/>
        </w:rPr>
        <w:tab/>
        <w:t>rekreačný rybolov</w:t>
      </w:r>
    </w:p>
    <w:p w14:paraId="5C01586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</w:t>
      </w:r>
      <w:r w:rsidRPr="00393A15">
        <w:rPr>
          <w:sz w:val="20"/>
          <w:szCs w:val="20"/>
        </w:rPr>
        <w:tab/>
        <w:t>poľovníctvo a odchyt divej zveri (suchozemskej)</w:t>
      </w:r>
    </w:p>
    <w:p w14:paraId="3AAA063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F03.01</w:t>
      </w:r>
      <w:r w:rsidRPr="00393A15">
        <w:rPr>
          <w:sz w:val="20"/>
          <w:szCs w:val="20"/>
        </w:rPr>
        <w:tab/>
        <w:t>poľovníctvo</w:t>
      </w:r>
    </w:p>
    <w:p w14:paraId="27BE5EA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F03.01.01</w:t>
      </w:r>
      <w:r w:rsidRPr="00393A15">
        <w:rPr>
          <w:sz w:val="20"/>
          <w:szCs w:val="20"/>
        </w:rPr>
        <w:tab/>
        <w:t>škody spôsobené poľovnou zverou</w:t>
      </w:r>
    </w:p>
    <w:p w14:paraId="4D41F63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F03.02</w:t>
      </w:r>
      <w:r w:rsidRPr="00393A15">
        <w:rPr>
          <w:sz w:val="20"/>
          <w:szCs w:val="20"/>
        </w:rPr>
        <w:tab/>
        <w:t>odchyt, odstránenie fauny (suchozemskej)</w:t>
      </w:r>
    </w:p>
    <w:p w14:paraId="7690B6F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F03.02.01</w:t>
      </w:r>
      <w:r w:rsidRPr="00393A15">
        <w:rPr>
          <w:sz w:val="20"/>
          <w:szCs w:val="20"/>
        </w:rPr>
        <w:tab/>
        <w:t>zber (hmyz, plazy, obojživelníky)</w:t>
      </w:r>
    </w:p>
    <w:p w14:paraId="28C7E0A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F03.02.02</w:t>
      </w:r>
      <w:r w:rsidRPr="00393A15">
        <w:rPr>
          <w:sz w:val="20"/>
          <w:szCs w:val="20"/>
        </w:rPr>
        <w:tab/>
        <w:t>vyberanie hniezd</w:t>
      </w:r>
    </w:p>
    <w:p w14:paraId="1702F02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F03.02.03</w:t>
      </w:r>
      <w:r w:rsidRPr="00393A15">
        <w:rPr>
          <w:sz w:val="20"/>
          <w:szCs w:val="20"/>
        </w:rPr>
        <w:tab/>
        <w:t>kladenie pascí, otrávených návnad, pytliactvo</w:t>
      </w:r>
    </w:p>
    <w:p w14:paraId="66C35DC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F03.02.04</w:t>
      </w:r>
      <w:r w:rsidRPr="00393A15">
        <w:rPr>
          <w:sz w:val="20"/>
          <w:szCs w:val="20"/>
        </w:rPr>
        <w:tab/>
        <w:t>kontrola predátormi</w:t>
      </w:r>
    </w:p>
    <w:p w14:paraId="6FF0BCA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F03.02.05</w:t>
      </w:r>
      <w:r w:rsidRPr="00393A15">
        <w:rPr>
          <w:sz w:val="20"/>
          <w:szCs w:val="20"/>
        </w:rPr>
        <w:tab/>
        <w:t>náhodný odchyt</w:t>
      </w:r>
    </w:p>
    <w:p w14:paraId="0182696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F03.02.09</w:t>
      </w:r>
      <w:r w:rsidRPr="00393A15">
        <w:rPr>
          <w:sz w:val="20"/>
          <w:szCs w:val="20"/>
        </w:rPr>
        <w:tab/>
        <w:t>iné formy odchytu fauny</w:t>
      </w:r>
    </w:p>
    <w:p w14:paraId="03133FC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F04</w:t>
      </w:r>
      <w:r w:rsidRPr="00393A15">
        <w:rPr>
          <w:sz w:val="20"/>
          <w:szCs w:val="20"/>
        </w:rPr>
        <w:tab/>
        <w:t>zber, odstraňovanie rastlín, všeobecne</w:t>
      </w:r>
    </w:p>
    <w:p w14:paraId="1481C20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F04.01</w:t>
      </w:r>
      <w:r w:rsidRPr="00393A15">
        <w:rPr>
          <w:sz w:val="20"/>
          <w:szCs w:val="20"/>
        </w:rPr>
        <w:tab/>
        <w:t xml:space="preserve">drancovanie </w:t>
      </w:r>
      <w:proofErr w:type="spellStart"/>
      <w:r w:rsidRPr="00393A15">
        <w:rPr>
          <w:sz w:val="20"/>
          <w:szCs w:val="20"/>
        </w:rPr>
        <w:t>floristických</w:t>
      </w:r>
      <w:proofErr w:type="spellEnd"/>
      <w:r w:rsidRPr="00393A15">
        <w:rPr>
          <w:sz w:val="20"/>
          <w:szCs w:val="20"/>
        </w:rPr>
        <w:t xml:space="preserve"> lokalít</w:t>
      </w:r>
    </w:p>
    <w:p w14:paraId="50FE6A7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F04.02</w:t>
      </w:r>
      <w:r w:rsidRPr="00393A15">
        <w:rPr>
          <w:sz w:val="20"/>
          <w:szCs w:val="20"/>
        </w:rPr>
        <w:tab/>
        <w:t>zber (huby, lišajníky, ostružiny, atď.)</w:t>
      </w:r>
    </w:p>
    <w:p w14:paraId="4B480EF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F04.02.02</w:t>
      </w:r>
      <w:r w:rsidRPr="00393A15">
        <w:rPr>
          <w:sz w:val="20"/>
          <w:szCs w:val="20"/>
        </w:rPr>
        <w:tab/>
        <w:t>ručný zber</w:t>
      </w:r>
    </w:p>
    <w:p w14:paraId="2673224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F05</w:t>
      </w:r>
      <w:r w:rsidRPr="00393A15">
        <w:rPr>
          <w:sz w:val="20"/>
          <w:szCs w:val="20"/>
        </w:rPr>
        <w:tab/>
        <w:t>ilegálny zber / odchyt morskej fauny</w:t>
      </w:r>
    </w:p>
    <w:p w14:paraId="29F5C92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F05.01</w:t>
      </w:r>
      <w:r w:rsidRPr="00393A15">
        <w:rPr>
          <w:sz w:val="20"/>
          <w:szCs w:val="20"/>
        </w:rPr>
        <w:tab/>
        <w:t>dynamit</w:t>
      </w:r>
    </w:p>
    <w:p w14:paraId="5532466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F05.02</w:t>
      </w:r>
      <w:r w:rsidRPr="00393A15">
        <w:rPr>
          <w:sz w:val="20"/>
          <w:szCs w:val="20"/>
        </w:rPr>
        <w:tab/>
        <w:t>zber mušlí</w:t>
      </w:r>
    </w:p>
    <w:p w14:paraId="04C33BC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F05.03</w:t>
      </w:r>
      <w:r w:rsidRPr="00393A15">
        <w:rPr>
          <w:sz w:val="20"/>
          <w:szCs w:val="20"/>
        </w:rPr>
        <w:tab/>
        <w:t>jedy</w:t>
      </w:r>
    </w:p>
    <w:p w14:paraId="50D905C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F05.04</w:t>
      </w:r>
      <w:r w:rsidRPr="00393A15">
        <w:rPr>
          <w:sz w:val="20"/>
          <w:szCs w:val="20"/>
        </w:rPr>
        <w:tab/>
        <w:t>pytliactvo</w:t>
      </w:r>
    </w:p>
    <w:p w14:paraId="30BF7DE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F05.05</w:t>
      </w:r>
      <w:r w:rsidRPr="00393A15">
        <w:rPr>
          <w:sz w:val="20"/>
          <w:szCs w:val="20"/>
        </w:rPr>
        <w:tab/>
        <w:t>streľba</w:t>
      </w:r>
    </w:p>
    <w:p w14:paraId="3D4D11B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F05.06</w:t>
      </w:r>
      <w:r w:rsidRPr="00393A15">
        <w:rPr>
          <w:sz w:val="20"/>
          <w:szCs w:val="20"/>
        </w:rPr>
        <w:tab/>
        <w:t>odber pre účely zberu</w:t>
      </w:r>
    </w:p>
    <w:p w14:paraId="50AE097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F05.07</w:t>
      </w:r>
      <w:r w:rsidRPr="00393A15">
        <w:rPr>
          <w:sz w:val="20"/>
          <w:szCs w:val="20"/>
        </w:rPr>
        <w:tab/>
        <w:t>iné</w:t>
      </w:r>
    </w:p>
    <w:p w14:paraId="3FAE5F4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F06</w:t>
      </w:r>
      <w:r w:rsidRPr="00393A15">
        <w:rPr>
          <w:sz w:val="20"/>
          <w:szCs w:val="20"/>
        </w:rPr>
        <w:tab/>
        <w:t>poľovníctvo, rybárstvo alebo zber nešpecifikovaný vyššie</w:t>
      </w:r>
    </w:p>
    <w:p w14:paraId="1F8A8F2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F06.01</w:t>
      </w:r>
      <w:r w:rsidRPr="00393A15">
        <w:rPr>
          <w:sz w:val="20"/>
          <w:szCs w:val="20"/>
        </w:rPr>
        <w:tab/>
        <w:t>poľovná zver / chovná vtáčia stanica</w:t>
      </w:r>
    </w:p>
    <w:p w14:paraId="21A2628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</w:t>
      </w:r>
      <w:r w:rsidRPr="00393A15">
        <w:rPr>
          <w:sz w:val="20"/>
          <w:szCs w:val="20"/>
        </w:rPr>
        <w:tab/>
        <w:t>ľudské vplyvy</w:t>
      </w:r>
    </w:p>
    <w:p w14:paraId="6DAB621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outdoorové</w:t>
      </w:r>
      <w:proofErr w:type="spellEnd"/>
      <w:r w:rsidRPr="00393A15">
        <w:rPr>
          <w:sz w:val="20"/>
          <w:szCs w:val="20"/>
        </w:rPr>
        <w:t>, športové a rekreačné aktivity</w:t>
      </w:r>
    </w:p>
    <w:p w14:paraId="62DFB06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G01.01</w:t>
      </w:r>
      <w:r w:rsidRPr="00393A15">
        <w:rPr>
          <w:sz w:val="20"/>
          <w:szCs w:val="20"/>
        </w:rPr>
        <w:tab/>
        <w:t>potápanie</w:t>
      </w:r>
    </w:p>
    <w:p w14:paraId="3A8020F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G01.01.01</w:t>
      </w:r>
      <w:r w:rsidRPr="00393A15">
        <w:rPr>
          <w:sz w:val="20"/>
          <w:szCs w:val="20"/>
        </w:rPr>
        <w:tab/>
        <w:t>motorizované potápanie</w:t>
      </w:r>
    </w:p>
    <w:p w14:paraId="607C5AC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G01.01.02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bezmotorizované</w:t>
      </w:r>
      <w:proofErr w:type="spellEnd"/>
      <w:r w:rsidRPr="00393A15">
        <w:rPr>
          <w:sz w:val="20"/>
          <w:szCs w:val="20"/>
        </w:rPr>
        <w:t xml:space="preserve"> potápanie</w:t>
      </w:r>
    </w:p>
    <w:p w14:paraId="1DB331A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G01.02</w:t>
      </w:r>
      <w:r w:rsidRPr="00393A15">
        <w:rPr>
          <w:sz w:val="20"/>
          <w:szCs w:val="20"/>
        </w:rPr>
        <w:tab/>
        <w:t>pešia turistika, jazdectvo a bezmotorové zariadenia</w:t>
      </w:r>
    </w:p>
    <w:p w14:paraId="7E839CD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G01.03</w:t>
      </w:r>
      <w:r w:rsidRPr="00393A15">
        <w:rPr>
          <w:sz w:val="20"/>
          <w:szCs w:val="20"/>
        </w:rPr>
        <w:tab/>
        <w:t>motorizované zariadenia</w:t>
      </w:r>
    </w:p>
    <w:p w14:paraId="1A24DC8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G01.03.01</w:t>
      </w:r>
      <w:r w:rsidRPr="00393A15">
        <w:rPr>
          <w:sz w:val="20"/>
          <w:szCs w:val="20"/>
        </w:rPr>
        <w:tab/>
        <w:t>pravidelné motorizované riadenie</w:t>
      </w:r>
    </w:p>
    <w:p w14:paraId="132C89E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G01.03.02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off-road</w:t>
      </w:r>
      <w:proofErr w:type="spellEnd"/>
      <w:r w:rsidRPr="00393A15">
        <w:rPr>
          <w:sz w:val="20"/>
          <w:szCs w:val="20"/>
        </w:rPr>
        <w:t xml:space="preserve"> motorizované riadenie</w:t>
      </w:r>
    </w:p>
    <w:p w14:paraId="2EB2FD2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G01.04</w:t>
      </w:r>
      <w:r w:rsidRPr="00393A15">
        <w:rPr>
          <w:sz w:val="20"/>
          <w:szCs w:val="20"/>
        </w:rPr>
        <w:tab/>
        <w:t>alpinizmus, skalolezectvo, jaskyniarstvo</w:t>
      </w:r>
    </w:p>
    <w:p w14:paraId="23A63DF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lastRenderedPageBreak/>
        <w:t>G01.04.01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alpinizus</w:t>
      </w:r>
      <w:proofErr w:type="spellEnd"/>
      <w:r w:rsidRPr="00393A15">
        <w:rPr>
          <w:sz w:val="20"/>
          <w:szCs w:val="20"/>
        </w:rPr>
        <w:t xml:space="preserve"> a skalolezectvo</w:t>
      </w:r>
    </w:p>
    <w:p w14:paraId="3BA34E0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G01.04.02</w:t>
      </w:r>
      <w:r w:rsidRPr="00393A15">
        <w:rPr>
          <w:sz w:val="20"/>
          <w:szCs w:val="20"/>
        </w:rPr>
        <w:tab/>
        <w:t>jaskyniarstvo</w:t>
      </w:r>
    </w:p>
    <w:p w14:paraId="02F4FF3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G01.04.03</w:t>
      </w:r>
      <w:r w:rsidRPr="00393A15">
        <w:rPr>
          <w:sz w:val="20"/>
          <w:szCs w:val="20"/>
        </w:rPr>
        <w:tab/>
        <w:t>rekreačné návštevy jaskýň</w:t>
      </w:r>
    </w:p>
    <w:p w14:paraId="0BF0B6C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G01.05</w:t>
      </w:r>
      <w:r w:rsidRPr="00393A15">
        <w:rPr>
          <w:sz w:val="20"/>
          <w:szCs w:val="20"/>
        </w:rPr>
        <w:tab/>
        <w:t xml:space="preserve">lietanie, </w:t>
      </w:r>
      <w:proofErr w:type="spellStart"/>
      <w:r w:rsidRPr="00393A15">
        <w:rPr>
          <w:sz w:val="20"/>
          <w:szCs w:val="20"/>
        </w:rPr>
        <w:t>paragliding</w:t>
      </w:r>
      <w:proofErr w:type="spellEnd"/>
      <w:r w:rsidRPr="00393A15">
        <w:rPr>
          <w:sz w:val="20"/>
          <w:szCs w:val="20"/>
        </w:rPr>
        <w:t>, lietanie balónov</w:t>
      </w:r>
    </w:p>
    <w:p w14:paraId="2CA1C90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G01.06</w:t>
      </w:r>
      <w:r w:rsidRPr="00393A15">
        <w:rPr>
          <w:sz w:val="20"/>
          <w:szCs w:val="20"/>
        </w:rPr>
        <w:tab/>
        <w:t>lyžovanie, skialpinizmus</w:t>
      </w:r>
    </w:p>
    <w:p w14:paraId="55AA6B0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G01.07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šnorchlovanie</w:t>
      </w:r>
      <w:proofErr w:type="spellEnd"/>
    </w:p>
    <w:p w14:paraId="05D9A7E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G01.08</w:t>
      </w:r>
      <w:r w:rsidRPr="00393A15">
        <w:rPr>
          <w:sz w:val="20"/>
          <w:szCs w:val="20"/>
        </w:rPr>
        <w:tab/>
        <w:t xml:space="preserve">iné </w:t>
      </w:r>
      <w:proofErr w:type="spellStart"/>
      <w:r w:rsidRPr="00393A15">
        <w:rPr>
          <w:sz w:val="20"/>
          <w:szCs w:val="20"/>
        </w:rPr>
        <w:t>outdoorové</w:t>
      </w:r>
      <w:proofErr w:type="spellEnd"/>
      <w:r w:rsidRPr="00393A15">
        <w:rPr>
          <w:sz w:val="20"/>
          <w:szCs w:val="20"/>
        </w:rPr>
        <w:t xml:space="preserve"> a rekreačné aktivity</w:t>
      </w:r>
    </w:p>
    <w:p w14:paraId="0A0C1B4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</w:t>
      </w:r>
      <w:r w:rsidRPr="00393A15">
        <w:rPr>
          <w:sz w:val="20"/>
          <w:szCs w:val="20"/>
        </w:rPr>
        <w:tab/>
        <w:t>športové a rekreačné štruktúry</w:t>
      </w:r>
    </w:p>
    <w:p w14:paraId="0D7FF12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G02.01</w:t>
      </w:r>
      <w:r w:rsidRPr="00393A15">
        <w:rPr>
          <w:sz w:val="20"/>
          <w:szCs w:val="20"/>
        </w:rPr>
        <w:tab/>
        <w:t>golfové ihrisko</w:t>
      </w:r>
    </w:p>
    <w:p w14:paraId="0054188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G02.02</w:t>
      </w:r>
      <w:r w:rsidRPr="00393A15">
        <w:rPr>
          <w:sz w:val="20"/>
          <w:szCs w:val="20"/>
        </w:rPr>
        <w:tab/>
        <w:t>lyžiarske stredisko</w:t>
      </w:r>
    </w:p>
    <w:p w14:paraId="353DA9F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G02.03</w:t>
      </w:r>
      <w:r w:rsidRPr="00393A15">
        <w:rPr>
          <w:sz w:val="20"/>
          <w:szCs w:val="20"/>
        </w:rPr>
        <w:tab/>
        <w:t>štadión</w:t>
      </w:r>
    </w:p>
    <w:p w14:paraId="19AE480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G02.04</w:t>
      </w:r>
      <w:r w:rsidRPr="00393A15">
        <w:rPr>
          <w:sz w:val="20"/>
          <w:szCs w:val="20"/>
        </w:rPr>
        <w:tab/>
        <w:t>okruh</w:t>
      </w:r>
    </w:p>
    <w:p w14:paraId="4E0E91A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G02.05</w:t>
      </w:r>
      <w:r w:rsidRPr="00393A15">
        <w:rPr>
          <w:sz w:val="20"/>
          <w:szCs w:val="20"/>
        </w:rPr>
        <w:tab/>
        <w:t>jazdiareň</w:t>
      </w:r>
    </w:p>
    <w:p w14:paraId="1FF6B4B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G02.06</w:t>
      </w:r>
      <w:r w:rsidRPr="00393A15">
        <w:rPr>
          <w:sz w:val="20"/>
          <w:szCs w:val="20"/>
        </w:rPr>
        <w:tab/>
        <w:t>zábavný park</w:t>
      </w:r>
    </w:p>
    <w:p w14:paraId="567EE24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G02.07</w:t>
      </w:r>
      <w:r w:rsidRPr="00393A15">
        <w:rPr>
          <w:sz w:val="20"/>
          <w:szCs w:val="20"/>
        </w:rPr>
        <w:tab/>
        <w:t>ihrisko</w:t>
      </w:r>
    </w:p>
    <w:p w14:paraId="5CBAF6C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G02.08</w:t>
      </w:r>
      <w:r w:rsidRPr="00393A15">
        <w:rPr>
          <w:sz w:val="20"/>
          <w:szCs w:val="20"/>
        </w:rPr>
        <w:tab/>
        <w:t>kemping</w:t>
      </w:r>
    </w:p>
    <w:p w14:paraId="0B99693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G02.09</w:t>
      </w:r>
      <w:r w:rsidRPr="00393A15">
        <w:rPr>
          <w:sz w:val="20"/>
          <w:szCs w:val="20"/>
        </w:rPr>
        <w:tab/>
        <w:t>pozorovanie prírody</w:t>
      </w:r>
    </w:p>
    <w:p w14:paraId="176521D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G02.10</w:t>
      </w:r>
      <w:r w:rsidRPr="00393A15">
        <w:rPr>
          <w:sz w:val="20"/>
          <w:szCs w:val="20"/>
        </w:rPr>
        <w:tab/>
        <w:t xml:space="preserve">iné </w:t>
      </w:r>
      <w:proofErr w:type="spellStart"/>
      <w:r w:rsidRPr="00393A15">
        <w:rPr>
          <w:sz w:val="20"/>
          <w:szCs w:val="20"/>
        </w:rPr>
        <w:t>športovné</w:t>
      </w:r>
      <w:proofErr w:type="spellEnd"/>
      <w:r w:rsidRPr="00393A15">
        <w:rPr>
          <w:sz w:val="20"/>
          <w:szCs w:val="20"/>
        </w:rPr>
        <w:t xml:space="preserve"> / rekreačné zariadenia</w:t>
      </w:r>
    </w:p>
    <w:p w14:paraId="1DCF1E6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G03</w:t>
      </w:r>
      <w:r w:rsidRPr="00393A15">
        <w:rPr>
          <w:sz w:val="20"/>
          <w:szCs w:val="20"/>
        </w:rPr>
        <w:tab/>
        <w:t>informačné centrá</w:t>
      </w:r>
    </w:p>
    <w:p w14:paraId="2DCF0AB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G04</w:t>
      </w:r>
      <w:r w:rsidRPr="00393A15">
        <w:rPr>
          <w:sz w:val="20"/>
          <w:szCs w:val="20"/>
        </w:rPr>
        <w:tab/>
        <w:t>vojenské využitie</w:t>
      </w:r>
    </w:p>
    <w:p w14:paraId="7ADB2DD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G04.01</w:t>
      </w:r>
      <w:r w:rsidRPr="00393A15">
        <w:rPr>
          <w:sz w:val="20"/>
          <w:szCs w:val="20"/>
        </w:rPr>
        <w:tab/>
        <w:t>vojenská aktivita</w:t>
      </w:r>
    </w:p>
    <w:p w14:paraId="457AEB7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G04.02</w:t>
      </w:r>
      <w:r w:rsidRPr="00393A15">
        <w:rPr>
          <w:sz w:val="20"/>
          <w:szCs w:val="20"/>
        </w:rPr>
        <w:tab/>
        <w:t>zrušenie využívania na vojenské účely</w:t>
      </w:r>
    </w:p>
    <w:p w14:paraId="17A759F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</w:t>
      </w:r>
      <w:r w:rsidRPr="00393A15">
        <w:rPr>
          <w:sz w:val="20"/>
          <w:szCs w:val="20"/>
        </w:rPr>
        <w:tab/>
        <w:t>iné ľudské vplyvy</w:t>
      </w:r>
    </w:p>
    <w:p w14:paraId="0A32511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zošľapávanie</w:t>
      </w:r>
      <w:proofErr w:type="spellEnd"/>
      <w:r w:rsidRPr="00393A15">
        <w:rPr>
          <w:sz w:val="20"/>
          <w:szCs w:val="20"/>
        </w:rPr>
        <w:t>, nadmerné využívanie</w:t>
      </w:r>
    </w:p>
    <w:p w14:paraId="475E81D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G05.02</w:t>
      </w:r>
      <w:r w:rsidRPr="00393A15">
        <w:rPr>
          <w:sz w:val="20"/>
          <w:szCs w:val="20"/>
        </w:rPr>
        <w:tab/>
        <w:t>pobrežná abrázia, mechanické porušovanie morského dna</w:t>
      </w:r>
    </w:p>
    <w:p w14:paraId="0FA86A8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G05.04</w:t>
      </w:r>
      <w:r w:rsidRPr="00393A15">
        <w:rPr>
          <w:sz w:val="20"/>
          <w:szCs w:val="20"/>
        </w:rPr>
        <w:tab/>
        <w:t>vandalizmus</w:t>
      </w:r>
    </w:p>
    <w:p w14:paraId="4B0A965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G05.05</w:t>
      </w:r>
      <w:r w:rsidRPr="00393A15">
        <w:rPr>
          <w:sz w:val="20"/>
          <w:szCs w:val="20"/>
        </w:rPr>
        <w:tab/>
        <w:t>intenzívne upratovanie verejných pláží / čistenie pláží</w:t>
      </w:r>
    </w:p>
    <w:p w14:paraId="7035E89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G05.06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ostraňovananie</w:t>
      </w:r>
      <w:proofErr w:type="spellEnd"/>
      <w:r w:rsidRPr="00393A15">
        <w:rPr>
          <w:sz w:val="20"/>
          <w:szCs w:val="20"/>
        </w:rPr>
        <w:t xml:space="preserve"> stromov lemujúcich cesty z </w:t>
      </w:r>
      <w:proofErr w:type="spellStart"/>
      <w:r w:rsidRPr="00393A15">
        <w:rPr>
          <w:sz w:val="20"/>
          <w:szCs w:val="20"/>
        </w:rPr>
        <w:t>bezpčnostných</w:t>
      </w:r>
      <w:proofErr w:type="spellEnd"/>
      <w:r w:rsidRPr="00393A15">
        <w:rPr>
          <w:sz w:val="20"/>
          <w:szCs w:val="20"/>
        </w:rPr>
        <w:t xml:space="preserve"> dôvodov</w:t>
      </w:r>
    </w:p>
    <w:p w14:paraId="5F2894B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G05.07</w:t>
      </w:r>
      <w:r w:rsidRPr="00393A15">
        <w:rPr>
          <w:sz w:val="20"/>
          <w:szCs w:val="20"/>
        </w:rPr>
        <w:tab/>
        <w:t>chýbanie nesprávne nastavených opatrení ochrany prírody</w:t>
      </w:r>
    </w:p>
    <w:p w14:paraId="32DD07D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G05.08</w:t>
      </w:r>
      <w:r w:rsidRPr="00393A15">
        <w:rPr>
          <w:sz w:val="20"/>
          <w:szCs w:val="20"/>
        </w:rPr>
        <w:tab/>
        <w:t xml:space="preserve">zatvorenie </w:t>
      </w:r>
      <w:proofErr w:type="spellStart"/>
      <w:r w:rsidRPr="00393A15">
        <w:rPr>
          <w:sz w:val="20"/>
          <w:szCs w:val="20"/>
        </w:rPr>
        <w:t>jaskáň</w:t>
      </w:r>
      <w:proofErr w:type="spellEnd"/>
      <w:r w:rsidRPr="00393A15">
        <w:rPr>
          <w:sz w:val="20"/>
          <w:szCs w:val="20"/>
        </w:rPr>
        <w:t xml:space="preserve"> a galérií</w:t>
      </w:r>
    </w:p>
    <w:p w14:paraId="6481BBA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G05.09</w:t>
      </w:r>
      <w:r w:rsidRPr="00393A15">
        <w:rPr>
          <w:sz w:val="20"/>
          <w:szCs w:val="20"/>
        </w:rPr>
        <w:tab/>
        <w:t>oplotenie</w:t>
      </w:r>
    </w:p>
    <w:p w14:paraId="6008267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G05.10</w:t>
      </w:r>
      <w:r w:rsidRPr="00393A15">
        <w:rPr>
          <w:sz w:val="20"/>
          <w:szCs w:val="20"/>
        </w:rPr>
        <w:tab/>
        <w:t>zvýšené prehustenie lietadiel</w:t>
      </w:r>
    </w:p>
    <w:p w14:paraId="33B8A3A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G05.11</w:t>
      </w:r>
      <w:r w:rsidRPr="00393A15">
        <w:rPr>
          <w:sz w:val="20"/>
          <w:szCs w:val="20"/>
        </w:rPr>
        <w:tab/>
        <w:t>smrť alebo zranenie spôsobené zrážkou</w:t>
      </w:r>
    </w:p>
    <w:p w14:paraId="4D6B4A9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</w:t>
      </w:r>
      <w:r w:rsidRPr="00393A15">
        <w:rPr>
          <w:sz w:val="20"/>
          <w:szCs w:val="20"/>
        </w:rPr>
        <w:tab/>
        <w:t>znečistenie</w:t>
      </w:r>
    </w:p>
    <w:p w14:paraId="281A0FB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</w:t>
      </w:r>
      <w:r w:rsidRPr="00393A15">
        <w:rPr>
          <w:sz w:val="20"/>
          <w:szCs w:val="20"/>
        </w:rPr>
        <w:tab/>
        <w:t>znečistenie povrchových vôd</w:t>
      </w:r>
    </w:p>
    <w:p w14:paraId="0AD9156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H01.01</w:t>
      </w:r>
      <w:r w:rsidRPr="00393A15">
        <w:rPr>
          <w:sz w:val="20"/>
          <w:szCs w:val="20"/>
        </w:rPr>
        <w:tab/>
        <w:t>znečistenie povrchových vôd priemyselnými podnikmi</w:t>
      </w:r>
    </w:p>
    <w:p w14:paraId="4515EB6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H01.02</w:t>
      </w:r>
      <w:r w:rsidRPr="00393A15">
        <w:rPr>
          <w:sz w:val="20"/>
          <w:szCs w:val="20"/>
        </w:rPr>
        <w:tab/>
        <w:t>znečistenie povrchových vôd zvýšeným prietokom</w:t>
      </w:r>
    </w:p>
    <w:p w14:paraId="74F58F7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H01.03</w:t>
      </w:r>
      <w:r w:rsidRPr="00393A15">
        <w:rPr>
          <w:sz w:val="20"/>
          <w:szCs w:val="20"/>
        </w:rPr>
        <w:tab/>
        <w:t>iné bodové znečistenie povrchových vôd</w:t>
      </w:r>
    </w:p>
    <w:p w14:paraId="0B8E6E8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H01.04</w:t>
      </w:r>
      <w:r w:rsidRPr="00393A15">
        <w:rPr>
          <w:sz w:val="20"/>
          <w:szCs w:val="20"/>
        </w:rPr>
        <w:tab/>
        <w:t>rozptýlené znečistenie povrchových vôd spôsobené urbanizáciou</w:t>
      </w:r>
    </w:p>
    <w:p w14:paraId="7233DD4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H01.05</w:t>
      </w:r>
      <w:r w:rsidRPr="00393A15">
        <w:rPr>
          <w:sz w:val="20"/>
          <w:szCs w:val="20"/>
        </w:rPr>
        <w:tab/>
        <w:t>rozptýlené znečistenie povrchových vôd spôsobené poľnohospodárstvom a lesníckymi aktivitami</w:t>
      </w:r>
    </w:p>
    <w:p w14:paraId="4ABCE6A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H01.06</w:t>
      </w:r>
      <w:r w:rsidRPr="00393A15">
        <w:rPr>
          <w:sz w:val="20"/>
          <w:szCs w:val="20"/>
        </w:rPr>
        <w:tab/>
        <w:t xml:space="preserve">rozptýlené znečistenie povrchových vôd spôsobené dopravou a infraštruktúrou, ktorá nie je napojená na </w:t>
      </w:r>
      <w:proofErr w:type="spellStart"/>
      <w:r w:rsidRPr="00393A15">
        <w:rPr>
          <w:sz w:val="20"/>
          <w:szCs w:val="20"/>
        </w:rPr>
        <w:t>kanalizácu</w:t>
      </w:r>
      <w:proofErr w:type="spellEnd"/>
    </w:p>
    <w:p w14:paraId="4BE86F7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H01.07</w:t>
      </w:r>
      <w:r w:rsidRPr="00393A15">
        <w:rPr>
          <w:sz w:val="20"/>
          <w:szCs w:val="20"/>
        </w:rPr>
        <w:tab/>
        <w:t xml:space="preserve">rozptýlené znečistenie povrchových vôd </w:t>
      </w:r>
      <w:proofErr w:type="spellStart"/>
      <w:r w:rsidRPr="00393A15">
        <w:rPr>
          <w:sz w:val="20"/>
          <w:szCs w:val="20"/>
        </w:rPr>
        <w:t>sposobené</w:t>
      </w:r>
      <w:proofErr w:type="spellEnd"/>
      <w:r w:rsidRPr="00393A15">
        <w:rPr>
          <w:sz w:val="20"/>
          <w:szCs w:val="20"/>
        </w:rPr>
        <w:t xml:space="preserve"> opustenými priemyselnými lokalitami</w:t>
      </w:r>
    </w:p>
    <w:p w14:paraId="2F087B2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H01.08</w:t>
      </w:r>
      <w:r w:rsidRPr="00393A15">
        <w:rPr>
          <w:sz w:val="20"/>
          <w:szCs w:val="20"/>
        </w:rPr>
        <w:tab/>
        <w:t xml:space="preserve">rozptýlené znečistenie povrchových vôd </w:t>
      </w:r>
      <w:proofErr w:type="spellStart"/>
      <w:r w:rsidRPr="00393A15">
        <w:rPr>
          <w:sz w:val="20"/>
          <w:szCs w:val="20"/>
        </w:rPr>
        <w:t>sposobené</w:t>
      </w:r>
      <w:proofErr w:type="spellEnd"/>
      <w:r w:rsidRPr="00393A15">
        <w:rPr>
          <w:sz w:val="20"/>
          <w:szCs w:val="20"/>
        </w:rPr>
        <w:t xml:space="preserve"> komunálnym odpadom a </w:t>
      </w:r>
      <w:proofErr w:type="spellStart"/>
      <w:r w:rsidRPr="00393A15">
        <w:rPr>
          <w:sz w:val="20"/>
          <w:szCs w:val="20"/>
        </w:rPr>
        <w:t>odpodovými</w:t>
      </w:r>
      <w:proofErr w:type="spellEnd"/>
      <w:r w:rsidRPr="00393A15">
        <w:rPr>
          <w:sz w:val="20"/>
          <w:szCs w:val="20"/>
        </w:rPr>
        <w:t xml:space="preserve"> vodami</w:t>
      </w:r>
    </w:p>
    <w:p w14:paraId="7368472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H01.09</w:t>
      </w:r>
      <w:r w:rsidRPr="00393A15">
        <w:rPr>
          <w:sz w:val="20"/>
          <w:szCs w:val="20"/>
        </w:rPr>
        <w:tab/>
        <w:t xml:space="preserve">rozptýlené znečistenie </w:t>
      </w:r>
      <w:proofErr w:type="spellStart"/>
      <w:r w:rsidRPr="00393A15">
        <w:rPr>
          <w:sz w:val="20"/>
          <w:szCs w:val="20"/>
        </w:rPr>
        <w:t>potvrchových</w:t>
      </w:r>
      <w:proofErr w:type="spellEnd"/>
      <w:r w:rsidRPr="00393A15">
        <w:rPr>
          <w:sz w:val="20"/>
          <w:szCs w:val="20"/>
        </w:rPr>
        <w:t xml:space="preserve"> vôd </w:t>
      </w:r>
      <w:proofErr w:type="spellStart"/>
      <w:r w:rsidRPr="00393A15">
        <w:rPr>
          <w:sz w:val="20"/>
          <w:szCs w:val="20"/>
        </w:rPr>
        <w:t>sposobené</w:t>
      </w:r>
      <w:proofErr w:type="spellEnd"/>
      <w:r w:rsidRPr="00393A15">
        <w:rPr>
          <w:sz w:val="20"/>
          <w:szCs w:val="20"/>
        </w:rPr>
        <w:t xml:space="preserve"> inými vplyvmi</w:t>
      </w:r>
    </w:p>
    <w:p w14:paraId="027D81E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H02</w:t>
      </w:r>
      <w:r w:rsidRPr="00393A15">
        <w:rPr>
          <w:sz w:val="20"/>
          <w:szCs w:val="20"/>
        </w:rPr>
        <w:tab/>
        <w:t>znečistenie podzemných vôd (bodové a rozptýlené zdroje)</w:t>
      </w:r>
    </w:p>
    <w:p w14:paraId="23EE18C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H02.01</w:t>
      </w:r>
      <w:r w:rsidRPr="00393A15">
        <w:rPr>
          <w:sz w:val="20"/>
          <w:szCs w:val="20"/>
        </w:rPr>
        <w:tab/>
        <w:t>znečistenie podzemných vôd spôsobené únikmi z kontaminovaných lokalít</w:t>
      </w:r>
    </w:p>
    <w:p w14:paraId="003915D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H02.02</w:t>
      </w:r>
      <w:r w:rsidRPr="00393A15">
        <w:rPr>
          <w:sz w:val="20"/>
          <w:szCs w:val="20"/>
        </w:rPr>
        <w:tab/>
        <w:t xml:space="preserve">znečistenie podzemných vôd spôsobené </w:t>
      </w:r>
      <w:proofErr w:type="spellStart"/>
      <w:r w:rsidRPr="00393A15">
        <w:rPr>
          <w:sz w:val="20"/>
          <w:szCs w:val="20"/>
        </w:rPr>
        <w:t>únkmi</w:t>
      </w:r>
      <w:proofErr w:type="spellEnd"/>
      <w:r w:rsidRPr="00393A15">
        <w:rPr>
          <w:sz w:val="20"/>
          <w:szCs w:val="20"/>
        </w:rPr>
        <w:t xml:space="preserve"> zo skládky</w:t>
      </w:r>
    </w:p>
    <w:p w14:paraId="29077C2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H02.03</w:t>
      </w:r>
      <w:r w:rsidRPr="00393A15">
        <w:rPr>
          <w:sz w:val="20"/>
          <w:szCs w:val="20"/>
        </w:rPr>
        <w:tab/>
        <w:t>znečistenie podzemných vôd súvisiace s infraštruktúrou ropného priemyslu</w:t>
      </w:r>
    </w:p>
    <w:p w14:paraId="1F337E2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H02.04</w:t>
      </w:r>
      <w:r w:rsidRPr="00393A15">
        <w:rPr>
          <w:sz w:val="20"/>
          <w:szCs w:val="20"/>
        </w:rPr>
        <w:tab/>
        <w:t>znečistenie podzemných vôd spôsobené únikom vody z baníctva</w:t>
      </w:r>
    </w:p>
    <w:p w14:paraId="157A673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H02.06</w:t>
      </w:r>
      <w:r w:rsidRPr="00393A15">
        <w:rPr>
          <w:sz w:val="20"/>
          <w:szCs w:val="20"/>
        </w:rPr>
        <w:tab/>
        <w:t xml:space="preserve">rozptýlené znečistenie podzemných vôd spôsobené </w:t>
      </w:r>
      <w:proofErr w:type="spellStart"/>
      <w:r w:rsidRPr="00393A15">
        <w:rPr>
          <w:sz w:val="20"/>
          <w:szCs w:val="20"/>
        </w:rPr>
        <w:t>poľnohospodárstovm</w:t>
      </w:r>
      <w:proofErr w:type="spellEnd"/>
      <w:r w:rsidRPr="00393A15">
        <w:rPr>
          <w:sz w:val="20"/>
          <w:szCs w:val="20"/>
        </w:rPr>
        <w:t xml:space="preserve"> a lesníckymi aktivitami</w:t>
      </w:r>
    </w:p>
    <w:p w14:paraId="13D5AD4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H02.07</w:t>
      </w:r>
      <w:r w:rsidRPr="00393A15">
        <w:rPr>
          <w:sz w:val="20"/>
          <w:szCs w:val="20"/>
        </w:rPr>
        <w:tab/>
        <w:t xml:space="preserve">rozptýlené znečistenie podzemných vôd spôsobené </w:t>
      </w:r>
    </w:p>
    <w:p w14:paraId="0765348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H02.08</w:t>
      </w:r>
      <w:r w:rsidRPr="00393A15">
        <w:rPr>
          <w:sz w:val="20"/>
          <w:szCs w:val="20"/>
        </w:rPr>
        <w:tab/>
        <w:t>rozptýlené znečistenie spôsobené urbanizmom</w:t>
      </w:r>
    </w:p>
    <w:p w14:paraId="509D715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H03</w:t>
      </w:r>
      <w:r w:rsidRPr="00393A15">
        <w:rPr>
          <w:sz w:val="20"/>
          <w:szCs w:val="20"/>
        </w:rPr>
        <w:tab/>
        <w:t>znečistenie morskej vody</w:t>
      </w:r>
    </w:p>
    <w:p w14:paraId="4312F7D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H03.01</w:t>
      </w:r>
      <w:r w:rsidRPr="00393A15">
        <w:rPr>
          <w:sz w:val="20"/>
          <w:szCs w:val="20"/>
        </w:rPr>
        <w:tab/>
        <w:t>ropné škvrny v mori</w:t>
      </w:r>
    </w:p>
    <w:p w14:paraId="49B9F08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H03.02</w:t>
      </w:r>
      <w:r w:rsidRPr="00393A15">
        <w:rPr>
          <w:sz w:val="20"/>
          <w:szCs w:val="20"/>
        </w:rPr>
        <w:tab/>
        <w:t xml:space="preserve">únik toxických chemikálií z látok </w:t>
      </w:r>
      <w:proofErr w:type="spellStart"/>
      <w:r w:rsidRPr="00393A15">
        <w:rPr>
          <w:sz w:val="20"/>
          <w:szCs w:val="20"/>
        </w:rPr>
        <w:t>uskadnených</w:t>
      </w:r>
      <w:proofErr w:type="spellEnd"/>
      <w:r w:rsidRPr="00393A15">
        <w:rPr>
          <w:sz w:val="20"/>
          <w:szCs w:val="20"/>
        </w:rPr>
        <w:t xml:space="preserve"> v mori</w:t>
      </w:r>
    </w:p>
    <w:p w14:paraId="7D4C6E0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H03.02.01</w:t>
      </w:r>
      <w:r w:rsidRPr="00393A15">
        <w:rPr>
          <w:sz w:val="20"/>
          <w:szCs w:val="20"/>
        </w:rPr>
        <w:tab/>
        <w:t>nesyntetická zložka znečistenia</w:t>
      </w:r>
    </w:p>
    <w:p w14:paraId="7827368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H03.02.02</w:t>
      </w:r>
      <w:r w:rsidRPr="00393A15">
        <w:rPr>
          <w:sz w:val="20"/>
          <w:szCs w:val="20"/>
        </w:rPr>
        <w:tab/>
        <w:t>syntetická zložka znečistenia</w:t>
      </w:r>
    </w:p>
    <w:p w14:paraId="136497D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H03.02.03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radioaktívne</w:t>
      </w:r>
      <w:proofErr w:type="spellEnd"/>
      <w:r w:rsidRPr="00393A15">
        <w:rPr>
          <w:sz w:val="20"/>
          <w:szCs w:val="20"/>
        </w:rPr>
        <w:t xml:space="preserve"> znečistenie</w:t>
      </w:r>
    </w:p>
    <w:p w14:paraId="1522CEA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lastRenderedPageBreak/>
        <w:t>H03.02.04</w:t>
      </w:r>
      <w:r w:rsidRPr="00393A15">
        <w:rPr>
          <w:sz w:val="20"/>
          <w:szCs w:val="20"/>
        </w:rPr>
        <w:tab/>
        <w:t>vplyv iných látok (napr. kvapalných, plynných)</w:t>
      </w:r>
    </w:p>
    <w:p w14:paraId="735DCC0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H03.03</w:t>
      </w:r>
      <w:r w:rsidRPr="00393A15">
        <w:rPr>
          <w:sz w:val="20"/>
          <w:szCs w:val="20"/>
        </w:rPr>
        <w:tab/>
        <w:t>morské makro-znečistenie (napr. plastové tašky)</w:t>
      </w:r>
    </w:p>
    <w:p w14:paraId="706A1F8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H04</w:t>
      </w:r>
      <w:r w:rsidRPr="00393A15">
        <w:rPr>
          <w:sz w:val="20"/>
          <w:szCs w:val="20"/>
        </w:rPr>
        <w:tab/>
        <w:t xml:space="preserve">znečistenie </w:t>
      </w:r>
      <w:proofErr w:type="spellStart"/>
      <w:r w:rsidRPr="00393A15">
        <w:rPr>
          <w:sz w:val="20"/>
          <w:szCs w:val="20"/>
        </w:rPr>
        <w:t>ovdušia</w:t>
      </w:r>
      <w:proofErr w:type="spellEnd"/>
    </w:p>
    <w:p w14:paraId="32498F2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H04.01</w:t>
      </w:r>
      <w:r w:rsidRPr="00393A15">
        <w:rPr>
          <w:sz w:val="20"/>
          <w:szCs w:val="20"/>
        </w:rPr>
        <w:tab/>
        <w:t>kyslý dážď</w:t>
      </w:r>
    </w:p>
    <w:p w14:paraId="4B04F1A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H04.02</w:t>
      </w:r>
      <w:r w:rsidRPr="00393A15">
        <w:rPr>
          <w:sz w:val="20"/>
          <w:szCs w:val="20"/>
        </w:rPr>
        <w:tab/>
        <w:t>vplyv nitrátov</w:t>
      </w:r>
    </w:p>
    <w:p w14:paraId="17B6850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H04.03</w:t>
      </w:r>
      <w:r w:rsidRPr="00393A15">
        <w:rPr>
          <w:sz w:val="20"/>
          <w:szCs w:val="20"/>
        </w:rPr>
        <w:tab/>
        <w:t>iné znečistenie ovzdušia</w:t>
      </w:r>
    </w:p>
    <w:p w14:paraId="5019573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H05</w:t>
      </w:r>
      <w:r w:rsidRPr="00393A15">
        <w:rPr>
          <w:sz w:val="20"/>
          <w:szCs w:val="20"/>
        </w:rPr>
        <w:tab/>
        <w:t>znečistenie pôdy a pevný odpad</w:t>
      </w:r>
    </w:p>
    <w:p w14:paraId="7732FF3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H05.01</w:t>
      </w:r>
      <w:r w:rsidRPr="00393A15">
        <w:rPr>
          <w:sz w:val="20"/>
          <w:szCs w:val="20"/>
        </w:rPr>
        <w:tab/>
        <w:t>odpadky a pevný odpad</w:t>
      </w:r>
    </w:p>
    <w:p w14:paraId="7A75C9F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H06</w:t>
      </w:r>
      <w:r w:rsidRPr="00393A15">
        <w:rPr>
          <w:sz w:val="20"/>
          <w:szCs w:val="20"/>
        </w:rPr>
        <w:tab/>
        <w:t>prírastok energie</w:t>
      </w:r>
    </w:p>
    <w:p w14:paraId="13D181E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H06.01</w:t>
      </w:r>
      <w:r w:rsidRPr="00393A15">
        <w:rPr>
          <w:sz w:val="20"/>
          <w:szCs w:val="20"/>
        </w:rPr>
        <w:tab/>
        <w:t>hluková záťaž</w:t>
      </w:r>
    </w:p>
    <w:p w14:paraId="6771B39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H06.01.01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podový</w:t>
      </w:r>
      <w:proofErr w:type="spellEnd"/>
      <w:r w:rsidRPr="00393A15">
        <w:rPr>
          <w:sz w:val="20"/>
          <w:szCs w:val="20"/>
        </w:rPr>
        <w:t xml:space="preserve"> zdroj, alebo nepravidelná hluková záťaž</w:t>
      </w:r>
    </w:p>
    <w:p w14:paraId="1004846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H06.01.02</w:t>
      </w:r>
      <w:r w:rsidRPr="00393A15">
        <w:rPr>
          <w:sz w:val="20"/>
          <w:szCs w:val="20"/>
        </w:rPr>
        <w:tab/>
        <w:t>rozptýlená alebo pravidelná hluková záťaž</w:t>
      </w:r>
    </w:p>
    <w:p w14:paraId="1858FCC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H06.02</w:t>
      </w:r>
      <w:r w:rsidRPr="00393A15">
        <w:rPr>
          <w:sz w:val="20"/>
          <w:szCs w:val="20"/>
        </w:rPr>
        <w:tab/>
        <w:t>svetelné znečistenie</w:t>
      </w:r>
    </w:p>
    <w:p w14:paraId="28E6141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H06.03</w:t>
      </w:r>
      <w:r w:rsidRPr="00393A15">
        <w:rPr>
          <w:sz w:val="20"/>
          <w:szCs w:val="20"/>
        </w:rPr>
        <w:tab/>
        <w:t>otepľovanie vodných telies</w:t>
      </w:r>
    </w:p>
    <w:p w14:paraId="1D9DA03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H06.04</w:t>
      </w:r>
      <w:r w:rsidRPr="00393A15">
        <w:rPr>
          <w:sz w:val="20"/>
          <w:szCs w:val="20"/>
        </w:rPr>
        <w:tab/>
        <w:t>elektromagnetické zmeny</w:t>
      </w:r>
    </w:p>
    <w:p w14:paraId="4318C42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H06.05</w:t>
      </w:r>
      <w:r w:rsidRPr="00393A15">
        <w:rPr>
          <w:sz w:val="20"/>
          <w:szCs w:val="20"/>
        </w:rPr>
        <w:tab/>
        <w:t>seizmické výbuchy</w:t>
      </w:r>
    </w:p>
    <w:p w14:paraId="282A32B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H07</w:t>
      </w:r>
      <w:r w:rsidRPr="00393A15">
        <w:rPr>
          <w:sz w:val="20"/>
          <w:szCs w:val="20"/>
        </w:rPr>
        <w:tab/>
        <w:t>iné formy znečistenia</w:t>
      </w:r>
    </w:p>
    <w:p w14:paraId="75E927F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I</w:t>
      </w:r>
      <w:r w:rsidRPr="00393A15">
        <w:rPr>
          <w:sz w:val="20"/>
          <w:szCs w:val="20"/>
        </w:rPr>
        <w:tab/>
        <w:t>invazívne alebo inak problematické druhy</w:t>
      </w:r>
    </w:p>
    <w:p w14:paraId="0CAF2E7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I01</w:t>
      </w:r>
      <w:r w:rsidRPr="00393A15">
        <w:rPr>
          <w:sz w:val="20"/>
          <w:szCs w:val="20"/>
        </w:rPr>
        <w:tab/>
        <w:t>druhové invázie</w:t>
      </w:r>
    </w:p>
    <w:p w14:paraId="3797195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I02</w:t>
      </w:r>
      <w:r w:rsidRPr="00393A15">
        <w:rPr>
          <w:sz w:val="20"/>
          <w:szCs w:val="20"/>
        </w:rPr>
        <w:tab/>
        <w:t>problémové pôvodné druhy</w:t>
      </w:r>
    </w:p>
    <w:p w14:paraId="3AB43E0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I03</w:t>
      </w:r>
      <w:r w:rsidRPr="00393A15">
        <w:rPr>
          <w:sz w:val="20"/>
          <w:szCs w:val="20"/>
        </w:rPr>
        <w:tab/>
        <w:t>zavedenie genetického materiálu, GMO</w:t>
      </w:r>
    </w:p>
    <w:p w14:paraId="2FBD66F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I03.01</w:t>
      </w:r>
      <w:r w:rsidRPr="00393A15">
        <w:rPr>
          <w:sz w:val="20"/>
          <w:szCs w:val="20"/>
        </w:rPr>
        <w:tab/>
        <w:t>genetické znečistenie (fauna)</w:t>
      </w:r>
    </w:p>
    <w:p w14:paraId="10230CD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I03.02</w:t>
      </w:r>
      <w:r w:rsidRPr="00393A15">
        <w:rPr>
          <w:sz w:val="20"/>
          <w:szCs w:val="20"/>
        </w:rPr>
        <w:tab/>
        <w:t>genetické znečistenie (flóra)</w:t>
      </w:r>
    </w:p>
    <w:p w14:paraId="2BAF323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</w:t>
      </w:r>
      <w:r w:rsidRPr="00393A15">
        <w:rPr>
          <w:sz w:val="20"/>
          <w:szCs w:val="20"/>
        </w:rPr>
        <w:tab/>
        <w:t>prirodzené zmeny systému</w:t>
      </w:r>
    </w:p>
    <w:p w14:paraId="7B258F9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J01</w:t>
      </w:r>
      <w:r w:rsidRPr="00393A15">
        <w:rPr>
          <w:sz w:val="20"/>
          <w:szCs w:val="20"/>
        </w:rPr>
        <w:tab/>
        <w:t>požiar a potlačenie požiaru</w:t>
      </w:r>
    </w:p>
    <w:p w14:paraId="6B017AA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J01.01</w:t>
      </w:r>
      <w:r w:rsidRPr="00393A15">
        <w:rPr>
          <w:sz w:val="20"/>
          <w:szCs w:val="20"/>
        </w:rPr>
        <w:tab/>
        <w:t>vyhorenie</w:t>
      </w:r>
    </w:p>
    <w:p w14:paraId="32CA3AF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J01.02</w:t>
      </w:r>
      <w:r w:rsidRPr="00393A15">
        <w:rPr>
          <w:sz w:val="20"/>
          <w:szCs w:val="20"/>
        </w:rPr>
        <w:tab/>
        <w:t>potlačenie prírodných požiarov</w:t>
      </w:r>
    </w:p>
    <w:p w14:paraId="1344224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J01.03</w:t>
      </w:r>
      <w:r w:rsidRPr="00393A15">
        <w:rPr>
          <w:sz w:val="20"/>
          <w:szCs w:val="20"/>
        </w:rPr>
        <w:tab/>
        <w:t>nedostatok požiarov</w:t>
      </w:r>
    </w:p>
    <w:p w14:paraId="37E3681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</w:t>
      </w:r>
      <w:r w:rsidRPr="00393A15">
        <w:rPr>
          <w:sz w:val="20"/>
          <w:szCs w:val="20"/>
        </w:rPr>
        <w:tab/>
        <w:t xml:space="preserve">iné človekom vyvolané </w:t>
      </w:r>
      <w:proofErr w:type="spellStart"/>
      <w:r w:rsidRPr="00393A15">
        <w:rPr>
          <w:sz w:val="20"/>
          <w:szCs w:val="20"/>
        </w:rPr>
        <w:t>zneny</w:t>
      </w:r>
      <w:proofErr w:type="spellEnd"/>
      <w:r w:rsidRPr="00393A15">
        <w:rPr>
          <w:sz w:val="20"/>
          <w:szCs w:val="20"/>
        </w:rPr>
        <w:t xml:space="preserve"> v hydrologických podmienkach</w:t>
      </w:r>
    </w:p>
    <w:p w14:paraId="2A1C141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zazemňovanie</w:t>
      </w:r>
      <w:proofErr w:type="spellEnd"/>
      <w:r w:rsidRPr="00393A15">
        <w:rPr>
          <w:sz w:val="20"/>
          <w:szCs w:val="20"/>
        </w:rPr>
        <w:t>, rekultivácie a vysušovanie, všeobecne</w:t>
      </w:r>
    </w:p>
    <w:p w14:paraId="123B8DE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J02.01.01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poldre</w:t>
      </w:r>
      <w:proofErr w:type="spellEnd"/>
    </w:p>
    <w:p w14:paraId="11BE83D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J02.01.02</w:t>
      </w:r>
      <w:r w:rsidRPr="00393A15">
        <w:rPr>
          <w:sz w:val="20"/>
          <w:szCs w:val="20"/>
        </w:rPr>
        <w:tab/>
        <w:t>rekultivácie mokradí</w:t>
      </w:r>
    </w:p>
    <w:p w14:paraId="54D4DB8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J02.01.03</w:t>
      </w:r>
      <w:r w:rsidRPr="00393A15">
        <w:rPr>
          <w:sz w:val="20"/>
          <w:szCs w:val="20"/>
        </w:rPr>
        <w:tab/>
        <w:t>zasypanie priekop, kanálov, jazierok, rybníkov, atď.</w:t>
      </w:r>
    </w:p>
    <w:p w14:paraId="04F6664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J02.01.04</w:t>
      </w:r>
      <w:r w:rsidRPr="00393A15">
        <w:rPr>
          <w:sz w:val="20"/>
          <w:szCs w:val="20"/>
        </w:rPr>
        <w:tab/>
        <w:t>rekultivácia baní</w:t>
      </w:r>
    </w:p>
    <w:p w14:paraId="7BBF111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J02.02</w:t>
      </w:r>
      <w:r w:rsidRPr="00393A15">
        <w:rPr>
          <w:sz w:val="20"/>
          <w:szCs w:val="20"/>
        </w:rPr>
        <w:tab/>
        <w:t>odstraňovanie sedimentov</w:t>
      </w:r>
    </w:p>
    <w:p w14:paraId="6BFF113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J02.02.01</w:t>
      </w:r>
      <w:r w:rsidRPr="00393A15">
        <w:rPr>
          <w:sz w:val="20"/>
          <w:szCs w:val="20"/>
        </w:rPr>
        <w:tab/>
        <w:t>bagrovanie / odstránenie riečnych sedimentov</w:t>
      </w:r>
    </w:p>
    <w:p w14:paraId="3343786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J02.02.02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pobrečné</w:t>
      </w:r>
      <w:proofErr w:type="spellEnd"/>
      <w:r w:rsidRPr="00393A15">
        <w:rPr>
          <w:sz w:val="20"/>
          <w:szCs w:val="20"/>
        </w:rPr>
        <w:t xml:space="preserve"> bagrovanie</w:t>
      </w:r>
    </w:p>
    <w:p w14:paraId="3E6F5ED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J02.03</w:t>
      </w:r>
      <w:r w:rsidRPr="00393A15">
        <w:rPr>
          <w:sz w:val="20"/>
          <w:szCs w:val="20"/>
        </w:rPr>
        <w:tab/>
        <w:t xml:space="preserve">budovanie kanálov </w:t>
      </w:r>
    </w:p>
    <w:p w14:paraId="519619E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J02.03.02</w:t>
      </w:r>
      <w:r w:rsidRPr="00393A15">
        <w:rPr>
          <w:sz w:val="20"/>
          <w:szCs w:val="20"/>
        </w:rPr>
        <w:tab/>
        <w:t>budovanie kanálov</w:t>
      </w:r>
    </w:p>
    <w:p w14:paraId="066C647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J02.04</w:t>
      </w:r>
      <w:r w:rsidRPr="00393A15">
        <w:rPr>
          <w:sz w:val="20"/>
          <w:szCs w:val="20"/>
        </w:rPr>
        <w:tab/>
        <w:t>zmeny spôsobené záplavami</w:t>
      </w:r>
    </w:p>
    <w:p w14:paraId="075645B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J02.04.01</w:t>
      </w:r>
      <w:r w:rsidRPr="00393A15">
        <w:rPr>
          <w:sz w:val="20"/>
          <w:szCs w:val="20"/>
        </w:rPr>
        <w:tab/>
        <w:t>záplavy</w:t>
      </w:r>
    </w:p>
    <w:p w14:paraId="13BDC20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J02.04.02</w:t>
      </w:r>
      <w:r w:rsidRPr="00393A15">
        <w:rPr>
          <w:sz w:val="20"/>
          <w:szCs w:val="20"/>
        </w:rPr>
        <w:tab/>
        <w:t>nedostatok záplav</w:t>
      </w:r>
    </w:p>
    <w:p w14:paraId="71C8FE4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J02.05</w:t>
      </w:r>
      <w:r w:rsidRPr="00393A15">
        <w:rPr>
          <w:sz w:val="20"/>
          <w:szCs w:val="20"/>
        </w:rPr>
        <w:tab/>
        <w:t>zmeny vo vodných tokoch, všeobecne</w:t>
      </w:r>
    </w:p>
    <w:p w14:paraId="46D0AA9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J02.05.01</w:t>
      </w:r>
      <w:r w:rsidRPr="00393A15">
        <w:rPr>
          <w:sz w:val="20"/>
          <w:szCs w:val="20"/>
        </w:rPr>
        <w:tab/>
        <w:t>modifikácie vo vodných prietokoch</w:t>
      </w:r>
    </w:p>
    <w:p w14:paraId="4E2C210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J02.05.02</w:t>
      </w:r>
      <w:r w:rsidRPr="00393A15">
        <w:rPr>
          <w:sz w:val="20"/>
          <w:szCs w:val="20"/>
        </w:rPr>
        <w:tab/>
        <w:t>modifikácie v štruktúre vodných tokov</w:t>
      </w:r>
    </w:p>
    <w:p w14:paraId="0DFB73F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J02.05.03</w:t>
      </w:r>
      <w:r w:rsidRPr="00393A15">
        <w:rPr>
          <w:sz w:val="20"/>
          <w:szCs w:val="20"/>
        </w:rPr>
        <w:tab/>
        <w:t>modifikácie v stojatých vodách</w:t>
      </w:r>
    </w:p>
    <w:p w14:paraId="029C989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J02.05.04</w:t>
      </w:r>
      <w:r w:rsidRPr="00393A15">
        <w:rPr>
          <w:sz w:val="20"/>
          <w:szCs w:val="20"/>
        </w:rPr>
        <w:tab/>
        <w:t>zásobárne vody</w:t>
      </w:r>
    </w:p>
    <w:p w14:paraId="4C965B6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J02.05.05</w:t>
      </w:r>
      <w:r w:rsidRPr="00393A15">
        <w:rPr>
          <w:sz w:val="20"/>
          <w:szCs w:val="20"/>
        </w:rPr>
        <w:tab/>
        <w:t>malé vodné elektrárne</w:t>
      </w:r>
    </w:p>
    <w:p w14:paraId="3F3D5F0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J02.11</w:t>
      </w:r>
      <w:r w:rsidRPr="00393A15">
        <w:rPr>
          <w:sz w:val="20"/>
          <w:szCs w:val="20"/>
        </w:rPr>
        <w:tab/>
        <w:t>smetiská, skladovanie vybagrovaných usadenín</w:t>
      </w:r>
    </w:p>
    <w:p w14:paraId="3072790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J02.12</w:t>
      </w:r>
      <w:r w:rsidRPr="00393A15">
        <w:rPr>
          <w:sz w:val="20"/>
          <w:szCs w:val="20"/>
        </w:rPr>
        <w:tab/>
        <w:t>hrádze, upravené brehy všeobecne</w:t>
      </w:r>
    </w:p>
    <w:p w14:paraId="3299452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J02.12.02</w:t>
      </w:r>
      <w:r w:rsidRPr="00393A15">
        <w:rPr>
          <w:sz w:val="20"/>
          <w:szCs w:val="20"/>
        </w:rPr>
        <w:tab/>
        <w:t xml:space="preserve">hrádze a zábrany proti povodniam vo </w:t>
      </w:r>
      <w:proofErr w:type="spellStart"/>
      <w:r w:rsidRPr="00393A15">
        <w:rPr>
          <w:sz w:val="20"/>
          <w:szCs w:val="20"/>
        </w:rPr>
        <w:t>vnútrozemnských</w:t>
      </w:r>
      <w:proofErr w:type="spellEnd"/>
      <w:r w:rsidRPr="00393A15">
        <w:rPr>
          <w:sz w:val="20"/>
          <w:szCs w:val="20"/>
        </w:rPr>
        <w:t xml:space="preserve"> vodných systémoch</w:t>
      </w:r>
    </w:p>
    <w:p w14:paraId="3CFEB39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J02.14</w:t>
      </w:r>
      <w:r w:rsidRPr="00393A15">
        <w:rPr>
          <w:sz w:val="20"/>
          <w:szCs w:val="20"/>
        </w:rPr>
        <w:tab/>
        <w:t xml:space="preserve">zmenená kvalita vody spôsobená </w:t>
      </w:r>
      <w:proofErr w:type="spellStart"/>
      <w:r w:rsidRPr="00393A15">
        <w:rPr>
          <w:sz w:val="20"/>
          <w:szCs w:val="20"/>
        </w:rPr>
        <w:t>antropogénnymi</w:t>
      </w:r>
      <w:proofErr w:type="spellEnd"/>
      <w:r w:rsidRPr="00393A15">
        <w:rPr>
          <w:sz w:val="20"/>
          <w:szCs w:val="20"/>
        </w:rPr>
        <w:t xml:space="preserve"> zmenami </w:t>
      </w:r>
      <w:proofErr w:type="spellStart"/>
      <w:r w:rsidRPr="00393A15">
        <w:rPr>
          <w:sz w:val="20"/>
          <w:szCs w:val="20"/>
        </w:rPr>
        <w:t>salinity</w:t>
      </w:r>
      <w:proofErr w:type="spellEnd"/>
    </w:p>
    <w:p w14:paraId="123BD00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J02.15</w:t>
      </w:r>
      <w:r w:rsidRPr="00393A15">
        <w:rPr>
          <w:sz w:val="20"/>
          <w:szCs w:val="20"/>
        </w:rPr>
        <w:tab/>
        <w:t>iné zmeny hydraulických podmienok spôsobené človekom</w:t>
      </w:r>
    </w:p>
    <w:p w14:paraId="1BA8EDF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J03</w:t>
      </w:r>
      <w:r w:rsidRPr="00393A15">
        <w:rPr>
          <w:sz w:val="20"/>
          <w:szCs w:val="20"/>
        </w:rPr>
        <w:tab/>
        <w:t>iné zmeny ekosystému</w:t>
      </w:r>
    </w:p>
    <w:p w14:paraId="3ABE10D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J03.02.01</w:t>
      </w:r>
      <w:r w:rsidRPr="00393A15">
        <w:rPr>
          <w:sz w:val="20"/>
          <w:szCs w:val="20"/>
        </w:rPr>
        <w:tab/>
        <w:t>znižovanie možnosti migrácie / migračné bariéry</w:t>
      </w:r>
    </w:p>
    <w:p w14:paraId="289A035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J03.02.02</w:t>
      </w:r>
      <w:r w:rsidRPr="00393A15">
        <w:rPr>
          <w:sz w:val="20"/>
          <w:szCs w:val="20"/>
        </w:rPr>
        <w:tab/>
        <w:t>znižovanie rozptylu</w:t>
      </w:r>
    </w:p>
    <w:p w14:paraId="377E1F2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J03.02.03</w:t>
      </w:r>
      <w:r w:rsidRPr="00393A15">
        <w:rPr>
          <w:sz w:val="20"/>
          <w:szCs w:val="20"/>
        </w:rPr>
        <w:tab/>
        <w:t>znižovanie genetickej výmeny</w:t>
      </w:r>
    </w:p>
    <w:p w14:paraId="7C7D139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J03.03</w:t>
      </w:r>
      <w:r w:rsidRPr="00393A15">
        <w:rPr>
          <w:sz w:val="20"/>
          <w:szCs w:val="20"/>
        </w:rPr>
        <w:tab/>
        <w:t>znižovanie, nedostatok v prevencii proti erózii</w:t>
      </w:r>
    </w:p>
    <w:p w14:paraId="6566A46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J03.04</w:t>
      </w:r>
      <w:r w:rsidRPr="00393A15">
        <w:rPr>
          <w:sz w:val="20"/>
          <w:szCs w:val="20"/>
        </w:rPr>
        <w:tab/>
        <w:t>aplikácia výskumu spôsobujúceho poškodzovanie</w:t>
      </w:r>
    </w:p>
    <w:p w14:paraId="2DBE2E7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</w:t>
      </w:r>
      <w:r w:rsidRPr="00393A15">
        <w:rPr>
          <w:sz w:val="20"/>
          <w:szCs w:val="20"/>
        </w:rPr>
        <w:tab/>
        <w:t xml:space="preserve">prírodné biotické a </w:t>
      </w:r>
      <w:proofErr w:type="spellStart"/>
      <w:r w:rsidRPr="00393A15">
        <w:rPr>
          <w:sz w:val="20"/>
          <w:szCs w:val="20"/>
        </w:rPr>
        <w:t>abiotícké</w:t>
      </w:r>
      <w:proofErr w:type="spellEnd"/>
      <w:r w:rsidRPr="00393A15">
        <w:rPr>
          <w:sz w:val="20"/>
          <w:szCs w:val="20"/>
        </w:rPr>
        <w:t xml:space="preserve"> procesy (okrem katastrof)</w:t>
      </w:r>
    </w:p>
    <w:p w14:paraId="7409F27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lastRenderedPageBreak/>
        <w:t>K01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abiotocké</w:t>
      </w:r>
      <w:proofErr w:type="spellEnd"/>
      <w:r w:rsidRPr="00393A15">
        <w:rPr>
          <w:sz w:val="20"/>
          <w:szCs w:val="20"/>
        </w:rPr>
        <w:t xml:space="preserve"> (pomalé) prírodné procesy</w:t>
      </w:r>
    </w:p>
    <w:p w14:paraId="3CA7612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K01.01</w:t>
      </w:r>
      <w:r w:rsidRPr="00393A15">
        <w:rPr>
          <w:sz w:val="20"/>
          <w:szCs w:val="20"/>
        </w:rPr>
        <w:tab/>
        <w:t>erózia</w:t>
      </w:r>
    </w:p>
    <w:p w14:paraId="7C47B9C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K01.02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zazemňovanie</w:t>
      </w:r>
      <w:proofErr w:type="spellEnd"/>
    </w:p>
    <w:p w14:paraId="66AE537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K01.03</w:t>
      </w:r>
      <w:r w:rsidRPr="00393A15">
        <w:rPr>
          <w:sz w:val="20"/>
          <w:szCs w:val="20"/>
        </w:rPr>
        <w:tab/>
        <w:t>vysušovanie</w:t>
      </w:r>
    </w:p>
    <w:p w14:paraId="48C3FB9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K01.04</w:t>
      </w:r>
      <w:r w:rsidRPr="00393A15">
        <w:rPr>
          <w:sz w:val="20"/>
          <w:szCs w:val="20"/>
        </w:rPr>
        <w:tab/>
        <w:t>zavodňovanie</w:t>
      </w:r>
    </w:p>
    <w:p w14:paraId="21973B5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K01.05</w:t>
      </w:r>
      <w:r w:rsidRPr="00393A15">
        <w:rPr>
          <w:sz w:val="20"/>
          <w:szCs w:val="20"/>
        </w:rPr>
        <w:tab/>
        <w:t>zasoľovanie pôdy</w:t>
      </w:r>
    </w:p>
    <w:p w14:paraId="41CBC1D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K02</w:t>
      </w:r>
      <w:r w:rsidRPr="00393A15">
        <w:rPr>
          <w:sz w:val="20"/>
          <w:szCs w:val="20"/>
        </w:rPr>
        <w:tab/>
        <w:t>biologické procesy</w:t>
      </w:r>
    </w:p>
    <w:p w14:paraId="40D7EAA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K02.01</w:t>
      </w:r>
      <w:r w:rsidRPr="00393A15">
        <w:rPr>
          <w:sz w:val="20"/>
          <w:szCs w:val="20"/>
        </w:rPr>
        <w:tab/>
        <w:t>sukcesia</w:t>
      </w:r>
    </w:p>
    <w:p w14:paraId="3653216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K02.02</w:t>
      </w:r>
      <w:r w:rsidRPr="00393A15">
        <w:rPr>
          <w:sz w:val="20"/>
          <w:szCs w:val="20"/>
        </w:rPr>
        <w:tab/>
        <w:t>akumulácia organického materiálu</w:t>
      </w:r>
    </w:p>
    <w:p w14:paraId="2E35407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K02.03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eutrofizácia</w:t>
      </w:r>
      <w:proofErr w:type="spellEnd"/>
      <w:r w:rsidRPr="00393A15">
        <w:rPr>
          <w:sz w:val="20"/>
          <w:szCs w:val="20"/>
        </w:rPr>
        <w:t xml:space="preserve"> (prirodzená)</w:t>
      </w:r>
    </w:p>
    <w:p w14:paraId="4BF7CD9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K02.04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acidifikácia</w:t>
      </w:r>
      <w:proofErr w:type="spellEnd"/>
      <w:r w:rsidRPr="00393A15">
        <w:rPr>
          <w:sz w:val="20"/>
          <w:szCs w:val="20"/>
        </w:rPr>
        <w:t xml:space="preserve"> (</w:t>
      </w:r>
      <w:proofErr w:type="spellStart"/>
      <w:r w:rsidRPr="00393A15">
        <w:rPr>
          <w:sz w:val="20"/>
          <w:szCs w:val="20"/>
        </w:rPr>
        <w:t>prírodzená</w:t>
      </w:r>
      <w:proofErr w:type="spellEnd"/>
      <w:r w:rsidRPr="00393A15">
        <w:rPr>
          <w:sz w:val="20"/>
          <w:szCs w:val="20"/>
        </w:rPr>
        <w:t>)</w:t>
      </w:r>
    </w:p>
    <w:p w14:paraId="7C97971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K03</w:t>
      </w:r>
      <w:r w:rsidRPr="00393A15">
        <w:rPr>
          <w:sz w:val="20"/>
          <w:szCs w:val="20"/>
        </w:rPr>
        <w:tab/>
        <w:t>medzidruhové vzťahy (fauna)</w:t>
      </w:r>
    </w:p>
    <w:p w14:paraId="5E8D0B4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K03.01</w:t>
      </w:r>
      <w:r w:rsidRPr="00393A15">
        <w:rPr>
          <w:sz w:val="20"/>
          <w:szCs w:val="20"/>
        </w:rPr>
        <w:tab/>
        <w:t>súťaživosť (fauna)</w:t>
      </w:r>
    </w:p>
    <w:p w14:paraId="63F6713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K03.02</w:t>
      </w:r>
      <w:r w:rsidRPr="00393A15">
        <w:rPr>
          <w:sz w:val="20"/>
          <w:szCs w:val="20"/>
        </w:rPr>
        <w:tab/>
        <w:t>parazitizmus (fauna)</w:t>
      </w:r>
    </w:p>
    <w:p w14:paraId="0063382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K03.03</w:t>
      </w:r>
      <w:r w:rsidRPr="00393A15">
        <w:rPr>
          <w:sz w:val="20"/>
          <w:szCs w:val="20"/>
        </w:rPr>
        <w:tab/>
        <w:t>začiatok choroby (mikrobiálne patogénne látky)</w:t>
      </w:r>
    </w:p>
    <w:p w14:paraId="796F22A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K03.04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predátorstvo</w:t>
      </w:r>
      <w:proofErr w:type="spellEnd"/>
    </w:p>
    <w:p w14:paraId="37929BF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K03.05</w:t>
      </w:r>
      <w:r w:rsidRPr="00393A15">
        <w:rPr>
          <w:sz w:val="20"/>
          <w:szCs w:val="20"/>
        </w:rPr>
        <w:tab/>
        <w:t>antagonizmus podnietený rozvojom druhov</w:t>
      </w:r>
    </w:p>
    <w:p w14:paraId="0E756B4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K03.06</w:t>
      </w:r>
      <w:r w:rsidRPr="00393A15">
        <w:rPr>
          <w:sz w:val="20"/>
          <w:szCs w:val="20"/>
        </w:rPr>
        <w:tab/>
        <w:t>antagonizmus s domácimi zvieratami</w:t>
      </w:r>
    </w:p>
    <w:p w14:paraId="49A07C5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K03.07</w:t>
      </w:r>
      <w:r w:rsidRPr="00393A15">
        <w:rPr>
          <w:sz w:val="20"/>
          <w:szCs w:val="20"/>
        </w:rPr>
        <w:tab/>
        <w:t xml:space="preserve">iné formy </w:t>
      </w:r>
      <w:proofErr w:type="spellStart"/>
      <w:r w:rsidRPr="00393A15">
        <w:rPr>
          <w:sz w:val="20"/>
          <w:szCs w:val="20"/>
        </w:rPr>
        <w:t>nedzidruhovej</w:t>
      </w:r>
      <w:proofErr w:type="spellEnd"/>
      <w:r w:rsidRPr="00393A15">
        <w:rPr>
          <w:sz w:val="20"/>
          <w:szCs w:val="20"/>
        </w:rPr>
        <w:t xml:space="preserve"> súťaživosti</w:t>
      </w:r>
    </w:p>
    <w:p w14:paraId="2CD0279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K04</w:t>
      </w:r>
      <w:r w:rsidRPr="00393A15">
        <w:rPr>
          <w:sz w:val="20"/>
          <w:szCs w:val="20"/>
        </w:rPr>
        <w:tab/>
        <w:t>medzidruhové vzťahy (flóra)</w:t>
      </w:r>
    </w:p>
    <w:p w14:paraId="488BDF5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K04.01</w:t>
      </w:r>
      <w:r w:rsidRPr="00393A15">
        <w:rPr>
          <w:sz w:val="20"/>
          <w:szCs w:val="20"/>
        </w:rPr>
        <w:tab/>
        <w:t>súťaživosť (flóra)</w:t>
      </w:r>
    </w:p>
    <w:p w14:paraId="3902EBE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K04.02</w:t>
      </w:r>
      <w:r w:rsidRPr="00393A15">
        <w:rPr>
          <w:sz w:val="20"/>
          <w:szCs w:val="20"/>
        </w:rPr>
        <w:tab/>
        <w:t>parazitizmus (flóra)</w:t>
      </w:r>
    </w:p>
    <w:p w14:paraId="4020258D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K04.03</w:t>
      </w:r>
      <w:r w:rsidRPr="00393A15">
        <w:rPr>
          <w:sz w:val="20"/>
          <w:szCs w:val="20"/>
        </w:rPr>
        <w:tab/>
        <w:t>začiatok choroby (mikrobiálne patogénne látky)</w:t>
      </w:r>
    </w:p>
    <w:p w14:paraId="2C4D740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K04.05</w:t>
      </w:r>
      <w:r w:rsidRPr="00393A15">
        <w:rPr>
          <w:sz w:val="20"/>
          <w:szCs w:val="20"/>
        </w:rPr>
        <w:tab/>
        <w:t>škody spôsobené hlodavcami (vrátane poľovnej zveri)</w:t>
      </w:r>
    </w:p>
    <w:p w14:paraId="326825C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K06</w:t>
      </w:r>
      <w:r w:rsidRPr="00393A15">
        <w:rPr>
          <w:sz w:val="20"/>
          <w:szCs w:val="20"/>
        </w:rPr>
        <w:tab/>
        <w:t>iné formy alebo kombinácie foriem medzidruhovej súťaživosti (flóra)</w:t>
      </w:r>
    </w:p>
    <w:p w14:paraId="607E0DD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</w:t>
      </w:r>
      <w:r w:rsidRPr="00393A15">
        <w:rPr>
          <w:sz w:val="20"/>
          <w:szCs w:val="20"/>
        </w:rPr>
        <w:tab/>
        <w:t>prírodné katastrofy</w:t>
      </w:r>
    </w:p>
    <w:p w14:paraId="5EE60D6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L01</w:t>
      </w:r>
      <w:r w:rsidRPr="00393A15">
        <w:rPr>
          <w:sz w:val="20"/>
          <w:szCs w:val="20"/>
        </w:rPr>
        <w:tab/>
        <w:t>sopečná aktivita</w:t>
      </w:r>
    </w:p>
    <w:p w14:paraId="3A9D24E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L02</w:t>
      </w:r>
      <w:r w:rsidRPr="00393A15">
        <w:rPr>
          <w:sz w:val="20"/>
          <w:szCs w:val="20"/>
        </w:rPr>
        <w:tab/>
        <w:t xml:space="preserve">prílivová vlna, </w:t>
      </w:r>
      <w:proofErr w:type="spellStart"/>
      <w:r w:rsidRPr="00393A15">
        <w:rPr>
          <w:sz w:val="20"/>
          <w:szCs w:val="20"/>
        </w:rPr>
        <w:t>tsunami</w:t>
      </w:r>
      <w:proofErr w:type="spellEnd"/>
    </w:p>
    <w:p w14:paraId="399C73E7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L03</w:t>
      </w:r>
      <w:r w:rsidRPr="00393A15">
        <w:rPr>
          <w:sz w:val="20"/>
          <w:szCs w:val="20"/>
        </w:rPr>
        <w:tab/>
        <w:t>zemetrasenie</w:t>
      </w:r>
    </w:p>
    <w:p w14:paraId="4217262E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L04</w:t>
      </w:r>
      <w:r w:rsidRPr="00393A15">
        <w:rPr>
          <w:sz w:val="20"/>
          <w:szCs w:val="20"/>
        </w:rPr>
        <w:tab/>
        <w:t>lavína</w:t>
      </w:r>
    </w:p>
    <w:p w14:paraId="0D20949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L05</w:t>
      </w:r>
      <w:r w:rsidRPr="00393A15">
        <w:rPr>
          <w:sz w:val="20"/>
          <w:szCs w:val="20"/>
        </w:rPr>
        <w:tab/>
        <w:t>zosuvy pôdy</w:t>
      </w:r>
    </w:p>
    <w:p w14:paraId="35F0610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L06</w:t>
      </w:r>
      <w:r w:rsidRPr="00393A15">
        <w:rPr>
          <w:sz w:val="20"/>
          <w:szCs w:val="20"/>
        </w:rPr>
        <w:tab/>
        <w:t>podzemné zosuvy</w:t>
      </w:r>
    </w:p>
    <w:p w14:paraId="61C842E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L07</w:t>
      </w:r>
      <w:r w:rsidRPr="00393A15">
        <w:rPr>
          <w:sz w:val="20"/>
          <w:szCs w:val="20"/>
        </w:rPr>
        <w:tab/>
        <w:t>búrky</w:t>
      </w:r>
    </w:p>
    <w:p w14:paraId="5ABAA80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L08</w:t>
      </w:r>
      <w:r w:rsidRPr="00393A15">
        <w:rPr>
          <w:sz w:val="20"/>
          <w:szCs w:val="20"/>
        </w:rPr>
        <w:tab/>
        <w:t>záplavy (prírodné procesy)</w:t>
      </w:r>
    </w:p>
    <w:p w14:paraId="45CDCD4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L09</w:t>
      </w:r>
      <w:r w:rsidRPr="00393A15">
        <w:rPr>
          <w:sz w:val="20"/>
          <w:szCs w:val="20"/>
        </w:rPr>
        <w:tab/>
        <w:t>prírodný požiar</w:t>
      </w:r>
    </w:p>
    <w:p w14:paraId="0349968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L10</w:t>
      </w:r>
      <w:r w:rsidRPr="00393A15">
        <w:rPr>
          <w:sz w:val="20"/>
          <w:szCs w:val="20"/>
        </w:rPr>
        <w:tab/>
        <w:t>iné prírodné katastrofy</w:t>
      </w:r>
    </w:p>
    <w:p w14:paraId="3920A28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</w:t>
      </w:r>
      <w:r w:rsidRPr="00393A15">
        <w:rPr>
          <w:sz w:val="20"/>
          <w:szCs w:val="20"/>
        </w:rPr>
        <w:tab/>
        <w:t>klimatická zmena</w:t>
      </w:r>
    </w:p>
    <w:p w14:paraId="34087EBF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M01</w:t>
      </w:r>
      <w:r w:rsidRPr="00393A15">
        <w:rPr>
          <w:sz w:val="20"/>
          <w:szCs w:val="20"/>
        </w:rPr>
        <w:tab/>
        <w:t>zmeny abiotických podmienok</w:t>
      </w:r>
    </w:p>
    <w:p w14:paraId="44F34479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M01.01</w:t>
      </w:r>
      <w:r w:rsidRPr="00393A15">
        <w:rPr>
          <w:sz w:val="20"/>
          <w:szCs w:val="20"/>
        </w:rPr>
        <w:tab/>
        <w:t>zmena teploty (napr. vzostup teploty a extrémy)</w:t>
      </w:r>
    </w:p>
    <w:p w14:paraId="43969CB0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M01.02</w:t>
      </w:r>
      <w:r w:rsidRPr="00393A15">
        <w:rPr>
          <w:sz w:val="20"/>
          <w:szCs w:val="20"/>
        </w:rPr>
        <w:tab/>
        <w:t>suchá a nedostatok zrážok</w:t>
      </w:r>
    </w:p>
    <w:p w14:paraId="0405F7C3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M01.03</w:t>
      </w:r>
      <w:r w:rsidRPr="00393A15">
        <w:rPr>
          <w:sz w:val="20"/>
          <w:szCs w:val="20"/>
        </w:rPr>
        <w:tab/>
        <w:t>záplavy a vzostup zrážok</w:t>
      </w:r>
    </w:p>
    <w:p w14:paraId="73FEB5E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M01.04</w:t>
      </w:r>
      <w:r w:rsidRPr="00393A15">
        <w:rPr>
          <w:sz w:val="20"/>
          <w:szCs w:val="20"/>
        </w:rPr>
        <w:tab/>
        <w:t>zmeny pH</w:t>
      </w:r>
    </w:p>
    <w:p w14:paraId="0D9626E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M01.05</w:t>
      </w:r>
      <w:r w:rsidRPr="00393A15">
        <w:rPr>
          <w:sz w:val="20"/>
          <w:szCs w:val="20"/>
        </w:rPr>
        <w:tab/>
        <w:t>smeny prúdenia (sladkovodné, prílivové, oceánske)</w:t>
      </w:r>
    </w:p>
    <w:p w14:paraId="545E613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M01.06</w:t>
      </w:r>
      <w:r w:rsidRPr="00393A15">
        <w:rPr>
          <w:sz w:val="20"/>
          <w:szCs w:val="20"/>
        </w:rPr>
        <w:tab/>
        <w:t>zmeny vlnenia</w:t>
      </w:r>
    </w:p>
    <w:p w14:paraId="43C4BF98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M01.07</w:t>
      </w:r>
      <w:r w:rsidRPr="00393A15">
        <w:rPr>
          <w:sz w:val="20"/>
          <w:szCs w:val="20"/>
        </w:rPr>
        <w:tab/>
        <w:t>zmeny hladiny mora</w:t>
      </w:r>
    </w:p>
    <w:p w14:paraId="6DF6F5A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M02</w:t>
      </w:r>
      <w:r w:rsidRPr="00393A15">
        <w:rPr>
          <w:sz w:val="20"/>
          <w:szCs w:val="20"/>
        </w:rPr>
        <w:tab/>
        <w:t>zmeny biotických podmienok</w:t>
      </w:r>
    </w:p>
    <w:p w14:paraId="363B9DF4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M02.01</w:t>
      </w:r>
      <w:r w:rsidRPr="00393A15">
        <w:rPr>
          <w:sz w:val="20"/>
          <w:szCs w:val="20"/>
        </w:rPr>
        <w:tab/>
        <w:t>zmena biotopu</w:t>
      </w:r>
    </w:p>
    <w:p w14:paraId="282764CC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M02.02</w:t>
      </w:r>
      <w:r w:rsidRPr="00393A15">
        <w:rPr>
          <w:sz w:val="20"/>
          <w:szCs w:val="20"/>
        </w:rPr>
        <w:tab/>
      </w:r>
      <w:proofErr w:type="spellStart"/>
      <w:r w:rsidRPr="00393A15">
        <w:rPr>
          <w:sz w:val="20"/>
          <w:szCs w:val="20"/>
        </w:rPr>
        <w:t>desynchronizácia</w:t>
      </w:r>
      <w:proofErr w:type="spellEnd"/>
      <w:r w:rsidRPr="00393A15">
        <w:rPr>
          <w:sz w:val="20"/>
          <w:szCs w:val="20"/>
        </w:rPr>
        <w:t xml:space="preserve"> procesov</w:t>
      </w:r>
    </w:p>
    <w:p w14:paraId="0A52A0B5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M02.03</w:t>
      </w:r>
      <w:r w:rsidRPr="00393A15">
        <w:rPr>
          <w:sz w:val="20"/>
          <w:szCs w:val="20"/>
        </w:rPr>
        <w:tab/>
        <w:t>vyhynutie druhov</w:t>
      </w:r>
    </w:p>
    <w:p w14:paraId="1EEBF4E1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M02.04</w:t>
      </w:r>
      <w:r w:rsidRPr="00393A15">
        <w:rPr>
          <w:sz w:val="20"/>
          <w:szCs w:val="20"/>
        </w:rPr>
        <w:tab/>
        <w:t>migrácia druhov</w:t>
      </w:r>
    </w:p>
    <w:p w14:paraId="5D1E2D42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 xml:space="preserve">U </w:t>
      </w:r>
      <w:r w:rsidRPr="00393A15">
        <w:rPr>
          <w:sz w:val="20"/>
          <w:szCs w:val="20"/>
        </w:rPr>
        <w:tab/>
        <w:t>neznáme ohrozenia</w:t>
      </w:r>
    </w:p>
    <w:p w14:paraId="69BB2ECA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X</w:t>
      </w:r>
      <w:r w:rsidRPr="00393A15">
        <w:rPr>
          <w:sz w:val="20"/>
          <w:szCs w:val="20"/>
        </w:rPr>
        <w:tab/>
        <w:t xml:space="preserve">žiadne ohrozenia </w:t>
      </w:r>
    </w:p>
    <w:p w14:paraId="4CFEF836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XE</w:t>
      </w:r>
      <w:r w:rsidRPr="00393A15">
        <w:rPr>
          <w:sz w:val="20"/>
          <w:szCs w:val="20"/>
        </w:rPr>
        <w:tab/>
        <w:t>ohrozenia z území mimo EÚ</w:t>
      </w:r>
    </w:p>
    <w:p w14:paraId="6C8520FB" w14:textId="77777777" w:rsidR="00B26656" w:rsidRPr="00393A15" w:rsidRDefault="00B26656" w:rsidP="00B26656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 w:rsidRPr="00393A15">
        <w:rPr>
          <w:sz w:val="20"/>
          <w:szCs w:val="20"/>
        </w:rPr>
        <w:t>XO</w:t>
      </w:r>
      <w:r w:rsidRPr="00393A15">
        <w:rPr>
          <w:sz w:val="20"/>
          <w:szCs w:val="20"/>
        </w:rPr>
        <w:tab/>
        <w:t>ohrozenia z území mimo členského štátu</w:t>
      </w:r>
    </w:p>
    <w:p w14:paraId="4A4F3691" w14:textId="77777777" w:rsidR="00B26656" w:rsidRPr="00393A15" w:rsidRDefault="00B26656" w:rsidP="00B26656">
      <w:pPr>
        <w:pStyle w:val="Default"/>
        <w:jc w:val="both"/>
        <w:rPr>
          <w:rFonts w:ascii="Calibri" w:hAnsi="Calibri" w:cs="Calibri"/>
        </w:rPr>
      </w:pPr>
    </w:p>
    <w:p w14:paraId="5BED3C67" w14:textId="77777777" w:rsidR="00B26656" w:rsidRPr="00393A15" w:rsidRDefault="00B26656">
      <w:pPr>
        <w:pStyle w:val="Odsekzoznamu1"/>
        <w:autoSpaceDE w:val="0"/>
        <w:spacing w:after="0"/>
        <w:jc w:val="both"/>
        <w:rPr>
          <w:rFonts w:cs="Times New Roman"/>
          <w:b/>
          <w:bCs/>
        </w:rPr>
      </w:pPr>
    </w:p>
    <w:p w14:paraId="3733328E" w14:textId="77777777" w:rsidR="00673D92" w:rsidRPr="00393A15" w:rsidRDefault="00673D92" w:rsidP="00030E35">
      <w:pPr>
        <w:pStyle w:val="Odsekzoznamu1"/>
        <w:autoSpaceDE w:val="0"/>
        <w:spacing w:after="0"/>
        <w:ind w:left="0"/>
        <w:jc w:val="both"/>
      </w:pPr>
    </w:p>
    <w:p w14:paraId="42274415" w14:textId="77777777" w:rsidR="00673D92" w:rsidRPr="00393A15" w:rsidRDefault="00673D92">
      <w:pPr>
        <w:pStyle w:val="Normal2"/>
        <w:ind w:left="720"/>
        <w:jc w:val="both"/>
        <w:rPr>
          <w:rFonts w:ascii="Calibri" w:hAnsi="Calibri" w:cs="Calibri"/>
        </w:rPr>
      </w:pPr>
    </w:p>
    <w:p w14:paraId="776BB2F1" w14:textId="77777777" w:rsidR="00673D92" w:rsidRPr="00393A15" w:rsidRDefault="00673D92">
      <w:pPr>
        <w:pStyle w:val="Normal2"/>
        <w:jc w:val="both"/>
        <w:rPr>
          <w:rFonts w:ascii="Calibri" w:hAnsi="Calibri" w:cs="Calibri"/>
          <w:b/>
          <w:bCs/>
          <w:u w:val="single"/>
        </w:rPr>
      </w:pPr>
      <w:r w:rsidRPr="00393A15">
        <w:rPr>
          <w:rFonts w:ascii="Calibri" w:hAnsi="Calibri" w:cs="Calibri"/>
          <w:b/>
          <w:bCs/>
          <w:u w:val="single"/>
        </w:rPr>
        <w:t>Použitá literatúra:</w:t>
      </w:r>
    </w:p>
    <w:p w14:paraId="79BCB52B" w14:textId="77777777" w:rsidR="00DB029F" w:rsidRPr="00393A15" w:rsidRDefault="00DB029F">
      <w:pPr>
        <w:pStyle w:val="Normal2"/>
        <w:jc w:val="both"/>
        <w:rPr>
          <w:rFonts w:ascii="Calibri" w:hAnsi="Calibri" w:cs="Calibri"/>
          <w:b/>
          <w:bCs/>
          <w:u w:val="single"/>
        </w:rPr>
      </w:pPr>
    </w:p>
    <w:p w14:paraId="577F28EF" w14:textId="77777777" w:rsidR="00DB029F" w:rsidRPr="00393A15" w:rsidRDefault="00DB029F" w:rsidP="00DB029F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393A15">
        <w:rPr>
          <w:rFonts w:cs="Times New Roman"/>
          <w:sz w:val="24"/>
          <w:szCs w:val="24"/>
        </w:rPr>
        <w:t>Baruš</w:t>
      </w:r>
      <w:proofErr w:type="spellEnd"/>
      <w:r w:rsidRPr="00393A15">
        <w:rPr>
          <w:rFonts w:cs="Times New Roman"/>
          <w:sz w:val="24"/>
          <w:szCs w:val="24"/>
        </w:rPr>
        <w:t xml:space="preserve"> a kol., 1992, Fauna ČSFR - Obojživelníci. </w:t>
      </w:r>
      <w:proofErr w:type="spellStart"/>
      <w:r w:rsidRPr="00393A15">
        <w:rPr>
          <w:rFonts w:cs="Times New Roman"/>
          <w:sz w:val="24"/>
          <w:szCs w:val="24"/>
        </w:rPr>
        <w:t>Academia</w:t>
      </w:r>
      <w:proofErr w:type="spellEnd"/>
      <w:r w:rsidRPr="00393A15">
        <w:rPr>
          <w:rFonts w:cs="Times New Roman"/>
          <w:sz w:val="24"/>
          <w:szCs w:val="24"/>
        </w:rPr>
        <w:t>, Praha. 340pp.</w:t>
      </w:r>
    </w:p>
    <w:p w14:paraId="44522B78" w14:textId="77777777" w:rsidR="00673D92" w:rsidRPr="00393A15" w:rsidRDefault="00673D92" w:rsidP="00030E35">
      <w:pPr>
        <w:pStyle w:val="Normal2"/>
        <w:jc w:val="both"/>
        <w:rPr>
          <w:rFonts w:ascii="Calibri" w:hAnsi="Calibri"/>
        </w:rPr>
      </w:pPr>
    </w:p>
    <w:p w14:paraId="1F5A81D9" w14:textId="77777777" w:rsidR="00030E35" w:rsidRPr="00393A15" w:rsidRDefault="00030E35" w:rsidP="00030E35">
      <w:pPr>
        <w:jc w:val="both"/>
        <w:rPr>
          <w:rFonts w:cs="Times New Roman"/>
          <w:sz w:val="24"/>
          <w:szCs w:val="24"/>
        </w:rPr>
      </w:pPr>
      <w:r w:rsidRPr="00393A15">
        <w:rPr>
          <w:rFonts w:cs="Times New Roman"/>
          <w:sz w:val="24"/>
          <w:szCs w:val="24"/>
        </w:rPr>
        <w:t xml:space="preserve">Lác J. , 1968, Obojživelníky – </w:t>
      </w:r>
      <w:proofErr w:type="spellStart"/>
      <w:r w:rsidRPr="00393A15">
        <w:rPr>
          <w:rFonts w:cs="Times New Roman"/>
          <w:sz w:val="24"/>
          <w:szCs w:val="24"/>
        </w:rPr>
        <w:t>Amphibia</w:t>
      </w:r>
      <w:proofErr w:type="spellEnd"/>
      <w:r w:rsidRPr="00393A15">
        <w:rPr>
          <w:rFonts w:cs="Times New Roman"/>
          <w:sz w:val="24"/>
          <w:szCs w:val="24"/>
        </w:rPr>
        <w:t xml:space="preserve">. In: Oliva O., </w:t>
      </w:r>
      <w:proofErr w:type="spellStart"/>
      <w:r w:rsidRPr="00393A15">
        <w:rPr>
          <w:rFonts w:cs="Times New Roman"/>
          <w:sz w:val="24"/>
          <w:szCs w:val="24"/>
        </w:rPr>
        <w:t>Hrabě</w:t>
      </w:r>
      <w:proofErr w:type="spellEnd"/>
      <w:r w:rsidRPr="00393A15">
        <w:rPr>
          <w:rFonts w:cs="Times New Roman"/>
          <w:sz w:val="24"/>
          <w:szCs w:val="24"/>
        </w:rPr>
        <w:t xml:space="preserve"> S., Lác. J., Stavovce Slovenska I. Ryby, obojživelníky, plazy. SAV, Bratislava, 396 </w:t>
      </w:r>
      <w:proofErr w:type="spellStart"/>
      <w:r w:rsidRPr="00393A15">
        <w:rPr>
          <w:rFonts w:cs="Times New Roman"/>
          <w:sz w:val="24"/>
          <w:szCs w:val="24"/>
        </w:rPr>
        <w:t>pp</w:t>
      </w:r>
      <w:proofErr w:type="spellEnd"/>
      <w:r w:rsidRPr="00393A15">
        <w:rPr>
          <w:rFonts w:cs="Times New Roman"/>
          <w:sz w:val="24"/>
          <w:szCs w:val="24"/>
        </w:rPr>
        <w:t>.</w:t>
      </w:r>
    </w:p>
    <w:p w14:paraId="6E3420D8" w14:textId="77777777" w:rsidR="00030E35" w:rsidRPr="00393A15" w:rsidRDefault="00030E35" w:rsidP="00030E35">
      <w:pPr>
        <w:jc w:val="both"/>
        <w:rPr>
          <w:rFonts w:cs="Times New Roman"/>
          <w:sz w:val="24"/>
          <w:szCs w:val="24"/>
        </w:rPr>
      </w:pPr>
      <w:proofErr w:type="spellStart"/>
      <w:r w:rsidRPr="00393A15">
        <w:rPr>
          <w:rFonts w:cs="Times New Roman"/>
          <w:sz w:val="24"/>
          <w:szCs w:val="24"/>
        </w:rPr>
        <w:t>Mikátová</w:t>
      </w:r>
      <w:proofErr w:type="spellEnd"/>
      <w:r w:rsidRPr="00393A15">
        <w:rPr>
          <w:rFonts w:cs="Times New Roman"/>
          <w:sz w:val="24"/>
          <w:szCs w:val="24"/>
        </w:rPr>
        <w:t xml:space="preserve"> a kol. 1991: Ochrana obojživelníkov. </w:t>
      </w:r>
      <w:proofErr w:type="spellStart"/>
      <w:r w:rsidRPr="00393A15">
        <w:rPr>
          <w:rFonts w:cs="Times New Roman"/>
          <w:sz w:val="24"/>
          <w:szCs w:val="24"/>
        </w:rPr>
        <w:t>Př</w:t>
      </w:r>
      <w:r w:rsidR="005974C8" w:rsidRPr="00393A15">
        <w:rPr>
          <w:rFonts w:cs="Times New Roman"/>
          <w:sz w:val="24"/>
          <w:szCs w:val="24"/>
        </w:rPr>
        <w:t>í</w:t>
      </w:r>
      <w:r w:rsidRPr="00393A15">
        <w:rPr>
          <w:rFonts w:cs="Times New Roman"/>
          <w:sz w:val="24"/>
          <w:szCs w:val="24"/>
        </w:rPr>
        <w:t>ručka</w:t>
      </w:r>
      <w:proofErr w:type="spellEnd"/>
      <w:r w:rsidRPr="00393A15">
        <w:rPr>
          <w:rFonts w:cs="Times New Roman"/>
          <w:sz w:val="24"/>
          <w:szCs w:val="24"/>
        </w:rPr>
        <w:t xml:space="preserve"> pro </w:t>
      </w:r>
      <w:proofErr w:type="spellStart"/>
      <w:r w:rsidRPr="00393A15">
        <w:rPr>
          <w:rFonts w:cs="Times New Roman"/>
          <w:sz w:val="24"/>
          <w:szCs w:val="24"/>
        </w:rPr>
        <w:t>ochránce</w:t>
      </w:r>
      <w:proofErr w:type="spellEnd"/>
      <w:r w:rsidRPr="00393A15">
        <w:rPr>
          <w:rFonts w:cs="Times New Roman"/>
          <w:sz w:val="24"/>
          <w:szCs w:val="24"/>
        </w:rPr>
        <w:t xml:space="preserve"> </w:t>
      </w:r>
      <w:proofErr w:type="spellStart"/>
      <w:r w:rsidRPr="00393A15">
        <w:rPr>
          <w:rFonts w:cs="Times New Roman"/>
          <w:sz w:val="24"/>
          <w:szCs w:val="24"/>
        </w:rPr>
        <w:t>přírody</w:t>
      </w:r>
      <w:proofErr w:type="spellEnd"/>
      <w:r w:rsidRPr="00393A15">
        <w:rPr>
          <w:rFonts w:cs="Times New Roman"/>
          <w:sz w:val="24"/>
          <w:szCs w:val="24"/>
        </w:rPr>
        <w:t xml:space="preserve">. ÚVR ČSOP, Praha, 95 </w:t>
      </w:r>
      <w:proofErr w:type="spellStart"/>
      <w:r w:rsidRPr="00393A15">
        <w:rPr>
          <w:rFonts w:cs="Times New Roman"/>
          <w:sz w:val="24"/>
          <w:szCs w:val="24"/>
        </w:rPr>
        <w:t>pp</w:t>
      </w:r>
      <w:proofErr w:type="spellEnd"/>
      <w:r w:rsidRPr="00393A15">
        <w:rPr>
          <w:rFonts w:cs="Times New Roman"/>
          <w:sz w:val="24"/>
          <w:szCs w:val="24"/>
        </w:rPr>
        <w:t>.</w:t>
      </w:r>
    </w:p>
    <w:p w14:paraId="60DCF574" w14:textId="77777777" w:rsidR="00030E35" w:rsidRPr="00393A15" w:rsidRDefault="00C236CA" w:rsidP="00030E35">
      <w:pPr>
        <w:pStyle w:val="Normal2"/>
        <w:jc w:val="both"/>
        <w:rPr>
          <w:rFonts w:ascii="Calibri" w:hAnsi="Calibri" w:cs="Times New Roman"/>
          <w:bCs/>
        </w:rPr>
      </w:pPr>
      <w:proofErr w:type="spellStart"/>
      <w:r w:rsidRPr="00393A15">
        <w:rPr>
          <w:rFonts w:ascii="Calibri" w:hAnsi="Calibri" w:cs="Times New Roman"/>
          <w:bCs/>
        </w:rPr>
        <w:t>Zwach</w:t>
      </w:r>
      <w:proofErr w:type="spellEnd"/>
      <w:r w:rsidRPr="00393A15">
        <w:rPr>
          <w:rFonts w:ascii="Calibri" w:hAnsi="Calibri" w:cs="Times New Roman"/>
          <w:bCs/>
        </w:rPr>
        <w:t>, I., 1990: Naši obojživelníci a </w:t>
      </w:r>
      <w:proofErr w:type="spellStart"/>
      <w:r w:rsidRPr="00393A15">
        <w:rPr>
          <w:rFonts w:ascii="Calibri" w:hAnsi="Calibri" w:cs="Times New Roman"/>
          <w:bCs/>
        </w:rPr>
        <w:t>plazi</w:t>
      </w:r>
      <w:proofErr w:type="spellEnd"/>
      <w:r w:rsidRPr="00393A15">
        <w:rPr>
          <w:rFonts w:ascii="Calibri" w:hAnsi="Calibri" w:cs="Times New Roman"/>
          <w:bCs/>
        </w:rPr>
        <w:t xml:space="preserve"> </w:t>
      </w:r>
      <w:proofErr w:type="spellStart"/>
      <w:r w:rsidRPr="00393A15">
        <w:rPr>
          <w:rFonts w:ascii="Calibri" w:hAnsi="Calibri" w:cs="Times New Roman"/>
          <w:bCs/>
        </w:rPr>
        <w:t>ve</w:t>
      </w:r>
      <w:proofErr w:type="spellEnd"/>
      <w:r w:rsidRPr="00393A15">
        <w:rPr>
          <w:rFonts w:ascii="Calibri" w:hAnsi="Calibri" w:cs="Times New Roman"/>
          <w:bCs/>
        </w:rPr>
        <w:t xml:space="preserve"> fotografii. SZN Praha, 144 </w:t>
      </w:r>
      <w:proofErr w:type="spellStart"/>
      <w:r w:rsidRPr="00393A15">
        <w:rPr>
          <w:rFonts w:ascii="Calibri" w:hAnsi="Calibri" w:cs="Times New Roman"/>
          <w:bCs/>
        </w:rPr>
        <w:t>pp</w:t>
      </w:r>
      <w:proofErr w:type="spellEnd"/>
      <w:r w:rsidRPr="00393A15">
        <w:rPr>
          <w:rFonts w:ascii="Calibri" w:hAnsi="Calibri" w:cs="Times New Roman"/>
          <w:bCs/>
        </w:rPr>
        <w:t>.</w:t>
      </w:r>
    </w:p>
    <w:p w14:paraId="17C14E11" w14:textId="77777777" w:rsidR="00DB029F" w:rsidRPr="00393A15" w:rsidRDefault="00DB029F" w:rsidP="00030E35">
      <w:pPr>
        <w:pStyle w:val="Normal2"/>
        <w:jc w:val="both"/>
        <w:rPr>
          <w:rFonts w:ascii="Calibri" w:hAnsi="Calibri" w:cs="Times New Roman"/>
          <w:bCs/>
        </w:rPr>
      </w:pPr>
    </w:p>
    <w:p w14:paraId="6DDC9D5E" w14:textId="77777777" w:rsidR="00DB029F" w:rsidRPr="00393A15" w:rsidRDefault="00DB029F" w:rsidP="00030E35">
      <w:pPr>
        <w:pStyle w:val="Normal2"/>
        <w:jc w:val="both"/>
        <w:rPr>
          <w:rFonts w:ascii="Calibri" w:hAnsi="Calibri"/>
        </w:rPr>
      </w:pPr>
      <w:proofErr w:type="spellStart"/>
      <w:r w:rsidRPr="00393A15">
        <w:rPr>
          <w:rFonts w:ascii="Calibri" w:hAnsi="Calibri" w:cs="Times New Roman"/>
          <w:bCs/>
        </w:rPr>
        <w:t>Zwach</w:t>
      </w:r>
      <w:proofErr w:type="spellEnd"/>
      <w:r w:rsidRPr="00393A15">
        <w:rPr>
          <w:rFonts w:ascii="Calibri" w:hAnsi="Calibri" w:cs="Times New Roman"/>
          <w:bCs/>
        </w:rPr>
        <w:t xml:space="preserve"> I., 2008: Obojživelníci a </w:t>
      </w:r>
      <w:proofErr w:type="spellStart"/>
      <w:r w:rsidRPr="00393A15">
        <w:rPr>
          <w:rFonts w:ascii="Calibri" w:hAnsi="Calibri" w:cs="Times New Roman"/>
          <w:bCs/>
        </w:rPr>
        <w:t>plazi</w:t>
      </w:r>
      <w:proofErr w:type="spellEnd"/>
      <w:r w:rsidRPr="00393A15">
        <w:rPr>
          <w:rFonts w:ascii="Calibri" w:hAnsi="Calibri" w:cs="Times New Roman"/>
          <w:bCs/>
        </w:rPr>
        <w:t xml:space="preserve"> České republiky. </w:t>
      </w:r>
      <w:proofErr w:type="spellStart"/>
      <w:r w:rsidRPr="00393A15">
        <w:rPr>
          <w:rFonts w:ascii="Calibri" w:hAnsi="Calibri" w:cs="Times New Roman"/>
          <w:bCs/>
        </w:rPr>
        <w:t>Grada</w:t>
      </w:r>
      <w:proofErr w:type="spellEnd"/>
      <w:r w:rsidRPr="00393A15">
        <w:rPr>
          <w:rFonts w:ascii="Calibri" w:hAnsi="Calibri" w:cs="Times New Roman"/>
          <w:bCs/>
        </w:rPr>
        <w:t xml:space="preserve">, Praha, 344 </w:t>
      </w:r>
      <w:proofErr w:type="spellStart"/>
      <w:r w:rsidRPr="00393A15">
        <w:rPr>
          <w:rFonts w:ascii="Calibri" w:hAnsi="Calibri" w:cs="Times New Roman"/>
          <w:bCs/>
        </w:rPr>
        <w:t>pp</w:t>
      </w:r>
      <w:proofErr w:type="spellEnd"/>
      <w:r w:rsidRPr="00393A15">
        <w:rPr>
          <w:rFonts w:ascii="Calibri" w:hAnsi="Calibri" w:cs="Times New Roman"/>
          <w:bCs/>
        </w:rPr>
        <w:t>.</w:t>
      </w:r>
    </w:p>
    <w:sectPr w:rsidR="00DB029F" w:rsidRPr="00393A15">
      <w:pgSz w:w="11906" w:h="17338"/>
      <w:pgMar w:top="1134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ESRI NIMA VMAP1&amp;2 PT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2"/>
    <w:multiLevelType w:val="singleLevel"/>
    <w:tmpl w:val="4AF4E85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5726BD0"/>
    <w:multiLevelType w:val="hybridMultilevel"/>
    <w:tmpl w:val="BD921F2E"/>
    <w:lvl w:ilvl="0" w:tplc="1A465A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13614"/>
    <w:multiLevelType w:val="multilevel"/>
    <w:tmpl w:val="AF2E12F6"/>
    <w:lvl w:ilvl="0">
      <w:start w:val="30"/>
      <w:numFmt w:val="bullet"/>
      <w:lvlText w:val="-"/>
      <w:lvlJc w:val="left"/>
      <w:pPr>
        <w:ind w:left="1068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FD247F"/>
    <w:multiLevelType w:val="multilevel"/>
    <w:tmpl w:val="A61C1DD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0060566"/>
    <w:multiLevelType w:val="multilevel"/>
    <w:tmpl w:val="83F85BC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92"/>
    <w:rsid w:val="00024AEA"/>
    <w:rsid w:val="00030E35"/>
    <w:rsid w:val="00110CBB"/>
    <w:rsid w:val="00232B72"/>
    <w:rsid w:val="002D1463"/>
    <w:rsid w:val="00330253"/>
    <w:rsid w:val="00342880"/>
    <w:rsid w:val="00393A15"/>
    <w:rsid w:val="00427B21"/>
    <w:rsid w:val="00483F70"/>
    <w:rsid w:val="004921D7"/>
    <w:rsid w:val="005319E3"/>
    <w:rsid w:val="005974C8"/>
    <w:rsid w:val="005B40A2"/>
    <w:rsid w:val="0061674C"/>
    <w:rsid w:val="00627BBE"/>
    <w:rsid w:val="006677D9"/>
    <w:rsid w:val="00673D92"/>
    <w:rsid w:val="006B3D91"/>
    <w:rsid w:val="006E7803"/>
    <w:rsid w:val="006F7135"/>
    <w:rsid w:val="00773AD8"/>
    <w:rsid w:val="007C4F07"/>
    <w:rsid w:val="007E33C7"/>
    <w:rsid w:val="007F2437"/>
    <w:rsid w:val="00843B50"/>
    <w:rsid w:val="009108E8"/>
    <w:rsid w:val="00950584"/>
    <w:rsid w:val="00971B75"/>
    <w:rsid w:val="00A90919"/>
    <w:rsid w:val="00B26656"/>
    <w:rsid w:val="00B873E9"/>
    <w:rsid w:val="00BA667D"/>
    <w:rsid w:val="00BF70B5"/>
    <w:rsid w:val="00C236CA"/>
    <w:rsid w:val="00C24819"/>
    <w:rsid w:val="00CB2340"/>
    <w:rsid w:val="00CD5724"/>
    <w:rsid w:val="00D6362F"/>
    <w:rsid w:val="00DB029F"/>
    <w:rsid w:val="00DB0333"/>
    <w:rsid w:val="00DD68C4"/>
    <w:rsid w:val="00DF40EC"/>
    <w:rsid w:val="00E06563"/>
    <w:rsid w:val="00E17315"/>
    <w:rsid w:val="00EF09DC"/>
    <w:rsid w:val="00F309A5"/>
    <w:rsid w:val="00F3679C"/>
    <w:rsid w:val="00F408BC"/>
    <w:rsid w:val="00F843EB"/>
    <w:rsid w:val="00F9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2D066E"/>
  <w15:docId w15:val="{96C74CF1-83D9-4F64-9949-2FD16DB8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qFormat/>
    <w:rsid w:val="00B26656"/>
    <w:pPr>
      <w:keepNext/>
      <w:keepLines/>
      <w:suppressAutoHyphens w:val="0"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st">
    <w:name w:val="st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Normal2">
    <w:name w:val="Normal2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dsekzoznamu1">
    <w:name w:val="Odsek zoznamu1"/>
    <w:basedOn w:val="Normlny"/>
    <w:pPr>
      <w:ind w:left="720"/>
    </w:p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Normal1">
    <w:name w:val="Normal1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customStyle="1" w:styleId="Nadpis2Char">
    <w:name w:val="Nadpis 2 Char"/>
    <w:link w:val="Nadpis2"/>
    <w:uiPriority w:val="9"/>
    <w:rsid w:val="00B26656"/>
    <w:rPr>
      <w:rFonts w:ascii="Cambria" w:hAnsi="Cambria"/>
      <w:b/>
      <w:bCs/>
      <w:color w:val="4F81BD"/>
      <w:sz w:val="26"/>
      <w:szCs w:val="26"/>
      <w:lang w:val="x-none" w:eastAsia="zh-CN"/>
    </w:rPr>
  </w:style>
  <w:style w:type="paragraph" w:customStyle="1" w:styleId="Default">
    <w:name w:val="Default"/>
    <w:uiPriority w:val="99"/>
    <w:rsid w:val="00B2665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Vchodztl">
    <w:name w:val="Východzí štýl"/>
    <w:rsid w:val="00843B50"/>
    <w:pPr>
      <w:suppressAutoHyphens/>
      <w:spacing w:line="100" w:lineRule="atLeast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Vchodztl"/>
    <w:qFormat/>
    <w:rsid w:val="00843B50"/>
    <w:pPr>
      <w:spacing w:after="200"/>
      <w:ind w:left="720"/>
      <w:contextualSpacing/>
    </w:pPr>
  </w:style>
  <w:style w:type="paragraph" w:styleId="Revzia">
    <w:name w:val="Revision"/>
    <w:hidden/>
    <w:uiPriority w:val="99"/>
    <w:semiHidden/>
    <w:rsid w:val="0061674C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6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420EEBB85434EA55FEA0A55A4C46E" ma:contentTypeVersion="0" ma:contentTypeDescription="Create a new document." ma:contentTypeScope="" ma:versionID="0fd9f7df74e0ef3442e1dd82aa7a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090D4-9C1F-4687-BEC6-1BD3B227CE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D7CF28-EE7B-4890-8EC6-80A6E2548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E3BB2B-CDB2-438D-86F6-F541618537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DBBA84-384A-4C23-BA8F-AFECF48F9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4885</Words>
  <Characters>27846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sop sr</Company>
  <LinksUpToDate>false</LinksUpToDate>
  <CharactersWithSpaces>32666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Richard Halmo</cp:lastModifiedBy>
  <cp:revision>3</cp:revision>
  <cp:lastPrinted>1900-12-31T22:00:00Z</cp:lastPrinted>
  <dcterms:created xsi:type="dcterms:W3CDTF">2024-07-22T05:24:00Z</dcterms:created>
  <dcterms:modified xsi:type="dcterms:W3CDTF">2024-08-06T10:37:00Z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0x01010037F420EEBB85434EA55FEA0A55A4C46E</vt:lpwstr>
  </property>
</Properties>
</file>