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817E9" w14:textId="77777777" w:rsidR="000579C7" w:rsidRDefault="00D7603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Metodika monitoringu užovky hladkej</w:t>
      </w:r>
    </w:p>
    <w:p w14:paraId="1029F215" w14:textId="77777777" w:rsidR="000579C7" w:rsidRDefault="00D76039">
      <w:pPr>
        <w:spacing w:after="0" w:line="240" w:lineRule="auto"/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proofErr w:type="spellStart"/>
      <w:r>
        <w:rPr>
          <w:b/>
          <w:i/>
          <w:sz w:val="28"/>
          <w:szCs w:val="28"/>
        </w:rPr>
        <w:t>Coronella</w:t>
      </w:r>
      <w:proofErr w:type="spellEnd"/>
      <w:r>
        <w:rPr>
          <w:b/>
          <w:i/>
          <w:sz w:val="28"/>
          <w:szCs w:val="28"/>
        </w:rPr>
        <w:t xml:space="preserve"> </w:t>
      </w:r>
      <w:proofErr w:type="spellStart"/>
      <w:r>
        <w:rPr>
          <w:b/>
          <w:i/>
          <w:sz w:val="28"/>
          <w:szCs w:val="28"/>
        </w:rPr>
        <w:t>autriaca</w:t>
      </w:r>
      <w:proofErr w:type="spellEnd"/>
      <w:r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proofErr w:type="spellStart"/>
      <w:r>
        <w:rPr>
          <w:b/>
          <w:sz w:val="28"/>
          <w:szCs w:val="28"/>
        </w:rPr>
        <w:t>Laurenti</w:t>
      </w:r>
      <w:proofErr w:type="spellEnd"/>
      <w:r>
        <w:rPr>
          <w:b/>
          <w:sz w:val="28"/>
          <w:szCs w:val="28"/>
        </w:rPr>
        <w:t>, 1768)</w:t>
      </w:r>
    </w:p>
    <w:p w14:paraId="3438B817" w14:textId="77777777" w:rsidR="000579C7" w:rsidRDefault="00D7603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ab/>
      </w:r>
    </w:p>
    <w:p w14:paraId="7EFB277D" w14:textId="77777777" w:rsidR="000579C7" w:rsidRDefault="000579C7">
      <w:pPr>
        <w:spacing w:after="0" w:line="240" w:lineRule="auto"/>
        <w:jc w:val="center"/>
        <w:rPr>
          <w:b/>
          <w:sz w:val="24"/>
          <w:szCs w:val="24"/>
        </w:rPr>
      </w:pPr>
    </w:p>
    <w:p w14:paraId="0426DE26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Spracovateľ metodiky:</w:t>
      </w:r>
      <w:r>
        <w:rPr>
          <w:color w:val="000000"/>
          <w:sz w:val="24"/>
          <w:szCs w:val="24"/>
        </w:rPr>
        <w:t xml:space="preserve"> RNDr. Igor </w:t>
      </w:r>
      <w:proofErr w:type="spellStart"/>
      <w:r>
        <w:rPr>
          <w:color w:val="000000"/>
          <w:sz w:val="24"/>
          <w:szCs w:val="24"/>
        </w:rPr>
        <w:t>Majláth</w:t>
      </w:r>
      <w:proofErr w:type="spellEnd"/>
      <w:r>
        <w:rPr>
          <w:color w:val="000000"/>
          <w:sz w:val="24"/>
          <w:szCs w:val="24"/>
        </w:rPr>
        <w:t xml:space="preserve">, PhD., Ing. Milan </w:t>
      </w:r>
      <w:proofErr w:type="spellStart"/>
      <w:r>
        <w:rPr>
          <w:color w:val="000000"/>
          <w:sz w:val="24"/>
          <w:szCs w:val="24"/>
        </w:rPr>
        <w:t>Kánya</w:t>
      </w:r>
      <w:proofErr w:type="spellEnd"/>
    </w:p>
    <w:p w14:paraId="62251578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Oponent:</w:t>
      </w:r>
      <w:r>
        <w:rPr>
          <w:color w:val="000000"/>
          <w:sz w:val="24"/>
          <w:szCs w:val="24"/>
        </w:rPr>
        <w:t xml:space="preserve"> Mgr. Viliam </w:t>
      </w:r>
      <w:proofErr w:type="spellStart"/>
      <w:r>
        <w:rPr>
          <w:color w:val="000000"/>
          <w:sz w:val="24"/>
          <w:szCs w:val="24"/>
        </w:rPr>
        <w:t>Vongrej</w:t>
      </w:r>
      <w:proofErr w:type="spellEnd"/>
      <w:r>
        <w:rPr>
          <w:color w:val="000000"/>
          <w:sz w:val="24"/>
          <w:szCs w:val="24"/>
        </w:rPr>
        <w:t xml:space="preserve">, </w:t>
      </w:r>
    </w:p>
    <w:p w14:paraId="43B5893D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265ED18A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Názov a popis metódy zberu údajov pre realizáciu monitoringu v teréne</w:t>
      </w:r>
    </w:p>
    <w:p w14:paraId="1E994F96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Metóda </w:t>
      </w:r>
      <w:proofErr w:type="spellStart"/>
      <w:r>
        <w:rPr>
          <w:color w:val="000000"/>
          <w:sz w:val="24"/>
          <w:szCs w:val="24"/>
        </w:rPr>
        <w:t>transektu</w:t>
      </w:r>
      <w:proofErr w:type="spellEnd"/>
      <w:r>
        <w:rPr>
          <w:color w:val="000000"/>
          <w:sz w:val="24"/>
          <w:szCs w:val="24"/>
        </w:rPr>
        <w:t xml:space="preserve"> - </w:t>
      </w:r>
      <w:proofErr w:type="spellStart"/>
      <w:r>
        <w:rPr>
          <w:color w:val="000000"/>
          <w:sz w:val="24"/>
          <w:szCs w:val="24"/>
        </w:rPr>
        <w:t>transekt</w:t>
      </w:r>
      <w:proofErr w:type="spellEnd"/>
      <w:r>
        <w:rPr>
          <w:color w:val="000000"/>
          <w:sz w:val="24"/>
          <w:szCs w:val="24"/>
        </w:rPr>
        <w:t xml:space="preserve"> - 2000 m dlhý pás so šírkou 5 m, zaznamenávané videné jedince, určené na úrovni pohlavia a veku (</w:t>
      </w:r>
      <w:proofErr w:type="spellStart"/>
      <w:r>
        <w:rPr>
          <w:color w:val="000000"/>
          <w:sz w:val="24"/>
          <w:szCs w:val="24"/>
        </w:rPr>
        <w:t>adulty</w:t>
      </w:r>
      <w:proofErr w:type="spellEnd"/>
      <w:r>
        <w:rPr>
          <w:color w:val="000000"/>
          <w:sz w:val="24"/>
          <w:szCs w:val="24"/>
        </w:rPr>
        <w:t xml:space="preserve"> - </w:t>
      </w:r>
      <w:proofErr w:type="spellStart"/>
      <w:r>
        <w:rPr>
          <w:color w:val="000000"/>
          <w:sz w:val="24"/>
          <w:szCs w:val="24"/>
        </w:rPr>
        <w:t>juvenil</w:t>
      </w:r>
      <w:proofErr w:type="spellEnd"/>
      <w:r>
        <w:rPr>
          <w:color w:val="000000"/>
          <w:sz w:val="24"/>
          <w:szCs w:val="24"/>
        </w:rPr>
        <w:t>).</w:t>
      </w:r>
    </w:p>
    <w:p w14:paraId="7A8EE6A9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5733D1F0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Zoznam potrebného vybavenia pre realizáciu monitoringu v teréne</w:t>
      </w:r>
    </w:p>
    <w:p w14:paraId="7A09B76E" w14:textId="3C7066F5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Prístroj GPS, meracie pásmo,  ďalekohľad, fotoaparát, manipulačný hák, vytlačené terénne monitorovacie formuláre a mapa lokality, Katalóg biotopov na určenie biotopu, terénne oblečenie a obuv.</w:t>
      </w:r>
    </w:p>
    <w:p w14:paraId="61CEEF98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</w:p>
    <w:p w14:paraId="5ACA8524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Čas monitorovania</w:t>
      </w:r>
    </w:p>
    <w:p w14:paraId="266297A3" w14:textId="47AEDA85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color w:val="000000"/>
          <w:sz w:val="24"/>
          <w:szCs w:val="24"/>
        </w:rPr>
        <w:t xml:space="preserve">Optimálne obdobie vzhľadom na obdobie rozmnožovania a teda najväčšiu aktivitu a početnosť jedincov je apríl - august </w:t>
      </w:r>
      <w:r w:rsidR="00993E6C">
        <w:rPr>
          <w:color w:val="000000"/>
          <w:sz w:val="24"/>
          <w:szCs w:val="24"/>
        </w:rPr>
        <w:t>približne od 8:</w:t>
      </w:r>
      <w:r>
        <w:rPr>
          <w:color w:val="000000"/>
          <w:sz w:val="24"/>
          <w:szCs w:val="24"/>
        </w:rPr>
        <w:t>00</w:t>
      </w:r>
      <w:r w:rsidR="00993E6C">
        <w:rPr>
          <w:color w:val="000000"/>
          <w:sz w:val="24"/>
          <w:szCs w:val="24"/>
        </w:rPr>
        <w:t xml:space="preserve"> do 18:</w:t>
      </w:r>
      <w:r>
        <w:rPr>
          <w:color w:val="000000"/>
          <w:sz w:val="24"/>
          <w:szCs w:val="24"/>
        </w:rPr>
        <w:t xml:space="preserve">00, s výnimkou poludňajšieho obdobia, kedy je </w:t>
      </w:r>
      <w:r w:rsidRPr="00EF0859">
        <w:rPr>
          <w:color w:val="000000"/>
          <w:sz w:val="24"/>
          <w:szCs w:val="24"/>
        </w:rPr>
        <w:t>vysoká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</w:rPr>
        <w:t>teplota a vysoká intenzita slnečného žiarenia, čo tomuto druhu ako aj plazom všeobecne nevyhovuje, znižujú svoju aktivitu, sťahujú sa do úkrytov a do tieňa, čo môže výrazne ovplyvniť výsledky mapovania. Opätovný monitoring má byť na lokalitách realizovaný vždy v tom istom období keď bol urobený prvý záznam, aby boli výsledky medzi jednotlivými rokmi porovnateľné.</w:t>
      </w:r>
    </w:p>
    <w:p w14:paraId="2F600EB9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</w:p>
    <w:p w14:paraId="1321A620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Spôsob zakladania trvalých monitorovacích lokalít (TML)</w:t>
      </w:r>
    </w:p>
    <w:p w14:paraId="0CEEE814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TML sa nebude v teréne označovať. Jej hranice budú zaznačené v GIS nástroji nato určenom. Na mieste sa bude identifikovať pomocou GPS súradníc získaných v </w:t>
      </w:r>
      <w:proofErr w:type="spellStart"/>
      <w:r>
        <w:rPr>
          <w:color w:val="000000"/>
          <w:sz w:val="24"/>
          <w:szCs w:val="24"/>
        </w:rPr>
        <w:t>GISe</w:t>
      </w:r>
      <w:proofErr w:type="spellEnd"/>
      <w:r>
        <w:rPr>
          <w:color w:val="000000"/>
          <w:sz w:val="24"/>
          <w:szCs w:val="24"/>
        </w:rPr>
        <w:t xml:space="preserve">. Na vybranej TML sa určí </w:t>
      </w:r>
      <w:proofErr w:type="spellStart"/>
      <w:r>
        <w:rPr>
          <w:color w:val="000000"/>
          <w:sz w:val="24"/>
          <w:szCs w:val="24"/>
        </w:rPr>
        <w:t>transekt</w:t>
      </w:r>
      <w:proofErr w:type="spellEnd"/>
      <w:r>
        <w:rPr>
          <w:color w:val="000000"/>
          <w:sz w:val="24"/>
          <w:szCs w:val="24"/>
        </w:rPr>
        <w:t xml:space="preserve"> 2000x5 m, prechádzajúci rôznymi, pre daný druh vyhovujúcimi stanovišťami. Môže mať tvar priečny, po obvode TML, v tvare písmena „S“, prípadne iný tvar v </w:t>
      </w:r>
      <w:r>
        <w:rPr>
          <w:sz w:val="24"/>
          <w:szCs w:val="24"/>
        </w:rPr>
        <w:t>závislosti</w:t>
      </w:r>
      <w:r>
        <w:rPr>
          <w:color w:val="000000"/>
          <w:sz w:val="24"/>
          <w:szCs w:val="24"/>
        </w:rPr>
        <w:t xml:space="preserve"> od vhodných stanovíšť pre druh v rámci TML. Trasa by sa nemala križovať a vracať do tesnej blízkosti. Treba dodržiavať minimálne 5m </w:t>
      </w:r>
      <w:proofErr w:type="spellStart"/>
      <w:r>
        <w:rPr>
          <w:color w:val="000000"/>
          <w:sz w:val="24"/>
          <w:szCs w:val="24"/>
        </w:rPr>
        <w:t>rozostup</w:t>
      </w:r>
      <w:proofErr w:type="spellEnd"/>
      <w:r>
        <w:rPr>
          <w:color w:val="000000"/>
          <w:sz w:val="24"/>
          <w:szCs w:val="24"/>
        </w:rPr>
        <w:t xml:space="preserve"> medzi jednotlivými pásmi </w:t>
      </w:r>
      <w:proofErr w:type="spellStart"/>
      <w:r>
        <w:rPr>
          <w:color w:val="000000"/>
          <w:sz w:val="24"/>
          <w:szCs w:val="24"/>
        </w:rPr>
        <w:t>transektu</w:t>
      </w:r>
      <w:proofErr w:type="spellEnd"/>
      <w:r>
        <w:rPr>
          <w:color w:val="000000"/>
          <w:sz w:val="24"/>
          <w:szCs w:val="24"/>
        </w:rPr>
        <w:t xml:space="preserve"> aby sa zamedzilo </w:t>
      </w:r>
      <w:r>
        <w:rPr>
          <w:sz w:val="24"/>
          <w:szCs w:val="24"/>
        </w:rPr>
        <w:t>viacnásobnému</w:t>
      </w:r>
      <w:r>
        <w:rPr>
          <w:color w:val="000000"/>
          <w:sz w:val="24"/>
          <w:szCs w:val="24"/>
        </w:rPr>
        <w:t xml:space="preserve"> započítaniu jedincov. Celý </w:t>
      </w:r>
      <w:proofErr w:type="spellStart"/>
      <w:r>
        <w:rPr>
          <w:color w:val="000000"/>
          <w:sz w:val="24"/>
          <w:szCs w:val="24"/>
        </w:rPr>
        <w:t>transekt</w:t>
      </w:r>
      <w:proofErr w:type="spellEnd"/>
      <w:r>
        <w:rPr>
          <w:color w:val="000000"/>
          <w:sz w:val="24"/>
          <w:szCs w:val="24"/>
        </w:rPr>
        <w:t xml:space="preserve"> sa zakreslí do mapy.</w:t>
      </w:r>
    </w:p>
    <w:p w14:paraId="444A018F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</w:p>
    <w:p w14:paraId="662AB0ED" w14:textId="77777777" w:rsidR="000579C7" w:rsidRDefault="00D76039" w:rsidP="00993E6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Podrobný opis metódy (postup) výkonu monitoringu s postupnosťou krokov a spôsobom manipulácie s druhmi</w:t>
      </w:r>
    </w:p>
    <w:p w14:paraId="0ED2561B" w14:textId="6B596375" w:rsidR="000579C7" w:rsidRDefault="00D76039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Monitoring sa </w:t>
      </w:r>
      <w:r>
        <w:rPr>
          <w:sz w:val="24"/>
          <w:szCs w:val="24"/>
        </w:rPr>
        <w:t>vykonáva</w:t>
      </w:r>
      <w:r>
        <w:rPr>
          <w:color w:val="000000"/>
          <w:sz w:val="24"/>
          <w:szCs w:val="24"/>
        </w:rPr>
        <w:t xml:space="preserve"> u tohto druhu </w:t>
      </w:r>
      <w:r w:rsidRPr="00EF0859">
        <w:rPr>
          <w:color w:val="000000"/>
          <w:sz w:val="24"/>
          <w:szCs w:val="24"/>
        </w:rPr>
        <w:t>pozorovaním a</w:t>
      </w:r>
      <w:r>
        <w:rPr>
          <w:color w:val="000000"/>
          <w:sz w:val="24"/>
          <w:szCs w:val="24"/>
        </w:rPr>
        <w:t xml:space="preserve"> odchytom. Vzhľadom na relatívne dobrý sexuálny dimorfizmus v danom období pozorovania, na kedy pripadá aj obdobie párenia budú všetky odchytené jedince na základe morfologických znakov bližšie determinované. Na danom </w:t>
      </w:r>
      <w:proofErr w:type="spellStart"/>
      <w:r>
        <w:rPr>
          <w:color w:val="000000"/>
          <w:sz w:val="24"/>
          <w:szCs w:val="24"/>
        </w:rPr>
        <w:t>transekte</w:t>
      </w:r>
      <w:proofErr w:type="spellEnd"/>
      <w:r>
        <w:rPr>
          <w:color w:val="000000"/>
          <w:sz w:val="24"/>
          <w:szCs w:val="24"/>
        </w:rPr>
        <w:t xml:space="preserve"> sa zaznamenajú všetky pozorované jedince na úrovni pohlavia (samec, samica) a veku (</w:t>
      </w:r>
      <w:proofErr w:type="spellStart"/>
      <w:r>
        <w:rPr>
          <w:color w:val="000000"/>
          <w:sz w:val="24"/>
          <w:szCs w:val="24"/>
        </w:rPr>
        <w:t>adult</w:t>
      </w:r>
      <w:proofErr w:type="spellEnd"/>
      <w:r>
        <w:rPr>
          <w:color w:val="000000"/>
          <w:sz w:val="24"/>
          <w:szCs w:val="24"/>
        </w:rPr>
        <w:t xml:space="preserve"> - </w:t>
      </w:r>
      <w:proofErr w:type="spellStart"/>
      <w:r>
        <w:rPr>
          <w:color w:val="000000"/>
          <w:sz w:val="24"/>
          <w:szCs w:val="24"/>
        </w:rPr>
        <w:t>juvenil</w:t>
      </w:r>
      <w:proofErr w:type="spellEnd"/>
      <w:r>
        <w:rPr>
          <w:color w:val="000000"/>
          <w:sz w:val="24"/>
          <w:szCs w:val="24"/>
        </w:rPr>
        <w:t xml:space="preserve">), pre stanovenie </w:t>
      </w:r>
      <w:proofErr w:type="spellStart"/>
      <w:r>
        <w:rPr>
          <w:color w:val="000000"/>
          <w:sz w:val="24"/>
          <w:szCs w:val="24"/>
        </w:rPr>
        <w:t>abundancie</w:t>
      </w:r>
      <w:proofErr w:type="spellEnd"/>
      <w:r>
        <w:rPr>
          <w:color w:val="000000"/>
          <w:sz w:val="24"/>
          <w:szCs w:val="24"/>
        </w:rPr>
        <w:t xml:space="preserve"> a </w:t>
      </w:r>
      <w:proofErr w:type="spellStart"/>
      <w:r>
        <w:rPr>
          <w:color w:val="000000"/>
          <w:sz w:val="24"/>
          <w:szCs w:val="24"/>
        </w:rPr>
        <w:t>denzity</w:t>
      </w:r>
      <w:proofErr w:type="spellEnd"/>
      <w:r>
        <w:rPr>
          <w:color w:val="000000"/>
          <w:sz w:val="24"/>
          <w:szCs w:val="24"/>
        </w:rPr>
        <w:t xml:space="preserve"> druhu </w:t>
      </w:r>
      <w:r w:rsidRPr="00993E6C">
        <w:rPr>
          <w:color w:val="000000"/>
          <w:sz w:val="24"/>
          <w:szCs w:val="24"/>
        </w:rPr>
        <w:t>v danej TML.</w:t>
      </w:r>
      <w:r w:rsidR="00993E6C" w:rsidRPr="00993E6C">
        <w:rPr>
          <w:color w:val="000000"/>
          <w:sz w:val="24"/>
          <w:szCs w:val="24"/>
        </w:rPr>
        <w:t xml:space="preserve"> Odchyt však nie je pre účely monitoringu druhov eur. významu nevyhnutne potrebný, zvlášť ak je možné druh a pohlavie určiť pozorovaním, príp. fotografiou.</w:t>
      </w:r>
    </w:p>
    <w:p w14:paraId="363E13C4" w14:textId="77777777" w:rsidR="000579C7" w:rsidRDefault="00D76039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Jedince budú odchytávané v závislosti od charakteru biotopu buď do rúk alebo pomocou manipulačného háku v prípade menej prístupného terénu. </w:t>
      </w:r>
    </w:p>
    <w:p w14:paraId="06890466" w14:textId="77777777" w:rsidR="000579C7" w:rsidRDefault="000579C7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517A6763" w14:textId="77777777" w:rsidR="000579C7" w:rsidRDefault="00D76039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Jedince treba vyhľadávať pod kameňmi, kmeňmi stromov a v presvetlených častiach na </w:t>
      </w:r>
      <w:proofErr w:type="spellStart"/>
      <w:r>
        <w:rPr>
          <w:color w:val="000000"/>
          <w:sz w:val="24"/>
          <w:szCs w:val="24"/>
        </w:rPr>
        <w:t>xerotermných</w:t>
      </w:r>
      <w:proofErr w:type="spellEnd"/>
      <w:r>
        <w:rPr>
          <w:color w:val="000000"/>
          <w:sz w:val="24"/>
          <w:szCs w:val="24"/>
        </w:rPr>
        <w:t xml:space="preserve"> svahoch s  juhovýchodnou, južnou a juhozápadnou orientáciou. </w:t>
      </w:r>
    </w:p>
    <w:p w14:paraId="5FDD32DB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43F4D8FF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Manipulácia:</w:t>
      </w:r>
    </w:p>
    <w:p w14:paraId="23357585" w14:textId="77777777" w:rsidR="000579C7" w:rsidRDefault="00D76039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Hady majú relatívne pevné svalnaté telo pokryté štítkami a šupinami, takže pri opatrnej manipulácii v ruke im nehrozí žiadne poranenie.</w:t>
      </w:r>
    </w:p>
    <w:p w14:paraId="54EA42B6" w14:textId="77777777" w:rsidR="000579C7" w:rsidRDefault="00D76039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Pri manipulácii vezmeme jedinca do jednej ruky tak, že dlaň položíme nad chrbát tesne za hlavou zvieraťa , prstami zboku zamedzujeme úniku, hlava je ideálne medzi palcom a ukazovákom, resp. pri menších jedincoch aj medzi prstami, palcom, ukazovákom a prostredníkom. Zvyšok tela držíme druhou rukou.</w:t>
      </w:r>
    </w:p>
    <w:p w14:paraId="3A0E2053" w14:textId="77777777" w:rsidR="000579C7" w:rsidRDefault="000579C7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4AFAF2AF" w14:textId="77777777" w:rsidR="000579C7" w:rsidRDefault="00D76039" w:rsidP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Monitoring sa vykonáva každoročne </w:t>
      </w:r>
      <w:r>
        <w:rPr>
          <w:sz w:val="24"/>
          <w:szCs w:val="24"/>
        </w:rPr>
        <w:t>3</w:t>
      </w:r>
      <w:r>
        <w:rPr>
          <w:color w:val="000000"/>
          <w:sz w:val="24"/>
          <w:szCs w:val="24"/>
        </w:rPr>
        <w:t>x na každej TML.</w:t>
      </w:r>
    </w:p>
    <w:p w14:paraId="183CF7F2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</w:p>
    <w:p w14:paraId="7600C69E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Determinačné znaky druhu </w:t>
      </w:r>
    </w:p>
    <w:p w14:paraId="16D09516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Nezameniteľný druh. Malá silná užovka so štíhlou hlavou za ktorou sa vyskytuje tmavá škvrna. Zvyčajne je šedá, kresbu tvoria drobné bodky. Brušná strana je sfarbená modročierne s oranžovými škvrnami. Vzácne sa vyskytujú aj oranžové formy. Samci </w:t>
      </w:r>
      <w:r>
        <w:rPr>
          <w:sz w:val="24"/>
          <w:szCs w:val="24"/>
        </w:rPr>
        <w:t>majú</w:t>
      </w:r>
      <w:r>
        <w:rPr>
          <w:color w:val="000000"/>
          <w:sz w:val="24"/>
          <w:szCs w:val="24"/>
        </w:rPr>
        <w:t xml:space="preserve"> hnedý až červenohnedý odtieň a škoricovo zafarbené brucho, </w:t>
      </w:r>
      <w:r>
        <w:rPr>
          <w:sz w:val="24"/>
          <w:szCs w:val="24"/>
        </w:rPr>
        <w:t>zatiaľ</w:t>
      </w:r>
      <w:r>
        <w:rPr>
          <w:color w:val="000000"/>
          <w:sz w:val="24"/>
          <w:szCs w:val="24"/>
        </w:rPr>
        <w:t xml:space="preserve"> čo samice bývajú </w:t>
      </w:r>
      <w:proofErr w:type="spellStart"/>
      <w:r>
        <w:rPr>
          <w:color w:val="000000"/>
          <w:sz w:val="24"/>
          <w:szCs w:val="24"/>
        </w:rPr>
        <w:t>šedohnedé</w:t>
      </w:r>
      <w:proofErr w:type="spellEnd"/>
      <w:r>
        <w:rPr>
          <w:color w:val="000000"/>
          <w:sz w:val="24"/>
          <w:szCs w:val="24"/>
        </w:rPr>
        <w:t xml:space="preserve"> so šedým bruchom.</w:t>
      </w:r>
    </w:p>
    <w:p w14:paraId="5AF41FDE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62776E4C" w14:textId="77777777" w:rsidR="000579C7" w:rsidRDefault="00993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pict w14:anchorId="580EF2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6.2pt;height:170.4pt">
            <v:imagedata r:id="rId6" o:title=""/>
          </v:shape>
        </w:pict>
      </w:r>
      <w:r>
        <w:rPr>
          <w:color w:val="000000"/>
          <w:sz w:val="24"/>
          <w:szCs w:val="24"/>
        </w:rPr>
        <w:pict w14:anchorId="5067BD94">
          <v:shape id="_x0000_i1026" type="#_x0000_t75" style="width:216.6pt;height:169.2pt">
            <v:imagedata r:id="rId7" o:title=""/>
          </v:shape>
        </w:pict>
      </w:r>
    </w:p>
    <w:p w14:paraId="1ACF53F8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Vľavo „zakalený“ jedinec pred </w:t>
      </w:r>
      <w:proofErr w:type="spellStart"/>
      <w:r>
        <w:rPr>
          <w:i/>
          <w:color w:val="000000"/>
          <w:sz w:val="24"/>
          <w:szCs w:val="24"/>
        </w:rPr>
        <w:t>zvlekom</w:t>
      </w:r>
      <w:proofErr w:type="spellEnd"/>
      <w:r>
        <w:rPr>
          <w:i/>
          <w:color w:val="000000"/>
          <w:sz w:val="24"/>
          <w:szCs w:val="24"/>
        </w:rPr>
        <w:t xml:space="preserve"> kože, vpravo mláďa</w:t>
      </w:r>
    </w:p>
    <w:p w14:paraId="1ED51C53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70AC5DB6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Špecifické situácie monitoringu druhu a spôsob ich riešenia</w:t>
      </w:r>
    </w:p>
    <w:p w14:paraId="1F940CD9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Hady hľadáme pod kameňmi, spadnutou kôrou stromov a inými predmetmi, ktoré im poskytujú úkryt. Množstvo úkrytov im poskytujú nelegálne skládky pri cestách na okraji lesa alebo dediny. Sústreďujeme sa na stanovištia s výskytom jašteríc, dôležitou zložkou ich potravy. V ranných hodinách zameriavame pozornosť na exponované kamene, skaly, kmene stromov na ktorých si môžu hady vyhrievať telá po chladnej noci.</w:t>
      </w:r>
    </w:p>
    <w:p w14:paraId="0DBDB2E2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4184379B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Monitoring všetkých plazov je silne závislý od podmienok počasia a od teploty, špeciálne hady majú veľmi krátke a zriedkavé obdobia aktivity aj vzhľadom na ich metabolizmus a spôsob života. Riešenie - voľba času pozorovania len krátko pred jej uskutočnením (nedá sa dlhodobo dopredu plánovať).</w:t>
      </w:r>
    </w:p>
    <w:p w14:paraId="0856154C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697BABDF" w14:textId="77777777" w:rsidR="000579C7" w:rsidRDefault="00D7603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Spôsob zápisu, spracovania a vyhodnotenia údajov z TML</w:t>
      </w:r>
    </w:p>
    <w:p w14:paraId="487D6ABE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Zápis údajov </w:t>
      </w:r>
    </w:p>
    <w:p w14:paraId="0E74E7F9" w14:textId="77777777" w:rsidR="000579C7" w:rsidRDefault="00D760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Získané údaje a počty jedincov daného druhu budú zapísané do formulára daného druhu priloženého na konci tejto metodiky. Údaje z formulára budú zapísané do elektronického formulára v informačnom systéme KIMS.</w:t>
      </w:r>
    </w:p>
    <w:p w14:paraId="16B328C2" w14:textId="05D6403C" w:rsidR="00624B49" w:rsidRPr="002E33CD" w:rsidRDefault="00D76039" w:rsidP="002E33C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  <w:sectPr w:rsidR="00624B49" w:rsidRPr="002E33CD">
          <w:pgSz w:w="11906" w:h="17338"/>
          <w:pgMar w:top="1134" w:right="1418" w:bottom="1418" w:left="1418" w:header="709" w:footer="709" w:gutter="0"/>
          <w:pgNumType w:start="1"/>
          <w:cols w:space="708"/>
        </w:sectPr>
      </w:pPr>
      <w:r>
        <w:rPr>
          <w:color w:val="000000"/>
          <w:sz w:val="24"/>
          <w:szCs w:val="24"/>
        </w:rPr>
        <w:t xml:space="preserve">Vyhodnotenie získaných údajov z monitoringu plazov prebehne na konci projektu po poslednej </w:t>
      </w:r>
      <w:r>
        <w:rPr>
          <w:sz w:val="24"/>
          <w:szCs w:val="24"/>
        </w:rPr>
        <w:t>monitorovacej</w:t>
      </w:r>
      <w:r>
        <w:rPr>
          <w:color w:val="000000"/>
          <w:sz w:val="24"/>
          <w:szCs w:val="24"/>
        </w:rPr>
        <w:t xml:space="preserve"> sezóne. Na každej TML sa vypočíta priemerný počet jedincov zistených na danom </w:t>
      </w:r>
      <w:proofErr w:type="spellStart"/>
      <w:r>
        <w:rPr>
          <w:color w:val="000000"/>
          <w:sz w:val="24"/>
          <w:szCs w:val="24"/>
        </w:rPr>
        <w:t>transekte</w:t>
      </w:r>
      <w:proofErr w:type="spellEnd"/>
      <w:r>
        <w:rPr>
          <w:color w:val="000000"/>
          <w:sz w:val="24"/>
          <w:szCs w:val="24"/>
        </w:rPr>
        <w:t xml:space="preserve"> v rámci konkrétnej TML na 1 meter štvorcový. Následne sa </w:t>
      </w:r>
      <w:r>
        <w:rPr>
          <w:color w:val="000000"/>
          <w:sz w:val="24"/>
          <w:szCs w:val="24"/>
        </w:rPr>
        <w:lastRenderedPageBreak/>
        <w:t>v </w:t>
      </w:r>
      <w:proofErr w:type="spellStart"/>
      <w:r>
        <w:rPr>
          <w:color w:val="000000"/>
          <w:sz w:val="24"/>
          <w:szCs w:val="24"/>
        </w:rPr>
        <w:t>GISe</w:t>
      </w:r>
      <w:proofErr w:type="spellEnd"/>
      <w:r>
        <w:rPr>
          <w:color w:val="000000"/>
          <w:sz w:val="24"/>
          <w:szCs w:val="24"/>
        </w:rPr>
        <w:t xml:space="preserve"> vypočíta plocha celej TML. Veľkosť plochy TML sa prenásobí priemerným počtom na meter štvorcový z TML a výsledok sa uvedie ako priemerná početnosť druhu na danej lokalite.</w:t>
      </w:r>
    </w:p>
    <w:p w14:paraId="0ABF174B" w14:textId="2C6B4A3B" w:rsidR="00C91E51" w:rsidRPr="002E33CD" w:rsidRDefault="00993E6C" w:rsidP="002E33CD">
      <w:pPr>
        <w:pStyle w:val="Odsekzoznamu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 xml:space="preserve">Formulár </w:t>
      </w:r>
      <w:r w:rsidR="00C91E51" w:rsidRPr="002E33CD">
        <w:rPr>
          <w:b/>
          <w:color w:val="000000"/>
          <w:sz w:val="24"/>
          <w:szCs w:val="24"/>
        </w:rPr>
        <w:t>pre realizáciu monitoringu v teréne</w:t>
      </w:r>
    </w:p>
    <w:p w14:paraId="706DB51B" w14:textId="646E6453" w:rsidR="000579C7" w:rsidRDefault="000579C7">
      <w:pPr>
        <w:spacing w:after="0" w:line="240" w:lineRule="auto"/>
        <w:ind w:left="-709" w:right="-709"/>
        <w:rPr>
          <w:b/>
        </w:rPr>
      </w:pPr>
    </w:p>
    <w:tbl>
      <w:tblPr>
        <w:tblW w:w="11199" w:type="dxa"/>
        <w:tblInd w:w="-10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711"/>
        <w:gridCol w:w="146"/>
        <w:gridCol w:w="418"/>
        <w:gridCol w:w="457"/>
        <w:gridCol w:w="820"/>
        <w:gridCol w:w="165"/>
        <w:gridCol w:w="83"/>
        <w:gridCol w:w="603"/>
        <w:gridCol w:w="140"/>
        <w:gridCol w:w="230"/>
        <w:gridCol w:w="54"/>
        <w:gridCol w:w="826"/>
        <w:gridCol w:w="167"/>
        <w:gridCol w:w="502"/>
        <w:gridCol w:w="422"/>
        <w:gridCol w:w="209"/>
        <w:gridCol w:w="29"/>
        <w:gridCol w:w="255"/>
        <w:gridCol w:w="28"/>
        <w:gridCol w:w="964"/>
        <w:gridCol w:w="709"/>
        <w:gridCol w:w="15"/>
        <w:gridCol w:w="448"/>
        <w:gridCol w:w="104"/>
        <w:gridCol w:w="288"/>
        <w:gridCol w:w="1540"/>
      </w:tblGrid>
      <w:tr w:rsidR="00624B49" w14:paraId="475C944A" w14:textId="77777777" w:rsidTr="00993E6C">
        <w:trPr>
          <w:trHeight w:val="523"/>
        </w:trPr>
        <w:tc>
          <w:tcPr>
            <w:tcW w:w="259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7248D88" w14:textId="77777777" w:rsidR="00624B49" w:rsidRDefault="00624B49" w:rsidP="00993E6C">
            <w:pPr>
              <w:spacing w:before="20" w:after="60" w:line="240" w:lineRule="auto"/>
              <w:ind w:left="10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Kód TML:</w:t>
            </w:r>
            <w:r>
              <w:rPr>
                <w:color w:val="000000"/>
                <w:sz w:val="20"/>
                <w:szCs w:val="20"/>
              </w:rPr>
              <w:t xml:space="preserve">     </w:t>
            </w:r>
            <w:r>
              <w:rPr>
                <w:i/>
                <w:color w:val="A6A6A6"/>
                <w:sz w:val="20"/>
                <w:szCs w:val="20"/>
              </w:rPr>
              <w:t>Vypĺňa KIMS</w:t>
            </w:r>
          </w:p>
        </w:tc>
        <w:tc>
          <w:tcPr>
            <w:tcW w:w="6773" w:type="dxa"/>
            <w:gridSpan w:val="2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0565155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Kód a názov druhu:</w:t>
            </w:r>
            <w:r>
              <w:rPr>
                <w:color w:val="000000"/>
                <w:sz w:val="20"/>
                <w:szCs w:val="20"/>
              </w:rPr>
              <w:t xml:space="preserve">      </w:t>
            </w:r>
            <w:r>
              <w:rPr>
                <w:i/>
                <w:color w:val="A6A6A6"/>
                <w:sz w:val="20"/>
                <w:szCs w:val="20"/>
              </w:rPr>
              <w:t>Vypĺňa KIMS</w:t>
            </w:r>
          </w:p>
        </w:tc>
        <w:tc>
          <w:tcPr>
            <w:tcW w:w="1828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A7AE2D3" w14:textId="77777777" w:rsidR="00624B49" w:rsidRDefault="00624B49" w:rsidP="00993E6C">
            <w:pPr>
              <w:spacing w:before="20" w:after="60" w:line="240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0"/>
                <w:szCs w:val="20"/>
              </w:rPr>
              <w:t>Dátum:</w:t>
            </w:r>
          </w:p>
        </w:tc>
      </w:tr>
      <w:tr w:rsidR="00624B49" w14:paraId="02700CEE" w14:textId="77777777" w:rsidTr="00993E6C">
        <w:trPr>
          <w:trHeight w:val="543"/>
        </w:trPr>
        <w:tc>
          <w:tcPr>
            <w:tcW w:w="4269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5B1BA57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Meno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mapovateľa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>:</w:t>
            </w:r>
            <w:r>
              <w:rPr>
                <w:color w:val="000000"/>
                <w:sz w:val="20"/>
                <w:szCs w:val="20"/>
              </w:rPr>
              <w:t xml:space="preserve">            </w:t>
            </w:r>
            <w:r>
              <w:rPr>
                <w:i/>
                <w:color w:val="A6A6A6"/>
                <w:sz w:val="20"/>
                <w:szCs w:val="20"/>
              </w:rPr>
              <w:t>Vypĺňa KIMS</w:t>
            </w:r>
          </w:p>
        </w:tc>
        <w:tc>
          <w:tcPr>
            <w:tcW w:w="6930" w:type="dxa"/>
            <w:gridSpan w:val="1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4E46852E" w14:textId="77777777" w:rsidR="00624B49" w:rsidRDefault="00624B49" w:rsidP="00993E6C">
            <w:pPr>
              <w:spacing w:before="20" w:after="60" w:line="240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0"/>
                <w:szCs w:val="20"/>
              </w:rPr>
              <w:t>Názov lokality:</w:t>
            </w:r>
          </w:p>
        </w:tc>
      </w:tr>
      <w:tr w:rsidR="00624B49" w14:paraId="42DE6169" w14:textId="77777777" w:rsidTr="00993E6C">
        <w:trPr>
          <w:trHeight w:val="812"/>
        </w:trPr>
        <w:tc>
          <w:tcPr>
            <w:tcW w:w="11199" w:type="dxa"/>
            <w:gridSpan w:val="2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1FACCA6C" w14:textId="77777777" w:rsidR="00624B49" w:rsidRDefault="00624B49" w:rsidP="00993E6C">
            <w:pPr>
              <w:spacing w:before="20" w:after="60" w:line="240" w:lineRule="auto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Typ biotopu druhu (Kód podľa Katalógu biotopov, alebo opis):</w:t>
            </w:r>
          </w:p>
        </w:tc>
      </w:tr>
      <w:tr w:rsidR="00624B49" w14:paraId="2D2B98F2" w14:textId="77777777" w:rsidTr="00993E6C">
        <w:trPr>
          <w:trHeight w:val="256"/>
        </w:trPr>
        <w:tc>
          <w:tcPr>
            <w:tcW w:w="4269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84BD142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Kvalita biotopu druhu na lokalite</w:t>
            </w:r>
            <w:r>
              <w:rPr>
                <w:color w:val="000000"/>
                <w:sz w:val="20"/>
                <w:szCs w:val="20"/>
              </w:rPr>
              <w:t xml:space="preserve">  </w:t>
            </w:r>
            <w:r>
              <w:rPr>
                <w:i/>
                <w:color w:val="A6A6A6"/>
                <w:sz w:val="20"/>
                <w:szCs w:val="20"/>
              </w:rPr>
              <w:t>(X)</w:t>
            </w:r>
          </w:p>
        </w:tc>
        <w:tc>
          <w:tcPr>
            <w:tcW w:w="2550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FA7C232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dobrá:</w:t>
            </w:r>
          </w:p>
        </w:tc>
        <w:tc>
          <w:tcPr>
            <w:tcW w:w="2840" w:type="dxa"/>
            <w:gridSpan w:val="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1D1BD40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slabá:</w:t>
            </w:r>
          </w:p>
        </w:tc>
        <w:tc>
          <w:tcPr>
            <w:tcW w:w="15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065605DD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zlá:</w:t>
            </w:r>
          </w:p>
        </w:tc>
      </w:tr>
      <w:tr w:rsidR="00624B49" w14:paraId="1D61D351" w14:textId="77777777" w:rsidTr="00993E6C">
        <w:trPr>
          <w:trHeight w:val="851"/>
        </w:trPr>
        <w:tc>
          <w:tcPr>
            <w:tcW w:w="1577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14:paraId="7C975573" w14:textId="77777777" w:rsidR="00624B49" w:rsidRDefault="00624B49" w:rsidP="00993E6C">
            <w:pPr>
              <w:spacing w:before="20" w:after="60" w:line="240" w:lineRule="auto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proofErr w:type="spellStart"/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Subparameter</w:t>
            </w:r>
            <w:proofErr w:type="spellEnd"/>
          </w:p>
        </w:tc>
        <w:tc>
          <w:tcPr>
            <w:tcW w:w="3942" w:type="dxa"/>
            <w:gridSpan w:val="11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14:paraId="54B61F4D" w14:textId="77777777" w:rsidR="00624B49" w:rsidRDefault="00624B49" w:rsidP="00993E6C">
            <w:pPr>
              <w:spacing w:before="20" w:after="60" w:line="240" w:lineRule="auto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 xml:space="preserve">Opis </w:t>
            </w:r>
            <w:proofErr w:type="spellStart"/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subparametra</w:t>
            </w:r>
            <w:proofErr w:type="spellEnd"/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 xml:space="preserve"> (hodnotí sa na výskytovej ploche, ktorá môže byť menšia ako samotná TML)</w:t>
            </w:r>
          </w:p>
        </w:tc>
        <w:tc>
          <w:tcPr>
            <w:tcW w:w="130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14:paraId="69DBB6FE" w14:textId="77777777" w:rsidR="00624B49" w:rsidRDefault="00624B49" w:rsidP="00993E6C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ÁNO</w:t>
            </w:r>
          </w:p>
          <w:p w14:paraId="2D082F4D" w14:textId="77777777" w:rsidR="00624B49" w:rsidRDefault="00624B49" w:rsidP="00993E6C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A</w:t>
            </w:r>
          </w:p>
          <w:p w14:paraId="2E0B6E92" w14:textId="75D04103" w:rsidR="00624B49" w:rsidRDefault="00915EF9" w:rsidP="008D1B8F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i/>
                <w:color w:val="A6A6A6"/>
                <w:sz w:val="20"/>
                <w:szCs w:val="20"/>
              </w:rPr>
              <w:t>(</w:t>
            </w:r>
            <w:r w:rsidR="008D1B8F">
              <w:rPr>
                <w:i/>
                <w:color w:val="A6A6A6"/>
                <w:sz w:val="20"/>
                <w:szCs w:val="20"/>
              </w:rPr>
              <w:t>x</w:t>
            </w:r>
            <w:r w:rsidR="00624B49">
              <w:rPr>
                <w:i/>
                <w:color w:val="A6A6A6"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14:paraId="079DA977" w14:textId="77777777" w:rsidR="00624B49" w:rsidRDefault="00624B49" w:rsidP="00993E6C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Čiastočne</w:t>
            </w:r>
          </w:p>
          <w:p w14:paraId="467AE637" w14:textId="77777777" w:rsidR="00624B49" w:rsidRDefault="00624B49" w:rsidP="00993E6C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B</w:t>
            </w:r>
          </w:p>
          <w:p w14:paraId="73DE975B" w14:textId="3FC8CCE6" w:rsidR="00624B49" w:rsidRDefault="00915EF9" w:rsidP="008D1B8F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i/>
                <w:color w:val="A6A6A6"/>
                <w:sz w:val="20"/>
                <w:szCs w:val="20"/>
              </w:rPr>
              <w:t>(</w:t>
            </w:r>
            <w:r w:rsidR="008D1B8F">
              <w:rPr>
                <w:i/>
                <w:color w:val="A6A6A6"/>
                <w:sz w:val="20"/>
                <w:szCs w:val="20"/>
              </w:rPr>
              <w:t>x</w:t>
            </w:r>
            <w:r w:rsidR="00624B49">
              <w:rPr>
                <w:i/>
                <w:color w:val="A6A6A6"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14:paraId="3D6173EC" w14:textId="77777777" w:rsidR="00624B49" w:rsidRDefault="00624B49" w:rsidP="00993E6C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NIE</w:t>
            </w:r>
          </w:p>
          <w:p w14:paraId="5EA8F3EF" w14:textId="77777777" w:rsidR="00624B49" w:rsidRDefault="00624B49" w:rsidP="00993E6C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rFonts w:eastAsia="Times New Roman"/>
                <w:b/>
                <w:sz w:val="20"/>
                <w:szCs w:val="20"/>
                <w:lang w:eastAsia="sk-SK"/>
              </w:rPr>
              <w:t>C</w:t>
            </w:r>
          </w:p>
          <w:p w14:paraId="12A2F171" w14:textId="77EC3E6C" w:rsidR="00624B49" w:rsidRDefault="00624B49" w:rsidP="008D1B8F">
            <w:pPr>
              <w:spacing w:before="20"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i/>
                <w:color w:val="A6A6A6"/>
                <w:sz w:val="20"/>
                <w:szCs w:val="20"/>
              </w:rPr>
              <w:t>(</w:t>
            </w:r>
            <w:r w:rsidR="008D1B8F">
              <w:rPr>
                <w:i/>
                <w:color w:val="A6A6A6"/>
                <w:sz w:val="20"/>
                <w:szCs w:val="20"/>
              </w:rPr>
              <w:t>x</w:t>
            </w:r>
            <w:r>
              <w:rPr>
                <w:i/>
                <w:color w:val="A6A6A6"/>
                <w:sz w:val="20"/>
                <w:szCs w:val="20"/>
              </w:rPr>
              <w:t>)</w:t>
            </w:r>
          </w:p>
        </w:tc>
        <w:tc>
          <w:tcPr>
            <w:tcW w:w="182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101538D2" w14:textId="77777777" w:rsidR="00624B49" w:rsidRDefault="00624B49" w:rsidP="00993E6C">
            <w:pPr>
              <w:spacing w:before="20" w:after="60"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Kvalita parametra na lokalite</w:t>
            </w:r>
          </w:p>
          <w:p w14:paraId="19318FAE" w14:textId="77777777" w:rsidR="00624B49" w:rsidRDefault="00624B49" w:rsidP="00993E6C">
            <w:pPr>
              <w:spacing w:before="20" w:after="60"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i/>
                <w:color w:val="A6A6A6"/>
                <w:sz w:val="20"/>
                <w:szCs w:val="20"/>
              </w:rPr>
              <w:t>(A/B/C)</w:t>
            </w:r>
          </w:p>
        </w:tc>
      </w:tr>
      <w:tr w:rsidR="00624B49" w14:paraId="28792670" w14:textId="77777777" w:rsidTr="00895F87">
        <w:trPr>
          <w:trHeight w:val="688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47A61" w14:textId="7DDE7040" w:rsidR="00624B49" w:rsidRPr="00C91E51" w:rsidRDefault="00C91E51" w:rsidP="00993E6C">
            <w:pPr>
              <w:spacing w:after="6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Úkryty</w:t>
            </w:r>
          </w:p>
        </w:tc>
        <w:tc>
          <w:tcPr>
            <w:tcW w:w="39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7BEAB" w14:textId="6A5DA9F1" w:rsidR="00624B49" w:rsidRPr="00C91E51" w:rsidRDefault="00C91E51" w:rsidP="00993E6C">
            <w:pPr>
              <w:spacing w:after="6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 xml:space="preserve">Prítomné kopy kameňov, </w:t>
            </w:r>
            <w:proofErr w:type="spellStart"/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sute</w:t>
            </w:r>
            <w:proofErr w:type="spellEnd"/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, skalky, štrbiny, mŕtve drevo alebo konáre</w:t>
            </w:r>
          </w:p>
        </w:tc>
        <w:tc>
          <w:tcPr>
            <w:tcW w:w="1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2A8161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B26F95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6F7F04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</w:tcPr>
          <w:p w14:paraId="1768BF22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</w:tr>
      <w:tr w:rsidR="00624B49" w14:paraId="1878C969" w14:textId="77777777" w:rsidTr="00895F87">
        <w:trPr>
          <w:trHeight w:val="1242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45B2C" w14:textId="2E5368EF" w:rsidR="00624B49" w:rsidRPr="00C91E51" w:rsidRDefault="00C91E51" w:rsidP="00993E6C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Biotop</w:t>
            </w:r>
          </w:p>
        </w:tc>
        <w:tc>
          <w:tcPr>
            <w:tcW w:w="39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A8192" w14:textId="5F40086E" w:rsidR="00624B49" w:rsidRPr="00C91E51" w:rsidRDefault="00C91E51" w:rsidP="00993E6C">
            <w:pPr>
              <w:spacing w:after="6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 xml:space="preserve">JV, J, JZ orientácia, </w:t>
            </w:r>
            <w:proofErr w:type="spellStart"/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xerotermný</w:t>
            </w:r>
            <w:proofErr w:type="spellEnd"/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 xml:space="preserve"> kamenistý biotop, výskyt iných druhov plazov, nízka vegetácia umožňujúca vyhrievanie druhu pokrýva väčšinu výskytovej plochy.</w:t>
            </w:r>
          </w:p>
        </w:tc>
        <w:tc>
          <w:tcPr>
            <w:tcW w:w="1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79AF07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C9C73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4AB9C0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</w:tcPr>
          <w:p w14:paraId="00C4C9A7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</w:tr>
      <w:tr w:rsidR="00624B49" w14:paraId="0CBCFFC7" w14:textId="77777777" w:rsidTr="00895F87">
        <w:trPr>
          <w:trHeight w:val="862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8D9C5" w14:textId="77777777" w:rsidR="00624B49" w:rsidRPr="00C91E51" w:rsidRDefault="00624B49" w:rsidP="00993E6C">
            <w:pPr>
              <w:spacing w:after="6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Potrava</w:t>
            </w:r>
          </w:p>
        </w:tc>
        <w:tc>
          <w:tcPr>
            <w:tcW w:w="39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736A9" w14:textId="25E9B0E7" w:rsidR="00624B49" w:rsidRPr="00C91E51" w:rsidRDefault="00C91E51" w:rsidP="00993E6C">
            <w:pPr>
              <w:spacing w:after="6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Prítomnosť hlodavcov a iných druhov plazov hlavne jašteríc, mláďatá a menšie druhy hadov</w:t>
            </w:r>
          </w:p>
        </w:tc>
        <w:tc>
          <w:tcPr>
            <w:tcW w:w="1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589E93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C85B8C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6CEF9D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</w:tcPr>
          <w:p w14:paraId="2431274A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</w:tr>
      <w:tr w:rsidR="00624B49" w14:paraId="60AA9643" w14:textId="77777777" w:rsidTr="00993E6C">
        <w:trPr>
          <w:trHeight w:val="880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9AD2A1E" w14:textId="77777777" w:rsidR="00624B49" w:rsidRPr="00C91E51" w:rsidRDefault="00624B49" w:rsidP="00993E6C">
            <w:pPr>
              <w:spacing w:after="6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Podmienky na prezimovanie</w:t>
            </w:r>
          </w:p>
        </w:tc>
        <w:tc>
          <w:tcPr>
            <w:tcW w:w="3942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13359CEA" w14:textId="6E03D724" w:rsidR="00624B49" w:rsidRPr="00C91E51" w:rsidRDefault="00C91E51" w:rsidP="00993E6C">
            <w:pPr>
              <w:spacing w:after="6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</w:pPr>
            <w:r w:rsidRPr="00C91E51">
              <w:rPr>
                <w:rFonts w:asciiTheme="minorHAnsi" w:eastAsia="Times New Roman" w:hAnsiTheme="minorHAnsi" w:cstheme="minorHAnsi"/>
                <w:sz w:val="20"/>
                <w:szCs w:val="20"/>
                <w:lang w:eastAsia="sk-SK"/>
              </w:rPr>
              <w:t>Dostatočné a prítomné na TML, alebo jej blízkosti do 1 km (dutinové stromy, mŕtve drevo, vývraty, zemné a skalné úkryty, atď.)</w:t>
            </w:r>
          </w:p>
        </w:tc>
        <w:tc>
          <w:tcPr>
            <w:tcW w:w="130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0AD17296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2025931A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5C88FF2C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noWrap/>
          </w:tcPr>
          <w:p w14:paraId="0EB213B4" w14:textId="77777777" w:rsidR="00624B49" w:rsidRDefault="00624B49" w:rsidP="00993E6C">
            <w:pPr>
              <w:spacing w:after="60" w:line="240" w:lineRule="auto"/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</w:tr>
      <w:tr w:rsidR="00624B49" w14:paraId="1C5CC8AF" w14:textId="77777777" w:rsidTr="00993E6C">
        <w:trPr>
          <w:trHeight w:val="499"/>
        </w:trPr>
        <w:tc>
          <w:tcPr>
            <w:tcW w:w="11199" w:type="dxa"/>
            <w:gridSpan w:val="2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B53792F" w14:textId="77777777" w:rsidR="00624B49" w:rsidRDefault="00624B49" w:rsidP="00993E6C">
            <w:pPr>
              <w:spacing w:after="6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sk-SK"/>
              </w:rPr>
            </w:pPr>
            <w:r>
              <w:rPr>
                <w:b/>
                <w:color w:val="000000"/>
                <w:sz w:val="20"/>
                <w:szCs w:val="20"/>
              </w:rPr>
              <w:t>Aktivity na lokalite a jej potenciálne ohrozenie</w:t>
            </w:r>
          </w:p>
        </w:tc>
      </w:tr>
      <w:tr w:rsidR="00624B49" w14:paraId="07B0219C" w14:textId="77777777" w:rsidTr="00993E6C">
        <w:trPr>
          <w:trHeight w:val="699"/>
        </w:trPr>
        <w:tc>
          <w:tcPr>
            <w:tcW w:w="172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8B956D" w14:textId="77777777" w:rsidR="00624B49" w:rsidRDefault="00624B49" w:rsidP="00993E6C">
            <w:pPr>
              <w:spacing w:before="20" w:after="60" w:line="240" w:lineRule="auto"/>
            </w:pPr>
            <w:r>
              <w:rPr>
                <w:color w:val="000000"/>
                <w:sz w:val="20"/>
                <w:szCs w:val="20"/>
              </w:rPr>
              <w:t>Aktivita na lokalite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16"/>
              </w:rPr>
              <w:t>(kód podľa ŠDF)</w:t>
            </w: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044C0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Miera vplyvu</w:t>
            </w:r>
          </w:p>
          <w:p w14:paraId="0B8A3E8A" w14:textId="77777777" w:rsidR="00624B49" w:rsidRDefault="00624B49" w:rsidP="00993E6C">
            <w:pPr>
              <w:spacing w:before="20" w:after="60" w:line="240" w:lineRule="auto"/>
            </w:pPr>
            <w:r>
              <w:rPr>
                <w:color w:val="000000"/>
                <w:sz w:val="16"/>
              </w:rPr>
              <w:t>Vysoká/Stredná/Nízka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8DDDDE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% plochy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56E28" w14:textId="3B0C52E4" w:rsidR="00624B49" w:rsidRPr="00993E6C" w:rsidRDefault="00993E6C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 w:rsidRPr="00993E6C">
              <w:rPr>
                <w:color w:val="000000"/>
                <w:sz w:val="20"/>
                <w:szCs w:val="20"/>
              </w:rPr>
              <w:t>Vplyv/Budúci vplyv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FCC92" w14:textId="77777777" w:rsidR="00624B49" w:rsidRDefault="00624B49" w:rsidP="00993E6C">
            <w:pPr>
              <w:spacing w:before="20" w:after="60" w:line="240" w:lineRule="auto"/>
            </w:pPr>
            <w:r>
              <w:rPr>
                <w:color w:val="000000"/>
                <w:sz w:val="20"/>
                <w:szCs w:val="20"/>
              </w:rPr>
              <w:t>Aktivita na lokalite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16"/>
              </w:rPr>
              <w:t>(kód podľa ŠDF)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B7E749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Miera vplyvu</w:t>
            </w:r>
          </w:p>
          <w:p w14:paraId="5130CB3D" w14:textId="77777777" w:rsidR="00624B49" w:rsidRDefault="00624B49" w:rsidP="00993E6C">
            <w:pPr>
              <w:spacing w:before="20" w:after="60" w:line="240" w:lineRule="auto"/>
            </w:pPr>
            <w:r>
              <w:rPr>
                <w:color w:val="000000"/>
                <w:sz w:val="16"/>
              </w:rPr>
              <w:t>Vysoká/Stredná/Nízka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1B654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% plochy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6EECA62E" w14:textId="3D3CF6B0" w:rsidR="00624B49" w:rsidRDefault="00993E6C" w:rsidP="00993E6C">
            <w:pPr>
              <w:spacing w:before="20" w:after="60" w:line="240" w:lineRule="auto"/>
            </w:pPr>
            <w:r w:rsidRPr="00993E6C">
              <w:rPr>
                <w:color w:val="000000"/>
                <w:sz w:val="20"/>
                <w:szCs w:val="20"/>
              </w:rPr>
              <w:t>Vplyv/Budúci vplyv</w:t>
            </w:r>
            <w:r>
              <w:rPr>
                <w:color w:val="000000"/>
              </w:rPr>
              <w:t xml:space="preserve"> </w:t>
            </w:r>
          </w:p>
        </w:tc>
      </w:tr>
      <w:tr w:rsidR="00624B49" w14:paraId="1E7CE566" w14:textId="77777777" w:rsidTr="00993E6C">
        <w:trPr>
          <w:trHeight w:val="358"/>
        </w:trPr>
        <w:tc>
          <w:tcPr>
            <w:tcW w:w="172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060A8F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CFBBDC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66AB56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C7AF81" w14:textId="77777777" w:rsidR="00624B49" w:rsidRDefault="00624B49" w:rsidP="00993E6C">
            <w:pPr>
              <w:spacing w:before="20" w:after="60" w:line="240" w:lineRule="auto"/>
              <w:rPr>
                <w:color w:val="000000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A4A741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B135B6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683CC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0DB0C89" w14:textId="77777777" w:rsidR="00624B49" w:rsidRDefault="00624B49" w:rsidP="00993E6C">
            <w:pPr>
              <w:spacing w:before="20" w:after="60" w:line="240" w:lineRule="auto"/>
              <w:rPr>
                <w:color w:val="000000"/>
              </w:rPr>
            </w:pPr>
          </w:p>
        </w:tc>
      </w:tr>
      <w:tr w:rsidR="00624B49" w14:paraId="49F275E3" w14:textId="77777777" w:rsidTr="00993E6C">
        <w:trPr>
          <w:trHeight w:val="358"/>
        </w:trPr>
        <w:tc>
          <w:tcPr>
            <w:tcW w:w="172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7936D3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38FC0B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9FF19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2C3867" w14:textId="77777777" w:rsidR="00624B49" w:rsidRDefault="00624B49" w:rsidP="00993E6C">
            <w:pPr>
              <w:spacing w:before="20" w:after="60" w:line="240" w:lineRule="auto"/>
              <w:rPr>
                <w:color w:val="000000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7C847C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F36450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0DAE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85A407" w14:textId="77777777" w:rsidR="00624B49" w:rsidRDefault="00624B49" w:rsidP="00993E6C">
            <w:pPr>
              <w:spacing w:before="20" w:after="60" w:line="240" w:lineRule="auto"/>
              <w:rPr>
                <w:color w:val="000000"/>
              </w:rPr>
            </w:pPr>
          </w:p>
        </w:tc>
      </w:tr>
      <w:tr w:rsidR="00624B49" w14:paraId="1001EDF1" w14:textId="77777777" w:rsidTr="00993E6C">
        <w:trPr>
          <w:trHeight w:val="358"/>
        </w:trPr>
        <w:tc>
          <w:tcPr>
            <w:tcW w:w="1723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75A15B08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4A2E2C61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6869636C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2E180C70" w14:textId="77777777" w:rsidR="00624B49" w:rsidRDefault="00624B49" w:rsidP="00993E6C">
            <w:pPr>
              <w:spacing w:before="20" w:after="60" w:line="240" w:lineRule="auto"/>
              <w:rPr>
                <w:color w:val="000000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6BA1F53C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3F49E2C0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08CC595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8492D7" w14:textId="77777777" w:rsidR="00624B49" w:rsidRDefault="00624B49" w:rsidP="00993E6C">
            <w:pPr>
              <w:spacing w:before="20" w:after="60" w:line="240" w:lineRule="auto"/>
              <w:rPr>
                <w:color w:val="000000"/>
              </w:rPr>
            </w:pPr>
          </w:p>
        </w:tc>
      </w:tr>
      <w:tr w:rsidR="00624B49" w14:paraId="070D137E" w14:textId="77777777" w:rsidTr="00993E6C">
        <w:trPr>
          <w:trHeight w:val="568"/>
        </w:trPr>
        <w:tc>
          <w:tcPr>
            <w:tcW w:w="440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511F3FE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Vyhliadky biotopu druhu do budúcnosti na lokalite</w:t>
            </w:r>
            <w:r>
              <w:rPr>
                <w:color w:val="000000"/>
                <w:sz w:val="20"/>
                <w:szCs w:val="20"/>
              </w:rPr>
              <w:t xml:space="preserve"> (v % z celkovej plochy TML)</w:t>
            </w:r>
          </w:p>
        </w:tc>
        <w:tc>
          <w:tcPr>
            <w:tcW w:w="2439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CCA2F05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dobré:</w:t>
            </w:r>
          </w:p>
        </w:tc>
        <w:tc>
          <w:tcPr>
            <w:tcW w:w="2811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37A7AD4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slabé:</w:t>
            </w:r>
          </w:p>
        </w:tc>
        <w:tc>
          <w:tcPr>
            <w:tcW w:w="15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4CC6F0B4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zlé:</w:t>
            </w:r>
          </w:p>
        </w:tc>
      </w:tr>
      <w:tr w:rsidR="00624B49" w14:paraId="7E8FFD52" w14:textId="77777777" w:rsidTr="00993E6C">
        <w:trPr>
          <w:trHeight w:val="337"/>
        </w:trPr>
        <w:tc>
          <w:tcPr>
            <w:tcW w:w="440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BB1840B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Kvalita populácie druhu na lokalite</w:t>
            </w:r>
            <w:r>
              <w:rPr>
                <w:color w:val="000000"/>
                <w:sz w:val="20"/>
                <w:szCs w:val="20"/>
              </w:rPr>
              <w:t xml:space="preserve"> (X)</w:t>
            </w:r>
          </w:p>
        </w:tc>
        <w:tc>
          <w:tcPr>
            <w:tcW w:w="2439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423677A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dobrá:</w:t>
            </w:r>
          </w:p>
        </w:tc>
        <w:tc>
          <w:tcPr>
            <w:tcW w:w="2811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D455FC0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slabá:</w:t>
            </w:r>
          </w:p>
        </w:tc>
        <w:tc>
          <w:tcPr>
            <w:tcW w:w="15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49773DF0" w14:textId="77777777" w:rsidR="00624B49" w:rsidRDefault="00624B49" w:rsidP="00993E6C">
            <w:pPr>
              <w:spacing w:before="20" w:after="6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zlá:</w:t>
            </w:r>
          </w:p>
        </w:tc>
      </w:tr>
      <w:tr w:rsidR="00624B49" w14:paraId="0467D104" w14:textId="77777777" w:rsidTr="00993E6C">
        <w:trPr>
          <w:trHeight w:val="335"/>
        </w:trPr>
        <w:tc>
          <w:tcPr>
            <w:tcW w:w="2141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74F62A86" w14:textId="77777777" w:rsidR="00624B49" w:rsidRDefault="00624B49" w:rsidP="00993E6C">
            <w:pPr>
              <w:spacing w:before="20" w:after="6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Parameter</w:t>
            </w:r>
          </w:p>
        </w:tc>
        <w:tc>
          <w:tcPr>
            <w:tcW w:w="2552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2CA3AB6" w14:textId="77777777" w:rsidR="00624B49" w:rsidRDefault="00624B49" w:rsidP="00993E6C">
            <w:pPr>
              <w:spacing w:before="20" w:after="6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Dobrá </w:t>
            </w:r>
          </w:p>
          <w:p w14:paraId="433B1E7A" w14:textId="77777777" w:rsidR="00624B49" w:rsidRDefault="00624B49" w:rsidP="00993E6C">
            <w:pPr>
              <w:spacing w:before="20" w:after="6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2438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E0CF74D" w14:textId="77777777" w:rsidR="00624B49" w:rsidRDefault="00624B49" w:rsidP="00993E6C">
            <w:pPr>
              <w:spacing w:before="20" w:after="6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Slabá</w:t>
            </w:r>
          </w:p>
          <w:p w14:paraId="62781BAA" w14:textId="77777777" w:rsidR="00624B49" w:rsidRDefault="00624B49" w:rsidP="00993E6C">
            <w:pPr>
              <w:spacing w:before="20" w:after="6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2240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4CA28AB" w14:textId="77777777" w:rsidR="00624B49" w:rsidRDefault="00624B49" w:rsidP="00993E6C">
            <w:pPr>
              <w:spacing w:before="20" w:after="6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Zlá</w:t>
            </w:r>
          </w:p>
          <w:p w14:paraId="4A86EEC7" w14:textId="77777777" w:rsidR="00624B49" w:rsidRDefault="00624B49" w:rsidP="00993E6C">
            <w:pPr>
              <w:spacing w:before="20" w:after="6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182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hideMark/>
          </w:tcPr>
          <w:p w14:paraId="35832D26" w14:textId="77777777" w:rsidR="00624B49" w:rsidRDefault="00624B49" w:rsidP="00993E6C">
            <w:pPr>
              <w:spacing w:before="20" w:after="60" w:line="240" w:lineRule="auto"/>
              <w:rPr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Kvalita parametra na lokalite </w:t>
            </w:r>
            <w:r>
              <w:rPr>
                <w:i/>
                <w:color w:val="A6A6A6"/>
                <w:sz w:val="20"/>
                <w:szCs w:val="20"/>
              </w:rPr>
              <w:t>(A/B/C)</w:t>
            </w:r>
          </w:p>
        </w:tc>
      </w:tr>
      <w:tr w:rsidR="00624B49" w14:paraId="2EC797AC" w14:textId="77777777" w:rsidTr="00895F87">
        <w:trPr>
          <w:trHeight w:val="2997"/>
        </w:trPr>
        <w:tc>
          <w:tcPr>
            <w:tcW w:w="2141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DCA4180" w14:textId="77777777" w:rsidR="00624B49" w:rsidRDefault="00624B49" w:rsidP="00993E6C">
            <w:pPr>
              <w:spacing w:after="60"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Kvalita populácie druhu</w:t>
            </w:r>
          </w:p>
        </w:tc>
        <w:tc>
          <w:tcPr>
            <w:tcW w:w="2552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33F8411" w14:textId="77777777" w:rsidR="00624B49" w:rsidRDefault="00624B49" w:rsidP="00993E6C">
            <w:pPr>
              <w:spacing w:after="60"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v biotope sa nachádza vhodná plocha na kladenie a inkubáciu vajec, ktorá nie je aktívne využívaná na poľnohospodársku činnosť alebo inak pre vajcia deštruktívnu činnosť a zároveň zaznamenaný výskyt juvenilných jedincov.</w:t>
            </w:r>
          </w:p>
        </w:tc>
        <w:tc>
          <w:tcPr>
            <w:tcW w:w="2438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6BA85B2" w14:textId="77777777" w:rsidR="00624B49" w:rsidRDefault="00624B49" w:rsidP="00993E6C">
            <w:pPr>
              <w:spacing w:after="60"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v biotopoch zaznamenaný výskyt jedincov ale zároveň nezaznamenaná vhodná plocha na kladenie a inkubáciu vajec, ktorá nie je aktívne využívaná na poľnohospodársku činnosť alebo inak pre vajcia deštruktívnu činnosť a nezaznamenaný výskyt juvenilných jedincov.</w:t>
            </w:r>
          </w:p>
        </w:tc>
        <w:tc>
          <w:tcPr>
            <w:tcW w:w="2240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CA7F1E1" w14:textId="77777777" w:rsidR="00624B49" w:rsidRDefault="00624B49" w:rsidP="00993E6C">
            <w:pPr>
              <w:spacing w:after="60"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v biotopoch nezaznamenaný ani jeden jedinec predmetného druhu.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F71402" w14:textId="77777777" w:rsidR="00624B49" w:rsidRDefault="00624B49" w:rsidP="00993E6C">
            <w:pPr>
              <w:spacing w:after="60" w:line="240" w:lineRule="auto"/>
              <w:rPr>
                <w:b/>
                <w:sz w:val="20"/>
                <w:szCs w:val="20"/>
              </w:rPr>
            </w:pPr>
          </w:p>
        </w:tc>
      </w:tr>
      <w:tr w:rsidR="00624B49" w14:paraId="72DB27C5" w14:textId="77777777" w:rsidTr="00993E6C">
        <w:trPr>
          <w:trHeight w:val="1100"/>
        </w:trPr>
        <w:tc>
          <w:tcPr>
            <w:tcW w:w="11199" w:type="dxa"/>
            <w:gridSpan w:val="2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3A128092" w14:textId="77777777" w:rsidR="00624B49" w:rsidRDefault="00624B49" w:rsidP="00993E6C">
            <w:pPr>
              <w:spacing w:before="20" w:afterLines="60" w:after="144" w:line="240" w:lineRule="auto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  <w:szCs w:val="20"/>
              </w:rPr>
              <w:t>Počasie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(slnečno, polojasno, polooblačno, oblačno, mrholenie, dážď) / Teplota v tieni:</w:t>
            </w:r>
          </w:p>
        </w:tc>
      </w:tr>
      <w:tr w:rsidR="00624B49" w:rsidRPr="00E42761" w14:paraId="59296A7D" w14:textId="77777777" w:rsidTr="00993E6C">
        <w:tblPrEx>
          <w:tblLook w:val="0400" w:firstRow="0" w:lastRow="0" w:firstColumn="0" w:lastColumn="0" w:noHBand="0" w:noVBand="1"/>
        </w:tblPrEx>
        <w:trPr>
          <w:trHeight w:val="513"/>
        </w:trPr>
        <w:tc>
          <w:tcPr>
            <w:tcW w:w="11199" w:type="dxa"/>
            <w:gridSpan w:val="2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919C63" w14:textId="77777777" w:rsidR="00624B49" w:rsidRPr="002364E9" w:rsidRDefault="00624B49" w:rsidP="00993E6C">
            <w:pPr>
              <w:spacing w:afterLines="20" w:after="48" w:line="240" w:lineRule="auto"/>
              <w:ind w:left="36"/>
              <w:jc w:val="center"/>
              <w:rPr>
                <w:b/>
                <w:sz w:val="20"/>
                <w:szCs w:val="20"/>
              </w:rPr>
            </w:pPr>
            <w:r w:rsidRPr="00E42761">
              <w:rPr>
                <w:b/>
                <w:sz w:val="20"/>
                <w:szCs w:val="20"/>
              </w:rPr>
              <w:lastRenderedPageBreak/>
              <w:t xml:space="preserve">TMP (miesta </w:t>
            </w:r>
            <w:proofErr w:type="spellStart"/>
            <w:r w:rsidRPr="00E42761">
              <w:rPr>
                <w:b/>
                <w:sz w:val="20"/>
                <w:szCs w:val="20"/>
              </w:rPr>
              <w:t>samplingu</w:t>
            </w:r>
            <w:proofErr w:type="spellEnd"/>
            <w:r w:rsidRPr="00E42761">
              <w:rPr>
                <w:b/>
                <w:sz w:val="20"/>
                <w:szCs w:val="20"/>
              </w:rPr>
              <w:t>) v rámci TML</w:t>
            </w:r>
          </w:p>
        </w:tc>
      </w:tr>
      <w:tr w:rsidR="00624B49" w:rsidRPr="00E42761" w14:paraId="115D7DA4" w14:textId="77777777" w:rsidTr="00993E6C">
        <w:tblPrEx>
          <w:tblLook w:val="0400" w:firstRow="0" w:lastRow="0" w:firstColumn="0" w:lastColumn="0" w:noHBand="0" w:noVBand="1"/>
        </w:tblPrEx>
        <w:tc>
          <w:tcPr>
            <w:tcW w:w="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2629" w14:textId="77777777" w:rsidR="00624B49" w:rsidRPr="002364E9" w:rsidRDefault="00624B49" w:rsidP="00993E6C">
            <w:pPr>
              <w:spacing w:afterLines="20" w:after="48" w:line="240" w:lineRule="auto"/>
              <w:rPr>
                <w:b/>
                <w:sz w:val="20"/>
                <w:szCs w:val="20"/>
              </w:rPr>
            </w:pPr>
            <w:r w:rsidRPr="00685C99">
              <w:rPr>
                <w:sz w:val="20"/>
                <w:szCs w:val="20"/>
              </w:rPr>
              <w:t>č. TMP</w:t>
            </w:r>
          </w:p>
        </w:tc>
        <w:tc>
          <w:tcPr>
            <w:tcW w:w="2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FCA2F" w14:textId="77777777" w:rsidR="00624B49" w:rsidRPr="002364E9" w:rsidRDefault="00624B49" w:rsidP="00993E6C">
            <w:pPr>
              <w:spacing w:afterLines="20" w:after="48" w:line="240" w:lineRule="auto"/>
              <w:rPr>
                <w:b/>
                <w:sz w:val="20"/>
                <w:szCs w:val="20"/>
              </w:rPr>
            </w:pPr>
            <w:r w:rsidRPr="00685C99">
              <w:rPr>
                <w:sz w:val="20"/>
                <w:szCs w:val="20"/>
              </w:rPr>
              <w:t>Súradnice TMP (</w:t>
            </w:r>
            <w:proofErr w:type="spellStart"/>
            <w:r w:rsidRPr="00685C99">
              <w:rPr>
                <w:sz w:val="20"/>
                <w:szCs w:val="20"/>
              </w:rPr>
              <w:t>long</w:t>
            </w:r>
            <w:proofErr w:type="spellEnd"/>
            <w:r w:rsidRPr="00685C99">
              <w:rPr>
                <w:sz w:val="20"/>
                <w:szCs w:val="20"/>
              </w:rPr>
              <w:t>./lat.)</w:t>
            </w:r>
          </w:p>
        </w:tc>
        <w:tc>
          <w:tcPr>
            <w:tcW w:w="2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5E5E" w14:textId="77777777" w:rsidR="00624B49" w:rsidRPr="002364E9" w:rsidRDefault="00624B49" w:rsidP="00993E6C">
            <w:pPr>
              <w:spacing w:afterLines="20" w:after="48" w:line="240" w:lineRule="auto"/>
              <w:rPr>
                <w:b/>
                <w:sz w:val="20"/>
                <w:szCs w:val="20"/>
              </w:rPr>
            </w:pPr>
            <w:r w:rsidRPr="00685C99">
              <w:rPr>
                <w:sz w:val="20"/>
                <w:szCs w:val="20"/>
              </w:rPr>
              <w:t>Rozmery TMP (š. x d.) v m</w:t>
            </w:r>
          </w:p>
        </w:tc>
        <w:tc>
          <w:tcPr>
            <w:tcW w:w="3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0833" w14:textId="77777777" w:rsidR="00624B49" w:rsidRPr="002364E9" w:rsidRDefault="00624B49" w:rsidP="00993E6C">
            <w:pPr>
              <w:spacing w:afterLines="20" w:after="48" w:line="240" w:lineRule="auto"/>
              <w:rPr>
                <w:b/>
                <w:sz w:val="20"/>
                <w:szCs w:val="20"/>
              </w:rPr>
            </w:pPr>
            <w:r w:rsidRPr="00685C99">
              <w:rPr>
                <w:sz w:val="20"/>
                <w:szCs w:val="20"/>
              </w:rPr>
              <w:t>Fixácia TMP</w:t>
            </w: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607460" w14:textId="77777777" w:rsidR="00624B49" w:rsidRPr="002364E9" w:rsidRDefault="00624B49" w:rsidP="00993E6C">
            <w:pPr>
              <w:spacing w:afterLines="20" w:after="48" w:line="240" w:lineRule="auto"/>
              <w:rPr>
                <w:b/>
                <w:sz w:val="20"/>
                <w:szCs w:val="20"/>
              </w:rPr>
            </w:pPr>
            <w:r w:rsidRPr="00685C99">
              <w:rPr>
                <w:sz w:val="20"/>
                <w:szCs w:val="20"/>
              </w:rPr>
              <w:t>Názov súboru fotky</w:t>
            </w:r>
          </w:p>
        </w:tc>
      </w:tr>
      <w:tr w:rsidR="00624B49" w:rsidRPr="00E42761" w14:paraId="64E2E5BC" w14:textId="77777777" w:rsidTr="00993E6C">
        <w:tblPrEx>
          <w:tblLook w:val="0400" w:firstRow="0" w:lastRow="0" w:firstColumn="0" w:lastColumn="0" w:noHBand="0" w:noVBand="1"/>
        </w:tblPrEx>
        <w:tc>
          <w:tcPr>
            <w:tcW w:w="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AC3B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415A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0571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EA188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67C44F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24B49" w:rsidRPr="00E42761" w14:paraId="47F5CC79" w14:textId="77777777" w:rsidTr="00993E6C">
        <w:tblPrEx>
          <w:tblLook w:val="0400" w:firstRow="0" w:lastRow="0" w:firstColumn="0" w:lastColumn="0" w:noHBand="0" w:noVBand="1"/>
        </w:tblPrEx>
        <w:tc>
          <w:tcPr>
            <w:tcW w:w="866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9451BC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00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107D7A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22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AA859E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79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7D4BF22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37B57928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24B49" w:rsidRPr="00E42761" w14:paraId="3805F8C7" w14:textId="77777777" w:rsidTr="00993E6C">
        <w:tblPrEx>
          <w:tblLook w:val="0400" w:firstRow="0" w:lastRow="0" w:firstColumn="0" w:lastColumn="0" w:noHBand="0" w:noVBand="1"/>
        </w:tblPrEx>
        <w:trPr>
          <w:trHeight w:val="1545"/>
        </w:trPr>
        <w:tc>
          <w:tcPr>
            <w:tcW w:w="11199" w:type="dxa"/>
            <w:gridSpan w:val="27"/>
            <w:tcBorders>
              <w:top w:val="single" w:sz="12" w:space="0" w:color="auto"/>
              <w:bottom w:val="single" w:sz="12" w:space="0" w:color="auto"/>
            </w:tcBorders>
          </w:tcPr>
          <w:p w14:paraId="3BB208BC" w14:textId="77777777" w:rsidR="00624B49" w:rsidRPr="00562631" w:rsidRDefault="00624B49" w:rsidP="00993E6C">
            <w:pPr>
              <w:spacing w:afterLines="20" w:after="48" w:line="240" w:lineRule="auto"/>
              <w:textDirection w:val="btLr"/>
              <w:rPr>
                <w:b/>
                <w:sz w:val="20"/>
                <w:szCs w:val="20"/>
              </w:rPr>
            </w:pPr>
            <w:r w:rsidRPr="00562631">
              <w:rPr>
                <w:b/>
                <w:color w:val="000000"/>
                <w:sz w:val="20"/>
                <w:szCs w:val="20"/>
              </w:rPr>
              <w:t>Poznámka:</w:t>
            </w:r>
          </w:p>
        </w:tc>
      </w:tr>
      <w:tr w:rsidR="00624B49" w:rsidRPr="00E42761" w14:paraId="397819D4" w14:textId="77777777" w:rsidTr="00993E6C">
        <w:tblPrEx>
          <w:tblLook w:val="0400" w:firstRow="0" w:lastRow="0" w:firstColumn="0" w:lastColumn="0" w:noHBand="0" w:noVBand="1"/>
        </w:tblPrEx>
        <w:trPr>
          <w:trHeight w:val="455"/>
        </w:trPr>
        <w:tc>
          <w:tcPr>
            <w:tcW w:w="11199" w:type="dxa"/>
            <w:gridSpan w:val="2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25B405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b/>
                <w:sz w:val="20"/>
                <w:szCs w:val="20"/>
              </w:rPr>
            </w:pPr>
            <w:r w:rsidRPr="002364E9">
              <w:rPr>
                <w:b/>
                <w:sz w:val="20"/>
                <w:szCs w:val="20"/>
              </w:rPr>
              <w:t>Počet pohlavie a vek zaznamenaných jedincov druhu</w:t>
            </w:r>
          </w:p>
        </w:tc>
      </w:tr>
      <w:tr w:rsidR="00624B49" w:rsidRPr="00E42761" w14:paraId="35686799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3B713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sz w:val="20"/>
                <w:szCs w:val="20"/>
              </w:rPr>
            </w:pPr>
            <w:r w:rsidRPr="002364E9">
              <w:rPr>
                <w:sz w:val="20"/>
                <w:szCs w:val="20"/>
              </w:rPr>
              <w:t>Názov druhu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344AC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sz w:val="20"/>
                <w:szCs w:val="20"/>
              </w:rPr>
            </w:pPr>
            <w:r w:rsidRPr="002364E9">
              <w:rPr>
                <w:sz w:val="20"/>
                <w:szCs w:val="20"/>
              </w:rPr>
              <w:t>Vek(J/A)</w:t>
            </w: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3C1E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sz w:val="20"/>
                <w:szCs w:val="20"/>
              </w:rPr>
            </w:pPr>
            <w:r w:rsidRPr="002364E9">
              <w:rPr>
                <w:sz w:val="20"/>
                <w:szCs w:val="20"/>
              </w:rPr>
              <w:t>Samec / (počet)*</w:t>
            </w: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54F98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sz w:val="20"/>
                <w:szCs w:val="20"/>
              </w:rPr>
            </w:pPr>
            <w:r w:rsidRPr="002364E9">
              <w:rPr>
                <w:sz w:val="20"/>
                <w:szCs w:val="20"/>
              </w:rPr>
              <w:t>Samica / (počet)*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1B6E6F" w14:textId="77777777" w:rsidR="00624B49" w:rsidRPr="002364E9" w:rsidRDefault="00624B49" w:rsidP="00993E6C">
            <w:pPr>
              <w:spacing w:afterLines="20" w:after="48" w:line="240" w:lineRule="auto"/>
              <w:jc w:val="center"/>
              <w:rPr>
                <w:sz w:val="20"/>
                <w:szCs w:val="20"/>
              </w:rPr>
            </w:pPr>
            <w:r w:rsidRPr="002364E9">
              <w:rPr>
                <w:sz w:val="20"/>
                <w:szCs w:val="20"/>
              </w:rPr>
              <w:t>Poznámka</w:t>
            </w:r>
          </w:p>
        </w:tc>
      </w:tr>
      <w:tr w:rsidR="00624B49" w:rsidRPr="00E42761" w14:paraId="5C6386D9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B392B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CDF45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19D5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1D575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D6E030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39B5BB39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24DF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86A6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616A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0EC5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B7013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EE1D22A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C4E4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4BC9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38D7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64F2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56F42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34563845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8661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1F34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E99A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856D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67FCB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7122F4B0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96F5A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CA0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1465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352F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A38B4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63A09779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F23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6A9A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7854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08FF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10DAA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0B7B71A0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FEB4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DE7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BB3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54F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8481F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9E7D61F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BFC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3CEB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D4C3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2CE9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FCA8E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39BC481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E2BF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89DB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FF5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FEA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E8FF6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6821F874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3C6A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0872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921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9B18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FB6A1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73A67271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5CE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A677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4050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11F8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A2626A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377D1861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558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2AD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9CF3F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819F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59938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4CE7371A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D0A9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3C6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93A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D766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4360D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324C9D42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9CB5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BB6B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044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554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48936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665F7121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AC97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EFED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42E3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EBEC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3A230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1D3D4B55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DCC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A67D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E3B9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1925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48A06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566AA248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C82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7CE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B542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737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F68C2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51BE2085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8B4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B3A6A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F3B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5D7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E1AD3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AE67F5D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617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2C3B7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B0C0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8A25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388F8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4584D3E5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E667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F28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219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D9E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D409B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3A3CC94B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1D70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E5E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13D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9357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2A5CF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661111FA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3153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0D59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CA3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3256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1DB0B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01EDEB6C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982F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2048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568DD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9FAD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2EB54C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667AD87E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D344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2BF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E8F5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182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B193AA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1752FE86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3DC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CE1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3D4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815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A7E6E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ACF7BF9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07D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9711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737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1715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364A5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69B222BA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3BD0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85B0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54D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9D9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A2696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39B72134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2E0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E6E7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269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BC8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FF784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77CD2CA1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8BB3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93AA1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AFBD8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C60A4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643EE2" w14:textId="77777777" w:rsidR="00624B49" w:rsidRPr="002364E9" w:rsidRDefault="00624B49" w:rsidP="00993E6C">
            <w:pPr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524E5878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6161A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A8F6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D3A5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EB1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AF39EE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F24B3ED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DAE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55B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405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5B4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FF1DB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4CACFE80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63E4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DEA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E32D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5173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3E7F7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9CD4799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C618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102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2E3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3EF36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CA330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2C5C7C26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08648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C5FD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63D6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B6DD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AD0317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1301EBF9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7BC5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016B9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48F3F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84E22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4A5DE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F26FA0" w:rsidRPr="00E42761" w14:paraId="7DA6FE9D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F3BA6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049F6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498C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37FC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6C73E6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F26FA0" w:rsidRPr="00E42761" w14:paraId="1BA10185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1CD57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3BB3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22B9B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8A29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C43137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F26FA0" w:rsidRPr="00E42761" w14:paraId="66C7AFC4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A6160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77D6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05663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E15D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089EF9" w14:textId="77777777" w:rsidR="00F26FA0" w:rsidRPr="002364E9" w:rsidRDefault="00F26FA0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A80649" w:rsidRPr="00E42761" w14:paraId="617EACAF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A29D" w14:textId="77777777" w:rsidR="00A80649" w:rsidRPr="002364E9" w:rsidRDefault="00A806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42D1" w14:textId="77777777" w:rsidR="00A80649" w:rsidRPr="002364E9" w:rsidRDefault="00A806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2757" w14:textId="77777777" w:rsidR="00A80649" w:rsidRPr="002364E9" w:rsidRDefault="00A806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AFF29" w14:textId="77777777" w:rsidR="00A80649" w:rsidRPr="002364E9" w:rsidRDefault="00A806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CB9779" w14:textId="77777777" w:rsidR="00A80649" w:rsidRPr="002364E9" w:rsidRDefault="00A806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  <w:tr w:rsidR="00624B49" w:rsidRPr="00E42761" w14:paraId="4CDEFE66" w14:textId="77777777" w:rsidTr="00993E6C">
        <w:tblPrEx>
          <w:tblLook w:val="0400" w:firstRow="0" w:lastRow="0" w:firstColumn="0" w:lastColumn="0" w:noHBand="0" w:noVBand="1"/>
        </w:tblPrEx>
        <w:tc>
          <w:tcPr>
            <w:tcW w:w="3583" w:type="dxa"/>
            <w:gridSpan w:val="7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9F3B47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  <w:r w:rsidRPr="002364E9">
              <w:rPr>
                <w:sz w:val="20"/>
                <w:szCs w:val="20"/>
              </w:rPr>
              <w:t>SUMA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55FB85C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4308DEB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C14ACF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435FCA41" w14:textId="77777777" w:rsidR="00624B49" w:rsidRPr="002364E9" w:rsidRDefault="00624B49" w:rsidP="00993E6C">
            <w:pPr>
              <w:tabs>
                <w:tab w:val="left" w:pos="3150"/>
              </w:tabs>
              <w:spacing w:afterLines="20" w:after="48" w:line="240" w:lineRule="auto"/>
              <w:rPr>
                <w:sz w:val="20"/>
                <w:szCs w:val="20"/>
              </w:rPr>
            </w:pPr>
          </w:p>
        </w:tc>
      </w:tr>
    </w:tbl>
    <w:p w14:paraId="038D5920" w14:textId="77777777" w:rsidR="009956B1" w:rsidRDefault="009956B1">
      <w:pPr>
        <w:spacing w:after="0" w:line="240" w:lineRule="auto"/>
        <w:ind w:left="-284" w:right="-709"/>
        <w:rPr>
          <w:b/>
        </w:rPr>
        <w:sectPr w:rsidR="009956B1" w:rsidSect="00624B49">
          <w:pgSz w:w="11906" w:h="17338"/>
          <w:pgMar w:top="567" w:right="1418" w:bottom="567" w:left="1418" w:header="709" w:footer="709" w:gutter="0"/>
          <w:pgNumType w:start="1"/>
          <w:cols w:space="708"/>
        </w:sectPr>
      </w:pPr>
    </w:p>
    <w:p w14:paraId="3BC9B6D5" w14:textId="4CBC15F7" w:rsidR="000579C7" w:rsidRDefault="00D76039">
      <w:pPr>
        <w:spacing w:after="0" w:line="240" w:lineRule="auto"/>
        <w:ind w:left="-284" w:right="-709"/>
      </w:pPr>
      <w:r>
        <w:rPr>
          <w:b/>
        </w:rPr>
        <w:lastRenderedPageBreak/>
        <w:t>Kód TML</w:t>
      </w:r>
      <w:r>
        <w:t xml:space="preserve"> – kód v tvare “TML_XXXX_000”, kde XXXX predstavuje </w:t>
      </w:r>
      <w:r w:rsidR="00993E6C">
        <w:t>skrátený názov druhu</w:t>
      </w:r>
      <w:r>
        <w:t xml:space="preserve"> (podľa Príloh II, IV a V  Smernice o biotopoch), ktorý je predmetom monitorovania na TML, a 000 je poradové číslo TML</w:t>
      </w:r>
      <w:r w:rsidR="00993E6C">
        <w:t xml:space="preserve"> daného druhu</w:t>
      </w:r>
      <w:r>
        <w:t>.</w:t>
      </w:r>
    </w:p>
    <w:p w14:paraId="6AFD2724" w14:textId="77777777" w:rsidR="00993E6C" w:rsidRDefault="00993E6C" w:rsidP="00993E6C">
      <w:pPr>
        <w:spacing w:after="0" w:line="240" w:lineRule="auto"/>
        <w:ind w:left="-284" w:right="-709"/>
      </w:pPr>
      <w:r w:rsidRPr="00993E6C">
        <w:t>Pole je povinné, je to nevyhnutný údaj identifikujúci monitorovanú TML.</w:t>
      </w:r>
    </w:p>
    <w:p w14:paraId="46772B77" w14:textId="77777777" w:rsidR="000579C7" w:rsidRDefault="000579C7">
      <w:pPr>
        <w:spacing w:after="0" w:line="240" w:lineRule="auto"/>
        <w:ind w:left="-284" w:right="-709"/>
      </w:pPr>
    </w:p>
    <w:p w14:paraId="64CB4287" w14:textId="77777777" w:rsidR="000579C7" w:rsidRDefault="00D76039">
      <w:pPr>
        <w:spacing w:after="0" w:line="240" w:lineRule="auto"/>
        <w:ind w:left="-284" w:right="-709"/>
      </w:pPr>
      <w:r>
        <w:rPr>
          <w:b/>
        </w:rPr>
        <w:t>Kód a názov druhu</w:t>
      </w:r>
      <w:r>
        <w:t xml:space="preserve"> – kód a plný názov uvedený v Prílohách II, IV a V Smernice o biotopoch.</w:t>
      </w:r>
    </w:p>
    <w:p w14:paraId="64C42E20" w14:textId="644FAB60" w:rsidR="000579C7" w:rsidRDefault="00D76039">
      <w:pPr>
        <w:spacing w:after="0" w:line="240" w:lineRule="auto"/>
        <w:ind w:left="-284" w:right="-709"/>
      </w:pPr>
      <w:r>
        <w:t>Pole je povinné</w:t>
      </w:r>
      <w:r w:rsidR="00993E6C">
        <w:t>. V prostredí  KIMS je po výbere TML</w:t>
      </w:r>
      <w:r>
        <w:t xml:space="preserve"> vyplnené automaticky.</w:t>
      </w:r>
    </w:p>
    <w:p w14:paraId="552A6FD8" w14:textId="77777777" w:rsidR="000579C7" w:rsidRDefault="000579C7">
      <w:pPr>
        <w:spacing w:after="0" w:line="240" w:lineRule="auto"/>
        <w:ind w:left="-284" w:right="-709"/>
      </w:pPr>
    </w:p>
    <w:p w14:paraId="3536BA92" w14:textId="2A594F48" w:rsidR="000579C7" w:rsidRDefault="00D76039">
      <w:pPr>
        <w:spacing w:after="0" w:line="240" w:lineRule="auto"/>
        <w:ind w:left="-284" w:right="-709"/>
      </w:pPr>
      <w:r>
        <w:rPr>
          <w:b/>
        </w:rPr>
        <w:t>Dátum</w:t>
      </w:r>
      <w:r>
        <w:t xml:space="preserve"> – dátum terénneho monitorovania.</w:t>
      </w:r>
      <w:r w:rsidR="00993E6C">
        <w:t xml:space="preserve"> </w:t>
      </w:r>
      <w:r>
        <w:t>Pole je povinné.</w:t>
      </w:r>
    </w:p>
    <w:p w14:paraId="0FA03415" w14:textId="77777777" w:rsidR="000579C7" w:rsidRDefault="000579C7">
      <w:pPr>
        <w:spacing w:after="0" w:line="240" w:lineRule="auto"/>
        <w:ind w:left="-284" w:right="-709"/>
      </w:pPr>
    </w:p>
    <w:p w14:paraId="0FFAB038" w14:textId="77777777" w:rsidR="000579C7" w:rsidRDefault="00D76039">
      <w:pPr>
        <w:spacing w:after="0" w:line="240" w:lineRule="auto"/>
        <w:ind w:left="-284" w:right="-709"/>
      </w:pPr>
      <w:r>
        <w:rPr>
          <w:b/>
        </w:rPr>
        <w:t xml:space="preserve">Meno </w:t>
      </w:r>
      <w:proofErr w:type="spellStart"/>
      <w:r>
        <w:rPr>
          <w:b/>
        </w:rPr>
        <w:t>mapovateľa</w:t>
      </w:r>
      <w:proofErr w:type="spellEnd"/>
      <w:r>
        <w:t xml:space="preserve"> – meno terénneho </w:t>
      </w:r>
      <w:proofErr w:type="spellStart"/>
      <w:r>
        <w:t>mapovateľa</w:t>
      </w:r>
      <w:proofErr w:type="spellEnd"/>
      <w:r>
        <w:t xml:space="preserve"> danej TML.</w:t>
      </w:r>
    </w:p>
    <w:p w14:paraId="1F471CBA" w14:textId="4043282B" w:rsidR="000579C7" w:rsidRDefault="00D76039">
      <w:pPr>
        <w:spacing w:after="0" w:line="240" w:lineRule="auto"/>
        <w:ind w:left="-284" w:right="-709"/>
      </w:pPr>
      <w:r>
        <w:t xml:space="preserve">Pole je povinné </w:t>
      </w:r>
      <w:r w:rsidR="00993E6C">
        <w:t>. Po prihlásení do KIMS</w:t>
      </w:r>
      <w:r>
        <w:t xml:space="preserve"> je vyplnené automaticky.</w:t>
      </w:r>
    </w:p>
    <w:p w14:paraId="0625D0E2" w14:textId="77777777" w:rsidR="000579C7" w:rsidRDefault="000579C7">
      <w:pPr>
        <w:spacing w:after="0" w:line="240" w:lineRule="auto"/>
        <w:ind w:left="-284" w:right="-709"/>
      </w:pPr>
    </w:p>
    <w:p w14:paraId="52EDDB46" w14:textId="35740161" w:rsidR="000579C7" w:rsidRDefault="00D76039">
      <w:pPr>
        <w:spacing w:after="0" w:line="240" w:lineRule="auto"/>
        <w:ind w:left="-284" w:right="-709"/>
      </w:pPr>
      <w:r>
        <w:rPr>
          <w:b/>
        </w:rPr>
        <w:t>Názov lokality</w:t>
      </w:r>
      <w:r>
        <w:t xml:space="preserve"> – </w:t>
      </w:r>
      <w:r w:rsidR="00993E6C">
        <w:t>KIMS vypĺňa automaticky</w:t>
      </w:r>
      <w:r>
        <w:t>.</w:t>
      </w:r>
      <w:r w:rsidR="00993E6C">
        <w:t xml:space="preserve"> </w:t>
      </w:r>
      <w:r>
        <w:t>Pole nie je povinné.</w:t>
      </w:r>
    </w:p>
    <w:p w14:paraId="0A01E72C" w14:textId="77777777" w:rsidR="000579C7" w:rsidRDefault="000579C7">
      <w:pPr>
        <w:spacing w:after="0" w:line="240" w:lineRule="auto"/>
        <w:ind w:left="-284" w:right="-709"/>
      </w:pPr>
    </w:p>
    <w:p w14:paraId="060E3531" w14:textId="77777777" w:rsidR="000579C7" w:rsidRDefault="00D76039">
      <w:pPr>
        <w:spacing w:after="0" w:line="240" w:lineRule="auto"/>
        <w:ind w:left="-284" w:right="-709"/>
      </w:pPr>
      <w:r>
        <w:rPr>
          <w:b/>
        </w:rPr>
        <w:t>Typ biotopu druhu (Kód podľa Katalógu biotopov, alebo opis):</w:t>
      </w:r>
      <w:r>
        <w:t xml:space="preserve"> – kód biotopu podľa Katalógu biotopov (</w:t>
      </w:r>
      <w:r>
        <w:rPr>
          <w:smallCaps/>
        </w:rPr>
        <w:t>Stanová</w:t>
      </w:r>
      <w:r>
        <w:t xml:space="preserve">, </w:t>
      </w:r>
      <w:r>
        <w:rPr>
          <w:smallCaps/>
        </w:rPr>
        <w:t>Valachovič</w:t>
      </w:r>
      <w:r>
        <w:t xml:space="preserve"> 2002) alebo jeho opis, ktorý je miestom výskytu a prežívania monitorovaného druhu. </w:t>
      </w:r>
    </w:p>
    <w:p w14:paraId="6A1B40BC" w14:textId="77777777" w:rsidR="000579C7" w:rsidRDefault="00D76039">
      <w:pPr>
        <w:spacing w:after="0" w:line="240" w:lineRule="auto"/>
        <w:ind w:left="-284" w:right="-709"/>
      </w:pPr>
      <w:r>
        <w:t>Pole je povinné.</w:t>
      </w:r>
    </w:p>
    <w:p w14:paraId="328F6562" w14:textId="77777777" w:rsidR="000579C7" w:rsidRDefault="000579C7">
      <w:pPr>
        <w:spacing w:after="0" w:line="240" w:lineRule="auto"/>
        <w:ind w:left="-284" w:right="-709"/>
      </w:pPr>
    </w:p>
    <w:p w14:paraId="7E733621" w14:textId="77777777" w:rsidR="00993E6C" w:rsidRDefault="00D76039" w:rsidP="00993E6C">
      <w:pPr>
        <w:spacing w:after="0" w:line="240" w:lineRule="auto"/>
        <w:ind w:left="-284" w:right="-709"/>
        <w:jc w:val="both"/>
      </w:pPr>
      <w:r>
        <w:rPr>
          <w:b/>
        </w:rPr>
        <w:t xml:space="preserve">Kvalita biotopu druhu na lokalite </w:t>
      </w:r>
      <w:r>
        <w:rPr>
          <w:b/>
          <w:sz w:val="16"/>
          <w:szCs w:val="16"/>
        </w:rPr>
        <w:t xml:space="preserve">(v % z celkovej plochy TML) </w:t>
      </w:r>
      <w:r>
        <w:t xml:space="preserve"> –</w:t>
      </w:r>
      <w:r w:rsidR="00993E6C">
        <w:t xml:space="preserve"> pre každú z troch kategórií kvality biotopu („dobrá“, </w:t>
      </w:r>
      <w:r w:rsidR="00993E6C" w:rsidRPr="00993E6C">
        <w:t xml:space="preserve">„slabá “, „zlá“) stanovíme jej percentuálny podiel z celkovej plochy TML na základe </w:t>
      </w:r>
      <w:proofErr w:type="spellStart"/>
      <w:r w:rsidR="00993E6C" w:rsidRPr="00993E6C">
        <w:t>subparametrov</w:t>
      </w:r>
      <w:proofErr w:type="spellEnd"/>
      <w:r w:rsidR="00993E6C" w:rsidRPr="00993E6C">
        <w:t xml:space="preserve"> uvedených v terénnom formulári. Počet </w:t>
      </w:r>
      <w:proofErr w:type="spellStart"/>
      <w:r w:rsidR="00993E6C" w:rsidRPr="00993E6C">
        <w:t>subparametrov</w:t>
      </w:r>
      <w:proofErr w:type="spellEnd"/>
      <w:r w:rsidR="00993E6C" w:rsidRPr="00993E6C">
        <w:t xml:space="preserve"> určuje percentuálnu hodnotu každého z nich, tak aby súčet predstavoval 100%. Ak je ich 5, každý </w:t>
      </w:r>
      <w:proofErr w:type="spellStart"/>
      <w:r w:rsidR="00993E6C" w:rsidRPr="00993E6C">
        <w:t>subparameter</w:t>
      </w:r>
      <w:proofErr w:type="spellEnd"/>
      <w:r w:rsidR="00993E6C" w:rsidRPr="00993E6C">
        <w:t xml:space="preserve"> má hodnotu 20%, ak sú 4 majú hodnotu 25%, atď.</w:t>
      </w:r>
    </w:p>
    <w:p w14:paraId="72E9F1C2" w14:textId="77777777" w:rsidR="000579C7" w:rsidRDefault="00D76039">
      <w:pPr>
        <w:spacing w:after="0" w:line="240" w:lineRule="auto"/>
        <w:ind w:left="-284" w:right="-709"/>
      </w:pPr>
      <w:r>
        <w:t>Pole je povinné.</w:t>
      </w:r>
    </w:p>
    <w:p w14:paraId="13EC96D7" w14:textId="77777777" w:rsidR="000579C7" w:rsidRDefault="000579C7">
      <w:pPr>
        <w:spacing w:after="0" w:line="240" w:lineRule="auto"/>
        <w:ind w:left="-284" w:right="-709"/>
      </w:pPr>
    </w:p>
    <w:p w14:paraId="76637737" w14:textId="1B73BF63" w:rsidR="000579C7" w:rsidRDefault="00993E6C">
      <w:pPr>
        <w:spacing w:after="0"/>
        <w:ind w:left="-284" w:right="-709"/>
        <w:rPr>
          <w:b/>
        </w:rPr>
      </w:pPr>
      <w:r>
        <w:rPr>
          <w:b/>
        </w:rPr>
        <w:t>Súčasné a budúce a</w:t>
      </w:r>
      <w:r w:rsidR="00D76039">
        <w:rPr>
          <w:b/>
        </w:rPr>
        <w:t xml:space="preserve">ktivity </w:t>
      </w:r>
      <w:r>
        <w:rPr>
          <w:b/>
        </w:rPr>
        <w:t xml:space="preserve">ovplyvňujúce </w:t>
      </w:r>
      <w:r w:rsidR="001521DD">
        <w:rPr>
          <w:b/>
        </w:rPr>
        <w:t>TML</w:t>
      </w:r>
    </w:p>
    <w:p w14:paraId="60E17343" w14:textId="186341B5" w:rsidR="000579C7" w:rsidRDefault="00D76039" w:rsidP="00993E6C">
      <w:pPr>
        <w:spacing w:after="0"/>
        <w:ind w:left="-284" w:right="-709"/>
        <w:jc w:val="both"/>
      </w:pPr>
      <w:r>
        <w:t xml:space="preserve">Ak sa na lokalite vyskytujú aktivity, alebo vieme o potenciálnych </w:t>
      </w:r>
      <w:r w:rsidR="001521DD">
        <w:t xml:space="preserve">pozitívnych aj negatívnych </w:t>
      </w:r>
      <w:r>
        <w:t>aktivitách ovplyvňujúcich lokalitu, tak tieto údaje sú povinné.</w:t>
      </w:r>
    </w:p>
    <w:p w14:paraId="440FBBF6" w14:textId="77777777" w:rsidR="000579C7" w:rsidRDefault="00D76039" w:rsidP="00993E6C">
      <w:pPr>
        <w:spacing w:after="0"/>
        <w:ind w:left="142" w:right="-709" w:hanging="284"/>
        <w:jc w:val="both"/>
      </w:pPr>
      <w:r>
        <w:rPr>
          <w:b/>
        </w:rPr>
        <w:t xml:space="preserve">Aktivita na lokalite </w:t>
      </w:r>
      <w:r>
        <w:rPr>
          <w:b/>
          <w:sz w:val="16"/>
          <w:szCs w:val="16"/>
        </w:rPr>
        <w:t>(kód podľa ŠDF)</w:t>
      </w:r>
      <w:r>
        <w:t xml:space="preserve"> – zapisujeme kódy aktivít a ohrození uvedených v prílohe 2 tohto dokumentu, ktoré sa aktuálne, alebo potenciálne vyskytujú na ploche TML.</w:t>
      </w:r>
    </w:p>
    <w:p w14:paraId="2AAAB86A" w14:textId="0168447F" w:rsidR="000579C7" w:rsidRDefault="001521DD" w:rsidP="00993E6C">
      <w:pPr>
        <w:spacing w:after="0"/>
        <w:ind w:left="142" w:right="-709" w:hanging="284"/>
        <w:jc w:val="both"/>
      </w:pPr>
      <w:r>
        <w:rPr>
          <w:b/>
        </w:rPr>
        <w:t>Intenzita</w:t>
      </w:r>
      <w:r w:rsidR="00D76039">
        <w:rPr>
          <w:b/>
        </w:rPr>
        <w:t xml:space="preserve"> vplyvu </w:t>
      </w:r>
      <w:r w:rsidR="00D76039">
        <w:rPr>
          <w:b/>
          <w:sz w:val="16"/>
          <w:szCs w:val="16"/>
        </w:rPr>
        <w:t>Vysoká/Stredná/Nízka</w:t>
      </w:r>
      <w:r w:rsidR="00D76039">
        <w:rPr>
          <w:sz w:val="16"/>
          <w:szCs w:val="16"/>
        </w:rPr>
        <w:t xml:space="preserve"> </w:t>
      </w:r>
      <w:r w:rsidR="00D76039">
        <w:t>– zapíšeme kategóriu miery vplyvu danej aktivity na TML</w:t>
      </w:r>
    </w:p>
    <w:p w14:paraId="7271917F" w14:textId="77777777" w:rsidR="000579C7" w:rsidRDefault="00D76039" w:rsidP="00993E6C">
      <w:pPr>
        <w:spacing w:after="0"/>
        <w:ind w:left="142" w:right="-709" w:hanging="284"/>
        <w:jc w:val="both"/>
      </w:pPr>
      <w:r>
        <w:rPr>
          <w:b/>
        </w:rPr>
        <w:t>% plochy</w:t>
      </w:r>
      <w:r>
        <w:t xml:space="preserve"> – percento plochy, ktoré je pod vplyvom danej aktivity, prípadne ohrozenia</w:t>
      </w:r>
    </w:p>
    <w:p w14:paraId="7D11451C" w14:textId="77777777" w:rsidR="001521DD" w:rsidRDefault="001521DD" w:rsidP="001521DD">
      <w:pPr>
        <w:spacing w:after="0" w:line="240" w:lineRule="auto"/>
        <w:ind w:left="142" w:right="-709" w:hanging="284"/>
        <w:jc w:val="both"/>
      </w:pPr>
      <w:r w:rsidRPr="001521DD">
        <w:rPr>
          <w:b/>
        </w:rPr>
        <w:t>Vplyv/Budúci vplyv</w:t>
      </w:r>
      <w:r w:rsidRPr="001521DD">
        <w:t xml:space="preserve"> – Kategóriu „V“ označíme vtedy, keď daná aktivita aktuálne (v súčasnosti) pozitívne (V+) alebo negatívne (V-) ovplyvňuje cieľový druh/biotop na TML. Ak máme vedomosti o aktivitách, ktoré v budúcnosti môžu ohroziť TML, pre tieto aktivity zapíšeme kategóriu „B“, ako pozitívny vplyv (B+) alebo negatívny vplyv (B-). Prípadne môžeme využiť aj kombináciu súčasného a budúceho vplyvu tej istej aktivity (napr. V-/B-, V+/B+, V-/B+, V+/B-).</w:t>
      </w:r>
    </w:p>
    <w:p w14:paraId="187B03E9" w14:textId="77777777" w:rsidR="000579C7" w:rsidRDefault="000579C7" w:rsidP="00993E6C">
      <w:pPr>
        <w:spacing w:after="0" w:line="240" w:lineRule="auto"/>
        <w:ind w:right="-709"/>
        <w:jc w:val="both"/>
      </w:pPr>
    </w:p>
    <w:p w14:paraId="57431B84" w14:textId="24B548E6" w:rsidR="009E44D1" w:rsidRDefault="00D76039" w:rsidP="00993E6C">
      <w:pPr>
        <w:spacing w:after="0" w:line="240" w:lineRule="auto"/>
        <w:ind w:left="-284" w:right="-709"/>
        <w:jc w:val="both"/>
      </w:pPr>
      <w:r>
        <w:rPr>
          <w:b/>
          <w:sz w:val="16"/>
          <w:szCs w:val="16"/>
        </w:rPr>
        <w:t xml:space="preserve"> </w:t>
      </w:r>
      <w:r>
        <w:rPr>
          <w:b/>
        </w:rPr>
        <w:t xml:space="preserve">Vyhliadky biotopu druhu do budúcnosti na lokalite </w:t>
      </w:r>
      <w:r>
        <w:rPr>
          <w:b/>
          <w:sz w:val="16"/>
          <w:szCs w:val="16"/>
        </w:rPr>
        <w:t>(v % z celkovej plochy TML)</w:t>
      </w:r>
      <w:r>
        <w:rPr>
          <w:sz w:val="16"/>
          <w:szCs w:val="16"/>
        </w:rPr>
        <w:t xml:space="preserve"> – </w:t>
      </w:r>
      <w:r w:rsidR="009E44D1" w:rsidRPr="009E44D1">
        <w:t xml:space="preserve">každý zo </w:t>
      </w:r>
      <w:proofErr w:type="spellStart"/>
      <w:r w:rsidR="009E44D1" w:rsidRPr="009E44D1">
        <w:t>subparametrov</w:t>
      </w:r>
      <w:proofErr w:type="spellEnd"/>
      <w:r w:rsidR="009E44D1" w:rsidRPr="009E44D1">
        <w:t xml:space="preserve"> zaradíme do jednej z troch kategórií kvality biotopu („dobrá“, „slabá“, „zlá“). Súčtom hodnôt stĺpca stanovíme jej percentuálny podiel v rámci z celkovej plochy TML. Kvalita sa hodnotí na základe expertného odhadu.</w:t>
      </w:r>
    </w:p>
    <w:p w14:paraId="557E4256" w14:textId="77777777" w:rsidR="000579C7" w:rsidRDefault="00D76039" w:rsidP="00993E6C">
      <w:pPr>
        <w:spacing w:after="0" w:line="240" w:lineRule="auto"/>
        <w:ind w:left="-284" w:right="-709"/>
        <w:jc w:val="both"/>
      </w:pPr>
      <w:r>
        <w:t>Pole je povinné.</w:t>
      </w:r>
    </w:p>
    <w:p w14:paraId="67C3B8F4" w14:textId="77777777" w:rsidR="000579C7" w:rsidRDefault="000579C7">
      <w:pPr>
        <w:spacing w:after="0" w:line="240" w:lineRule="auto"/>
        <w:ind w:left="-284" w:right="-709"/>
      </w:pPr>
    </w:p>
    <w:p w14:paraId="32A3C530" w14:textId="77777777" w:rsidR="001521DD" w:rsidRPr="001521DD" w:rsidRDefault="00D76039" w:rsidP="001521DD">
      <w:pPr>
        <w:spacing w:after="0" w:line="240" w:lineRule="auto"/>
        <w:ind w:left="-284" w:right="-709"/>
        <w:jc w:val="both"/>
      </w:pPr>
      <w:r w:rsidRPr="001521DD">
        <w:rPr>
          <w:b/>
        </w:rPr>
        <w:t xml:space="preserve">Kvalita populácie druhu na lokalite </w:t>
      </w:r>
      <w:r w:rsidRPr="001521DD">
        <w:rPr>
          <w:b/>
          <w:sz w:val="16"/>
          <w:szCs w:val="16"/>
        </w:rPr>
        <w:t xml:space="preserve">(v % z celkovej plochy TML) </w:t>
      </w:r>
      <w:r w:rsidRPr="001521DD">
        <w:t xml:space="preserve"> –</w:t>
      </w:r>
      <w:r w:rsidR="001521DD" w:rsidRPr="001521DD">
        <w:t xml:space="preserve"> </w:t>
      </w:r>
      <w:r w:rsidR="001521DD" w:rsidRPr="001521DD">
        <w:t xml:space="preserve">ide o dôležitý parameter, ktorý ovplyvňuje celkový stav druhu na TML. Vyhliadky závisia najmä od aktivít (vplyvov a ohrození) na TML a v jej blízkosti a od trendu vývoja populácie druhu na TML. </w:t>
      </w:r>
    </w:p>
    <w:p w14:paraId="4FD08F03" w14:textId="77777777" w:rsidR="001521DD" w:rsidRPr="001521DD" w:rsidRDefault="001521DD" w:rsidP="001521DD">
      <w:pPr>
        <w:spacing w:after="0" w:line="240" w:lineRule="auto"/>
        <w:ind w:left="-284" w:right="-709"/>
        <w:jc w:val="both"/>
      </w:pPr>
      <w:r w:rsidRPr="001521DD">
        <w:rPr>
          <w:b/>
        </w:rPr>
        <w:t>Dobré vyhliadky</w:t>
      </w:r>
      <w:r w:rsidRPr="001521DD">
        <w:t xml:space="preserve"> – trend vývoja populácie je na TML stabilný alebo zlepšujúci sa a ohrozenia (budúce negatívne vplyvy) sú nízke, neexistujú alebo zasiahnu len malú časť TML.</w:t>
      </w:r>
    </w:p>
    <w:p w14:paraId="0F0B585C" w14:textId="77777777" w:rsidR="001521DD" w:rsidRPr="001521DD" w:rsidRDefault="001521DD" w:rsidP="001521DD">
      <w:pPr>
        <w:spacing w:after="0" w:line="240" w:lineRule="auto"/>
        <w:ind w:left="-284" w:right="-709"/>
        <w:jc w:val="both"/>
      </w:pPr>
      <w:r w:rsidRPr="001521DD">
        <w:rPr>
          <w:b/>
        </w:rPr>
        <w:t>Nevyhovujúce vyhliadky</w:t>
      </w:r>
      <w:r w:rsidRPr="001521DD">
        <w:t xml:space="preserve"> – trend vývoja populácie na TML sa mierne zhoršuje, ohrozenia (budúce negatívne vplyvy) sú stredne intenzívne a zasiahnu viac ako tretinu TML.</w:t>
      </w:r>
    </w:p>
    <w:p w14:paraId="414974F9" w14:textId="77777777" w:rsidR="001521DD" w:rsidRDefault="001521DD" w:rsidP="001521DD">
      <w:pPr>
        <w:spacing w:after="0" w:line="240" w:lineRule="auto"/>
        <w:ind w:left="-284" w:right="-709"/>
        <w:jc w:val="both"/>
      </w:pPr>
      <w:r w:rsidRPr="001521DD">
        <w:rPr>
          <w:b/>
        </w:rPr>
        <w:t>Zlé vyhliadky</w:t>
      </w:r>
      <w:r w:rsidRPr="001521DD">
        <w:t xml:space="preserve"> - trend vývoja populácie na TML je markantne zhoršujúci sa, ohrozenia (budúce negatívne vplyvy) sú vysoké až nezvratné a zasiahnu viac ako polovicu TML.</w:t>
      </w:r>
    </w:p>
    <w:p w14:paraId="133524A2" w14:textId="77AF8D59" w:rsidR="000579C7" w:rsidRDefault="00D76039">
      <w:pPr>
        <w:spacing w:after="0" w:line="240" w:lineRule="auto"/>
        <w:ind w:left="-284" w:right="-709"/>
      </w:pPr>
      <w:r>
        <w:t xml:space="preserve"> Pole je povinné.</w:t>
      </w:r>
    </w:p>
    <w:p w14:paraId="78CB0C14" w14:textId="77777777" w:rsidR="000579C7" w:rsidRDefault="000579C7">
      <w:pPr>
        <w:spacing w:after="0" w:line="240" w:lineRule="auto"/>
        <w:ind w:left="-284" w:right="-709"/>
      </w:pPr>
    </w:p>
    <w:p w14:paraId="209B4212" w14:textId="02E82FC1" w:rsidR="000579C7" w:rsidRDefault="00D76039">
      <w:pPr>
        <w:spacing w:after="0" w:line="240" w:lineRule="auto"/>
        <w:ind w:left="-284" w:right="-709"/>
      </w:pPr>
      <w:r>
        <w:rPr>
          <w:b/>
        </w:rPr>
        <w:lastRenderedPageBreak/>
        <w:t>Počasie</w:t>
      </w:r>
      <w:r>
        <w:t xml:space="preserve"> – uvádzame jednu alebo viac kategórií počasia počas pobytu na TML: slnečno, polojasno, polooblačno, oblačno, mrholenie, dážď.</w:t>
      </w:r>
      <w:r w:rsidR="001521DD">
        <w:t xml:space="preserve"> Vhodné je uviesť aj teplotu v tieni.</w:t>
      </w:r>
    </w:p>
    <w:p w14:paraId="7F42681B" w14:textId="77777777" w:rsidR="000579C7" w:rsidRDefault="00D76039">
      <w:pPr>
        <w:spacing w:after="0" w:line="240" w:lineRule="auto"/>
        <w:ind w:left="-284" w:right="-709"/>
      </w:pPr>
      <w:r>
        <w:t>Pole je povinné.</w:t>
      </w:r>
    </w:p>
    <w:p w14:paraId="31A0BD29" w14:textId="77777777" w:rsidR="000579C7" w:rsidRDefault="000579C7">
      <w:pPr>
        <w:spacing w:after="0" w:line="240" w:lineRule="auto"/>
        <w:ind w:left="-284" w:right="-709"/>
      </w:pPr>
    </w:p>
    <w:p w14:paraId="7E85905A" w14:textId="77777777" w:rsidR="000579C7" w:rsidRDefault="00D76039">
      <w:pPr>
        <w:spacing w:after="0"/>
        <w:ind w:left="-284" w:right="-709"/>
        <w:rPr>
          <w:b/>
        </w:rPr>
      </w:pPr>
      <w:r>
        <w:rPr>
          <w:b/>
        </w:rPr>
        <w:t xml:space="preserve">TMP (miesta </w:t>
      </w:r>
      <w:proofErr w:type="spellStart"/>
      <w:r>
        <w:rPr>
          <w:b/>
        </w:rPr>
        <w:t>samplingu</w:t>
      </w:r>
      <w:proofErr w:type="spellEnd"/>
      <w:r>
        <w:rPr>
          <w:b/>
        </w:rPr>
        <w:t>) v rámci TML</w:t>
      </w:r>
    </w:p>
    <w:p w14:paraId="64FFD151" w14:textId="77777777" w:rsidR="000579C7" w:rsidRDefault="00D76039">
      <w:pPr>
        <w:spacing w:after="0"/>
        <w:ind w:left="-284" w:right="-709"/>
      </w:pPr>
      <w:r>
        <w:t>V prípade, že identifikácia monitorovaných druhov sa nedeje na celej ploche TML, ale len na vybraných plochách (tzv. TMP), tak pre tieto plochy zapisujeme nasledovné povinné parametre:</w:t>
      </w:r>
    </w:p>
    <w:p w14:paraId="450DFDBF" w14:textId="77777777" w:rsidR="000579C7" w:rsidRDefault="00D76039">
      <w:pPr>
        <w:spacing w:after="0" w:line="240" w:lineRule="auto"/>
        <w:ind w:left="142" w:right="-709" w:hanging="284"/>
      </w:pPr>
      <w:r>
        <w:rPr>
          <w:b/>
        </w:rPr>
        <w:t>č. TMP</w:t>
      </w:r>
      <w:r>
        <w:t xml:space="preserve"> – poradové číslo TMP v rámci TML.</w:t>
      </w:r>
    </w:p>
    <w:p w14:paraId="44CC62C0" w14:textId="77777777" w:rsidR="000579C7" w:rsidRDefault="00D76039">
      <w:pPr>
        <w:spacing w:after="0" w:line="240" w:lineRule="auto"/>
        <w:ind w:left="142" w:right="-709" w:hanging="284"/>
      </w:pPr>
      <w:r>
        <w:rPr>
          <w:b/>
        </w:rPr>
        <w:t>Súradnice TMP (</w:t>
      </w:r>
      <w:proofErr w:type="spellStart"/>
      <w:r>
        <w:rPr>
          <w:b/>
        </w:rPr>
        <w:t>long</w:t>
      </w:r>
      <w:proofErr w:type="spellEnd"/>
      <w:r>
        <w:rPr>
          <w:b/>
        </w:rPr>
        <w:t>./lat.)</w:t>
      </w:r>
      <w:r>
        <w:t xml:space="preserve"> – GPS súradnice identifikujúce ľavý-dolný roh TMP (v priestorovom zmysle, keď </w:t>
      </w:r>
      <w:proofErr w:type="spellStart"/>
      <w:r>
        <w:t>mapovateľ</w:t>
      </w:r>
      <w:proofErr w:type="spellEnd"/>
      <w:r>
        <w:t xml:space="preserve"> stojí na hranici TMP a je k nej otočený tvárou, protiľahlá hranica TMP je vtedy považovaná za „hornú“) zaznamenané v systéme WGS-84 v desatinných stupňoch.</w:t>
      </w:r>
    </w:p>
    <w:p w14:paraId="6FF53BD6" w14:textId="77777777" w:rsidR="000579C7" w:rsidRDefault="00D76039">
      <w:pPr>
        <w:spacing w:after="0" w:line="240" w:lineRule="auto"/>
        <w:ind w:left="142" w:right="-709" w:hanging="284"/>
        <w:rPr>
          <w:b/>
        </w:rPr>
      </w:pPr>
      <w:r>
        <w:rPr>
          <w:b/>
        </w:rPr>
        <w:t>Rozmery TMP (š. x d.) v m</w:t>
      </w:r>
      <w:r>
        <w:t xml:space="preserve"> – Rozmery založenej  TMP v tvare šírka x dĺžka v metroch. Šírka je rozmer v smere x-ovej osi od ľavého-dolného rohu a dĺžka je rozmer v smere y-ovej osi od ľavého-dolného rohu (v priestorovom zmysle ako pri položke „Súradnice TMP“).</w:t>
      </w:r>
    </w:p>
    <w:p w14:paraId="2E0563A6" w14:textId="77777777" w:rsidR="000579C7" w:rsidRDefault="00D76039">
      <w:pPr>
        <w:spacing w:after="0" w:line="240" w:lineRule="auto"/>
        <w:ind w:left="142" w:right="-709" w:hanging="284"/>
      </w:pPr>
      <w:r>
        <w:rPr>
          <w:b/>
        </w:rPr>
        <w:t>Fixácia TMP</w:t>
      </w:r>
      <w:r>
        <w:t xml:space="preserve"> – zapisujeme materiál, prípadne spôsob, akým fixujeme (označujeme) ľavý-dolný a pravý-horný roh TMP v teréne a skratkou zaznačíme aj orientáciu smeru od ľavého-dolného k pravému-hornému rohu TMP. Príklad:  zápis "</w:t>
      </w:r>
      <w:proofErr w:type="spellStart"/>
      <w:r>
        <w:t>roxor</w:t>
      </w:r>
      <w:proofErr w:type="spellEnd"/>
      <w:r>
        <w:t xml:space="preserve"> SV" znamená, že na fixovanie boli použité železné </w:t>
      </w:r>
      <w:proofErr w:type="spellStart"/>
      <w:r>
        <w:t>roxorové</w:t>
      </w:r>
      <w:proofErr w:type="spellEnd"/>
      <w:r>
        <w:t xml:space="preserve"> tyče a pravý-horný roh je v smere </w:t>
      </w:r>
      <w:proofErr w:type="spellStart"/>
      <w:r>
        <w:t>severo</w:t>
      </w:r>
      <w:proofErr w:type="spellEnd"/>
      <w:r>
        <w:t>-východne od ľavého-dolného rohu TMP.</w:t>
      </w:r>
    </w:p>
    <w:p w14:paraId="1FCCA828" w14:textId="77777777" w:rsidR="000579C7" w:rsidRDefault="000579C7">
      <w:pPr>
        <w:spacing w:after="0" w:line="240" w:lineRule="auto"/>
        <w:ind w:left="142" w:right="-709" w:hanging="284"/>
        <w:rPr>
          <w:b/>
        </w:rPr>
      </w:pPr>
    </w:p>
    <w:p w14:paraId="095BB9A3" w14:textId="77777777" w:rsidR="000579C7" w:rsidRDefault="00D76039">
      <w:pPr>
        <w:spacing w:after="0" w:line="240" w:lineRule="auto"/>
        <w:ind w:left="142" w:right="-709" w:hanging="284"/>
        <w:rPr>
          <w:b/>
        </w:rPr>
      </w:pPr>
      <w:r>
        <w:rPr>
          <w:b/>
        </w:rPr>
        <w:t>Názov súboru fotky</w:t>
      </w:r>
      <w:r>
        <w:t xml:space="preserve"> – názov súboru s fotografiou lokality uloženého vo fotoaparáte pre ľahšiu identifikáciu konkrétneho obrázka pri jeho nahrávaní do KIMS</w:t>
      </w:r>
    </w:p>
    <w:p w14:paraId="1EED510C" w14:textId="77777777" w:rsidR="000579C7" w:rsidRDefault="000579C7">
      <w:pPr>
        <w:spacing w:after="0" w:line="240" w:lineRule="auto"/>
        <w:ind w:right="-709"/>
      </w:pPr>
    </w:p>
    <w:p w14:paraId="0571DCA1" w14:textId="7423815D" w:rsidR="000579C7" w:rsidRDefault="00D76039">
      <w:pPr>
        <w:spacing w:after="0" w:line="240" w:lineRule="auto"/>
        <w:ind w:left="-284" w:right="-709"/>
      </w:pPr>
      <w:r>
        <w:rPr>
          <w:b/>
        </w:rPr>
        <w:t>Poznámka</w:t>
      </w:r>
      <w:r>
        <w:t xml:space="preserve"> – priestor pre ďalšie relevantné doplňujúce informácie</w:t>
      </w:r>
      <w:r w:rsidR="001521DD">
        <w:t xml:space="preserve">. </w:t>
      </w:r>
      <w:r>
        <w:t>Pole nie je povinné.</w:t>
      </w:r>
    </w:p>
    <w:p w14:paraId="7C29C37B" w14:textId="77777777" w:rsidR="000579C7" w:rsidRDefault="000579C7">
      <w:pPr>
        <w:spacing w:after="0" w:line="240" w:lineRule="auto"/>
        <w:ind w:left="-284" w:right="-709"/>
      </w:pPr>
    </w:p>
    <w:p w14:paraId="693D5252" w14:textId="77777777" w:rsidR="000579C7" w:rsidRDefault="00D76039" w:rsidP="001521DD">
      <w:pPr>
        <w:spacing w:after="0"/>
        <w:ind w:left="-284" w:right="-709"/>
        <w:jc w:val="both"/>
      </w:pPr>
      <w:r>
        <w:rPr>
          <w:b/>
        </w:rPr>
        <w:t xml:space="preserve">Zoznam </w:t>
      </w:r>
      <w:proofErr w:type="spellStart"/>
      <w:r>
        <w:rPr>
          <w:b/>
        </w:rPr>
        <w:t>taxónov</w:t>
      </w:r>
      <w:proofErr w:type="spellEnd"/>
      <w:r>
        <w:rPr>
          <w:b/>
        </w:rPr>
        <w:t>, ich početnosti a charakteristiky nálezov</w:t>
      </w:r>
    </w:p>
    <w:p w14:paraId="708C11BE" w14:textId="77777777" w:rsidR="000579C7" w:rsidRDefault="00D76039" w:rsidP="001521DD">
      <w:pPr>
        <w:spacing w:after="0" w:line="240" w:lineRule="auto"/>
        <w:ind w:left="-284" w:right="-709"/>
        <w:jc w:val="both"/>
      </w:pPr>
      <w:r>
        <w:t xml:space="preserve">Pre každú TML je potrebné zapísať názvy </w:t>
      </w:r>
      <w:proofErr w:type="spellStart"/>
      <w:r>
        <w:t>taxónov</w:t>
      </w:r>
      <w:proofErr w:type="spellEnd"/>
      <w:r>
        <w:t xml:space="preserve"> druhov identifikovaných pri zbere dát patriacich do rovnakej skupiny ako monitorovaný druh.</w:t>
      </w:r>
    </w:p>
    <w:p w14:paraId="39AB31E2" w14:textId="77777777" w:rsidR="001521DD" w:rsidRPr="001521DD" w:rsidRDefault="001521DD" w:rsidP="001521DD">
      <w:pPr>
        <w:spacing w:after="0"/>
        <w:ind w:left="142" w:right="-709" w:hanging="284"/>
        <w:jc w:val="both"/>
      </w:pPr>
      <w:r w:rsidRPr="001521DD">
        <w:rPr>
          <w:b/>
        </w:rPr>
        <w:t xml:space="preserve">Názov </w:t>
      </w:r>
      <w:proofErr w:type="spellStart"/>
      <w:r w:rsidRPr="001521DD">
        <w:rPr>
          <w:b/>
        </w:rPr>
        <w:t>taxónu</w:t>
      </w:r>
      <w:proofErr w:type="spellEnd"/>
      <w:r w:rsidRPr="001521DD">
        <w:t xml:space="preserve"> – platný názov </w:t>
      </w:r>
      <w:proofErr w:type="spellStart"/>
      <w:r w:rsidRPr="001521DD">
        <w:t>taxónu</w:t>
      </w:r>
      <w:proofErr w:type="spellEnd"/>
      <w:r w:rsidRPr="001521DD">
        <w:t xml:space="preserve"> – pole je povinné, aj v prípade negatívneho výsledku musí byť cieľový druh uvedený </w:t>
      </w:r>
    </w:p>
    <w:p w14:paraId="77A58D54" w14:textId="77777777" w:rsidR="001521DD" w:rsidRPr="001521DD" w:rsidRDefault="001521DD" w:rsidP="001521DD">
      <w:pPr>
        <w:spacing w:after="0"/>
        <w:ind w:left="142" w:right="-709" w:hanging="284"/>
        <w:jc w:val="both"/>
      </w:pPr>
      <w:r w:rsidRPr="001521DD">
        <w:rPr>
          <w:b/>
        </w:rPr>
        <w:t>Početnosť v TML</w:t>
      </w:r>
      <w:r w:rsidRPr="001521DD">
        <w:t xml:space="preserve"> – početnosť </w:t>
      </w:r>
      <w:proofErr w:type="spellStart"/>
      <w:r w:rsidRPr="001521DD">
        <w:t>taxónu</w:t>
      </w:r>
      <w:proofErr w:type="spellEnd"/>
      <w:r w:rsidRPr="001521DD">
        <w:t xml:space="preserve"> k </w:t>
      </w:r>
      <w:r w:rsidRPr="001521DD">
        <w:rPr>
          <w:b/>
        </w:rPr>
        <w:t>celej</w:t>
      </w:r>
      <w:r w:rsidRPr="001521DD">
        <w:t xml:space="preserve"> TML, vyjadrená počtom jedincov, prípadne plochou (podľa metodiky)  – pole je povinné</w:t>
      </w:r>
    </w:p>
    <w:p w14:paraId="252BD4BD" w14:textId="77777777" w:rsidR="001521DD" w:rsidRPr="001521DD" w:rsidRDefault="001521DD" w:rsidP="001521DD">
      <w:pPr>
        <w:spacing w:after="0"/>
        <w:ind w:left="142" w:right="-709" w:hanging="284"/>
        <w:jc w:val="both"/>
      </w:pPr>
      <w:r w:rsidRPr="001521DD">
        <w:rPr>
          <w:b/>
        </w:rPr>
        <w:t>Charakteristika</w:t>
      </w:r>
      <w:r w:rsidRPr="001521DD">
        <w:t xml:space="preserve"> – charakteristika nálezu druhu, ktorú vyberieme zo Zoznamu charakteristík nálezov zoologických druhov (Príloha 3) – pole je povinné, v prípade negatívneho výsledku musí byť pre cieľový druh uvedená charakteristika NEGAT.</w:t>
      </w:r>
    </w:p>
    <w:p w14:paraId="1D8D2F01" w14:textId="77777777" w:rsidR="001521DD" w:rsidRDefault="001521DD" w:rsidP="00152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bookmarkStart w:id="1" w:name="_GoBack"/>
      <w:bookmarkEnd w:id="1"/>
    </w:p>
    <w:p w14:paraId="12D45C96" w14:textId="77777777" w:rsidR="000579C7" w:rsidRDefault="00D76039" w:rsidP="001521DD">
      <w:pPr>
        <w:spacing w:after="0"/>
        <w:ind w:left="142" w:right="-709" w:hanging="284"/>
        <w:jc w:val="both"/>
      </w:pPr>
      <w:r>
        <w:rPr>
          <w:b/>
        </w:rPr>
        <w:t>č. TMP</w:t>
      </w:r>
      <w:r>
        <w:rPr>
          <w:sz w:val="16"/>
          <w:szCs w:val="16"/>
        </w:rPr>
        <w:t xml:space="preserve"> </w:t>
      </w:r>
      <w:r>
        <w:t>– číslo TMP, v ktorej bol druh zistený</w:t>
      </w:r>
    </w:p>
    <w:p w14:paraId="77F0A97A" w14:textId="77777777" w:rsidR="000579C7" w:rsidRDefault="00D76039" w:rsidP="001521DD">
      <w:pPr>
        <w:spacing w:after="0" w:line="240" w:lineRule="auto"/>
        <w:ind w:left="142" w:right="-709" w:hanging="284"/>
        <w:jc w:val="both"/>
      </w:pPr>
      <w:r>
        <w:rPr>
          <w:b/>
        </w:rPr>
        <w:t>Početnosť v TMP</w:t>
      </w:r>
      <w:r>
        <w:t xml:space="preserve"> – početnosť </w:t>
      </w:r>
      <w:proofErr w:type="spellStart"/>
      <w:r>
        <w:t>taxónu</w:t>
      </w:r>
      <w:proofErr w:type="spellEnd"/>
      <w:r>
        <w:t xml:space="preserve"> </w:t>
      </w:r>
      <w:r>
        <w:rPr>
          <w:b/>
        </w:rPr>
        <w:t>len</w:t>
      </w:r>
      <w:r>
        <w:t xml:space="preserve"> v rámci TMP, vyjadrená počtom jedincov, prípadne plochou (podľa metodiky)  – pole je povinné v prípade založenia TMP</w:t>
      </w:r>
    </w:p>
    <w:p w14:paraId="5849B749" w14:textId="77777777" w:rsidR="000579C7" w:rsidRDefault="000579C7" w:rsidP="00152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</w:p>
    <w:p w14:paraId="1F095971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</w:p>
    <w:p w14:paraId="44B9096F" w14:textId="77777777" w:rsidR="000579C7" w:rsidRDefault="00D76039">
      <w:pPr>
        <w:rPr>
          <w:b/>
          <w:sz w:val="24"/>
          <w:szCs w:val="24"/>
        </w:rPr>
      </w:pPr>
      <w:r>
        <w:br w:type="page"/>
      </w:r>
      <w:r>
        <w:rPr>
          <w:b/>
          <w:sz w:val="24"/>
          <w:szCs w:val="24"/>
        </w:rPr>
        <w:lastRenderedPageBreak/>
        <w:t>Príloha 1. Zoznam použitých skratiek</w:t>
      </w:r>
    </w:p>
    <w:p w14:paraId="09ABC8CF" w14:textId="77777777" w:rsidR="000579C7" w:rsidRDefault="00D76039">
      <w:pPr>
        <w:spacing w:after="120" w:line="240" w:lineRule="auto"/>
      </w:pPr>
      <w:proofErr w:type="spellStart"/>
      <w:r>
        <w:rPr>
          <w:b/>
        </w:rPr>
        <w:t>Abnd</w:t>
      </w:r>
      <w:proofErr w:type="spellEnd"/>
      <w:r>
        <w:t xml:space="preserve"> – </w:t>
      </w:r>
      <w:proofErr w:type="spellStart"/>
      <w:r>
        <w:t>abundancia</w:t>
      </w:r>
      <w:proofErr w:type="spellEnd"/>
      <w:r>
        <w:t xml:space="preserve"> (</w:t>
      </w:r>
      <w:proofErr w:type="spellStart"/>
      <w:r>
        <w:t>pokryvnosť</w:t>
      </w:r>
      <w:proofErr w:type="spellEnd"/>
      <w:r>
        <w:t>)</w:t>
      </w:r>
    </w:p>
    <w:p w14:paraId="1E436CBE" w14:textId="77777777" w:rsidR="000579C7" w:rsidRDefault="00D76039">
      <w:pPr>
        <w:spacing w:after="120" w:line="240" w:lineRule="auto"/>
      </w:pPr>
      <w:r>
        <w:rPr>
          <w:b/>
        </w:rPr>
        <w:t>GPS</w:t>
      </w:r>
      <w:r>
        <w:t xml:space="preserve"> - </w:t>
      </w:r>
      <w:proofErr w:type="spellStart"/>
      <w:r>
        <w:t>Global</w:t>
      </w:r>
      <w:proofErr w:type="spellEnd"/>
      <w:r>
        <w:t xml:space="preserve"> </w:t>
      </w:r>
      <w:proofErr w:type="spellStart"/>
      <w:r>
        <w:t>Positioning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- Globálny systém určenia polohy</w:t>
      </w:r>
    </w:p>
    <w:p w14:paraId="1BAF69B3" w14:textId="77777777" w:rsidR="000579C7" w:rsidRDefault="00D76039">
      <w:pPr>
        <w:spacing w:after="120" w:line="240" w:lineRule="auto"/>
      </w:pPr>
      <w:r>
        <w:rPr>
          <w:b/>
        </w:rPr>
        <w:t>KIMS</w:t>
      </w:r>
      <w:r>
        <w:t xml:space="preserve"> – Komplexný informačný a monitorovací systém</w:t>
      </w:r>
    </w:p>
    <w:p w14:paraId="3376C61B" w14:textId="77777777" w:rsidR="000579C7" w:rsidRDefault="00D76039">
      <w:pPr>
        <w:spacing w:after="120" w:line="240" w:lineRule="auto"/>
      </w:pPr>
      <w:proofErr w:type="spellStart"/>
      <w:r>
        <w:rPr>
          <w:b/>
        </w:rPr>
        <w:t>long</w:t>
      </w:r>
      <w:proofErr w:type="spellEnd"/>
      <w:r>
        <w:rPr>
          <w:b/>
        </w:rPr>
        <w:t>.</w:t>
      </w:r>
      <w:r>
        <w:t xml:space="preserve"> – </w:t>
      </w:r>
      <w:proofErr w:type="spellStart"/>
      <w:r>
        <w:t>longitude</w:t>
      </w:r>
      <w:proofErr w:type="spellEnd"/>
      <w:r>
        <w:t xml:space="preserve"> – zemepisná dĺžka – x-</w:t>
      </w:r>
      <w:proofErr w:type="spellStart"/>
      <w:r>
        <w:t>ová</w:t>
      </w:r>
      <w:proofErr w:type="spellEnd"/>
      <w:r>
        <w:t xml:space="preserve"> súradnica</w:t>
      </w:r>
    </w:p>
    <w:p w14:paraId="6E9AB79F" w14:textId="77777777" w:rsidR="000579C7" w:rsidRDefault="00D76039">
      <w:pPr>
        <w:spacing w:after="120" w:line="240" w:lineRule="auto"/>
      </w:pPr>
      <w:r>
        <w:rPr>
          <w:b/>
        </w:rPr>
        <w:t>lat.</w:t>
      </w:r>
      <w:r>
        <w:t xml:space="preserve"> – </w:t>
      </w:r>
      <w:proofErr w:type="spellStart"/>
      <w:r>
        <w:t>latitude</w:t>
      </w:r>
      <w:proofErr w:type="spellEnd"/>
      <w:r>
        <w:t xml:space="preserve"> – zemepisná šírka – y-</w:t>
      </w:r>
      <w:proofErr w:type="spellStart"/>
      <w:r>
        <w:t>ová</w:t>
      </w:r>
      <w:proofErr w:type="spellEnd"/>
      <w:r>
        <w:t xml:space="preserve"> súradnica</w:t>
      </w:r>
    </w:p>
    <w:p w14:paraId="40834958" w14:textId="77777777" w:rsidR="000579C7" w:rsidRDefault="00D76039">
      <w:pPr>
        <w:spacing w:after="120" w:line="240" w:lineRule="auto"/>
      </w:pPr>
      <w:r>
        <w:rPr>
          <w:b/>
        </w:rPr>
        <w:t>ŠDF</w:t>
      </w:r>
      <w:r>
        <w:t xml:space="preserve"> – Štandardný dátový formulár území sústavy Natura 2000</w:t>
      </w:r>
    </w:p>
    <w:p w14:paraId="07A1951B" w14:textId="77777777" w:rsidR="000579C7" w:rsidRDefault="00D76039">
      <w:pPr>
        <w:spacing w:after="120" w:line="240" w:lineRule="auto"/>
      </w:pPr>
      <w:r>
        <w:rPr>
          <w:b/>
        </w:rPr>
        <w:t>TML</w:t>
      </w:r>
      <w:r>
        <w:t xml:space="preserve"> – trvalá monitorovacia lokalita</w:t>
      </w:r>
    </w:p>
    <w:p w14:paraId="5CE1E202" w14:textId="77777777" w:rsidR="000579C7" w:rsidRDefault="00D76039">
      <w:pPr>
        <w:spacing w:after="120" w:line="240" w:lineRule="auto"/>
      </w:pPr>
      <w:r>
        <w:rPr>
          <w:b/>
        </w:rPr>
        <w:t>TMP</w:t>
      </w:r>
      <w:r>
        <w:t xml:space="preserve"> – trvalá monitorovacia plocha</w:t>
      </w:r>
    </w:p>
    <w:p w14:paraId="60A83F37" w14:textId="77777777" w:rsidR="000579C7" w:rsidRDefault="00D76039">
      <w:pPr>
        <w:spacing w:after="120" w:line="240" w:lineRule="auto"/>
        <w:rPr>
          <w:b/>
        </w:rPr>
      </w:pPr>
      <w:r>
        <w:rPr>
          <w:b/>
        </w:rPr>
        <w:t xml:space="preserve">WGS-84 -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Geodetic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1984 - </w:t>
      </w:r>
      <w:r>
        <w:rPr>
          <w:color w:val="000000"/>
          <w:highlight w:val="white"/>
        </w:rPr>
        <w:t>geodetický štandard súradnicového systému</w:t>
      </w:r>
    </w:p>
    <w:p w14:paraId="318E0EAD" w14:textId="77777777" w:rsidR="000579C7" w:rsidRDefault="00D76039">
      <w:pPr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</w:p>
    <w:p w14:paraId="31D5D9B1" w14:textId="77777777" w:rsidR="000579C7" w:rsidRDefault="00D76039">
      <w:pPr>
        <w:rPr>
          <w:b/>
          <w:sz w:val="24"/>
          <w:szCs w:val="24"/>
        </w:rPr>
      </w:pPr>
      <w:r>
        <w:br w:type="page"/>
      </w:r>
    </w:p>
    <w:p w14:paraId="740D22C8" w14:textId="77777777" w:rsidR="000579C7" w:rsidRDefault="00D76039">
      <w:pPr>
        <w:pStyle w:val="Nadpis2"/>
        <w:spacing w:before="120" w:after="20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>Príloha 2. Zoznam aktivít a ohrození</w:t>
      </w:r>
    </w:p>
    <w:p w14:paraId="36FC377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ab/>
        <w:t>poľnohospodárstvo</w:t>
      </w:r>
    </w:p>
    <w:p w14:paraId="04E7830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A01</w:t>
      </w:r>
      <w:r>
        <w:rPr>
          <w:sz w:val="20"/>
          <w:szCs w:val="20"/>
        </w:rPr>
        <w:tab/>
        <w:t>pestovanie</w:t>
      </w:r>
    </w:p>
    <w:p w14:paraId="4099837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A02</w:t>
      </w:r>
      <w:r>
        <w:rPr>
          <w:sz w:val="20"/>
          <w:szCs w:val="20"/>
        </w:rPr>
        <w:tab/>
        <w:t>zmena v spôsoboch obhospodarovania</w:t>
      </w:r>
    </w:p>
    <w:p w14:paraId="5C56799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A02.01</w:t>
      </w:r>
      <w:r>
        <w:rPr>
          <w:sz w:val="20"/>
          <w:szCs w:val="20"/>
        </w:rPr>
        <w:tab/>
        <w:t>intenzifikácia poľnohospodárstva</w:t>
      </w:r>
    </w:p>
    <w:p w14:paraId="7C82DF7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A02.02</w:t>
      </w:r>
      <w:r>
        <w:rPr>
          <w:sz w:val="20"/>
          <w:szCs w:val="20"/>
        </w:rPr>
        <w:tab/>
        <w:t>zmena plodiny</w:t>
      </w:r>
    </w:p>
    <w:p w14:paraId="43C36A4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A02.03</w:t>
      </w:r>
      <w:r>
        <w:rPr>
          <w:sz w:val="20"/>
          <w:szCs w:val="20"/>
        </w:rPr>
        <w:tab/>
        <w:t xml:space="preserve">premena </w:t>
      </w:r>
      <w:proofErr w:type="spellStart"/>
      <w:r>
        <w:rPr>
          <w:sz w:val="20"/>
          <w:szCs w:val="20"/>
        </w:rPr>
        <w:t>travinnej</w:t>
      </w:r>
      <w:proofErr w:type="spellEnd"/>
      <w:r>
        <w:rPr>
          <w:sz w:val="20"/>
          <w:szCs w:val="20"/>
        </w:rPr>
        <w:t xml:space="preserve"> vegetácie na ornú pôdu</w:t>
      </w:r>
    </w:p>
    <w:p w14:paraId="3AD16A2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A03</w:t>
      </w:r>
      <w:r>
        <w:rPr>
          <w:sz w:val="20"/>
          <w:szCs w:val="20"/>
        </w:rPr>
        <w:tab/>
        <w:t>kosenie</w:t>
      </w:r>
    </w:p>
    <w:p w14:paraId="0EE343A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A03.01</w:t>
      </w:r>
      <w:r>
        <w:rPr>
          <w:sz w:val="20"/>
          <w:szCs w:val="20"/>
        </w:rPr>
        <w:tab/>
        <w:t>intenzívne kosenie alebo intenzifikácia</w:t>
      </w:r>
    </w:p>
    <w:p w14:paraId="3FA60D9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A03.02</w:t>
      </w:r>
      <w:r>
        <w:rPr>
          <w:sz w:val="20"/>
          <w:szCs w:val="20"/>
        </w:rPr>
        <w:tab/>
        <w:t>neintenzívne kosenie</w:t>
      </w:r>
    </w:p>
    <w:p w14:paraId="60644A1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A03.03</w:t>
      </w:r>
      <w:r>
        <w:rPr>
          <w:sz w:val="20"/>
          <w:szCs w:val="20"/>
        </w:rPr>
        <w:tab/>
        <w:t>opustenie pôdy / nedostatok kosenia</w:t>
      </w:r>
    </w:p>
    <w:p w14:paraId="027B7EA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</w:t>
      </w:r>
      <w:r>
        <w:rPr>
          <w:sz w:val="20"/>
          <w:szCs w:val="20"/>
        </w:rPr>
        <w:tab/>
        <w:t>pasenie</w:t>
      </w:r>
    </w:p>
    <w:p w14:paraId="56B73AF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intenívne</w:t>
      </w:r>
      <w:proofErr w:type="spellEnd"/>
      <w:r>
        <w:rPr>
          <w:sz w:val="20"/>
          <w:szCs w:val="20"/>
        </w:rPr>
        <w:t xml:space="preserve"> pasenie</w:t>
      </w:r>
    </w:p>
    <w:p w14:paraId="4E5CFAB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A04.01.01</w:t>
      </w:r>
      <w:r>
        <w:rPr>
          <w:sz w:val="20"/>
          <w:szCs w:val="20"/>
        </w:rPr>
        <w:tab/>
        <w:t>intenzívne pasenie - hovädzí dobytok</w:t>
      </w:r>
    </w:p>
    <w:p w14:paraId="600AC35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A04.01.02</w:t>
      </w:r>
      <w:r>
        <w:rPr>
          <w:sz w:val="20"/>
          <w:szCs w:val="20"/>
        </w:rPr>
        <w:tab/>
        <w:t>intenzívne pasenie - ovce</w:t>
      </w:r>
    </w:p>
    <w:p w14:paraId="17F5261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A04.01.03</w:t>
      </w:r>
      <w:r>
        <w:rPr>
          <w:sz w:val="20"/>
          <w:szCs w:val="20"/>
        </w:rPr>
        <w:tab/>
        <w:t>intenzívne pasenie - kone</w:t>
      </w:r>
    </w:p>
    <w:p w14:paraId="32C41F3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A04.01.04</w:t>
      </w:r>
      <w:r>
        <w:rPr>
          <w:sz w:val="20"/>
          <w:szCs w:val="20"/>
        </w:rPr>
        <w:tab/>
        <w:t>intenzívne pasenie - kozy</w:t>
      </w:r>
    </w:p>
    <w:p w14:paraId="28EF7F4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A04.01.05</w:t>
      </w:r>
      <w:r>
        <w:rPr>
          <w:sz w:val="20"/>
          <w:szCs w:val="20"/>
        </w:rPr>
        <w:tab/>
        <w:t>intenzívne pasenie - zmiešaný dobytok</w:t>
      </w:r>
    </w:p>
    <w:p w14:paraId="06F2233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A04.02</w:t>
      </w:r>
      <w:r>
        <w:rPr>
          <w:sz w:val="20"/>
          <w:szCs w:val="20"/>
        </w:rPr>
        <w:tab/>
        <w:t>neintenzívne pasenie</w:t>
      </w:r>
    </w:p>
    <w:p w14:paraId="123D510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A04.02.01</w:t>
      </w:r>
      <w:r>
        <w:rPr>
          <w:sz w:val="20"/>
          <w:szCs w:val="20"/>
        </w:rPr>
        <w:tab/>
        <w:t>neintenzívne pasenie - hovädzí dobytok</w:t>
      </w:r>
    </w:p>
    <w:p w14:paraId="5559D91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A04.02.02</w:t>
      </w:r>
      <w:r>
        <w:rPr>
          <w:sz w:val="20"/>
          <w:szCs w:val="20"/>
        </w:rPr>
        <w:tab/>
        <w:t>neintenzívne pasenie - ovce</w:t>
      </w:r>
    </w:p>
    <w:p w14:paraId="72EA7B5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A04.02.03</w:t>
      </w:r>
      <w:r>
        <w:rPr>
          <w:sz w:val="20"/>
          <w:szCs w:val="20"/>
        </w:rPr>
        <w:tab/>
        <w:t>neintenzívne pasenie - kone</w:t>
      </w:r>
    </w:p>
    <w:p w14:paraId="288A514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A04.02.04</w:t>
      </w:r>
      <w:r>
        <w:rPr>
          <w:sz w:val="20"/>
          <w:szCs w:val="20"/>
        </w:rPr>
        <w:tab/>
        <w:t>neintenzívne pasenie - kozy</w:t>
      </w:r>
    </w:p>
    <w:p w14:paraId="5D5C21A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A04.02.05</w:t>
      </w:r>
      <w:r>
        <w:rPr>
          <w:sz w:val="20"/>
          <w:szCs w:val="20"/>
        </w:rPr>
        <w:tab/>
        <w:t>neintenzívne pasenie - zmiešaný dobytok</w:t>
      </w:r>
    </w:p>
    <w:p w14:paraId="3284B56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A04.03</w:t>
      </w:r>
      <w:r>
        <w:rPr>
          <w:sz w:val="20"/>
          <w:szCs w:val="20"/>
        </w:rPr>
        <w:tab/>
        <w:t xml:space="preserve">opustenie pasenia, </w:t>
      </w:r>
      <w:proofErr w:type="spellStart"/>
      <w:r>
        <w:rPr>
          <w:sz w:val="20"/>
          <w:szCs w:val="20"/>
        </w:rPr>
        <w:t>nedostačné</w:t>
      </w:r>
      <w:proofErr w:type="spellEnd"/>
      <w:r>
        <w:rPr>
          <w:sz w:val="20"/>
          <w:szCs w:val="20"/>
        </w:rPr>
        <w:t xml:space="preserve"> pasenie</w:t>
      </w:r>
    </w:p>
    <w:p w14:paraId="282F015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A05</w:t>
      </w:r>
      <w:r>
        <w:rPr>
          <w:sz w:val="20"/>
          <w:szCs w:val="20"/>
        </w:rPr>
        <w:tab/>
        <w:t>chov dobytka (bez pasenia)</w:t>
      </w:r>
    </w:p>
    <w:p w14:paraId="2E5220F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A05.01</w:t>
      </w:r>
      <w:r>
        <w:rPr>
          <w:sz w:val="20"/>
          <w:szCs w:val="20"/>
        </w:rPr>
        <w:tab/>
        <w:t>chov zvierat</w:t>
      </w:r>
    </w:p>
    <w:p w14:paraId="1FC6B75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A05.02</w:t>
      </w:r>
      <w:r>
        <w:rPr>
          <w:sz w:val="20"/>
          <w:szCs w:val="20"/>
        </w:rPr>
        <w:tab/>
        <w:t>kŕmenie zvierat</w:t>
      </w:r>
    </w:p>
    <w:p w14:paraId="257331E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A05.03</w:t>
      </w:r>
      <w:r>
        <w:rPr>
          <w:sz w:val="20"/>
          <w:szCs w:val="20"/>
        </w:rPr>
        <w:tab/>
        <w:t>nedostatok chovu dobytka</w:t>
      </w:r>
    </w:p>
    <w:p w14:paraId="4F4E73D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A06.01</w:t>
      </w:r>
      <w:r>
        <w:rPr>
          <w:sz w:val="20"/>
          <w:szCs w:val="20"/>
        </w:rPr>
        <w:tab/>
        <w:t>jednoročné plodiny pre produkciu potravy</w:t>
      </w:r>
    </w:p>
    <w:p w14:paraId="0FBDC6E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A06.01.01</w:t>
      </w:r>
      <w:r>
        <w:rPr>
          <w:sz w:val="20"/>
          <w:szCs w:val="20"/>
        </w:rPr>
        <w:tab/>
        <w:t xml:space="preserve">intenzívne jednoročné plodiny pre produkciu potravy / </w:t>
      </w:r>
      <w:proofErr w:type="spellStart"/>
      <w:r>
        <w:rPr>
          <w:sz w:val="20"/>
          <w:szCs w:val="20"/>
        </w:rPr>
        <w:t>inteznifikácia</w:t>
      </w:r>
      <w:proofErr w:type="spellEnd"/>
    </w:p>
    <w:p w14:paraId="7E85868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A06.01.02</w:t>
      </w:r>
      <w:r>
        <w:rPr>
          <w:sz w:val="20"/>
          <w:szCs w:val="20"/>
        </w:rPr>
        <w:tab/>
        <w:t>neintenzívne jednoročné plodiny pre produkciu potravy</w:t>
      </w:r>
    </w:p>
    <w:p w14:paraId="6386E2B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A06.03</w:t>
      </w:r>
      <w:r>
        <w:rPr>
          <w:sz w:val="20"/>
          <w:szCs w:val="20"/>
        </w:rPr>
        <w:tab/>
        <w:t>produkcia bioplynu</w:t>
      </w:r>
    </w:p>
    <w:p w14:paraId="48B4D2C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A06.04</w:t>
      </w:r>
      <w:r>
        <w:rPr>
          <w:sz w:val="20"/>
          <w:szCs w:val="20"/>
        </w:rPr>
        <w:tab/>
        <w:t>zrušenie pestovania plodín</w:t>
      </w:r>
    </w:p>
    <w:p w14:paraId="5C0835D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A07</w:t>
      </w:r>
      <w:r>
        <w:rPr>
          <w:sz w:val="20"/>
          <w:szCs w:val="20"/>
        </w:rPr>
        <w:tab/>
        <w:t>používanie pesticídov, hormónov a chemikálií</w:t>
      </w:r>
    </w:p>
    <w:p w14:paraId="4206C03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A08</w:t>
      </w:r>
      <w:r>
        <w:rPr>
          <w:sz w:val="20"/>
          <w:szCs w:val="20"/>
        </w:rPr>
        <w:tab/>
        <w:t>hnojenie</w:t>
      </w:r>
    </w:p>
    <w:p w14:paraId="1807E30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A09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zavlazovanie</w:t>
      </w:r>
      <w:proofErr w:type="spellEnd"/>
    </w:p>
    <w:p w14:paraId="019D6B7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zmena štruktúry poľnohospodárskej pôdy</w:t>
      </w:r>
    </w:p>
    <w:p w14:paraId="0F30B1F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A10.01</w:t>
      </w:r>
      <w:r>
        <w:rPr>
          <w:sz w:val="20"/>
          <w:szCs w:val="20"/>
        </w:rPr>
        <w:tab/>
        <w:t xml:space="preserve">odstránenie živých </w:t>
      </w:r>
      <w:proofErr w:type="spellStart"/>
      <w:r>
        <w:rPr>
          <w:sz w:val="20"/>
          <w:szCs w:val="20"/>
        </w:rPr>
        <w:t>polotov</w:t>
      </w:r>
      <w:proofErr w:type="spellEnd"/>
      <w:r>
        <w:rPr>
          <w:sz w:val="20"/>
          <w:szCs w:val="20"/>
        </w:rPr>
        <w:t>, krovín a mladiny</w:t>
      </w:r>
    </w:p>
    <w:p w14:paraId="5A27FC4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A10.02</w:t>
      </w:r>
      <w:r>
        <w:rPr>
          <w:sz w:val="20"/>
          <w:szCs w:val="20"/>
        </w:rPr>
        <w:tab/>
        <w:t>odstránenie kamenných stien a násypov</w:t>
      </w:r>
    </w:p>
    <w:p w14:paraId="4B05902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A11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poľnohospodarske</w:t>
      </w:r>
      <w:proofErr w:type="spellEnd"/>
      <w:r>
        <w:rPr>
          <w:sz w:val="20"/>
          <w:szCs w:val="20"/>
        </w:rPr>
        <w:t xml:space="preserve"> aktivity nešpecifikované vyššie</w:t>
      </w:r>
    </w:p>
    <w:p w14:paraId="2F775F3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</w:t>
      </w:r>
      <w:r>
        <w:rPr>
          <w:sz w:val="20"/>
          <w:szCs w:val="20"/>
        </w:rPr>
        <w:tab/>
        <w:t>lesníctvo</w:t>
      </w:r>
    </w:p>
    <w:p w14:paraId="118B916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B01</w:t>
      </w:r>
      <w:r>
        <w:rPr>
          <w:sz w:val="20"/>
          <w:szCs w:val="20"/>
        </w:rPr>
        <w:tab/>
        <w:t xml:space="preserve">výsadba stromov </w:t>
      </w:r>
    </w:p>
    <w:p w14:paraId="3256C60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B01.01</w:t>
      </w:r>
      <w:r>
        <w:rPr>
          <w:sz w:val="20"/>
          <w:szCs w:val="20"/>
        </w:rPr>
        <w:tab/>
        <w:t>výsadba stromov - pôvodné druhy</w:t>
      </w:r>
    </w:p>
    <w:p w14:paraId="45F80D0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B01.02</w:t>
      </w:r>
      <w:r>
        <w:rPr>
          <w:sz w:val="20"/>
          <w:szCs w:val="20"/>
        </w:rPr>
        <w:tab/>
        <w:t>výsadba stromov - nepôvodné druhy</w:t>
      </w:r>
    </w:p>
    <w:p w14:paraId="5818A38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</w:t>
      </w:r>
      <w:r>
        <w:rPr>
          <w:sz w:val="20"/>
          <w:szCs w:val="20"/>
        </w:rPr>
        <w:tab/>
        <w:t>manažment lesa</w:t>
      </w:r>
    </w:p>
    <w:p w14:paraId="44455D2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B02.01</w:t>
      </w:r>
      <w:r>
        <w:rPr>
          <w:sz w:val="20"/>
          <w:szCs w:val="20"/>
        </w:rPr>
        <w:tab/>
        <w:t>výsadba po rube</w:t>
      </w:r>
    </w:p>
    <w:p w14:paraId="3413CAC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B02.01.01</w:t>
      </w:r>
      <w:r>
        <w:rPr>
          <w:sz w:val="20"/>
          <w:szCs w:val="20"/>
        </w:rPr>
        <w:tab/>
        <w:t xml:space="preserve">výsadba po rube - pôvodné druhy </w:t>
      </w:r>
    </w:p>
    <w:p w14:paraId="765823A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B02.01.02</w:t>
      </w:r>
      <w:r>
        <w:rPr>
          <w:sz w:val="20"/>
          <w:szCs w:val="20"/>
        </w:rPr>
        <w:tab/>
        <w:t xml:space="preserve">výsadba po rube - nepôvodné druhy </w:t>
      </w:r>
    </w:p>
    <w:p w14:paraId="2E5D210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holorub</w:t>
      </w:r>
      <w:proofErr w:type="spellEnd"/>
    </w:p>
    <w:p w14:paraId="45C7DAB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B02.03</w:t>
      </w:r>
      <w:r>
        <w:rPr>
          <w:sz w:val="20"/>
          <w:szCs w:val="20"/>
        </w:rPr>
        <w:tab/>
        <w:t>odstránenie porastu</w:t>
      </w:r>
    </w:p>
    <w:p w14:paraId="1F1F410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B02.04</w:t>
      </w:r>
      <w:r>
        <w:rPr>
          <w:sz w:val="20"/>
          <w:szCs w:val="20"/>
        </w:rPr>
        <w:tab/>
        <w:t>odstránenie sušiny</w:t>
      </w:r>
    </w:p>
    <w:p w14:paraId="0D0F790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B02.05</w:t>
      </w:r>
      <w:r>
        <w:rPr>
          <w:sz w:val="20"/>
          <w:szCs w:val="20"/>
        </w:rPr>
        <w:tab/>
        <w:t xml:space="preserve">neintenzívne </w:t>
      </w:r>
    </w:p>
    <w:p w14:paraId="25A1B05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B02.06</w:t>
      </w:r>
      <w:r>
        <w:rPr>
          <w:sz w:val="20"/>
          <w:szCs w:val="20"/>
        </w:rPr>
        <w:tab/>
        <w:t>stenčovanie vrstvy lesa</w:t>
      </w:r>
    </w:p>
    <w:p w14:paraId="46F6F46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B03</w:t>
      </w:r>
      <w:r>
        <w:rPr>
          <w:sz w:val="20"/>
          <w:szCs w:val="20"/>
        </w:rPr>
        <w:tab/>
        <w:t>využitie bez výsadby</w:t>
      </w:r>
    </w:p>
    <w:p w14:paraId="0B0B553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B04</w:t>
      </w:r>
      <w:r>
        <w:rPr>
          <w:sz w:val="20"/>
          <w:szCs w:val="20"/>
        </w:rPr>
        <w:tab/>
        <w:t>používanie pesticídov, hormónov a chemikálií v lesníctve</w:t>
      </w:r>
    </w:p>
    <w:p w14:paraId="4CCFBB4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B05</w:t>
      </w:r>
      <w:r>
        <w:rPr>
          <w:sz w:val="20"/>
          <w:szCs w:val="20"/>
        </w:rPr>
        <w:tab/>
        <w:t>používanie hnojív</w:t>
      </w:r>
    </w:p>
    <w:p w14:paraId="5850460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B06</w:t>
      </w:r>
      <w:r>
        <w:rPr>
          <w:sz w:val="20"/>
          <w:szCs w:val="20"/>
        </w:rPr>
        <w:tab/>
        <w:t>pasenie v lese</w:t>
      </w:r>
    </w:p>
    <w:p w14:paraId="1A9BF72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B07</w:t>
      </w:r>
      <w:r>
        <w:rPr>
          <w:sz w:val="20"/>
          <w:szCs w:val="20"/>
        </w:rPr>
        <w:tab/>
        <w:t>lesnícke aktivity nešpecifikované vyššie</w:t>
      </w:r>
    </w:p>
    <w:p w14:paraId="6C646C6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C</w:t>
      </w:r>
      <w:r>
        <w:rPr>
          <w:sz w:val="20"/>
          <w:szCs w:val="20"/>
        </w:rPr>
        <w:tab/>
        <w:t>baníctvo, ťažba materiálu, výroba energie</w:t>
      </w:r>
    </w:p>
    <w:p w14:paraId="639E925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</w:t>
      </w:r>
      <w:r>
        <w:rPr>
          <w:sz w:val="20"/>
          <w:szCs w:val="20"/>
        </w:rPr>
        <w:tab/>
        <w:t>baníctvo a lomy</w:t>
      </w:r>
    </w:p>
    <w:p w14:paraId="5560E9F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C01.01</w:t>
      </w:r>
      <w:r>
        <w:rPr>
          <w:sz w:val="20"/>
          <w:szCs w:val="20"/>
        </w:rPr>
        <w:tab/>
        <w:t>ťažba piesku a štrku</w:t>
      </w:r>
    </w:p>
    <w:p w14:paraId="01FDC60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C01.01.01</w:t>
      </w:r>
      <w:r>
        <w:rPr>
          <w:sz w:val="20"/>
          <w:szCs w:val="20"/>
        </w:rPr>
        <w:tab/>
        <w:t>lomy</w:t>
      </w:r>
    </w:p>
    <w:p w14:paraId="7FA31E6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C01.01.02</w:t>
      </w:r>
      <w:r>
        <w:rPr>
          <w:sz w:val="20"/>
          <w:szCs w:val="20"/>
        </w:rPr>
        <w:tab/>
        <w:t>odstraňovanie plážových sedimentov</w:t>
      </w:r>
    </w:p>
    <w:p w14:paraId="2FD2858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C01.02</w:t>
      </w:r>
      <w:r>
        <w:rPr>
          <w:sz w:val="20"/>
          <w:szCs w:val="20"/>
        </w:rPr>
        <w:tab/>
        <w:t>ťažba hliny a ílu</w:t>
      </w:r>
    </w:p>
    <w:p w14:paraId="3A586AD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C01.03</w:t>
      </w:r>
      <w:r>
        <w:rPr>
          <w:sz w:val="20"/>
          <w:szCs w:val="20"/>
        </w:rPr>
        <w:tab/>
        <w:t>ťažba rašeliny</w:t>
      </w:r>
    </w:p>
    <w:p w14:paraId="6D08D20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C01.03.01</w:t>
      </w:r>
      <w:r>
        <w:rPr>
          <w:sz w:val="20"/>
          <w:szCs w:val="20"/>
        </w:rPr>
        <w:tab/>
        <w:t>ručná ťažba rašeliny</w:t>
      </w:r>
    </w:p>
    <w:p w14:paraId="066DB79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C01.03.02</w:t>
      </w:r>
      <w:r>
        <w:rPr>
          <w:sz w:val="20"/>
          <w:szCs w:val="20"/>
        </w:rPr>
        <w:tab/>
        <w:t>mechanické odstraňovanie rašeliny</w:t>
      </w:r>
    </w:p>
    <w:p w14:paraId="3A2941D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C01.04</w:t>
      </w:r>
      <w:r>
        <w:rPr>
          <w:sz w:val="20"/>
          <w:szCs w:val="20"/>
        </w:rPr>
        <w:tab/>
        <w:t>bane</w:t>
      </w:r>
    </w:p>
    <w:p w14:paraId="5BCEFBF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C01.04.01</w:t>
      </w:r>
      <w:r>
        <w:rPr>
          <w:sz w:val="20"/>
          <w:szCs w:val="20"/>
        </w:rPr>
        <w:tab/>
        <w:t>povrchové bane</w:t>
      </w:r>
    </w:p>
    <w:p w14:paraId="2EA4208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C01.04.02</w:t>
      </w:r>
      <w:r>
        <w:rPr>
          <w:sz w:val="20"/>
          <w:szCs w:val="20"/>
        </w:rPr>
        <w:tab/>
        <w:t>podzemné bane</w:t>
      </w:r>
    </w:p>
    <w:p w14:paraId="6981661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C01.05</w:t>
      </w:r>
      <w:r>
        <w:rPr>
          <w:sz w:val="20"/>
          <w:szCs w:val="20"/>
        </w:rPr>
        <w:tab/>
        <w:t>práce so soľou</w:t>
      </w:r>
    </w:p>
    <w:p w14:paraId="243641E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C01.06</w:t>
      </w:r>
      <w:r>
        <w:rPr>
          <w:sz w:val="20"/>
          <w:szCs w:val="20"/>
        </w:rPr>
        <w:tab/>
        <w:t>geotechnický prieskum</w:t>
      </w:r>
    </w:p>
    <w:p w14:paraId="508BABB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C01.07</w:t>
      </w:r>
      <w:r>
        <w:rPr>
          <w:sz w:val="20"/>
          <w:szCs w:val="20"/>
        </w:rPr>
        <w:tab/>
        <w:t xml:space="preserve">baníctvo a ťažba </w:t>
      </w:r>
      <w:proofErr w:type="spellStart"/>
      <w:r>
        <w:rPr>
          <w:sz w:val="20"/>
          <w:szCs w:val="20"/>
        </w:rPr>
        <w:t>neľpecifikované</w:t>
      </w:r>
      <w:proofErr w:type="spellEnd"/>
      <w:r>
        <w:rPr>
          <w:sz w:val="20"/>
          <w:szCs w:val="20"/>
        </w:rPr>
        <w:t xml:space="preserve"> vyššie</w:t>
      </w:r>
    </w:p>
    <w:p w14:paraId="1948438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C02</w:t>
      </w:r>
      <w:r>
        <w:rPr>
          <w:sz w:val="20"/>
          <w:szCs w:val="20"/>
        </w:rPr>
        <w:tab/>
        <w:t>ťažba ropy, alebo plynu</w:t>
      </w:r>
    </w:p>
    <w:p w14:paraId="04548CE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C02.01</w:t>
      </w:r>
      <w:r>
        <w:rPr>
          <w:sz w:val="20"/>
          <w:szCs w:val="20"/>
        </w:rPr>
        <w:tab/>
        <w:t>prieskumné vrty</w:t>
      </w:r>
    </w:p>
    <w:p w14:paraId="3AAD7BF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C02.02</w:t>
      </w:r>
      <w:r>
        <w:rPr>
          <w:sz w:val="20"/>
          <w:szCs w:val="20"/>
        </w:rPr>
        <w:tab/>
        <w:t>výrobné vrty</w:t>
      </w:r>
    </w:p>
    <w:p w14:paraId="2C797F9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C02.05</w:t>
      </w:r>
      <w:r>
        <w:rPr>
          <w:sz w:val="20"/>
          <w:szCs w:val="20"/>
        </w:rPr>
        <w:tab/>
        <w:t>vrtná loď</w:t>
      </w:r>
    </w:p>
    <w:p w14:paraId="4C21451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C03</w:t>
      </w:r>
      <w:r>
        <w:rPr>
          <w:sz w:val="20"/>
          <w:szCs w:val="20"/>
        </w:rPr>
        <w:tab/>
        <w:t xml:space="preserve">využívanie </w:t>
      </w:r>
      <w:proofErr w:type="spellStart"/>
      <w:r>
        <w:rPr>
          <w:sz w:val="20"/>
          <w:szCs w:val="20"/>
        </w:rPr>
        <w:t>otnoviteľných</w:t>
      </w:r>
      <w:proofErr w:type="spellEnd"/>
      <w:r>
        <w:rPr>
          <w:sz w:val="20"/>
          <w:szCs w:val="20"/>
        </w:rPr>
        <w:t xml:space="preserve"> zdrojov energie</w:t>
      </w:r>
    </w:p>
    <w:p w14:paraId="3364266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C03.01</w:t>
      </w:r>
      <w:r>
        <w:rPr>
          <w:sz w:val="20"/>
          <w:szCs w:val="20"/>
        </w:rPr>
        <w:tab/>
        <w:t>výroba geotermálnej energie</w:t>
      </w:r>
    </w:p>
    <w:p w14:paraId="2422D76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C03.02</w:t>
      </w:r>
      <w:r>
        <w:rPr>
          <w:sz w:val="20"/>
          <w:szCs w:val="20"/>
        </w:rPr>
        <w:tab/>
        <w:t>výroba solárnej energie</w:t>
      </w:r>
    </w:p>
    <w:p w14:paraId="67AD450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C03.03</w:t>
      </w:r>
      <w:r>
        <w:rPr>
          <w:sz w:val="20"/>
          <w:szCs w:val="20"/>
        </w:rPr>
        <w:tab/>
        <w:t>výroba veternej energie</w:t>
      </w:r>
    </w:p>
    <w:p w14:paraId="7D3F195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C03.04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príivová</w:t>
      </w:r>
      <w:proofErr w:type="spellEnd"/>
      <w:r>
        <w:rPr>
          <w:sz w:val="20"/>
          <w:szCs w:val="20"/>
        </w:rPr>
        <w:t xml:space="preserve"> energia</w:t>
      </w:r>
    </w:p>
    <w:p w14:paraId="78BC87C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</w:t>
      </w:r>
      <w:r>
        <w:rPr>
          <w:sz w:val="20"/>
          <w:szCs w:val="20"/>
        </w:rPr>
        <w:tab/>
        <w:t>doprava a komunikácie</w:t>
      </w:r>
    </w:p>
    <w:p w14:paraId="73B1E7A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D01</w:t>
      </w:r>
      <w:r>
        <w:rPr>
          <w:sz w:val="20"/>
          <w:szCs w:val="20"/>
        </w:rPr>
        <w:tab/>
        <w:t>dopravné siete</w:t>
      </w:r>
    </w:p>
    <w:p w14:paraId="0B12114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D01.01</w:t>
      </w:r>
      <w:r>
        <w:rPr>
          <w:sz w:val="20"/>
          <w:szCs w:val="20"/>
        </w:rPr>
        <w:tab/>
        <w:t>chodníky, poľné cesty, cyklotrasy</w:t>
      </w:r>
    </w:p>
    <w:p w14:paraId="4F2E59A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D01.02</w:t>
      </w:r>
      <w:r>
        <w:rPr>
          <w:sz w:val="20"/>
          <w:szCs w:val="20"/>
        </w:rPr>
        <w:tab/>
        <w:t>cesty, rýchlostné komunikácie</w:t>
      </w:r>
    </w:p>
    <w:p w14:paraId="4032AC6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D01.03</w:t>
      </w:r>
      <w:r>
        <w:rPr>
          <w:sz w:val="20"/>
          <w:szCs w:val="20"/>
        </w:rPr>
        <w:tab/>
        <w:t>parkovacie miesta</w:t>
      </w:r>
    </w:p>
    <w:p w14:paraId="730D60A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D01.04</w:t>
      </w:r>
      <w:r>
        <w:rPr>
          <w:sz w:val="20"/>
          <w:szCs w:val="20"/>
        </w:rPr>
        <w:tab/>
        <w:t>železnice</w:t>
      </w:r>
    </w:p>
    <w:p w14:paraId="6341FA6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D01.05</w:t>
      </w:r>
      <w:r>
        <w:rPr>
          <w:sz w:val="20"/>
          <w:szCs w:val="20"/>
        </w:rPr>
        <w:tab/>
        <w:t>most, viadukt</w:t>
      </w:r>
    </w:p>
    <w:p w14:paraId="753108E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D01.06</w:t>
      </w:r>
      <w:r>
        <w:rPr>
          <w:sz w:val="20"/>
          <w:szCs w:val="20"/>
        </w:rPr>
        <w:tab/>
        <w:t>tunel</w:t>
      </w:r>
    </w:p>
    <w:p w14:paraId="75306A6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D02</w:t>
      </w:r>
      <w:r>
        <w:rPr>
          <w:sz w:val="20"/>
          <w:szCs w:val="20"/>
        </w:rPr>
        <w:tab/>
        <w:t>úžitkové vedenia</w:t>
      </w:r>
    </w:p>
    <w:p w14:paraId="5D6FBB0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D02.01</w:t>
      </w:r>
      <w:r>
        <w:rPr>
          <w:sz w:val="20"/>
          <w:szCs w:val="20"/>
        </w:rPr>
        <w:tab/>
        <w:t>elektrické a telefónne vedenie</w:t>
      </w:r>
    </w:p>
    <w:p w14:paraId="2266D6E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D02.01.01</w:t>
      </w:r>
      <w:r>
        <w:rPr>
          <w:sz w:val="20"/>
          <w:szCs w:val="20"/>
        </w:rPr>
        <w:tab/>
        <w:t>visuté elektrické a telefónne vedenie</w:t>
      </w:r>
    </w:p>
    <w:p w14:paraId="5E4E5FA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D02.01.02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pozmemné</w:t>
      </w:r>
      <w:proofErr w:type="spellEnd"/>
      <w:r>
        <w:rPr>
          <w:sz w:val="20"/>
          <w:szCs w:val="20"/>
        </w:rPr>
        <w:t xml:space="preserve"> elektrické a telefónne vedenie</w:t>
      </w:r>
    </w:p>
    <w:p w14:paraId="7FB9B6A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D02.02</w:t>
      </w:r>
      <w:r>
        <w:rPr>
          <w:sz w:val="20"/>
          <w:szCs w:val="20"/>
        </w:rPr>
        <w:tab/>
        <w:t>potrubia</w:t>
      </w:r>
    </w:p>
    <w:p w14:paraId="12A03A9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D02.03</w:t>
      </w:r>
      <w:r>
        <w:rPr>
          <w:sz w:val="20"/>
          <w:szCs w:val="20"/>
        </w:rPr>
        <w:tab/>
        <w:t>komunikačné stožiare a antény</w:t>
      </w:r>
    </w:p>
    <w:p w14:paraId="27F3C51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D02.09</w:t>
      </w:r>
      <w:r>
        <w:rPr>
          <w:sz w:val="20"/>
          <w:szCs w:val="20"/>
        </w:rPr>
        <w:tab/>
        <w:t>iný spôsob transportu energie</w:t>
      </w:r>
    </w:p>
    <w:p w14:paraId="4DDCB2D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</w:t>
      </w:r>
      <w:r>
        <w:rPr>
          <w:sz w:val="20"/>
          <w:szCs w:val="20"/>
        </w:rPr>
        <w:tab/>
        <w:t>lodné cesty, prístavy, prístavné stavby</w:t>
      </w:r>
    </w:p>
    <w:p w14:paraId="26C681E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D03.01</w:t>
      </w:r>
      <w:r>
        <w:rPr>
          <w:sz w:val="20"/>
          <w:szCs w:val="20"/>
        </w:rPr>
        <w:tab/>
        <w:t>prístavy</w:t>
      </w:r>
    </w:p>
    <w:p w14:paraId="28726EE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D03.01.01</w:t>
      </w:r>
      <w:r>
        <w:rPr>
          <w:sz w:val="20"/>
          <w:szCs w:val="20"/>
        </w:rPr>
        <w:tab/>
        <w:t>kĺzačky</w:t>
      </w:r>
    </w:p>
    <w:p w14:paraId="49159B0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D03.01.02</w:t>
      </w:r>
      <w:r>
        <w:rPr>
          <w:sz w:val="20"/>
          <w:szCs w:val="20"/>
        </w:rPr>
        <w:tab/>
        <w:t>turistické prístavy alebo rekreačné miesta</w:t>
      </w:r>
    </w:p>
    <w:p w14:paraId="5CE8AF0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D03.01.03</w:t>
      </w:r>
      <w:r>
        <w:rPr>
          <w:sz w:val="20"/>
          <w:szCs w:val="20"/>
        </w:rPr>
        <w:tab/>
        <w:t>rybárske prístavy</w:t>
      </w:r>
    </w:p>
    <w:p w14:paraId="658FCA2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D03.01.04</w:t>
      </w:r>
      <w:r>
        <w:rPr>
          <w:sz w:val="20"/>
          <w:szCs w:val="20"/>
        </w:rPr>
        <w:tab/>
        <w:t>priemyselné prístavy</w:t>
      </w:r>
    </w:p>
    <w:p w14:paraId="584B2AD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D03.02</w:t>
      </w:r>
      <w:r>
        <w:rPr>
          <w:sz w:val="20"/>
          <w:szCs w:val="20"/>
        </w:rPr>
        <w:tab/>
        <w:t>lodné cesty</w:t>
      </w:r>
    </w:p>
    <w:p w14:paraId="56B81AF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D03.02.01</w:t>
      </w:r>
      <w:r>
        <w:rPr>
          <w:sz w:val="20"/>
          <w:szCs w:val="20"/>
        </w:rPr>
        <w:tab/>
        <w:t>cesty nákladnej lodnej dopravy</w:t>
      </w:r>
    </w:p>
    <w:p w14:paraId="6FEEE51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D03.02.02</w:t>
      </w:r>
      <w:r>
        <w:rPr>
          <w:sz w:val="20"/>
          <w:szCs w:val="20"/>
        </w:rPr>
        <w:tab/>
        <w:t>lodné trajekty (vysokorýchlostné)</w:t>
      </w:r>
    </w:p>
    <w:p w14:paraId="3AD7BD7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D03.03</w:t>
      </w:r>
      <w:r>
        <w:rPr>
          <w:sz w:val="20"/>
          <w:szCs w:val="20"/>
        </w:rPr>
        <w:tab/>
        <w:t>prístavné stavby</w:t>
      </w:r>
    </w:p>
    <w:p w14:paraId="018D09F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D04</w:t>
      </w:r>
      <w:r>
        <w:rPr>
          <w:sz w:val="20"/>
          <w:szCs w:val="20"/>
        </w:rPr>
        <w:tab/>
        <w:t>letiská, letecké cesty</w:t>
      </w:r>
    </w:p>
    <w:p w14:paraId="1AC3893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D04.01</w:t>
      </w:r>
      <w:r>
        <w:rPr>
          <w:sz w:val="20"/>
          <w:szCs w:val="20"/>
        </w:rPr>
        <w:tab/>
        <w:t>letisko</w:t>
      </w:r>
    </w:p>
    <w:p w14:paraId="5A72F57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D04.02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aerodrom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heliport</w:t>
      </w:r>
      <w:proofErr w:type="spellEnd"/>
    </w:p>
    <w:p w14:paraId="073ED0D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D04.03</w:t>
      </w:r>
      <w:r>
        <w:rPr>
          <w:sz w:val="20"/>
          <w:szCs w:val="20"/>
        </w:rPr>
        <w:tab/>
        <w:t>letecké cesty</w:t>
      </w:r>
    </w:p>
    <w:p w14:paraId="0FDDE58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D05</w:t>
      </w:r>
      <w:r>
        <w:rPr>
          <w:sz w:val="20"/>
          <w:szCs w:val="20"/>
        </w:rPr>
        <w:tab/>
        <w:t>vylepšený prístup na lokalitu</w:t>
      </w:r>
    </w:p>
    <w:p w14:paraId="4EBA37D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D06</w:t>
      </w:r>
      <w:r>
        <w:rPr>
          <w:sz w:val="20"/>
          <w:szCs w:val="20"/>
        </w:rPr>
        <w:tab/>
        <w:t>iné spôsoby dopravy</w:t>
      </w:r>
    </w:p>
    <w:p w14:paraId="58FD12D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urganizácia</w:t>
      </w:r>
      <w:proofErr w:type="spellEnd"/>
      <w:r>
        <w:rPr>
          <w:sz w:val="20"/>
          <w:szCs w:val="20"/>
        </w:rPr>
        <w:t>, sídla a rozvoj</w:t>
      </w:r>
    </w:p>
    <w:p w14:paraId="7FC9875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urganizované</w:t>
      </w:r>
      <w:proofErr w:type="spellEnd"/>
      <w:r>
        <w:rPr>
          <w:sz w:val="20"/>
          <w:szCs w:val="20"/>
        </w:rPr>
        <w:t xml:space="preserve"> územia a ľudské sídla</w:t>
      </w:r>
    </w:p>
    <w:p w14:paraId="715B0E3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E01.01</w:t>
      </w:r>
      <w:r>
        <w:rPr>
          <w:sz w:val="20"/>
          <w:szCs w:val="20"/>
        </w:rPr>
        <w:tab/>
        <w:t>súvislá urbanizácia</w:t>
      </w:r>
    </w:p>
    <w:p w14:paraId="4D3E4C5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E01.02</w:t>
      </w:r>
      <w:r>
        <w:rPr>
          <w:sz w:val="20"/>
          <w:szCs w:val="20"/>
        </w:rPr>
        <w:tab/>
        <w:t>nesúvislá urbanizácia</w:t>
      </w:r>
    </w:p>
    <w:p w14:paraId="6A03B47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E01.03</w:t>
      </w:r>
      <w:r>
        <w:rPr>
          <w:sz w:val="20"/>
          <w:szCs w:val="20"/>
        </w:rPr>
        <w:tab/>
        <w:t>rozptýlené osídlenie</w:t>
      </w:r>
    </w:p>
    <w:p w14:paraId="2B302E8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E01.04</w:t>
      </w:r>
      <w:r>
        <w:rPr>
          <w:sz w:val="20"/>
          <w:szCs w:val="20"/>
        </w:rPr>
        <w:tab/>
        <w:t>iné typy osídlenia</w:t>
      </w:r>
    </w:p>
    <w:p w14:paraId="7275A1F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E02</w:t>
      </w:r>
      <w:r>
        <w:rPr>
          <w:sz w:val="20"/>
          <w:szCs w:val="20"/>
        </w:rPr>
        <w:tab/>
        <w:t>priemyselné a obchodné plochy</w:t>
      </w:r>
    </w:p>
    <w:p w14:paraId="25D3986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E02.01</w:t>
      </w:r>
      <w:r>
        <w:rPr>
          <w:sz w:val="20"/>
          <w:szCs w:val="20"/>
        </w:rPr>
        <w:tab/>
        <w:t>továrne</w:t>
      </w:r>
    </w:p>
    <w:p w14:paraId="4189DA0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E02.02</w:t>
      </w:r>
      <w:r>
        <w:rPr>
          <w:sz w:val="20"/>
          <w:szCs w:val="20"/>
        </w:rPr>
        <w:tab/>
        <w:t>sklady</w:t>
      </w:r>
    </w:p>
    <w:p w14:paraId="607DB34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E02.03</w:t>
      </w:r>
      <w:r>
        <w:rPr>
          <w:sz w:val="20"/>
          <w:szCs w:val="20"/>
        </w:rPr>
        <w:tab/>
        <w:t>iné priemyselné/obchodné plochy</w:t>
      </w:r>
    </w:p>
    <w:p w14:paraId="515487B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E03</w:t>
      </w:r>
      <w:r>
        <w:rPr>
          <w:sz w:val="20"/>
          <w:szCs w:val="20"/>
        </w:rPr>
        <w:tab/>
        <w:t xml:space="preserve">vypúšťanie </w:t>
      </w:r>
      <w:proofErr w:type="spellStart"/>
      <w:r>
        <w:rPr>
          <w:sz w:val="20"/>
          <w:szCs w:val="20"/>
        </w:rPr>
        <w:t>znečiťujúcich</w:t>
      </w:r>
      <w:proofErr w:type="spellEnd"/>
      <w:r>
        <w:rPr>
          <w:sz w:val="20"/>
          <w:szCs w:val="20"/>
        </w:rPr>
        <w:t xml:space="preserve"> látok</w:t>
      </w:r>
    </w:p>
    <w:p w14:paraId="32E80D5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E03.01</w:t>
      </w:r>
      <w:r>
        <w:rPr>
          <w:sz w:val="20"/>
          <w:szCs w:val="20"/>
        </w:rPr>
        <w:tab/>
        <w:t>nakladanie s komunálnym odpadom</w:t>
      </w:r>
    </w:p>
    <w:p w14:paraId="0B53A3F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E03.02</w:t>
      </w:r>
      <w:r>
        <w:rPr>
          <w:sz w:val="20"/>
          <w:szCs w:val="20"/>
        </w:rPr>
        <w:tab/>
        <w:t>nakladanie s priemyselným odpadom</w:t>
      </w:r>
    </w:p>
    <w:p w14:paraId="22C6BFE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E03.03</w:t>
      </w:r>
      <w:r>
        <w:rPr>
          <w:sz w:val="20"/>
          <w:szCs w:val="20"/>
        </w:rPr>
        <w:tab/>
        <w:t>nakladanie s inertnými materiálmi</w:t>
      </w:r>
    </w:p>
    <w:p w14:paraId="3DBDEEF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E03.04</w:t>
      </w:r>
      <w:r>
        <w:rPr>
          <w:sz w:val="20"/>
          <w:szCs w:val="20"/>
        </w:rPr>
        <w:tab/>
        <w:t>iné vypúšťanie znečisťujúcich látok</w:t>
      </w:r>
    </w:p>
    <w:p w14:paraId="3A84797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E04</w:t>
      </w:r>
      <w:r>
        <w:rPr>
          <w:sz w:val="20"/>
          <w:szCs w:val="20"/>
        </w:rPr>
        <w:tab/>
        <w:t>stavby, budovy v krajine</w:t>
      </w:r>
    </w:p>
    <w:p w14:paraId="0734322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E04.01</w:t>
      </w:r>
      <w:r>
        <w:rPr>
          <w:sz w:val="20"/>
          <w:szCs w:val="20"/>
        </w:rPr>
        <w:tab/>
        <w:t>poľnohospodárske stavby</w:t>
      </w:r>
    </w:p>
    <w:p w14:paraId="7875DCC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E04.02</w:t>
      </w:r>
      <w:r>
        <w:rPr>
          <w:sz w:val="20"/>
          <w:szCs w:val="20"/>
        </w:rPr>
        <w:tab/>
        <w:t>vojenské stavby</w:t>
      </w:r>
    </w:p>
    <w:p w14:paraId="5CA3EF3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E05</w:t>
      </w:r>
      <w:r>
        <w:rPr>
          <w:sz w:val="20"/>
          <w:szCs w:val="20"/>
        </w:rPr>
        <w:tab/>
        <w:t>skladovanie materiálov</w:t>
      </w:r>
    </w:p>
    <w:p w14:paraId="181C4BD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E06</w:t>
      </w:r>
      <w:r>
        <w:rPr>
          <w:sz w:val="20"/>
          <w:szCs w:val="20"/>
        </w:rPr>
        <w:tab/>
        <w:t>iné aktivity spojené s urbanizáciou a priemyslom</w:t>
      </w:r>
    </w:p>
    <w:p w14:paraId="10959E6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E06.01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demolície</w:t>
      </w:r>
      <w:proofErr w:type="spellEnd"/>
      <w:r>
        <w:rPr>
          <w:sz w:val="20"/>
          <w:szCs w:val="20"/>
        </w:rPr>
        <w:t xml:space="preserve"> budov a stavieb</w:t>
      </w:r>
    </w:p>
    <w:p w14:paraId="56EA39C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E06.02</w:t>
      </w:r>
      <w:r>
        <w:rPr>
          <w:sz w:val="20"/>
          <w:szCs w:val="20"/>
        </w:rPr>
        <w:tab/>
        <w:t>rekonštrukcia, obnova budov</w:t>
      </w:r>
    </w:p>
    <w:p w14:paraId="72B7136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</w:t>
      </w:r>
      <w:r>
        <w:rPr>
          <w:sz w:val="20"/>
          <w:szCs w:val="20"/>
        </w:rPr>
        <w:tab/>
        <w:t>využívanie biologických zdrojov iných ako poľnohospodárstvo a lesníctvo</w:t>
      </w:r>
    </w:p>
    <w:p w14:paraId="74714D2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F01</w:t>
      </w:r>
      <w:r>
        <w:rPr>
          <w:sz w:val="20"/>
          <w:szCs w:val="20"/>
        </w:rPr>
        <w:tab/>
        <w:t>morský a sladkovodný chov rýb</w:t>
      </w:r>
    </w:p>
    <w:p w14:paraId="39A8FA0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F01.01</w:t>
      </w:r>
      <w:r>
        <w:rPr>
          <w:sz w:val="20"/>
          <w:szCs w:val="20"/>
        </w:rPr>
        <w:tab/>
        <w:t>intenzívny chov rýb</w:t>
      </w:r>
    </w:p>
    <w:p w14:paraId="228CAEF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F02.01</w:t>
      </w:r>
      <w:r>
        <w:rPr>
          <w:sz w:val="20"/>
          <w:szCs w:val="20"/>
        </w:rPr>
        <w:tab/>
        <w:t>profesionálny pasívny rybolov</w:t>
      </w:r>
    </w:p>
    <w:p w14:paraId="0A20299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F02.01.01</w:t>
      </w:r>
      <w:r>
        <w:rPr>
          <w:sz w:val="20"/>
          <w:szCs w:val="20"/>
        </w:rPr>
        <w:tab/>
        <w:t>rybolov na mieste</w:t>
      </w:r>
    </w:p>
    <w:p w14:paraId="0EE78D9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F02.01.02</w:t>
      </w:r>
      <w:r>
        <w:rPr>
          <w:sz w:val="20"/>
          <w:szCs w:val="20"/>
        </w:rPr>
        <w:tab/>
        <w:t>rybolov so sieťami</w:t>
      </w:r>
    </w:p>
    <w:p w14:paraId="642FEBF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F02.02</w:t>
      </w:r>
      <w:r>
        <w:rPr>
          <w:sz w:val="20"/>
          <w:szCs w:val="20"/>
        </w:rPr>
        <w:tab/>
        <w:t>profesionálny aktívny rybolov</w:t>
      </w:r>
    </w:p>
    <w:p w14:paraId="1D7C443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F02.02.02</w:t>
      </w:r>
      <w:r>
        <w:rPr>
          <w:sz w:val="20"/>
          <w:szCs w:val="20"/>
        </w:rPr>
        <w:tab/>
        <w:t>rybolov s vlečnými sieťami</w:t>
      </w:r>
    </w:p>
    <w:p w14:paraId="4351B18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F02.03</w:t>
      </w:r>
      <w:r>
        <w:rPr>
          <w:sz w:val="20"/>
          <w:szCs w:val="20"/>
        </w:rPr>
        <w:tab/>
        <w:t>rekreačný rybolov</w:t>
      </w:r>
    </w:p>
    <w:p w14:paraId="3014165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</w:t>
      </w:r>
      <w:r>
        <w:rPr>
          <w:sz w:val="20"/>
          <w:szCs w:val="20"/>
        </w:rPr>
        <w:tab/>
        <w:t>poľovníctvo a odchyt divej zveri (suchozemskej)</w:t>
      </w:r>
    </w:p>
    <w:p w14:paraId="0DAA6F2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F03.01</w:t>
      </w:r>
      <w:r>
        <w:rPr>
          <w:sz w:val="20"/>
          <w:szCs w:val="20"/>
        </w:rPr>
        <w:tab/>
        <w:t>poľovníctvo</w:t>
      </w:r>
    </w:p>
    <w:p w14:paraId="5E764F8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F03.01.01</w:t>
      </w:r>
      <w:r>
        <w:rPr>
          <w:sz w:val="20"/>
          <w:szCs w:val="20"/>
        </w:rPr>
        <w:tab/>
        <w:t>škody spôsobené poľovnou zverou</w:t>
      </w:r>
    </w:p>
    <w:p w14:paraId="7BD5E89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F03.02</w:t>
      </w:r>
      <w:r>
        <w:rPr>
          <w:sz w:val="20"/>
          <w:szCs w:val="20"/>
        </w:rPr>
        <w:tab/>
        <w:t>odchyt, odstránenie fauny (suchozemskej)</w:t>
      </w:r>
    </w:p>
    <w:p w14:paraId="584A224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F03.02.01</w:t>
      </w:r>
      <w:r>
        <w:rPr>
          <w:sz w:val="20"/>
          <w:szCs w:val="20"/>
        </w:rPr>
        <w:tab/>
        <w:t>zber (hmyz, plazy, obojživelníky)</w:t>
      </w:r>
    </w:p>
    <w:p w14:paraId="2F11199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F03.02.02</w:t>
      </w:r>
      <w:r>
        <w:rPr>
          <w:sz w:val="20"/>
          <w:szCs w:val="20"/>
        </w:rPr>
        <w:tab/>
        <w:t>vyberanie hniezd</w:t>
      </w:r>
    </w:p>
    <w:p w14:paraId="3E107B7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F03.02.03</w:t>
      </w:r>
      <w:r>
        <w:rPr>
          <w:sz w:val="20"/>
          <w:szCs w:val="20"/>
        </w:rPr>
        <w:tab/>
        <w:t>kladenie pascí, otrávených návnad, pytliactvo</w:t>
      </w:r>
    </w:p>
    <w:p w14:paraId="195E7A5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F03.02.04</w:t>
      </w:r>
      <w:r>
        <w:rPr>
          <w:sz w:val="20"/>
          <w:szCs w:val="20"/>
        </w:rPr>
        <w:tab/>
        <w:t>kontrola predátormi</w:t>
      </w:r>
    </w:p>
    <w:p w14:paraId="58887F8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F03.02.05</w:t>
      </w:r>
      <w:r>
        <w:rPr>
          <w:sz w:val="20"/>
          <w:szCs w:val="20"/>
        </w:rPr>
        <w:tab/>
        <w:t>náhodný odchyt</w:t>
      </w:r>
    </w:p>
    <w:p w14:paraId="0792083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F03.02.09</w:t>
      </w:r>
      <w:r>
        <w:rPr>
          <w:sz w:val="20"/>
          <w:szCs w:val="20"/>
        </w:rPr>
        <w:tab/>
        <w:t>iné formy odchytu fauny</w:t>
      </w:r>
    </w:p>
    <w:p w14:paraId="0850C34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F04</w:t>
      </w:r>
      <w:r>
        <w:rPr>
          <w:sz w:val="20"/>
          <w:szCs w:val="20"/>
        </w:rPr>
        <w:tab/>
        <w:t>zber, odstraňovanie rastlín, všeobecne</w:t>
      </w:r>
    </w:p>
    <w:p w14:paraId="1D5F2F5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F04.01</w:t>
      </w:r>
      <w:r>
        <w:rPr>
          <w:sz w:val="20"/>
          <w:szCs w:val="20"/>
        </w:rPr>
        <w:tab/>
        <w:t xml:space="preserve">drancovanie </w:t>
      </w:r>
      <w:proofErr w:type="spellStart"/>
      <w:r>
        <w:rPr>
          <w:sz w:val="20"/>
          <w:szCs w:val="20"/>
        </w:rPr>
        <w:t>floristických</w:t>
      </w:r>
      <w:proofErr w:type="spellEnd"/>
      <w:r>
        <w:rPr>
          <w:sz w:val="20"/>
          <w:szCs w:val="20"/>
        </w:rPr>
        <w:t xml:space="preserve"> lokalít</w:t>
      </w:r>
    </w:p>
    <w:p w14:paraId="67A8D6B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F04.02</w:t>
      </w:r>
      <w:r>
        <w:rPr>
          <w:sz w:val="20"/>
          <w:szCs w:val="20"/>
        </w:rPr>
        <w:tab/>
        <w:t>zber (huby, lišajníky, ostružiny, atď.)</w:t>
      </w:r>
    </w:p>
    <w:p w14:paraId="5341A20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F04.02.02</w:t>
      </w:r>
      <w:r>
        <w:rPr>
          <w:sz w:val="20"/>
          <w:szCs w:val="20"/>
        </w:rPr>
        <w:tab/>
        <w:t>ručný zber</w:t>
      </w:r>
    </w:p>
    <w:p w14:paraId="17F1392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</w:t>
      </w:r>
      <w:r>
        <w:rPr>
          <w:sz w:val="20"/>
          <w:szCs w:val="20"/>
        </w:rPr>
        <w:tab/>
        <w:t>ilegálny zber / odchyt morskej fauny</w:t>
      </w:r>
    </w:p>
    <w:p w14:paraId="1C29CAB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F05.01</w:t>
      </w:r>
      <w:r>
        <w:rPr>
          <w:sz w:val="20"/>
          <w:szCs w:val="20"/>
        </w:rPr>
        <w:tab/>
        <w:t>dynamit</w:t>
      </w:r>
    </w:p>
    <w:p w14:paraId="0A52572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F05.02</w:t>
      </w:r>
      <w:r>
        <w:rPr>
          <w:sz w:val="20"/>
          <w:szCs w:val="20"/>
        </w:rPr>
        <w:tab/>
        <w:t>zber mušlí</w:t>
      </w:r>
    </w:p>
    <w:p w14:paraId="13E70F8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F05.03</w:t>
      </w:r>
      <w:r>
        <w:rPr>
          <w:sz w:val="20"/>
          <w:szCs w:val="20"/>
        </w:rPr>
        <w:tab/>
        <w:t>jedy</w:t>
      </w:r>
    </w:p>
    <w:p w14:paraId="224B47A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F05.04</w:t>
      </w:r>
      <w:r>
        <w:rPr>
          <w:sz w:val="20"/>
          <w:szCs w:val="20"/>
        </w:rPr>
        <w:tab/>
        <w:t>pytliactvo</w:t>
      </w:r>
    </w:p>
    <w:p w14:paraId="3D09499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F05.05</w:t>
      </w:r>
      <w:r>
        <w:rPr>
          <w:sz w:val="20"/>
          <w:szCs w:val="20"/>
        </w:rPr>
        <w:tab/>
        <w:t>streľba</w:t>
      </w:r>
    </w:p>
    <w:p w14:paraId="28599B0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F05.06</w:t>
      </w:r>
      <w:r>
        <w:rPr>
          <w:sz w:val="20"/>
          <w:szCs w:val="20"/>
        </w:rPr>
        <w:tab/>
        <w:t>odber pre účely zberu</w:t>
      </w:r>
    </w:p>
    <w:p w14:paraId="109CF53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F05.07</w:t>
      </w:r>
      <w:r>
        <w:rPr>
          <w:sz w:val="20"/>
          <w:szCs w:val="20"/>
        </w:rPr>
        <w:tab/>
        <w:t>iné</w:t>
      </w:r>
    </w:p>
    <w:p w14:paraId="707930F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F06</w:t>
      </w:r>
      <w:r>
        <w:rPr>
          <w:sz w:val="20"/>
          <w:szCs w:val="20"/>
        </w:rPr>
        <w:tab/>
        <w:t>poľovníctvo, rybárstvo alebo zber nešpecifikovaný vyššie</w:t>
      </w:r>
    </w:p>
    <w:p w14:paraId="7458BE6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F06.01</w:t>
      </w:r>
      <w:r>
        <w:rPr>
          <w:sz w:val="20"/>
          <w:szCs w:val="20"/>
        </w:rPr>
        <w:tab/>
        <w:t>poľovná zver / chovná vtáčia stanica</w:t>
      </w:r>
    </w:p>
    <w:p w14:paraId="0B8DA90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</w:rPr>
        <w:tab/>
        <w:t>ľudské vplyvy</w:t>
      </w:r>
    </w:p>
    <w:p w14:paraId="549A0DC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outdoorové</w:t>
      </w:r>
      <w:proofErr w:type="spellEnd"/>
      <w:r>
        <w:rPr>
          <w:sz w:val="20"/>
          <w:szCs w:val="20"/>
        </w:rPr>
        <w:t>, športové a rekreačné aktivity</w:t>
      </w:r>
    </w:p>
    <w:p w14:paraId="350FEA9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G01.01</w:t>
      </w:r>
      <w:r>
        <w:rPr>
          <w:sz w:val="20"/>
          <w:szCs w:val="20"/>
        </w:rPr>
        <w:tab/>
        <w:t>potápanie</w:t>
      </w:r>
    </w:p>
    <w:p w14:paraId="3EA714B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G01.01.01</w:t>
      </w:r>
      <w:r>
        <w:rPr>
          <w:sz w:val="20"/>
          <w:szCs w:val="20"/>
        </w:rPr>
        <w:tab/>
        <w:t>motorizované potápanie</w:t>
      </w:r>
    </w:p>
    <w:p w14:paraId="2AD1BDD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G01.01.02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bezmotorizované</w:t>
      </w:r>
      <w:proofErr w:type="spellEnd"/>
      <w:r>
        <w:rPr>
          <w:sz w:val="20"/>
          <w:szCs w:val="20"/>
        </w:rPr>
        <w:t xml:space="preserve"> potápanie</w:t>
      </w:r>
    </w:p>
    <w:p w14:paraId="4B6CBE6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G01.02</w:t>
      </w:r>
      <w:r>
        <w:rPr>
          <w:sz w:val="20"/>
          <w:szCs w:val="20"/>
        </w:rPr>
        <w:tab/>
        <w:t>pešia turistika, jazdectvo a bezmotorové zariadenia</w:t>
      </w:r>
    </w:p>
    <w:p w14:paraId="25D0E1A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G01.03</w:t>
      </w:r>
      <w:r>
        <w:rPr>
          <w:sz w:val="20"/>
          <w:szCs w:val="20"/>
        </w:rPr>
        <w:tab/>
        <w:t>motorizované zariadenia</w:t>
      </w:r>
    </w:p>
    <w:p w14:paraId="596D05D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G01.03.01</w:t>
      </w:r>
      <w:r>
        <w:rPr>
          <w:sz w:val="20"/>
          <w:szCs w:val="20"/>
        </w:rPr>
        <w:tab/>
        <w:t>pravidelné motorizované riadenie</w:t>
      </w:r>
    </w:p>
    <w:p w14:paraId="46865BA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G01.03.02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off-road</w:t>
      </w:r>
      <w:proofErr w:type="spellEnd"/>
      <w:r>
        <w:rPr>
          <w:sz w:val="20"/>
          <w:szCs w:val="20"/>
        </w:rPr>
        <w:t xml:space="preserve"> motorizované riadenie</w:t>
      </w:r>
    </w:p>
    <w:p w14:paraId="2B76FF3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G01.04</w:t>
      </w:r>
      <w:r>
        <w:rPr>
          <w:sz w:val="20"/>
          <w:szCs w:val="20"/>
        </w:rPr>
        <w:tab/>
        <w:t>alpinizmus, skalolezectvo, jaskyniarstvo</w:t>
      </w:r>
    </w:p>
    <w:p w14:paraId="0F2AC4B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G01.04.01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alpinizus</w:t>
      </w:r>
      <w:proofErr w:type="spellEnd"/>
      <w:r>
        <w:rPr>
          <w:sz w:val="20"/>
          <w:szCs w:val="20"/>
        </w:rPr>
        <w:t xml:space="preserve"> a skalolezectvo</w:t>
      </w:r>
    </w:p>
    <w:p w14:paraId="76CA70F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G01.04.02</w:t>
      </w:r>
      <w:r>
        <w:rPr>
          <w:sz w:val="20"/>
          <w:szCs w:val="20"/>
        </w:rPr>
        <w:tab/>
        <w:t>jaskyniarstvo</w:t>
      </w:r>
    </w:p>
    <w:p w14:paraId="4F5D43B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G01.04.03</w:t>
      </w:r>
      <w:r>
        <w:rPr>
          <w:sz w:val="20"/>
          <w:szCs w:val="20"/>
        </w:rPr>
        <w:tab/>
        <w:t>rekreačné návštevy jaskýň</w:t>
      </w:r>
    </w:p>
    <w:p w14:paraId="47FBD17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G01.05</w:t>
      </w:r>
      <w:r>
        <w:rPr>
          <w:sz w:val="20"/>
          <w:szCs w:val="20"/>
        </w:rPr>
        <w:tab/>
        <w:t xml:space="preserve">lietanie, </w:t>
      </w:r>
      <w:proofErr w:type="spellStart"/>
      <w:r>
        <w:rPr>
          <w:sz w:val="20"/>
          <w:szCs w:val="20"/>
        </w:rPr>
        <w:t>paragliding</w:t>
      </w:r>
      <w:proofErr w:type="spellEnd"/>
      <w:r>
        <w:rPr>
          <w:sz w:val="20"/>
          <w:szCs w:val="20"/>
        </w:rPr>
        <w:t>, lietanie balónov</w:t>
      </w:r>
    </w:p>
    <w:p w14:paraId="229FCA7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G01.06</w:t>
      </w:r>
      <w:r>
        <w:rPr>
          <w:sz w:val="20"/>
          <w:szCs w:val="20"/>
        </w:rPr>
        <w:tab/>
        <w:t>lyžovanie, skialpinizmus</w:t>
      </w:r>
    </w:p>
    <w:p w14:paraId="6726802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G01.07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šnorchlovanie</w:t>
      </w:r>
      <w:proofErr w:type="spellEnd"/>
    </w:p>
    <w:p w14:paraId="4B0F6B5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G01.08</w:t>
      </w:r>
      <w:r>
        <w:rPr>
          <w:sz w:val="20"/>
          <w:szCs w:val="20"/>
        </w:rPr>
        <w:tab/>
        <w:t xml:space="preserve">iné </w:t>
      </w:r>
      <w:proofErr w:type="spellStart"/>
      <w:r>
        <w:rPr>
          <w:sz w:val="20"/>
          <w:szCs w:val="20"/>
        </w:rPr>
        <w:t>outdoorové</w:t>
      </w:r>
      <w:proofErr w:type="spellEnd"/>
      <w:r>
        <w:rPr>
          <w:sz w:val="20"/>
          <w:szCs w:val="20"/>
        </w:rPr>
        <w:t xml:space="preserve"> a rekreačné aktivity</w:t>
      </w:r>
    </w:p>
    <w:p w14:paraId="2995457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</w:t>
      </w:r>
      <w:r>
        <w:rPr>
          <w:sz w:val="20"/>
          <w:szCs w:val="20"/>
        </w:rPr>
        <w:tab/>
        <w:t>športové a rekreačné štruktúry</w:t>
      </w:r>
    </w:p>
    <w:p w14:paraId="5E96B8C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G02.01</w:t>
      </w:r>
      <w:r>
        <w:rPr>
          <w:sz w:val="20"/>
          <w:szCs w:val="20"/>
        </w:rPr>
        <w:tab/>
        <w:t>golfové ihrisko</w:t>
      </w:r>
    </w:p>
    <w:p w14:paraId="573C70C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G02.02</w:t>
      </w:r>
      <w:r>
        <w:rPr>
          <w:sz w:val="20"/>
          <w:szCs w:val="20"/>
        </w:rPr>
        <w:tab/>
        <w:t>lyžiarske stredisko</w:t>
      </w:r>
    </w:p>
    <w:p w14:paraId="44BE859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G02.03</w:t>
      </w:r>
      <w:r>
        <w:rPr>
          <w:sz w:val="20"/>
          <w:szCs w:val="20"/>
        </w:rPr>
        <w:tab/>
        <w:t>štadión</w:t>
      </w:r>
    </w:p>
    <w:p w14:paraId="5C18A84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G02.04</w:t>
      </w:r>
      <w:r>
        <w:rPr>
          <w:sz w:val="20"/>
          <w:szCs w:val="20"/>
        </w:rPr>
        <w:tab/>
        <w:t>okruh</w:t>
      </w:r>
    </w:p>
    <w:p w14:paraId="38FCC09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G02.05</w:t>
      </w:r>
      <w:r>
        <w:rPr>
          <w:sz w:val="20"/>
          <w:szCs w:val="20"/>
        </w:rPr>
        <w:tab/>
        <w:t>jazdiareň</w:t>
      </w:r>
    </w:p>
    <w:p w14:paraId="5375A3B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G02.06</w:t>
      </w:r>
      <w:r>
        <w:rPr>
          <w:sz w:val="20"/>
          <w:szCs w:val="20"/>
        </w:rPr>
        <w:tab/>
        <w:t>zábavný park</w:t>
      </w:r>
    </w:p>
    <w:p w14:paraId="63179B0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G02.07</w:t>
      </w:r>
      <w:r>
        <w:rPr>
          <w:sz w:val="20"/>
          <w:szCs w:val="20"/>
        </w:rPr>
        <w:tab/>
        <w:t>ihrisko</w:t>
      </w:r>
    </w:p>
    <w:p w14:paraId="1BA2F75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G02.08</w:t>
      </w:r>
      <w:r>
        <w:rPr>
          <w:sz w:val="20"/>
          <w:szCs w:val="20"/>
        </w:rPr>
        <w:tab/>
        <w:t>kemping</w:t>
      </w:r>
    </w:p>
    <w:p w14:paraId="55F7AD5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G02.09</w:t>
      </w:r>
      <w:r>
        <w:rPr>
          <w:sz w:val="20"/>
          <w:szCs w:val="20"/>
        </w:rPr>
        <w:tab/>
        <w:t>pozorovanie prírody</w:t>
      </w:r>
    </w:p>
    <w:p w14:paraId="19C2535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G02.10</w:t>
      </w:r>
      <w:r>
        <w:rPr>
          <w:sz w:val="20"/>
          <w:szCs w:val="20"/>
        </w:rPr>
        <w:tab/>
        <w:t xml:space="preserve">iné </w:t>
      </w:r>
      <w:proofErr w:type="spellStart"/>
      <w:r>
        <w:rPr>
          <w:sz w:val="20"/>
          <w:szCs w:val="20"/>
        </w:rPr>
        <w:t>športovné</w:t>
      </w:r>
      <w:proofErr w:type="spellEnd"/>
      <w:r>
        <w:rPr>
          <w:sz w:val="20"/>
          <w:szCs w:val="20"/>
        </w:rPr>
        <w:t xml:space="preserve"> / rekreačné zariadenia</w:t>
      </w:r>
    </w:p>
    <w:p w14:paraId="4F046E9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G03</w:t>
      </w:r>
      <w:r>
        <w:rPr>
          <w:sz w:val="20"/>
          <w:szCs w:val="20"/>
        </w:rPr>
        <w:tab/>
        <w:t>informačné centrá</w:t>
      </w:r>
    </w:p>
    <w:p w14:paraId="7814BC2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G04</w:t>
      </w:r>
      <w:r>
        <w:rPr>
          <w:sz w:val="20"/>
          <w:szCs w:val="20"/>
        </w:rPr>
        <w:tab/>
        <w:t>vojenské využitie</w:t>
      </w:r>
    </w:p>
    <w:p w14:paraId="4E83F23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G04.01</w:t>
      </w:r>
      <w:r>
        <w:rPr>
          <w:sz w:val="20"/>
          <w:szCs w:val="20"/>
        </w:rPr>
        <w:tab/>
        <w:t>vojenská aktivita</w:t>
      </w:r>
    </w:p>
    <w:p w14:paraId="36EF5F1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G04.02</w:t>
      </w:r>
      <w:r>
        <w:rPr>
          <w:sz w:val="20"/>
          <w:szCs w:val="20"/>
        </w:rPr>
        <w:tab/>
        <w:t>zrušenie využívania na vojenské účely</w:t>
      </w:r>
    </w:p>
    <w:p w14:paraId="181F3FD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</w:t>
      </w:r>
      <w:r>
        <w:rPr>
          <w:sz w:val="20"/>
          <w:szCs w:val="20"/>
        </w:rPr>
        <w:tab/>
        <w:t>iné ľudské vplyvy</w:t>
      </w:r>
    </w:p>
    <w:p w14:paraId="01E19A3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zošľapávanie</w:t>
      </w:r>
      <w:proofErr w:type="spellEnd"/>
      <w:r>
        <w:rPr>
          <w:sz w:val="20"/>
          <w:szCs w:val="20"/>
        </w:rPr>
        <w:t>, nadmerné využívanie</w:t>
      </w:r>
    </w:p>
    <w:p w14:paraId="46E6DC4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G05.02</w:t>
      </w:r>
      <w:r>
        <w:rPr>
          <w:sz w:val="20"/>
          <w:szCs w:val="20"/>
        </w:rPr>
        <w:tab/>
        <w:t>pobrežná abrázia, mechanické porušovanie morského dna</w:t>
      </w:r>
    </w:p>
    <w:p w14:paraId="219E03B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G05.04</w:t>
      </w:r>
      <w:r>
        <w:rPr>
          <w:sz w:val="20"/>
          <w:szCs w:val="20"/>
        </w:rPr>
        <w:tab/>
        <w:t>vandalizmus</w:t>
      </w:r>
    </w:p>
    <w:p w14:paraId="46004AA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G05.05</w:t>
      </w:r>
      <w:r>
        <w:rPr>
          <w:sz w:val="20"/>
          <w:szCs w:val="20"/>
        </w:rPr>
        <w:tab/>
        <w:t>intenzívne upratovanie verejných pláží / čistenie pláží</w:t>
      </w:r>
    </w:p>
    <w:p w14:paraId="143BFE9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G05.06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ostraňovananie</w:t>
      </w:r>
      <w:proofErr w:type="spellEnd"/>
      <w:r>
        <w:rPr>
          <w:sz w:val="20"/>
          <w:szCs w:val="20"/>
        </w:rPr>
        <w:t xml:space="preserve"> stromov lemujúcich cesty z </w:t>
      </w:r>
      <w:proofErr w:type="spellStart"/>
      <w:r>
        <w:rPr>
          <w:sz w:val="20"/>
          <w:szCs w:val="20"/>
        </w:rPr>
        <w:t>bezpčnostných</w:t>
      </w:r>
      <w:proofErr w:type="spellEnd"/>
      <w:r>
        <w:rPr>
          <w:sz w:val="20"/>
          <w:szCs w:val="20"/>
        </w:rPr>
        <w:t xml:space="preserve"> dôvodov</w:t>
      </w:r>
    </w:p>
    <w:p w14:paraId="5CA1F91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G05.07</w:t>
      </w:r>
      <w:r>
        <w:rPr>
          <w:sz w:val="20"/>
          <w:szCs w:val="20"/>
        </w:rPr>
        <w:tab/>
        <w:t>chýbanie nesprávne nastavených opatrení ochrany prírody</w:t>
      </w:r>
    </w:p>
    <w:p w14:paraId="4CDD96D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G05.08</w:t>
      </w:r>
      <w:r>
        <w:rPr>
          <w:sz w:val="20"/>
          <w:szCs w:val="20"/>
        </w:rPr>
        <w:tab/>
        <w:t xml:space="preserve">zatvorenie </w:t>
      </w:r>
      <w:proofErr w:type="spellStart"/>
      <w:r>
        <w:rPr>
          <w:sz w:val="20"/>
          <w:szCs w:val="20"/>
        </w:rPr>
        <w:t>jaskáň</w:t>
      </w:r>
      <w:proofErr w:type="spellEnd"/>
      <w:r>
        <w:rPr>
          <w:sz w:val="20"/>
          <w:szCs w:val="20"/>
        </w:rPr>
        <w:t xml:space="preserve"> a galérií</w:t>
      </w:r>
    </w:p>
    <w:p w14:paraId="6BF155E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G05.09</w:t>
      </w:r>
      <w:r>
        <w:rPr>
          <w:sz w:val="20"/>
          <w:szCs w:val="20"/>
        </w:rPr>
        <w:tab/>
        <w:t>oplotenie</w:t>
      </w:r>
    </w:p>
    <w:p w14:paraId="247972E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G05.10</w:t>
      </w:r>
      <w:r>
        <w:rPr>
          <w:sz w:val="20"/>
          <w:szCs w:val="20"/>
        </w:rPr>
        <w:tab/>
        <w:t>zvýšené prehustenie lietadiel</w:t>
      </w:r>
    </w:p>
    <w:p w14:paraId="623A0F0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G05.11</w:t>
      </w:r>
      <w:r>
        <w:rPr>
          <w:sz w:val="20"/>
          <w:szCs w:val="20"/>
        </w:rPr>
        <w:tab/>
        <w:t>smrť alebo zranenie spôsobené zrážkou</w:t>
      </w:r>
    </w:p>
    <w:p w14:paraId="685ED30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</w:t>
      </w:r>
      <w:r>
        <w:rPr>
          <w:sz w:val="20"/>
          <w:szCs w:val="20"/>
        </w:rPr>
        <w:tab/>
        <w:t>znečistenie</w:t>
      </w:r>
    </w:p>
    <w:p w14:paraId="18D2DE2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</w:t>
      </w:r>
      <w:r>
        <w:rPr>
          <w:sz w:val="20"/>
          <w:szCs w:val="20"/>
        </w:rPr>
        <w:tab/>
        <w:t>znečistenie povrchových vôd</w:t>
      </w:r>
    </w:p>
    <w:p w14:paraId="6CA16ED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H01.01</w:t>
      </w:r>
      <w:r>
        <w:rPr>
          <w:sz w:val="20"/>
          <w:szCs w:val="20"/>
        </w:rPr>
        <w:tab/>
        <w:t>znečistenie povrchových vôd priemyselnými podnikmi</w:t>
      </w:r>
    </w:p>
    <w:p w14:paraId="0826CEF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H01.02</w:t>
      </w:r>
      <w:r>
        <w:rPr>
          <w:sz w:val="20"/>
          <w:szCs w:val="20"/>
        </w:rPr>
        <w:tab/>
        <w:t>znečistenie povrchových vôd zvýšeným prietokom</w:t>
      </w:r>
    </w:p>
    <w:p w14:paraId="53DE492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H01.03</w:t>
      </w:r>
      <w:r>
        <w:rPr>
          <w:sz w:val="20"/>
          <w:szCs w:val="20"/>
        </w:rPr>
        <w:tab/>
        <w:t>iné bodové znečistenie povrchových vôd</w:t>
      </w:r>
    </w:p>
    <w:p w14:paraId="11A9F15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H01.04</w:t>
      </w:r>
      <w:r>
        <w:rPr>
          <w:sz w:val="20"/>
          <w:szCs w:val="20"/>
        </w:rPr>
        <w:tab/>
        <w:t>rozptýlené znečistenie povrchových vôd spôsobené urbanizáciou</w:t>
      </w:r>
    </w:p>
    <w:p w14:paraId="3F9CF7C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H01.05</w:t>
      </w:r>
      <w:r>
        <w:rPr>
          <w:sz w:val="20"/>
          <w:szCs w:val="20"/>
        </w:rPr>
        <w:tab/>
        <w:t>rozptýlené znečistenie povrchových vôd spôsobené poľnohospodárstvom a lesníckymi aktivitami</w:t>
      </w:r>
    </w:p>
    <w:p w14:paraId="03D9ED8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H01.06</w:t>
      </w:r>
      <w:r>
        <w:rPr>
          <w:sz w:val="20"/>
          <w:szCs w:val="20"/>
        </w:rPr>
        <w:tab/>
        <w:t xml:space="preserve">rozptýlené znečistenie povrchových vôd spôsobené dopravou a infraštruktúrou, ktorá nie je napojená na </w:t>
      </w:r>
      <w:proofErr w:type="spellStart"/>
      <w:r>
        <w:rPr>
          <w:sz w:val="20"/>
          <w:szCs w:val="20"/>
        </w:rPr>
        <w:t>kanalizácu</w:t>
      </w:r>
      <w:proofErr w:type="spellEnd"/>
    </w:p>
    <w:p w14:paraId="5A7A06E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H01.07</w:t>
      </w:r>
      <w:r>
        <w:rPr>
          <w:sz w:val="20"/>
          <w:szCs w:val="20"/>
        </w:rPr>
        <w:tab/>
        <w:t xml:space="preserve">rozptýlené znečistenie povrchových vôd </w:t>
      </w:r>
      <w:proofErr w:type="spellStart"/>
      <w:r>
        <w:rPr>
          <w:sz w:val="20"/>
          <w:szCs w:val="20"/>
        </w:rPr>
        <w:t>sposobené</w:t>
      </w:r>
      <w:proofErr w:type="spellEnd"/>
      <w:r>
        <w:rPr>
          <w:sz w:val="20"/>
          <w:szCs w:val="20"/>
        </w:rPr>
        <w:t xml:space="preserve"> opustenými priemyselnými lokalitami</w:t>
      </w:r>
    </w:p>
    <w:p w14:paraId="16684C0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H01.08</w:t>
      </w:r>
      <w:r>
        <w:rPr>
          <w:sz w:val="20"/>
          <w:szCs w:val="20"/>
        </w:rPr>
        <w:tab/>
        <w:t xml:space="preserve">rozptýlené znečistenie povrchových vôd </w:t>
      </w:r>
      <w:proofErr w:type="spellStart"/>
      <w:r>
        <w:rPr>
          <w:sz w:val="20"/>
          <w:szCs w:val="20"/>
        </w:rPr>
        <w:t>sposobené</w:t>
      </w:r>
      <w:proofErr w:type="spellEnd"/>
      <w:r>
        <w:rPr>
          <w:sz w:val="20"/>
          <w:szCs w:val="20"/>
        </w:rPr>
        <w:t xml:space="preserve"> komunálnym odpadom a </w:t>
      </w:r>
      <w:proofErr w:type="spellStart"/>
      <w:r>
        <w:rPr>
          <w:sz w:val="20"/>
          <w:szCs w:val="20"/>
        </w:rPr>
        <w:t>odpodovými</w:t>
      </w:r>
      <w:proofErr w:type="spellEnd"/>
      <w:r>
        <w:rPr>
          <w:sz w:val="20"/>
          <w:szCs w:val="20"/>
        </w:rPr>
        <w:t xml:space="preserve"> vodami</w:t>
      </w:r>
    </w:p>
    <w:p w14:paraId="3A39562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H01.09</w:t>
      </w:r>
      <w:r>
        <w:rPr>
          <w:sz w:val="20"/>
          <w:szCs w:val="20"/>
        </w:rPr>
        <w:tab/>
        <w:t xml:space="preserve">rozptýlené znečistenie </w:t>
      </w:r>
      <w:proofErr w:type="spellStart"/>
      <w:r>
        <w:rPr>
          <w:sz w:val="20"/>
          <w:szCs w:val="20"/>
        </w:rPr>
        <w:t>potvrchových</w:t>
      </w:r>
      <w:proofErr w:type="spellEnd"/>
      <w:r>
        <w:rPr>
          <w:sz w:val="20"/>
          <w:szCs w:val="20"/>
        </w:rPr>
        <w:t xml:space="preserve"> vôd </w:t>
      </w:r>
      <w:proofErr w:type="spellStart"/>
      <w:r>
        <w:rPr>
          <w:sz w:val="20"/>
          <w:szCs w:val="20"/>
        </w:rPr>
        <w:t>sposobené</w:t>
      </w:r>
      <w:proofErr w:type="spellEnd"/>
      <w:r>
        <w:rPr>
          <w:sz w:val="20"/>
          <w:szCs w:val="20"/>
        </w:rPr>
        <w:t xml:space="preserve"> inými vplyvmi</w:t>
      </w:r>
    </w:p>
    <w:p w14:paraId="44ABC79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</w:t>
      </w:r>
      <w:r>
        <w:rPr>
          <w:sz w:val="20"/>
          <w:szCs w:val="20"/>
        </w:rPr>
        <w:tab/>
        <w:t>znečistenie podzemných vôd (bodové a rozptýlené zdroje)</w:t>
      </w:r>
    </w:p>
    <w:p w14:paraId="0D143A5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H02.01</w:t>
      </w:r>
      <w:r>
        <w:rPr>
          <w:sz w:val="20"/>
          <w:szCs w:val="20"/>
        </w:rPr>
        <w:tab/>
        <w:t>znečistenie podzemných vôd spôsobené únikmi z kontaminovaných lokalít</w:t>
      </w:r>
    </w:p>
    <w:p w14:paraId="5C0E7FE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H02.02</w:t>
      </w:r>
      <w:r>
        <w:rPr>
          <w:sz w:val="20"/>
          <w:szCs w:val="20"/>
        </w:rPr>
        <w:tab/>
        <w:t xml:space="preserve">znečistenie podzemných vôd spôsobené </w:t>
      </w:r>
      <w:proofErr w:type="spellStart"/>
      <w:r>
        <w:rPr>
          <w:sz w:val="20"/>
          <w:szCs w:val="20"/>
        </w:rPr>
        <w:t>únkmi</w:t>
      </w:r>
      <w:proofErr w:type="spellEnd"/>
      <w:r>
        <w:rPr>
          <w:sz w:val="20"/>
          <w:szCs w:val="20"/>
        </w:rPr>
        <w:t xml:space="preserve"> zo skládky</w:t>
      </w:r>
    </w:p>
    <w:p w14:paraId="334CD30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H02.03</w:t>
      </w:r>
      <w:r>
        <w:rPr>
          <w:sz w:val="20"/>
          <w:szCs w:val="20"/>
        </w:rPr>
        <w:tab/>
        <w:t>znečistenie podzemných vôd súvisiace s infraštruktúrou ropného priemyslu</w:t>
      </w:r>
    </w:p>
    <w:p w14:paraId="25476EE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H02.04</w:t>
      </w:r>
      <w:r>
        <w:rPr>
          <w:sz w:val="20"/>
          <w:szCs w:val="20"/>
        </w:rPr>
        <w:tab/>
        <w:t>znečistenie podzemných vôd spôsobené únikom vody z baníctva</w:t>
      </w:r>
    </w:p>
    <w:p w14:paraId="407788B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H02.06</w:t>
      </w:r>
      <w:r>
        <w:rPr>
          <w:sz w:val="20"/>
          <w:szCs w:val="20"/>
        </w:rPr>
        <w:tab/>
        <w:t xml:space="preserve">rozptýlené znečistenie podzemných vôd spôsobené </w:t>
      </w:r>
      <w:proofErr w:type="spellStart"/>
      <w:r>
        <w:rPr>
          <w:sz w:val="20"/>
          <w:szCs w:val="20"/>
        </w:rPr>
        <w:t>poľnohospodárstovm</w:t>
      </w:r>
      <w:proofErr w:type="spellEnd"/>
      <w:r>
        <w:rPr>
          <w:sz w:val="20"/>
          <w:szCs w:val="20"/>
        </w:rPr>
        <w:t xml:space="preserve"> a lesníckymi aktivitami</w:t>
      </w:r>
    </w:p>
    <w:p w14:paraId="44C394D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H02.07</w:t>
      </w:r>
      <w:r>
        <w:rPr>
          <w:sz w:val="20"/>
          <w:szCs w:val="20"/>
        </w:rPr>
        <w:tab/>
        <w:t xml:space="preserve">rozptýlené znečistenie podzemných vôd spôsobené </w:t>
      </w:r>
    </w:p>
    <w:p w14:paraId="1E30D75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H02.08</w:t>
      </w:r>
      <w:r>
        <w:rPr>
          <w:sz w:val="20"/>
          <w:szCs w:val="20"/>
        </w:rPr>
        <w:tab/>
        <w:t>rozptýlené znečistenie spôsobené urbanizmom</w:t>
      </w:r>
    </w:p>
    <w:p w14:paraId="52C1EE0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H03</w:t>
      </w:r>
      <w:r>
        <w:rPr>
          <w:sz w:val="20"/>
          <w:szCs w:val="20"/>
        </w:rPr>
        <w:tab/>
        <w:t>znečistenie morskej vody</w:t>
      </w:r>
    </w:p>
    <w:p w14:paraId="74D5A96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H03.01</w:t>
      </w:r>
      <w:r>
        <w:rPr>
          <w:sz w:val="20"/>
          <w:szCs w:val="20"/>
        </w:rPr>
        <w:tab/>
        <w:t>ropné škvrny v mori</w:t>
      </w:r>
    </w:p>
    <w:p w14:paraId="43D0E85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H03.02</w:t>
      </w:r>
      <w:r>
        <w:rPr>
          <w:sz w:val="20"/>
          <w:szCs w:val="20"/>
        </w:rPr>
        <w:tab/>
        <w:t xml:space="preserve">únik toxických chemikálií z látok </w:t>
      </w:r>
      <w:proofErr w:type="spellStart"/>
      <w:r>
        <w:rPr>
          <w:sz w:val="20"/>
          <w:szCs w:val="20"/>
        </w:rPr>
        <w:t>uskadnených</w:t>
      </w:r>
      <w:proofErr w:type="spellEnd"/>
      <w:r>
        <w:rPr>
          <w:sz w:val="20"/>
          <w:szCs w:val="20"/>
        </w:rPr>
        <w:t xml:space="preserve"> v mori</w:t>
      </w:r>
    </w:p>
    <w:p w14:paraId="406DA79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H03.02.01</w:t>
      </w:r>
      <w:r>
        <w:rPr>
          <w:sz w:val="20"/>
          <w:szCs w:val="20"/>
        </w:rPr>
        <w:tab/>
        <w:t>nesyntetická zložka znečistenia</w:t>
      </w:r>
    </w:p>
    <w:p w14:paraId="49C269B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H03.02.02</w:t>
      </w:r>
      <w:r>
        <w:rPr>
          <w:sz w:val="20"/>
          <w:szCs w:val="20"/>
        </w:rPr>
        <w:tab/>
        <w:t>syntetická zložka znečistenia</w:t>
      </w:r>
    </w:p>
    <w:p w14:paraId="425DD3D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H03.02.03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radioaktívne</w:t>
      </w:r>
      <w:proofErr w:type="spellEnd"/>
      <w:r>
        <w:rPr>
          <w:sz w:val="20"/>
          <w:szCs w:val="20"/>
        </w:rPr>
        <w:t xml:space="preserve"> znečistenie</w:t>
      </w:r>
    </w:p>
    <w:p w14:paraId="2493BFF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H03.02.04</w:t>
      </w:r>
      <w:r>
        <w:rPr>
          <w:sz w:val="20"/>
          <w:szCs w:val="20"/>
        </w:rPr>
        <w:tab/>
        <w:t>vplyv iných látok (napr. kvapalných, plynných)</w:t>
      </w:r>
    </w:p>
    <w:p w14:paraId="5337FB5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H03.03</w:t>
      </w:r>
      <w:r>
        <w:rPr>
          <w:sz w:val="20"/>
          <w:szCs w:val="20"/>
        </w:rPr>
        <w:tab/>
        <w:t>morské makro-znečistenie (napr. plastové tašky)</w:t>
      </w:r>
    </w:p>
    <w:p w14:paraId="25B1EA3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H04</w:t>
      </w:r>
      <w:r>
        <w:rPr>
          <w:sz w:val="20"/>
          <w:szCs w:val="20"/>
        </w:rPr>
        <w:tab/>
        <w:t xml:space="preserve">znečistenie </w:t>
      </w:r>
      <w:proofErr w:type="spellStart"/>
      <w:r>
        <w:rPr>
          <w:sz w:val="20"/>
          <w:szCs w:val="20"/>
        </w:rPr>
        <w:t>ovdušia</w:t>
      </w:r>
      <w:proofErr w:type="spellEnd"/>
    </w:p>
    <w:p w14:paraId="3572D68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H04.01</w:t>
      </w:r>
      <w:r>
        <w:rPr>
          <w:sz w:val="20"/>
          <w:szCs w:val="20"/>
        </w:rPr>
        <w:tab/>
        <w:t>kyslý dážď</w:t>
      </w:r>
    </w:p>
    <w:p w14:paraId="119D131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H04.02</w:t>
      </w:r>
      <w:r>
        <w:rPr>
          <w:sz w:val="20"/>
          <w:szCs w:val="20"/>
        </w:rPr>
        <w:tab/>
        <w:t>vplyv nitrátov</w:t>
      </w:r>
    </w:p>
    <w:p w14:paraId="51F26AF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H04.03</w:t>
      </w:r>
      <w:r>
        <w:rPr>
          <w:sz w:val="20"/>
          <w:szCs w:val="20"/>
        </w:rPr>
        <w:tab/>
        <w:t>iné znečistenie ovzdušia</w:t>
      </w:r>
    </w:p>
    <w:p w14:paraId="5BFD769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H05</w:t>
      </w:r>
      <w:r>
        <w:rPr>
          <w:sz w:val="20"/>
          <w:szCs w:val="20"/>
        </w:rPr>
        <w:tab/>
        <w:t>znečistenie pôdy a pevný odpad</w:t>
      </w:r>
    </w:p>
    <w:p w14:paraId="25BC67C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H05.01</w:t>
      </w:r>
      <w:r>
        <w:rPr>
          <w:sz w:val="20"/>
          <w:szCs w:val="20"/>
        </w:rPr>
        <w:tab/>
        <w:t>odpadky a pevný odpad</w:t>
      </w:r>
    </w:p>
    <w:p w14:paraId="47E6626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</w:t>
      </w:r>
      <w:r>
        <w:rPr>
          <w:sz w:val="20"/>
          <w:szCs w:val="20"/>
        </w:rPr>
        <w:tab/>
        <w:t>prírastok energie</w:t>
      </w:r>
    </w:p>
    <w:p w14:paraId="6C5B230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H06.01</w:t>
      </w:r>
      <w:r>
        <w:rPr>
          <w:sz w:val="20"/>
          <w:szCs w:val="20"/>
        </w:rPr>
        <w:tab/>
        <w:t>hluková záťaž</w:t>
      </w:r>
    </w:p>
    <w:p w14:paraId="7F5C84A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H06.01.01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podový</w:t>
      </w:r>
      <w:proofErr w:type="spellEnd"/>
      <w:r>
        <w:rPr>
          <w:sz w:val="20"/>
          <w:szCs w:val="20"/>
        </w:rPr>
        <w:t xml:space="preserve"> zdroj, alebo nepravidelná hluková záťaž</w:t>
      </w:r>
    </w:p>
    <w:p w14:paraId="1B5B1B3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H06.01.02</w:t>
      </w:r>
      <w:r>
        <w:rPr>
          <w:sz w:val="20"/>
          <w:szCs w:val="20"/>
        </w:rPr>
        <w:tab/>
        <w:t>rozptýlená alebo pravidelná hluková záťaž</w:t>
      </w:r>
    </w:p>
    <w:p w14:paraId="112F1D1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H06.02</w:t>
      </w:r>
      <w:r>
        <w:rPr>
          <w:sz w:val="20"/>
          <w:szCs w:val="20"/>
        </w:rPr>
        <w:tab/>
        <w:t>svetelné znečistenie</w:t>
      </w:r>
    </w:p>
    <w:p w14:paraId="577CB41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H06.03</w:t>
      </w:r>
      <w:r>
        <w:rPr>
          <w:sz w:val="20"/>
          <w:szCs w:val="20"/>
        </w:rPr>
        <w:tab/>
        <w:t>otepľovanie vodných telies</w:t>
      </w:r>
    </w:p>
    <w:p w14:paraId="6616501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H06.04</w:t>
      </w:r>
      <w:r>
        <w:rPr>
          <w:sz w:val="20"/>
          <w:szCs w:val="20"/>
        </w:rPr>
        <w:tab/>
        <w:t>elektromagnetické zmeny</w:t>
      </w:r>
    </w:p>
    <w:p w14:paraId="010B6BD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H06.05</w:t>
      </w:r>
      <w:r>
        <w:rPr>
          <w:sz w:val="20"/>
          <w:szCs w:val="20"/>
        </w:rPr>
        <w:tab/>
        <w:t>seizmické výbuchy</w:t>
      </w:r>
    </w:p>
    <w:p w14:paraId="2E3580C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H07</w:t>
      </w:r>
      <w:r>
        <w:rPr>
          <w:sz w:val="20"/>
          <w:szCs w:val="20"/>
        </w:rPr>
        <w:tab/>
        <w:t>iné formy znečistenia</w:t>
      </w:r>
    </w:p>
    <w:p w14:paraId="559B4D4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I</w:t>
      </w:r>
      <w:r>
        <w:rPr>
          <w:sz w:val="20"/>
          <w:szCs w:val="20"/>
        </w:rPr>
        <w:tab/>
        <w:t>invazívne alebo inak problematické druhy</w:t>
      </w:r>
    </w:p>
    <w:p w14:paraId="41F09E7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I01</w:t>
      </w:r>
      <w:r>
        <w:rPr>
          <w:sz w:val="20"/>
          <w:szCs w:val="20"/>
        </w:rPr>
        <w:tab/>
        <w:t>druhové invázie</w:t>
      </w:r>
    </w:p>
    <w:p w14:paraId="46FBC1D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I02</w:t>
      </w:r>
      <w:r>
        <w:rPr>
          <w:sz w:val="20"/>
          <w:szCs w:val="20"/>
        </w:rPr>
        <w:tab/>
        <w:t>problémové pôvodné druhy</w:t>
      </w:r>
    </w:p>
    <w:p w14:paraId="434794E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I03</w:t>
      </w:r>
      <w:r>
        <w:rPr>
          <w:sz w:val="20"/>
          <w:szCs w:val="20"/>
        </w:rPr>
        <w:tab/>
        <w:t>zavedenie genetického materiálu, GMO</w:t>
      </w:r>
    </w:p>
    <w:p w14:paraId="2C27D57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I03.01</w:t>
      </w:r>
      <w:r>
        <w:rPr>
          <w:sz w:val="20"/>
          <w:szCs w:val="20"/>
        </w:rPr>
        <w:tab/>
        <w:t>genetické znečistenie (fauna)</w:t>
      </w:r>
    </w:p>
    <w:p w14:paraId="0F35A3A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I03.02</w:t>
      </w:r>
      <w:r>
        <w:rPr>
          <w:sz w:val="20"/>
          <w:szCs w:val="20"/>
        </w:rPr>
        <w:tab/>
        <w:t>genetické znečistenie (flóra)</w:t>
      </w:r>
    </w:p>
    <w:p w14:paraId="17D5157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</w:t>
      </w:r>
      <w:r>
        <w:rPr>
          <w:sz w:val="20"/>
          <w:szCs w:val="20"/>
        </w:rPr>
        <w:tab/>
        <w:t>prirodzené zmeny systému</w:t>
      </w:r>
    </w:p>
    <w:p w14:paraId="64A4519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J01</w:t>
      </w:r>
      <w:r>
        <w:rPr>
          <w:sz w:val="20"/>
          <w:szCs w:val="20"/>
        </w:rPr>
        <w:tab/>
        <w:t>požiar a potlačenie požiaru</w:t>
      </w:r>
    </w:p>
    <w:p w14:paraId="0EDBCB6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J01.01</w:t>
      </w:r>
      <w:r>
        <w:rPr>
          <w:sz w:val="20"/>
          <w:szCs w:val="20"/>
        </w:rPr>
        <w:tab/>
        <w:t>vyhorenie</w:t>
      </w:r>
    </w:p>
    <w:p w14:paraId="2117005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J01.02</w:t>
      </w:r>
      <w:r>
        <w:rPr>
          <w:sz w:val="20"/>
          <w:szCs w:val="20"/>
        </w:rPr>
        <w:tab/>
        <w:t>potlačenie prírodných požiarov</w:t>
      </w:r>
    </w:p>
    <w:p w14:paraId="0A73EB5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J01.03</w:t>
      </w:r>
      <w:r>
        <w:rPr>
          <w:sz w:val="20"/>
          <w:szCs w:val="20"/>
        </w:rPr>
        <w:tab/>
        <w:t>nedostatok požiarov</w:t>
      </w:r>
    </w:p>
    <w:p w14:paraId="1C18EA4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</w:t>
      </w:r>
      <w:r>
        <w:rPr>
          <w:sz w:val="20"/>
          <w:szCs w:val="20"/>
        </w:rPr>
        <w:tab/>
        <w:t xml:space="preserve">iné človekom vyvolané </w:t>
      </w:r>
      <w:proofErr w:type="spellStart"/>
      <w:r>
        <w:rPr>
          <w:sz w:val="20"/>
          <w:szCs w:val="20"/>
        </w:rPr>
        <w:t>zneny</w:t>
      </w:r>
      <w:proofErr w:type="spellEnd"/>
      <w:r>
        <w:rPr>
          <w:sz w:val="20"/>
          <w:szCs w:val="20"/>
        </w:rPr>
        <w:t xml:space="preserve"> v hydrologických podmienkach</w:t>
      </w:r>
    </w:p>
    <w:p w14:paraId="02E0BF6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zazemňovanie</w:t>
      </w:r>
      <w:proofErr w:type="spellEnd"/>
      <w:r>
        <w:rPr>
          <w:sz w:val="20"/>
          <w:szCs w:val="20"/>
        </w:rPr>
        <w:t>, rekultivácie a vysušovanie, všeobecne</w:t>
      </w:r>
    </w:p>
    <w:p w14:paraId="031B6D7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J02.01.01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poldre</w:t>
      </w:r>
      <w:proofErr w:type="spellEnd"/>
    </w:p>
    <w:p w14:paraId="4E435E0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J02.01.02</w:t>
      </w:r>
      <w:r>
        <w:rPr>
          <w:sz w:val="20"/>
          <w:szCs w:val="20"/>
        </w:rPr>
        <w:tab/>
        <w:t>rekultivácie mokradí</w:t>
      </w:r>
    </w:p>
    <w:p w14:paraId="097AFD5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J02.01.03</w:t>
      </w:r>
      <w:r>
        <w:rPr>
          <w:sz w:val="20"/>
          <w:szCs w:val="20"/>
        </w:rPr>
        <w:tab/>
        <w:t>zasypanie priekop, kanálov, jazierok, rybníkov, atď.</w:t>
      </w:r>
    </w:p>
    <w:p w14:paraId="4E54E94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J02.01.04</w:t>
      </w:r>
      <w:r>
        <w:rPr>
          <w:sz w:val="20"/>
          <w:szCs w:val="20"/>
        </w:rPr>
        <w:tab/>
        <w:t>rekultivácia baní</w:t>
      </w:r>
    </w:p>
    <w:p w14:paraId="2A858B3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J02.02</w:t>
      </w:r>
      <w:r>
        <w:rPr>
          <w:sz w:val="20"/>
          <w:szCs w:val="20"/>
        </w:rPr>
        <w:tab/>
        <w:t>odstraňovanie sedimentov</w:t>
      </w:r>
    </w:p>
    <w:p w14:paraId="603A17E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J02.02.01</w:t>
      </w:r>
      <w:r>
        <w:rPr>
          <w:sz w:val="20"/>
          <w:szCs w:val="20"/>
        </w:rPr>
        <w:tab/>
        <w:t>bagrovanie / odstránenie riečnych sedimentov</w:t>
      </w:r>
    </w:p>
    <w:p w14:paraId="2FB3630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J02.02.02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pobrečné</w:t>
      </w:r>
      <w:proofErr w:type="spellEnd"/>
      <w:r>
        <w:rPr>
          <w:sz w:val="20"/>
          <w:szCs w:val="20"/>
        </w:rPr>
        <w:t xml:space="preserve"> bagrovanie</w:t>
      </w:r>
    </w:p>
    <w:p w14:paraId="0FEB4EF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J02.03</w:t>
      </w:r>
      <w:r>
        <w:rPr>
          <w:sz w:val="20"/>
          <w:szCs w:val="20"/>
        </w:rPr>
        <w:tab/>
        <w:t xml:space="preserve">budovanie kanálov </w:t>
      </w:r>
    </w:p>
    <w:p w14:paraId="5141863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J02.03.02</w:t>
      </w:r>
      <w:r>
        <w:rPr>
          <w:sz w:val="20"/>
          <w:szCs w:val="20"/>
        </w:rPr>
        <w:tab/>
        <w:t>budovanie kanálov</w:t>
      </w:r>
    </w:p>
    <w:p w14:paraId="59C6CB1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J02.04</w:t>
      </w:r>
      <w:r>
        <w:rPr>
          <w:sz w:val="20"/>
          <w:szCs w:val="20"/>
        </w:rPr>
        <w:tab/>
        <w:t>zmeny spôsobené záplavami</w:t>
      </w:r>
    </w:p>
    <w:p w14:paraId="3A6911E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J02.04.01</w:t>
      </w:r>
      <w:r>
        <w:rPr>
          <w:sz w:val="20"/>
          <w:szCs w:val="20"/>
        </w:rPr>
        <w:tab/>
        <w:t>záplavy</w:t>
      </w:r>
    </w:p>
    <w:p w14:paraId="6BE0DD1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J02.04.02</w:t>
      </w:r>
      <w:r>
        <w:rPr>
          <w:sz w:val="20"/>
          <w:szCs w:val="20"/>
        </w:rPr>
        <w:tab/>
        <w:t>nedostatok záplav</w:t>
      </w:r>
    </w:p>
    <w:p w14:paraId="2C8F16E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J02.05</w:t>
      </w:r>
      <w:r>
        <w:rPr>
          <w:sz w:val="20"/>
          <w:szCs w:val="20"/>
        </w:rPr>
        <w:tab/>
        <w:t>zmeny vo vodných tokoch, všeobecne</w:t>
      </w:r>
    </w:p>
    <w:p w14:paraId="086E312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J02.05.01</w:t>
      </w:r>
      <w:r>
        <w:rPr>
          <w:sz w:val="20"/>
          <w:szCs w:val="20"/>
        </w:rPr>
        <w:tab/>
        <w:t>modifikácie vo vodných prietokoch</w:t>
      </w:r>
    </w:p>
    <w:p w14:paraId="065F5B9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J02.05.02</w:t>
      </w:r>
      <w:r>
        <w:rPr>
          <w:sz w:val="20"/>
          <w:szCs w:val="20"/>
        </w:rPr>
        <w:tab/>
        <w:t>modifikácie v štruktúre vodných tokov</w:t>
      </w:r>
    </w:p>
    <w:p w14:paraId="134A585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J02.05.03</w:t>
      </w:r>
      <w:r>
        <w:rPr>
          <w:sz w:val="20"/>
          <w:szCs w:val="20"/>
        </w:rPr>
        <w:tab/>
        <w:t>modifikácie v stojatých vodách</w:t>
      </w:r>
    </w:p>
    <w:p w14:paraId="262C1EA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J02.05.04</w:t>
      </w:r>
      <w:r>
        <w:rPr>
          <w:sz w:val="20"/>
          <w:szCs w:val="20"/>
        </w:rPr>
        <w:tab/>
        <w:t>zásobárne vody</w:t>
      </w:r>
    </w:p>
    <w:p w14:paraId="05A0E21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J02.05.05</w:t>
      </w:r>
      <w:r>
        <w:rPr>
          <w:sz w:val="20"/>
          <w:szCs w:val="20"/>
        </w:rPr>
        <w:tab/>
        <w:t>malé vodné elektrárne</w:t>
      </w:r>
    </w:p>
    <w:p w14:paraId="080E0B4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J02.11</w:t>
      </w:r>
      <w:r>
        <w:rPr>
          <w:sz w:val="20"/>
          <w:szCs w:val="20"/>
        </w:rPr>
        <w:tab/>
        <w:t>smetiská, skladovanie vybagrovaných usadenín</w:t>
      </w:r>
    </w:p>
    <w:p w14:paraId="1DD49AB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J02.12</w:t>
      </w:r>
      <w:r>
        <w:rPr>
          <w:sz w:val="20"/>
          <w:szCs w:val="20"/>
        </w:rPr>
        <w:tab/>
        <w:t>hrádze, upravené brehy všeobecne</w:t>
      </w:r>
    </w:p>
    <w:p w14:paraId="003FF6C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J02.12.02</w:t>
      </w:r>
      <w:r>
        <w:rPr>
          <w:sz w:val="20"/>
          <w:szCs w:val="20"/>
        </w:rPr>
        <w:tab/>
        <w:t xml:space="preserve">hrádze a zábrany proti povodniam vo </w:t>
      </w:r>
      <w:proofErr w:type="spellStart"/>
      <w:r>
        <w:rPr>
          <w:sz w:val="20"/>
          <w:szCs w:val="20"/>
        </w:rPr>
        <w:t>vnútrozemnských</w:t>
      </w:r>
      <w:proofErr w:type="spellEnd"/>
      <w:r>
        <w:rPr>
          <w:sz w:val="20"/>
          <w:szCs w:val="20"/>
        </w:rPr>
        <w:t xml:space="preserve"> vodných systémoch</w:t>
      </w:r>
    </w:p>
    <w:p w14:paraId="30EA449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J02.14</w:t>
      </w:r>
      <w:r>
        <w:rPr>
          <w:sz w:val="20"/>
          <w:szCs w:val="20"/>
        </w:rPr>
        <w:tab/>
        <w:t xml:space="preserve">zmenená kvalita vody spôsobená </w:t>
      </w:r>
      <w:proofErr w:type="spellStart"/>
      <w:r>
        <w:rPr>
          <w:sz w:val="20"/>
          <w:szCs w:val="20"/>
        </w:rPr>
        <w:t>antropogénnymi</w:t>
      </w:r>
      <w:proofErr w:type="spellEnd"/>
      <w:r>
        <w:rPr>
          <w:sz w:val="20"/>
          <w:szCs w:val="20"/>
        </w:rPr>
        <w:t xml:space="preserve"> zmenami </w:t>
      </w:r>
      <w:proofErr w:type="spellStart"/>
      <w:r>
        <w:rPr>
          <w:sz w:val="20"/>
          <w:szCs w:val="20"/>
        </w:rPr>
        <w:t>salinity</w:t>
      </w:r>
      <w:proofErr w:type="spellEnd"/>
    </w:p>
    <w:p w14:paraId="265760E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J02.15</w:t>
      </w:r>
      <w:r>
        <w:rPr>
          <w:sz w:val="20"/>
          <w:szCs w:val="20"/>
        </w:rPr>
        <w:tab/>
        <w:t>iné zmeny hydraulických podmienok spôsobené človekom</w:t>
      </w:r>
    </w:p>
    <w:p w14:paraId="012E522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J03</w:t>
      </w:r>
      <w:r>
        <w:rPr>
          <w:sz w:val="20"/>
          <w:szCs w:val="20"/>
        </w:rPr>
        <w:tab/>
        <w:t>iné zmeny ekosystému</w:t>
      </w:r>
    </w:p>
    <w:p w14:paraId="69130EF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J03.02.01</w:t>
      </w:r>
      <w:r>
        <w:rPr>
          <w:sz w:val="20"/>
          <w:szCs w:val="20"/>
        </w:rPr>
        <w:tab/>
        <w:t>znižovanie možnosti migrácie / migračné bariéry</w:t>
      </w:r>
    </w:p>
    <w:p w14:paraId="1B310CC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J03.02.02</w:t>
      </w:r>
      <w:r>
        <w:rPr>
          <w:sz w:val="20"/>
          <w:szCs w:val="20"/>
        </w:rPr>
        <w:tab/>
        <w:t>znižovanie rozptylu</w:t>
      </w:r>
    </w:p>
    <w:p w14:paraId="43C4938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J03.02.03</w:t>
      </w:r>
      <w:r>
        <w:rPr>
          <w:sz w:val="20"/>
          <w:szCs w:val="20"/>
        </w:rPr>
        <w:tab/>
        <w:t>znižovanie genetickej výmeny</w:t>
      </w:r>
    </w:p>
    <w:p w14:paraId="675B617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J03.03</w:t>
      </w:r>
      <w:r>
        <w:rPr>
          <w:sz w:val="20"/>
          <w:szCs w:val="20"/>
        </w:rPr>
        <w:tab/>
        <w:t>znižovanie, nedostatok v prevencii proti erózii</w:t>
      </w:r>
    </w:p>
    <w:p w14:paraId="37B7663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J03.04</w:t>
      </w:r>
      <w:r>
        <w:rPr>
          <w:sz w:val="20"/>
          <w:szCs w:val="20"/>
        </w:rPr>
        <w:tab/>
        <w:t>aplikácia výskumu spôsobujúceho poškodzovanie</w:t>
      </w:r>
    </w:p>
    <w:p w14:paraId="11D8AD6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</w:t>
      </w:r>
      <w:r>
        <w:rPr>
          <w:sz w:val="20"/>
          <w:szCs w:val="20"/>
        </w:rPr>
        <w:tab/>
        <w:t xml:space="preserve">prírodné biotické a </w:t>
      </w:r>
      <w:proofErr w:type="spellStart"/>
      <w:r>
        <w:rPr>
          <w:sz w:val="20"/>
          <w:szCs w:val="20"/>
        </w:rPr>
        <w:t>abiotícké</w:t>
      </w:r>
      <w:proofErr w:type="spellEnd"/>
      <w:r>
        <w:rPr>
          <w:sz w:val="20"/>
          <w:szCs w:val="20"/>
        </w:rPr>
        <w:t xml:space="preserve"> procesy (okrem katastrof)</w:t>
      </w:r>
    </w:p>
    <w:p w14:paraId="40816AC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K01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abiotocké</w:t>
      </w:r>
      <w:proofErr w:type="spellEnd"/>
      <w:r>
        <w:rPr>
          <w:sz w:val="20"/>
          <w:szCs w:val="20"/>
        </w:rPr>
        <w:t xml:space="preserve"> (pomalé) prírodné procesy</w:t>
      </w:r>
    </w:p>
    <w:p w14:paraId="3FEA927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K01.01</w:t>
      </w:r>
      <w:r>
        <w:rPr>
          <w:sz w:val="20"/>
          <w:szCs w:val="20"/>
        </w:rPr>
        <w:tab/>
        <w:t>erózia</w:t>
      </w:r>
    </w:p>
    <w:p w14:paraId="250192D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K01.02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zazemňovanie</w:t>
      </w:r>
      <w:proofErr w:type="spellEnd"/>
    </w:p>
    <w:p w14:paraId="486BBB2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K01.03</w:t>
      </w:r>
      <w:r>
        <w:rPr>
          <w:sz w:val="20"/>
          <w:szCs w:val="20"/>
        </w:rPr>
        <w:tab/>
        <w:t>vysušovanie</w:t>
      </w:r>
    </w:p>
    <w:p w14:paraId="67F831C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K01.04</w:t>
      </w:r>
      <w:r>
        <w:rPr>
          <w:sz w:val="20"/>
          <w:szCs w:val="20"/>
        </w:rPr>
        <w:tab/>
        <w:t>zavodňovanie</w:t>
      </w:r>
    </w:p>
    <w:p w14:paraId="379A218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K01.05</w:t>
      </w:r>
      <w:r>
        <w:rPr>
          <w:sz w:val="20"/>
          <w:szCs w:val="20"/>
        </w:rPr>
        <w:tab/>
        <w:t>zasoľovanie pôdy</w:t>
      </w:r>
    </w:p>
    <w:p w14:paraId="2F05963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K02</w:t>
      </w:r>
      <w:r>
        <w:rPr>
          <w:sz w:val="20"/>
          <w:szCs w:val="20"/>
        </w:rPr>
        <w:tab/>
        <w:t>biologické procesy</w:t>
      </w:r>
    </w:p>
    <w:p w14:paraId="0460386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K02.01</w:t>
      </w:r>
      <w:r>
        <w:rPr>
          <w:sz w:val="20"/>
          <w:szCs w:val="20"/>
        </w:rPr>
        <w:tab/>
        <w:t>sukcesia</w:t>
      </w:r>
    </w:p>
    <w:p w14:paraId="7A5FEC3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K02.02</w:t>
      </w:r>
      <w:r>
        <w:rPr>
          <w:sz w:val="20"/>
          <w:szCs w:val="20"/>
        </w:rPr>
        <w:tab/>
        <w:t>akumulácia organického materiálu</w:t>
      </w:r>
    </w:p>
    <w:p w14:paraId="4CF66B1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K02.03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eutrofizácia</w:t>
      </w:r>
      <w:proofErr w:type="spellEnd"/>
      <w:r>
        <w:rPr>
          <w:sz w:val="20"/>
          <w:szCs w:val="20"/>
        </w:rPr>
        <w:t xml:space="preserve"> (prirodzená)</w:t>
      </w:r>
    </w:p>
    <w:p w14:paraId="24778C0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K02.04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acidifikácia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prírodzená</w:t>
      </w:r>
      <w:proofErr w:type="spellEnd"/>
      <w:r>
        <w:rPr>
          <w:sz w:val="20"/>
          <w:szCs w:val="20"/>
        </w:rPr>
        <w:t>)</w:t>
      </w:r>
    </w:p>
    <w:p w14:paraId="1942C7C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</w:t>
      </w:r>
      <w:r>
        <w:rPr>
          <w:sz w:val="20"/>
          <w:szCs w:val="20"/>
        </w:rPr>
        <w:tab/>
        <w:t>medzidruhové vzťahy (fauna)</w:t>
      </w:r>
    </w:p>
    <w:p w14:paraId="31F5CBD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K03.01</w:t>
      </w:r>
      <w:r>
        <w:rPr>
          <w:sz w:val="20"/>
          <w:szCs w:val="20"/>
        </w:rPr>
        <w:tab/>
        <w:t>súťaživosť (fauna)</w:t>
      </w:r>
    </w:p>
    <w:p w14:paraId="3D9AE98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K03.02</w:t>
      </w:r>
      <w:r>
        <w:rPr>
          <w:sz w:val="20"/>
          <w:szCs w:val="20"/>
        </w:rPr>
        <w:tab/>
        <w:t>parazitizmus (fauna)</w:t>
      </w:r>
    </w:p>
    <w:p w14:paraId="7AFEA14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K03.03</w:t>
      </w:r>
      <w:r>
        <w:rPr>
          <w:sz w:val="20"/>
          <w:szCs w:val="20"/>
        </w:rPr>
        <w:tab/>
        <w:t>začiatok choroby (mikrobiálne patogénne látky)</w:t>
      </w:r>
    </w:p>
    <w:p w14:paraId="157D556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K03.04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predátorstvo</w:t>
      </w:r>
      <w:proofErr w:type="spellEnd"/>
    </w:p>
    <w:p w14:paraId="0442A7D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K03.05</w:t>
      </w:r>
      <w:r>
        <w:rPr>
          <w:sz w:val="20"/>
          <w:szCs w:val="20"/>
        </w:rPr>
        <w:tab/>
        <w:t>antagonizmus podnietený rozvojom druhov</w:t>
      </w:r>
    </w:p>
    <w:p w14:paraId="0C2D9EE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K03.06</w:t>
      </w:r>
      <w:r>
        <w:rPr>
          <w:sz w:val="20"/>
          <w:szCs w:val="20"/>
        </w:rPr>
        <w:tab/>
        <w:t>antagonizmus s domácimi zvieratami</w:t>
      </w:r>
    </w:p>
    <w:p w14:paraId="4D35B57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K03.07</w:t>
      </w:r>
      <w:r>
        <w:rPr>
          <w:sz w:val="20"/>
          <w:szCs w:val="20"/>
        </w:rPr>
        <w:tab/>
        <w:t xml:space="preserve">iné formy </w:t>
      </w:r>
      <w:proofErr w:type="spellStart"/>
      <w:r>
        <w:rPr>
          <w:sz w:val="20"/>
          <w:szCs w:val="20"/>
        </w:rPr>
        <w:t>nedzidruhovej</w:t>
      </w:r>
      <w:proofErr w:type="spellEnd"/>
      <w:r>
        <w:rPr>
          <w:sz w:val="20"/>
          <w:szCs w:val="20"/>
        </w:rPr>
        <w:t xml:space="preserve"> súťaživosti</w:t>
      </w:r>
    </w:p>
    <w:p w14:paraId="207EB2B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K04</w:t>
      </w:r>
      <w:r>
        <w:rPr>
          <w:sz w:val="20"/>
          <w:szCs w:val="20"/>
        </w:rPr>
        <w:tab/>
        <w:t>medzidruhové vzťahy (flóra)</w:t>
      </w:r>
    </w:p>
    <w:p w14:paraId="379B5B05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K04.01</w:t>
      </w:r>
      <w:r>
        <w:rPr>
          <w:sz w:val="20"/>
          <w:szCs w:val="20"/>
        </w:rPr>
        <w:tab/>
        <w:t>súťaživosť (flóra)</w:t>
      </w:r>
    </w:p>
    <w:p w14:paraId="5DFF934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K04.02</w:t>
      </w:r>
      <w:r>
        <w:rPr>
          <w:sz w:val="20"/>
          <w:szCs w:val="20"/>
        </w:rPr>
        <w:tab/>
        <w:t>parazitizmus (flóra)</w:t>
      </w:r>
    </w:p>
    <w:p w14:paraId="30C2CB9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K04.03</w:t>
      </w:r>
      <w:r>
        <w:rPr>
          <w:sz w:val="20"/>
          <w:szCs w:val="20"/>
        </w:rPr>
        <w:tab/>
        <w:t>začiatok choroby (mikrobiálne patogénne látky)</w:t>
      </w:r>
    </w:p>
    <w:p w14:paraId="3C081DF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K04.05</w:t>
      </w:r>
      <w:r>
        <w:rPr>
          <w:sz w:val="20"/>
          <w:szCs w:val="20"/>
        </w:rPr>
        <w:tab/>
        <w:t>škody spôsobené hlodavcami (vrátane poľovnej zveri)</w:t>
      </w:r>
    </w:p>
    <w:p w14:paraId="1E717D1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K06</w:t>
      </w:r>
      <w:r>
        <w:rPr>
          <w:sz w:val="20"/>
          <w:szCs w:val="20"/>
        </w:rPr>
        <w:tab/>
        <w:t>iné formy alebo kombinácie foriem medzidruhovej súťaživosti (flóra)</w:t>
      </w:r>
    </w:p>
    <w:p w14:paraId="02D8D3B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</w:t>
      </w:r>
      <w:r>
        <w:rPr>
          <w:sz w:val="20"/>
          <w:szCs w:val="20"/>
        </w:rPr>
        <w:tab/>
        <w:t>prírodné katastrofy</w:t>
      </w:r>
    </w:p>
    <w:p w14:paraId="533DFC3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L01</w:t>
      </w:r>
      <w:r>
        <w:rPr>
          <w:sz w:val="20"/>
          <w:szCs w:val="20"/>
        </w:rPr>
        <w:tab/>
        <w:t>sopečná aktivita</w:t>
      </w:r>
    </w:p>
    <w:p w14:paraId="0C0114A3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L02</w:t>
      </w:r>
      <w:r>
        <w:rPr>
          <w:sz w:val="20"/>
          <w:szCs w:val="20"/>
        </w:rPr>
        <w:tab/>
        <w:t xml:space="preserve">prílivová vlna, </w:t>
      </w:r>
      <w:proofErr w:type="spellStart"/>
      <w:r>
        <w:rPr>
          <w:sz w:val="20"/>
          <w:szCs w:val="20"/>
        </w:rPr>
        <w:t>tsunami</w:t>
      </w:r>
      <w:proofErr w:type="spellEnd"/>
    </w:p>
    <w:p w14:paraId="20816F1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L03</w:t>
      </w:r>
      <w:r>
        <w:rPr>
          <w:sz w:val="20"/>
          <w:szCs w:val="20"/>
        </w:rPr>
        <w:tab/>
        <w:t>zemetrasenie</w:t>
      </w:r>
    </w:p>
    <w:p w14:paraId="20903A0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L04</w:t>
      </w:r>
      <w:r>
        <w:rPr>
          <w:sz w:val="20"/>
          <w:szCs w:val="20"/>
        </w:rPr>
        <w:tab/>
        <w:t>lavína</w:t>
      </w:r>
    </w:p>
    <w:p w14:paraId="580DC7A6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L05</w:t>
      </w:r>
      <w:r>
        <w:rPr>
          <w:sz w:val="20"/>
          <w:szCs w:val="20"/>
        </w:rPr>
        <w:tab/>
        <w:t>zosuvy pôdy</w:t>
      </w:r>
    </w:p>
    <w:p w14:paraId="23B1073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L06</w:t>
      </w:r>
      <w:r>
        <w:rPr>
          <w:sz w:val="20"/>
          <w:szCs w:val="20"/>
        </w:rPr>
        <w:tab/>
        <w:t>podzemné zosuvy</w:t>
      </w:r>
    </w:p>
    <w:p w14:paraId="596FAA7E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L07</w:t>
      </w:r>
      <w:r>
        <w:rPr>
          <w:sz w:val="20"/>
          <w:szCs w:val="20"/>
        </w:rPr>
        <w:tab/>
        <w:t>búrky</w:t>
      </w:r>
    </w:p>
    <w:p w14:paraId="2BEC7CD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L08</w:t>
      </w:r>
      <w:r>
        <w:rPr>
          <w:sz w:val="20"/>
          <w:szCs w:val="20"/>
        </w:rPr>
        <w:tab/>
        <w:t>záplavy (prírodné procesy)</w:t>
      </w:r>
    </w:p>
    <w:p w14:paraId="2A7F030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L09</w:t>
      </w:r>
      <w:r>
        <w:rPr>
          <w:sz w:val="20"/>
          <w:szCs w:val="20"/>
        </w:rPr>
        <w:tab/>
        <w:t>prírodný požiar</w:t>
      </w:r>
    </w:p>
    <w:p w14:paraId="65A2F33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L10</w:t>
      </w:r>
      <w:r>
        <w:rPr>
          <w:sz w:val="20"/>
          <w:szCs w:val="20"/>
        </w:rPr>
        <w:tab/>
        <w:t>iné prírodné katastrofy</w:t>
      </w:r>
    </w:p>
    <w:p w14:paraId="375A35A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</w:t>
      </w:r>
      <w:r>
        <w:rPr>
          <w:sz w:val="20"/>
          <w:szCs w:val="20"/>
        </w:rPr>
        <w:tab/>
        <w:t>klimatická zmena</w:t>
      </w:r>
    </w:p>
    <w:p w14:paraId="1AC89D3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</w:t>
      </w:r>
      <w:r>
        <w:rPr>
          <w:sz w:val="20"/>
          <w:szCs w:val="20"/>
        </w:rPr>
        <w:tab/>
        <w:t>zmeny abiotických podmienok</w:t>
      </w:r>
    </w:p>
    <w:p w14:paraId="1D42EE4A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M01.01</w:t>
      </w:r>
      <w:r>
        <w:rPr>
          <w:sz w:val="20"/>
          <w:szCs w:val="20"/>
        </w:rPr>
        <w:tab/>
        <w:t>zmena teploty (napr. vzostup teploty a extrémy)</w:t>
      </w:r>
    </w:p>
    <w:p w14:paraId="2BBC5B09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M01.02</w:t>
      </w:r>
      <w:r>
        <w:rPr>
          <w:sz w:val="20"/>
          <w:szCs w:val="20"/>
        </w:rPr>
        <w:tab/>
        <w:t>suchá a nedostatok zrážok</w:t>
      </w:r>
    </w:p>
    <w:p w14:paraId="73FD2D0D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M01.03</w:t>
      </w:r>
      <w:r>
        <w:rPr>
          <w:sz w:val="20"/>
          <w:szCs w:val="20"/>
        </w:rPr>
        <w:tab/>
        <w:t>záplavy a vzostup zrážok</w:t>
      </w:r>
    </w:p>
    <w:p w14:paraId="52B6422F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M01.04</w:t>
      </w:r>
      <w:r>
        <w:rPr>
          <w:sz w:val="20"/>
          <w:szCs w:val="20"/>
        </w:rPr>
        <w:tab/>
        <w:t>zmeny pH</w:t>
      </w:r>
    </w:p>
    <w:p w14:paraId="3515E5A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M01.05</w:t>
      </w:r>
      <w:r>
        <w:rPr>
          <w:sz w:val="20"/>
          <w:szCs w:val="20"/>
        </w:rPr>
        <w:tab/>
        <w:t>smeny prúdenia (sladkovodné, prílivové, oceánske)</w:t>
      </w:r>
    </w:p>
    <w:p w14:paraId="24183D0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M01.06</w:t>
      </w:r>
      <w:r>
        <w:rPr>
          <w:sz w:val="20"/>
          <w:szCs w:val="20"/>
        </w:rPr>
        <w:tab/>
        <w:t>zmeny vlnenia</w:t>
      </w:r>
    </w:p>
    <w:p w14:paraId="50EA8EC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M01.07</w:t>
      </w:r>
      <w:r>
        <w:rPr>
          <w:sz w:val="20"/>
          <w:szCs w:val="20"/>
        </w:rPr>
        <w:tab/>
        <w:t>zmeny hladiny mora</w:t>
      </w:r>
    </w:p>
    <w:p w14:paraId="5173986B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M02</w:t>
      </w:r>
      <w:r>
        <w:rPr>
          <w:sz w:val="20"/>
          <w:szCs w:val="20"/>
        </w:rPr>
        <w:tab/>
        <w:t>zmeny biotických podmienok</w:t>
      </w:r>
    </w:p>
    <w:p w14:paraId="5AAB28F2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M02.01</w:t>
      </w:r>
      <w:r>
        <w:rPr>
          <w:sz w:val="20"/>
          <w:szCs w:val="20"/>
        </w:rPr>
        <w:tab/>
        <w:t>zmena biotopu</w:t>
      </w:r>
    </w:p>
    <w:p w14:paraId="734EB137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M02.02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desynchronizácia</w:t>
      </w:r>
      <w:proofErr w:type="spellEnd"/>
      <w:r>
        <w:rPr>
          <w:sz w:val="20"/>
          <w:szCs w:val="20"/>
        </w:rPr>
        <w:t xml:space="preserve"> procesov</w:t>
      </w:r>
    </w:p>
    <w:p w14:paraId="2CF17B00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M02.03</w:t>
      </w:r>
      <w:r>
        <w:rPr>
          <w:sz w:val="20"/>
          <w:szCs w:val="20"/>
        </w:rPr>
        <w:tab/>
        <w:t>vyhynutie druhov</w:t>
      </w:r>
    </w:p>
    <w:p w14:paraId="470877C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M02.04</w:t>
      </w:r>
      <w:r>
        <w:rPr>
          <w:sz w:val="20"/>
          <w:szCs w:val="20"/>
        </w:rPr>
        <w:tab/>
        <w:t>migrácia druhov</w:t>
      </w:r>
    </w:p>
    <w:p w14:paraId="2AE70F44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 xml:space="preserve">U </w:t>
      </w:r>
      <w:r>
        <w:rPr>
          <w:sz w:val="20"/>
          <w:szCs w:val="20"/>
        </w:rPr>
        <w:tab/>
        <w:t>neznáme ohrozenia</w:t>
      </w:r>
    </w:p>
    <w:p w14:paraId="7D41699C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X</w:t>
      </w:r>
      <w:r>
        <w:rPr>
          <w:sz w:val="20"/>
          <w:szCs w:val="20"/>
        </w:rPr>
        <w:tab/>
        <w:t xml:space="preserve">žiadne ohrozenia </w:t>
      </w:r>
    </w:p>
    <w:p w14:paraId="517D7191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XE</w:t>
      </w:r>
      <w:r>
        <w:rPr>
          <w:sz w:val="20"/>
          <w:szCs w:val="20"/>
        </w:rPr>
        <w:tab/>
        <w:t>ohrozenia z území mimo EÚ</w:t>
      </w:r>
    </w:p>
    <w:p w14:paraId="547AB718" w14:textId="77777777" w:rsidR="000579C7" w:rsidRDefault="00D76039">
      <w:pPr>
        <w:tabs>
          <w:tab w:val="left" w:pos="1134"/>
        </w:tabs>
        <w:spacing w:after="0" w:line="240" w:lineRule="auto"/>
        <w:ind w:left="1134" w:hanging="1134"/>
        <w:rPr>
          <w:sz w:val="20"/>
          <w:szCs w:val="20"/>
        </w:rPr>
      </w:pPr>
      <w:r>
        <w:rPr>
          <w:sz w:val="20"/>
          <w:szCs w:val="20"/>
        </w:rPr>
        <w:t>XO</w:t>
      </w:r>
      <w:r>
        <w:rPr>
          <w:sz w:val="20"/>
          <w:szCs w:val="20"/>
        </w:rPr>
        <w:tab/>
        <w:t>ohrozenia z území mimo členského štátu</w:t>
      </w:r>
    </w:p>
    <w:p w14:paraId="02CEF162" w14:textId="77777777" w:rsidR="000579C7" w:rsidRDefault="000579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sectPr w:rsidR="000579C7" w:rsidSect="009956B1">
      <w:pgSz w:w="11906" w:h="17338"/>
      <w:pgMar w:top="1134" w:right="1418" w:bottom="1418" w:left="1418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13614"/>
    <w:multiLevelType w:val="multilevel"/>
    <w:tmpl w:val="AF2E12F6"/>
    <w:lvl w:ilvl="0">
      <w:start w:val="30"/>
      <w:numFmt w:val="bullet"/>
      <w:lvlText w:val="-"/>
      <w:lvlJc w:val="left"/>
      <w:pPr>
        <w:ind w:left="1068" w:hanging="360"/>
      </w:pPr>
      <w:rPr>
        <w:rFonts w:ascii="Calibri" w:hAnsi="Calibri" w:cs="Calibri" w:hint="default"/>
        <w:b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B650815"/>
    <w:multiLevelType w:val="hybridMultilevel"/>
    <w:tmpl w:val="5E66C99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4679DD"/>
    <w:multiLevelType w:val="multilevel"/>
    <w:tmpl w:val="D090E47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9C7"/>
    <w:rsid w:val="000579C7"/>
    <w:rsid w:val="001213B4"/>
    <w:rsid w:val="00134FF1"/>
    <w:rsid w:val="001521DD"/>
    <w:rsid w:val="00252197"/>
    <w:rsid w:val="002E33CD"/>
    <w:rsid w:val="004B4D5C"/>
    <w:rsid w:val="00624B49"/>
    <w:rsid w:val="00895F87"/>
    <w:rsid w:val="008D1B8F"/>
    <w:rsid w:val="00915EF9"/>
    <w:rsid w:val="00982FE7"/>
    <w:rsid w:val="00993E6C"/>
    <w:rsid w:val="009956B1"/>
    <w:rsid w:val="009E44D1"/>
    <w:rsid w:val="00A04B1A"/>
    <w:rsid w:val="00A80649"/>
    <w:rsid w:val="00C70C15"/>
    <w:rsid w:val="00C91E51"/>
    <w:rsid w:val="00D76039"/>
    <w:rsid w:val="00DD72AA"/>
    <w:rsid w:val="00F2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EFF37"/>
  <w15:docId w15:val="{CE020C67-39E4-4FE8-9114-9E0A829C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F1001"/>
    <w:rPr>
      <w:lang w:eastAsia="en-US"/>
    </w:rPr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E54739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  <w:lang w:eastAsia="zh-CN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dpis2Char">
    <w:name w:val="Nadpis 2 Char"/>
    <w:basedOn w:val="Predvolenpsmoodseku"/>
    <w:link w:val="Nadpis2"/>
    <w:uiPriority w:val="99"/>
    <w:locked/>
    <w:rsid w:val="00E54739"/>
    <w:rPr>
      <w:rFonts w:ascii="Cambria" w:hAnsi="Cambria" w:cs="Cambria"/>
      <w:b/>
      <w:bCs/>
      <w:color w:val="4F81BD"/>
      <w:sz w:val="26"/>
      <w:szCs w:val="26"/>
      <w:lang w:eastAsia="zh-CN"/>
    </w:rPr>
  </w:style>
  <w:style w:type="paragraph" w:customStyle="1" w:styleId="Default">
    <w:name w:val="Default"/>
    <w:uiPriority w:val="99"/>
    <w:rsid w:val="00AF4F9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Odsekzoznamu">
    <w:name w:val="List Paragraph"/>
    <w:basedOn w:val="Normlny"/>
    <w:qFormat/>
    <w:rsid w:val="00BE054E"/>
    <w:pPr>
      <w:ind w:left="720"/>
    </w:pPr>
  </w:style>
  <w:style w:type="paragraph" w:styleId="Textbubliny">
    <w:name w:val="Balloon Text"/>
    <w:basedOn w:val="Normlny"/>
    <w:link w:val="TextbublinyChar"/>
    <w:uiPriority w:val="99"/>
    <w:semiHidden/>
    <w:rsid w:val="00004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004482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39"/>
    <w:rsid w:val="00AE522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Predvolenpsmoodseku"/>
    <w:uiPriority w:val="99"/>
    <w:rsid w:val="00DD6DE8"/>
  </w:style>
  <w:style w:type="paragraph" w:customStyle="1" w:styleId="Normlny1">
    <w:name w:val="Normálny1"/>
    <w:uiPriority w:val="99"/>
    <w:rsid w:val="00815B29"/>
    <w:pPr>
      <w:suppressAutoHyphens/>
      <w:autoSpaceDE w:val="0"/>
    </w:pPr>
    <w:rPr>
      <w:rFonts w:ascii="Arial" w:hAnsi="Arial" w:cs="Arial"/>
      <w:color w:val="000000"/>
      <w:sz w:val="24"/>
      <w:szCs w:val="24"/>
      <w:lang w:eastAsia="zh-CN"/>
    </w:rPr>
  </w:style>
  <w:style w:type="table" w:customStyle="1" w:styleId="TableGrid1">
    <w:name w:val="Table Grid1"/>
    <w:uiPriority w:val="99"/>
    <w:rsid w:val="002E19E2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lnatabuk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lnatabuka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zia">
    <w:name w:val="Revision"/>
    <w:hidden/>
    <w:uiPriority w:val="99"/>
    <w:semiHidden/>
    <w:rsid w:val="009E44D1"/>
    <w:pPr>
      <w:spacing w:after="0" w:line="240" w:lineRule="auto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N0PzEINs42PeFPkKEnoEib3GvA==">AMUW2mXcruTQlzvK064kJWi0G+s4hDRYtvbD04heAWsYVJUN6g2DdcwrcWKwaY2SfU2jbsDwM8T5+C33aUaVsuh0c1q6SQOx9X7srz7PoqocPH19SIYK2cFmpuWA46aQD5HKg0mgOYtM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3997</Words>
  <Characters>22783</Characters>
  <Application>Microsoft Office Word</Application>
  <DocSecurity>0</DocSecurity>
  <Lines>189</Lines>
  <Paragraphs>53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Richard Halmo</cp:lastModifiedBy>
  <cp:revision>2</cp:revision>
  <dcterms:created xsi:type="dcterms:W3CDTF">2024-07-19T07:00:00Z</dcterms:created>
  <dcterms:modified xsi:type="dcterms:W3CDTF">2024-07-19T07:00:00Z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0x01010037F420EEBB85434EA55FEA0A55A4C46E</vt:lpwstr>
  </property>
</Properties>
</file>