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07FD42" w14:textId="77777777" w:rsidR="00487498" w:rsidRPr="002C2CF9" w:rsidRDefault="00487498" w:rsidP="002C2CF9">
      <w:pPr>
        <w:autoSpaceDE w:val="0"/>
        <w:autoSpaceDN w:val="0"/>
        <w:adjustRightInd w:val="0"/>
        <w:spacing w:after="0" w:line="240" w:lineRule="auto"/>
        <w:jc w:val="center"/>
        <w:rPr>
          <w:b/>
          <w:bCs/>
          <w:sz w:val="28"/>
          <w:szCs w:val="28"/>
        </w:rPr>
      </w:pPr>
      <w:r w:rsidRPr="002C2CF9">
        <w:rPr>
          <w:b/>
          <w:bCs/>
          <w:sz w:val="28"/>
          <w:szCs w:val="28"/>
        </w:rPr>
        <w:t xml:space="preserve">Metodika monitoringu </w:t>
      </w:r>
      <w:r>
        <w:rPr>
          <w:b/>
          <w:bCs/>
          <w:sz w:val="28"/>
          <w:szCs w:val="28"/>
        </w:rPr>
        <w:t>spriadača kostihojového</w:t>
      </w:r>
    </w:p>
    <w:p w14:paraId="728BC6F5" w14:textId="77777777" w:rsidR="00487498" w:rsidRDefault="00487498" w:rsidP="002C2CF9">
      <w:pPr>
        <w:autoSpaceDE w:val="0"/>
        <w:autoSpaceDN w:val="0"/>
        <w:adjustRightInd w:val="0"/>
        <w:spacing w:after="0" w:line="240" w:lineRule="auto"/>
        <w:jc w:val="center"/>
        <w:rPr>
          <w:sz w:val="28"/>
          <w:szCs w:val="28"/>
        </w:rPr>
      </w:pPr>
      <w:r w:rsidRPr="00E22F08">
        <w:rPr>
          <w:b/>
          <w:bCs/>
          <w:i/>
          <w:iCs/>
          <w:sz w:val="28"/>
          <w:szCs w:val="28"/>
        </w:rPr>
        <w:t xml:space="preserve"> </w:t>
      </w:r>
      <w:bookmarkStart w:id="0" w:name="_Hlk108562176"/>
      <w:proofErr w:type="spellStart"/>
      <w:r w:rsidRPr="00E22F08">
        <w:rPr>
          <w:b/>
          <w:bCs/>
          <w:i/>
          <w:iCs/>
          <w:sz w:val="28"/>
          <w:szCs w:val="28"/>
        </w:rPr>
        <w:t>Callimorpha</w:t>
      </w:r>
      <w:proofErr w:type="spellEnd"/>
      <w:r w:rsidRPr="00E22F08">
        <w:rPr>
          <w:b/>
          <w:bCs/>
          <w:i/>
          <w:iCs/>
          <w:sz w:val="28"/>
          <w:szCs w:val="28"/>
        </w:rPr>
        <w:t xml:space="preserve"> </w:t>
      </w:r>
      <w:proofErr w:type="spellStart"/>
      <w:r w:rsidRPr="00E22F08">
        <w:rPr>
          <w:b/>
          <w:bCs/>
          <w:i/>
          <w:iCs/>
          <w:sz w:val="28"/>
          <w:szCs w:val="28"/>
        </w:rPr>
        <w:t>quadripunctaria</w:t>
      </w:r>
      <w:bookmarkEnd w:id="0"/>
      <w:proofErr w:type="spellEnd"/>
      <w:r w:rsidRPr="00E22F08">
        <w:rPr>
          <w:b/>
          <w:bCs/>
          <w:sz w:val="28"/>
          <w:szCs w:val="28"/>
        </w:rPr>
        <w:t xml:space="preserve"> (</w:t>
      </w:r>
      <w:proofErr w:type="spellStart"/>
      <w:r w:rsidRPr="00E22F08">
        <w:rPr>
          <w:b/>
          <w:bCs/>
          <w:sz w:val="28"/>
          <w:szCs w:val="28"/>
        </w:rPr>
        <w:t>Poda</w:t>
      </w:r>
      <w:proofErr w:type="spellEnd"/>
      <w:r w:rsidRPr="00E22F08">
        <w:rPr>
          <w:b/>
          <w:bCs/>
          <w:sz w:val="28"/>
          <w:szCs w:val="28"/>
        </w:rPr>
        <w:t>, 1761)</w:t>
      </w:r>
    </w:p>
    <w:p w14:paraId="775C9A1D" w14:textId="77777777" w:rsidR="00487498" w:rsidRPr="002C2CF9" w:rsidRDefault="00487498" w:rsidP="002C2CF9">
      <w:pPr>
        <w:autoSpaceDE w:val="0"/>
        <w:autoSpaceDN w:val="0"/>
        <w:adjustRightInd w:val="0"/>
        <w:spacing w:after="0" w:line="240" w:lineRule="auto"/>
        <w:jc w:val="center"/>
        <w:rPr>
          <w:b/>
          <w:bCs/>
          <w:sz w:val="28"/>
          <w:szCs w:val="28"/>
        </w:rPr>
      </w:pPr>
      <w:r w:rsidRPr="00C22543">
        <w:rPr>
          <w:b/>
          <w:bCs/>
          <w:i/>
          <w:iCs/>
          <w:sz w:val="28"/>
          <w:szCs w:val="28"/>
        </w:rPr>
        <w:tab/>
      </w:r>
    </w:p>
    <w:p w14:paraId="36914724" w14:textId="77777777" w:rsidR="00487498" w:rsidRPr="002C2CF9" w:rsidRDefault="00487498" w:rsidP="002C2CF9">
      <w:pPr>
        <w:autoSpaceDE w:val="0"/>
        <w:autoSpaceDN w:val="0"/>
        <w:adjustRightInd w:val="0"/>
        <w:spacing w:after="0" w:line="240" w:lineRule="auto"/>
        <w:jc w:val="center"/>
        <w:rPr>
          <w:b/>
          <w:bCs/>
          <w:sz w:val="28"/>
          <w:szCs w:val="28"/>
        </w:rPr>
      </w:pPr>
    </w:p>
    <w:p w14:paraId="7E630C9C" w14:textId="77777777" w:rsidR="00487498" w:rsidRPr="009F0C14" w:rsidRDefault="00487498" w:rsidP="002C2CF9">
      <w:pPr>
        <w:pStyle w:val="ListParagraph"/>
        <w:numPr>
          <w:ilvl w:val="0"/>
          <w:numId w:val="2"/>
        </w:numPr>
        <w:autoSpaceDE w:val="0"/>
        <w:autoSpaceDN w:val="0"/>
        <w:adjustRightInd w:val="0"/>
        <w:spacing w:after="0" w:line="240" w:lineRule="auto"/>
        <w:jc w:val="both"/>
        <w:rPr>
          <w:sz w:val="24"/>
          <w:szCs w:val="24"/>
        </w:rPr>
      </w:pPr>
      <w:r w:rsidRPr="009F0C14">
        <w:rPr>
          <w:b/>
          <w:bCs/>
          <w:sz w:val="24"/>
          <w:szCs w:val="24"/>
        </w:rPr>
        <w:t>Spracovateľ metodiky:</w:t>
      </w:r>
      <w:r w:rsidRPr="009F0C14">
        <w:rPr>
          <w:sz w:val="24"/>
          <w:szCs w:val="24"/>
        </w:rPr>
        <w:t xml:space="preserve"> Mgr. Henrik Kalivoda, PhD.</w:t>
      </w:r>
    </w:p>
    <w:p w14:paraId="38E7C963" w14:textId="77777777" w:rsidR="00487498" w:rsidRPr="009F0C14" w:rsidRDefault="00487498" w:rsidP="002C2CF9">
      <w:pPr>
        <w:pStyle w:val="ListParagraph"/>
        <w:autoSpaceDE w:val="0"/>
        <w:autoSpaceDN w:val="0"/>
        <w:adjustRightInd w:val="0"/>
        <w:spacing w:after="0" w:line="240" w:lineRule="auto"/>
        <w:jc w:val="both"/>
        <w:rPr>
          <w:sz w:val="24"/>
          <w:szCs w:val="24"/>
        </w:rPr>
      </w:pPr>
      <w:r w:rsidRPr="009F0C14">
        <w:rPr>
          <w:b/>
          <w:bCs/>
          <w:sz w:val="24"/>
          <w:szCs w:val="24"/>
        </w:rPr>
        <w:t>Oponent:</w:t>
      </w:r>
      <w:r w:rsidRPr="009F0C14">
        <w:rPr>
          <w:sz w:val="24"/>
          <w:szCs w:val="24"/>
        </w:rPr>
        <w:t xml:space="preserve"> </w:t>
      </w:r>
      <w:r>
        <w:rPr>
          <w:sz w:val="24"/>
          <w:szCs w:val="24"/>
        </w:rPr>
        <w:t>Ľubomír Víťaz</w:t>
      </w:r>
    </w:p>
    <w:p w14:paraId="2F25B99A" w14:textId="77777777" w:rsidR="00487498" w:rsidRPr="009F0C14" w:rsidRDefault="00487498" w:rsidP="002C2CF9">
      <w:pPr>
        <w:pStyle w:val="ListParagraph"/>
        <w:autoSpaceDE w:val="0"/>
        <w:autoSpaceDN w:val="0"/>
        <w:adjustRightInd w:val="0"/>
        <w:spacing w:after="0" w:line="240" w:lineRule="auto"/>
        <w:jc w:val="both"/>
        <w:rPr>
          <w:sz w:val="24"/>
          <w:szCs w:val="24"/>
        </w:rPr>
      </w:pPr>
    </w:p>
    <w:p w14:paraId="554E0C3B" w14:textId="77777777" w:rsidR="007514BE" w:rsidRPr="008D6F89" w:rsidRDefault="007514BE" w:rsidP="007514BE">
      <w:pPr>
        <w:pStyle w:val="ListParagraph"/>
        <w:numPr>
          <w:ilvl w:val="0"/>
          <w:numId w:val="2"/>
        </w:numPr>
        <w:autoSpaceDE w:val="0"/>
        <w:autoSpaceDN w:val="0"/>
        <w:adjustRightInd w:val="0"/>
        <w:spacing w:after="0" w:line="240" w:lineRule="auto"/>
        <w:jc w:val="both"/>
        <w:rPr>
          <w:sz w:val="24"/>
          <w:szCs w:val="24"/>
        </w:rPr>
      </w:pPr>
      <w:r>
        <w:rPr>
          <w:b/>
          <w:bCs/>
          <w:sz w:val="24"/>
          <w:szCs w:val="24"/>
        </w:rPr>
        <w:t>S</w:t>
      </w:r>
      <w:r w:rsidRPr="008D6F89">
        <w:rPr>
          <w:b/>
          <w:bCs/>
          <w:sz w:val="24"/>
          <w:szCs w:val="24"/>
        </w:rPr>
        <w:t xml:space="preserve">lovenský a latinský názov druhu: </w:t>
      </w:r>
      <w:r>
        <w:rPr>
          <w:sz w:val="24"/>
          <w:szCs w:val="24"/>
        </w:rPr>
        <w:t>Spriadač kostihojový</w:t>
      </w:r>
      <w:r w:rsidRPr="008D6F89">
        <w:rPr>
          <w:sz w:val="24"/>
          <w:szCs w:val="24"/>
        </w:rPr>
        <w:t xml:space="preserve"> (</w:t>
      </w:r>
      <w:proofErr w:type="spellStart"/>
      <w:r w:rsidRPr="007514BE">
        <w:rPr>
          <w:i/>
          <w:iCs/>
          <w:sz w:val="24"/>
          <w:szCs w:val="24"/>
        </w:rPr>
        <w:t>Callimorpha</w:t>
      </w:r>
      <w:proofErr w:type="spellEnd"/>
      <w:r w:rsidRPr="007514BE">
        <w:rPr>
          <w:i/>
          <w:iCs/>
          <w:sz w:val="24"/>
          <w:szCs w:val="24"/>
        </w:rPr>
        <w:t xml:space="preserve"> </w:t>
      </w:r>
      <w:proofErr w:type="spellStart"/>
      <w:r w:rsidRPr="007514BE">
        <w:rPr>
          <w:i/>
          <w:iCs/>
          <w:sz w:val="24"/>
          <w:szCs w:val="24"/>
        </w:rPr>
        <w:t>quadripunctaria</w:t>
      </w:r>
      <w:proofErr w:type="spellEnd"/>
      <w:r w:rsidRPr="008D6F89">
        <w:rPr>
          <w:sz w:val="24"/>
          <w:szCs w:val="24"/>
        </w:rPr>
        <w:t xml:space="preserve">) </w:t>
      </w:r>
    </w:p>
    <w:p w14:paraId="2E38119F" w14:textId="77777777" w:rsidR="007514BE" w:rsidRDefault="007514BE" w:rsidP="007514BE">
      <w:pPr>
        <w:pStyle w:val="ListParagraph"/>
        <w:autoSpaceDE w:val="0"/>
        <w:autoSpaceDN w:val="0"/>
        <w:adjustRightInd w:val="0"/>
        <w:spacing w:after="0" w:line="240" w:lineRule="auto"/>
        <w:jc w:val="both"/>
        <w:rPr>
          <w:b/>
          <w:bCs/>
          <w:sz w:val="24"/>
          <w:szCs w:val="24"/>
        </w:rPr>
      </w:pPr>
    </w:p>
    <w:p w14:paraId="3808C09A" w14:textId="77777777" w:rsidR="00487498" w:rsidRPr="009F0C14" w:rsidRDefault="00487498" w:rsidP="002C2CF9">
      <w:pPr>
        <w:pStyle w:val="ListParagraph"/>
        <w:numPr>
          <w:ilvl w:val="0"/>
          <w:numId w:val="2"/>
        </w:numPr>
        <w:autoSpaceDE w:val="0"/>
        <w:autoSpaceDN w:val="0"/>
        <w:adjustRightInd w:val="0"/>
        <w:spacing w:after="0" w:line="240" w:lineRule="auto"/>
        <w:jc w:val="both"/>
        <w:rPr>
          <w:b/>
          <w:bCs/>
          <w:sz w:val="24"/>
          <w:szCs w:val="24"/>
        </w:rPr>
      </w:pPr>
      <w:r w:rsidRPr="009F0C14">
        <w:rPr>
          <w:b/>
          <w:bCs/>
          <w:sz w:val="24"/>
          <w:szCs w:val="24"/>
        </w:rPr>
        <w:t>Názov a popis metódy zberu údajov pre realizáciu monitoringu v teréne</w:t>
      </w:r>
    </w:p>
    <w:p w14:paraId="42D1A47E" w14:textId="77777777" w:rsidR="00487498" w:rsidRPr="00EE0B7E"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t xml:space="preserve">Na zber údajov sa použije tzv. </w:t>
      </w:r>
      <w:proofErr w:type="spellStart"/>
      <w:r w:rsidRPr="009F0C14">
        <w:rPr>
          <w:sz w:val="24"/>
          <w:szCs w:val="24"/>
        </w:rPr>
        <w:t>ziggzagging</w:t>
      </w:r>
      <w:proofErr w:type="spellEnd"/>
      <w:r w:rsidRPr="009F0C14">
        <w:rPr>
          <w:sz w:val="24"/>
          <w:szCs w:val="24"/>
        </w:rPr>
        <w:t xml:space="preserve"> metóda, kedy budú jednotlivé </w:t>
      </w:r>
      <w:r>
        <w:rPr>
          <w:sz w:val="24"/>
          <w:szCs w:val="24"/>
        </w:rPr>
        <w:t>TML</w:t>
      </w:r>
      <w:r w:rsidRPr="009F0C14">
        <w:rPr>
          <w:sz w:val="24"/>
          <w:szCs w:val="24"/>
        </w:rPr>
        <w:t xml:space="preserve"> prechádzané rôznymi smermi.  Monitoruje sa výskyt </w:t>
      </w:r>
      <w:proofErr w:type="spellStart"/>
      <w:r w:rsidRPr="009F0C14">
        <w:rPr>
          <w:sz w:val="24"/>
          <w:szCs w:val="24"/>
        </w:rPr>
        <w:t>imág</w:t>
      </w:r>
      <w:proofErr w:type="spellEnd"/>
      <w:r w:rsidRPr="009F0C14">
        <w:rPr>
          <w:sz w:val="24"/>
          <w:szCs w:val="24"/>
        </w:rPr>
        <w:t xml:space="preserve">. Zber dát sa uskutoční jeden krát v priebehu roka v období maximálneho výskytu </w:t>
      </w:r>
      <w:proofErr w:type="spellStart"/>
      <w:r w:rsidRPr="009F0C14">
        <w:rPr>
          <w:sz w:val="24"/>
          <w:szCs w:val="24"/>
        </w:rPr>
        <w:t>imág</w:t>
      </w:r>
      <w:proofErr w:type="spellEnd"/>
      <w:r w:rsidRPr="009F0C14">
        <w:rPr>
          <w:sz w:val="24"/>
          <w:szCs w:val="24"/>
        </w:rPr>
        <w:t xml:space="preserve"> monitorovaného druhu. </w:t>
      </w:r>
      <w:r w:rsidRPr="00C22543">
        <w:rPr>
          <w:sz w:val="24"/>
          <w:szCs w:val="24"/>
        </w:rPr>
        <w:t xml:space="preserve">Pracovník  zvolí pre monitoring  slnečný deň, maximálne s malou oblačnosťou a bez zrážok,  počas ktorého fúka iba slabý vietor s  rýchlosťou do 5m/s.  </w:t>
      </w:r>
    </w:p>
    <w:p w14:paraId="7FA059B9" w14:textId="77777777" w:rsidR="00487498" w:rsidRPr="009F0C14" w:rsidRDefault="00487498" w:rsidP="002C2CF9">
      <w:pPr>
        <w:pStyle w:val="Default"/>
        <w:numPr>
          <w:ilvl w:val="0"/>
          <w:numId w:val="2"/>
        </w:numPr>
        <w:jc w:val="both"/>
        <w:rPr>
          <w:rFonts w:ascii="Calibri" w:hAnsi="Calibri" w:cs="Calibri"/>
          <w:b/>
          <w:bCs/>
          <w:color w:val="auto"/>
        </w:rPr>
      </w:pPr>
      <w:bookmarkStart w:id="1" w:name="_Hlk108562358"/>
      <w:r w:rsidRPr="009F0C14">
        <w:rPr>
          <w:rFonts w:ascii="Calibri" w:hAnsi="Calibri" w:cs="Calibri"/>
          <w:b/>
          <w:bCs/>
          <w:color w:val="auto"/>
        </w:rPr>
        <w:t>Zoznam potrebného vybavenia pre realizáciu monitoringu v teréne</w:t>
      </w:r>
    </w:p>
    <w:bookmarkEnd w:id="1"/>
    <w:p w14:paraId="459F1A3F" w14:textId="77777777" w:rsidR="00487498" w:rsidRPr="00EE0B7E"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t>papierová, resp. digitálna mapa </w:t>
      </w:r>
      <w:r>
        <w:rPr>
          <w:sz w:val="24"/>
          <w:szCs w:val="24"/>
        </w:rPr>
        <w:t>TML</w:t>
      </w:r>
      <w:r w:rsidRPr="009F0C14">
        <w:rPr>
          <w:sz w:val="24"/>
          <w:szCs w:val="24"/>
        </w:rPr>
        <w:t xml:space="preserve"> </w:t>
      </w:r>
      <w:r>
        <w:rPr>
          <w:sz w:val="24"/>
          <w:szCs w:val="24"/>
        </w:rPr>
        <w:t>v adekvátnom mobilnom zariadení</w:t>
      </w:r>
      <w:r w:rsidRPr="009F0C14">
        <w:rPr>
          <w:sz w:val="24"/>
          <w:szCs w:val="24"/>
        </w:rPr>
        <w:t>, unifikovaný formulár pre realizáciu monitoringu v teréne, pero, entomologická sieťka, hodinky</w:t>
      </w:r>
      <w:r>
        <w:rPr>
          <w:sz w:val="24"/>
          <w:szCs w:val="24"/>
        </w:rPr>
        <w:t>, fotoaparát</w:t>
      </w:r>
    </w:p>
    <w:p w14:paraId="03BECF76" w14:textId="77777777" w:rsidR="00487498" w:rsidRDefault="00487498" w:rsidP="002C2CF9">
      <w:pPr>
        <w:pStyle w:val="Default"/>
        <w:numPr>
          <w:ilvl w:val="0"/>
          <w:numId w:val="2"/>
        </w:numPr>
        <w:jc w:val="both"/>
        <w:rPr>
          <w:rFonts w:ascii="Calibri" w:hAnsi="Calibri" w:cs="Calibri"/>
          <w:b/>
          <w:bCs/>
          <w:color w:val="auto"/>
        </w:rPr>
      </w:pPr>
      <w:r w:rsidRPr="009F0C14">
        <w:rPr>
          <w:rFonts w:ascii="Calibri" w:hAnsi="Calibri" w:cs="Calibri"/>
          <w:b/>
          <w:bCs/>
          <w:color w:val="auto"/>
        </w:rPr>
        <w:t>Čas monitorovania</w:t>
      </w:r>
    </w:p>
    <w:p w14:paraId="4A299CE9" w14:textId="77777777" w:rsidR="00487498" w:rsidRPr="00EE0B7E"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t xml:space="preserve">Monitoring a zber </w:t>
      </w:r>
      <w:r w:rsidRPr="00D267A8">
        <w:rPr>
          <w:sz w:val="24"/>
          <w:szCs w:val="24"/>
        </w:rPr>
        <w:t xml:space="preserve">dát sa </w:t>
      </w:r>
      <w:r w:rsidR="00D267A8" w:rsidRPr="00D267A8">
        <w:rPr>
          <w:sz w:val="24"/>
          <w:szCs w:val="24"/>
        </w:rPr>
        <w:t>vykoná</w:t>
      </w:r>
      <w:r w:rsidRPr="00CB2D2B">
        <w:rPr>
          <w:sz w:val="24"/>
          <w:szCs w:val="24"/>
        </w:rPr>
        <w:t xml:space="preserve"> </w:t>
      </w:r>
      <w:r w:rsidRPr="009F0C14">
        <w:rPr>
          <w:sz w:val="24"/>
          <w:szCs w:val="24"/>
        </w:rPr>
        <w:t xml:space="preserve">v rozmedzí </w:t>
      </w:r>
      <w:r w:rsidRPr="00CB2D2B">
        <w:rPr>
          <w:sz w:val="24"/>
          <w:szCs w:val="24"/>
        </w:rPr>
        <w:t>od 20. júla do 1</w:t>
      </w:r>
      <w:r>
        <w:rPr>
          <w:sz w:val="24"/>
          <w:szCs w:val="24"/>
        </w:rPr>
        <w:t>5</w:t>
      </w:r>
      <w:r w:rsidRPr="00CB2D2B">
        <w:rPr>
          <w:sz w:val="24"/>
          <w:szCs w:val="24"/>
        </w:rPr>
        <w:t>. augusta a</w:t>
      </w:r>
      <w:r w:rsidRPr="009F0C14">
        <w:rPr>
          <w:sz w:val="24"/>
          <w:szCs w:val="24"/>
        </w:rPr>
        <w:t xml:space="preserve"> v dennej dobe medzi 1</w:t>
      </w:r>
      <w:r>
        <w:rPr>
          <w:sz w:val="24"/>
          <w:szCs w:val="24"/>
        </w:rPr>
        <w:t>2</w:t>
      </w:r>
      <w:r w:rsidRPr="009F0C14">
        <w:rPr>
          <w:sz w:val="24"/>
          <w:szCs w:val="24"/>
        </w:rPr>
        <w:t>:00 a 1</w:t>
      </w:r>
      <w:r>
        <w:rPr>
          <w:sz w:val="24"/>
          <w:szCs w:val="24"/>
        </w:rPr>
        <w:t>7</w:t>
      </w:r>
      <w:r w:rsidRPr="009F0C14">
        <w:rPr>
          <w:sz w:val="24"/>
          <w:szCs w:val="24"/>
        </w:rPr>
        <w:t>:00 hodinou.</w:t>
      </w:r>
    </w:p>
    <w:p w14:paraId="39757594" w14:textId="77777777" w:rsidR="00487498" w:rsidRPr="009F0C14" w:rsidRDefault="00487498" w:rsidP="00A02851">
      <w:pPr>
        <w:pStyle w:val="Default"/>
        <w:numPr>
          <w:ilvl w:val="0"/>
          <w:numId w:val="2"/>
        </w:numPr>
        <w:jc w:val="both"/>
        <w:rPr>
          <w:rFonts w:ascii="Calibri" w:hAnsi="Calibri" w:cs="Calibri"/>
          <w:b/>
          <w:bCs/>
          <w:color w:val="auto"/>
        </w:rPr>
      </w:pPr>
      <w:r w:rsidRPr="009F0C14">
        <w:rPr>
          <w:rFonts w:ascii="Calibri" w:hAnsi="Calibri" w:cs="Calibri"/>
          <w:b/>
          <w:bCs/>
          <w:color w:val="auto"/>
        </w:rPr>
        <w:t xml:space="preserve">Spôsob zakladania </w:t>
      </w:r>
      <w:r>
        <w:rPr>
          <w:rFonts w:ascii="Calibri" w:hAnsi="Calibri" w:cs="Calibri"/>
          <w:b/>
          <w:bCs/>
          <w:color w:val="auto"/>
        </w:rPr>
        <w:t>trvalých monitorovacích lokalít (TML)</w:t>
      </w:r>
    </w:p>
    <w:p w14:paraId="6A2C8DEC" w14:textId="77777777" w:rsidR="00487498" w:rsidRDefault="00487498" w:rsidP="00EE0B7E">
      <w:pPr>
        <w:pStyle w:val="ListParagraph"/>
        <w:autoSpaceDE w:val="0"/>
        <w:autoSpaceDN w:val="0"/>
        <w:adjustRightInd w:val="0"/>
        <w:spacing w:before="120" w:after="120"/>
        <w:ind w:left="426"/>
        <w:jc w:val="both"/>
        <w:rPr>
          <w:sz w:val="24"/>
          <w:szCs w:val="24"/>
        </w:rPr>
      </w:pPr>
      <w:r>
        <w:rPr>
          <w:sz w:val="24"/>
          <w:szCs w:val="24"/>
        </w:rPr>
        <w:t>TML</w:t>
      </w:r>
      <w:r w:rsidRPr="00DD6DE8">
        <w:rPr>
          <w:sz w:val="24"/>
          <w:szCs w:val="24"/>
        </w:rPr>
        <w:t xml:space="preserve"> bude založená ako polygón o veľkosti cca 1 ha, ktorá  zahŕňa aspoň čiastočne oslnený okraj lesa alebo lesnej cesty,  pričom táto prechádza mimo veľkých otvorených plôch (tým sa motýľ vyhýba), alebo okraj  lesa s dobre oslnenými lesnými čistinami. </w:t>
      </w:r>
      <w:r w:rsidRPr="000231A4">
        <w:rPr>
          <w:sz w:val="24"/>
          <w:szCs w:val="24"/>
        </w:rPr>
        <w:t xml:space="preserve">Spriadač kostihojový preferuje predovšetkým dobre oslnené a bohato kvitnúce lemy lesa, lesných ciest, lesné prieseky, rúbaniská a okraje lesných lúk. </w:t>
      </w:r>
      <w:r>
        <w:rPr>
          <w:sz w:val="24"/>
          <w:szCs w:val="24"/>
        </w:rPr>
        <w:t>Dôležitá je prítomnosť</w:t>
      </w:r>
      <w:r w:rsidRPr="000231A4">
        <w:rPr>
          <w:sz w:val="24"/>
          <w:szCs w:val="24"/>
        </w:rPr>
        <w:t xml:space="preserve"> vysokých, kvitnúcich, </w:t>
      </w:r>
      <w:proofErr w:type="spellStart"/>
      <w:r w:rsidRPr="000231A4">
        <w:rPr>
          <w:sz w:val="24"/>
          <w:szCs w:val="24"/>
        </w:rPr>
        <w:t>nektáronosných</w:t>
      </w:r>
      <w:proofErr w:type="spellEnd"/>
      <w:r w:rsidRPr="000231A4">
        <w:rPr>
          <w:sz w:val="24"/>
          <w:szCs w:val="24"/>
        </w:rPr>
        <w:t xml:space="preserve">  bylín, predovšetkým </w:t>
      </w:r>
      <w:proofErr w:type="spellStart"/>
      <w:r w:rsidRPr="000231A4">
        <w:rPr>
          <w:sz w:val="24"/>
          <w:szCs w:val="24"/>
        </w:rPr>
        <w:t>konopáča</w:t>
      </w:r>
      <w:proofErr w:type="spellEnd"/>
      <w:r w:rsidRPr="000231A4">
        <w:rPr>
          <w:sz w:val="24"/>
          <w:szCs w:val="24"/>
        </w:rPr>
        <w:t xml:space="preserve"> obyčajného (</w:t>
      </w:r>
      <w:proofErr w:type="spellStart"/>
      <w:r w:rsidRPr="00EE0B7E">
        <w:rPr>
          <w:i/>
          <w:iCs/>
          <w:sz w:val="24"/>
          <w:szCs w:val="24"/>
        </w:rPr>
        <w:t>Eupatorium</w:t>
      </w:r>
      <w:proofErr w:type="spellEnd"/>
      <w:r w:rsidRPr="00EE0B7E">
        <w:rPr>
          <w:i/>
          <w:iCs/>
          <w:sz w:val="24"/>
          <w:szCs w:val="24"/>
        </w:rPr>
        <w:t xml:space="preserve"> </w:t>
      </w:r>
      <w:proofErr w:type="spellStart"/>
      <w:r w:rsidRPr="00EE0B7E">
        <w:rPr>
          <w:i/>
          <w:iCs/>
          <w:sz w:val="24"/>
          <w:szCs w:val="24"/>
        </w:rPr>
        <w:t>cannabinum</w:t>
      </w:r>
      <w:proofErr w:type="spellEnd"/>
      <w:r w:rsidRPr="000231A4">
        <w:rPr>
          <w:sz w:val="24"/>
          <w:szCs w:val="24"/>
        </w:rPr>
        <w:t>), pichliačov (</w:t>
      </w:r>
      <w:proofErr w:type="spellStart"/>
      <w:r w:rsidRPr="00EE0B7E">
        <w:rPr>
          <w:i/>
          <w:iCs/>
          <w:sz w:val="24"/>
          <w:szCs w:val="24"/>
        </w:rPr>
        <w:t>Cirsium</w:t>
      </w:r>
      <w:proofErr w:type="spellEnd"/>
      <w:r w:rsidRPr="000231A4">
        <w:rPr>
          <w:sz w:val="24"/>
          <w:szCs w:val="24"/>
        </w:rPr>
        <w:t xml:space="preserve"> </w:t>
      </w:r>
      <w:proofErr w:type="spellStart"/>
      <w:r w:rsidRPr="000231A4">
        <w:rPr>
          <w:sz w:val="24"/>
          <w:szCs w:val="24"/>
        </w:rPr>
        <w:t>spp</w:t>
      </w:r>
      <w:proofErr w:type="spellEnd"/>
      <w:r w:rsidRPr="000231A4">
        <w:rPr>
          <w:sz w:val="24"/>
          <w:szCs w:val="24"/>
        </w:rPr>
        <w:t>.), bodliakov (</w:t>
      </w:r>
      <w:proofErr w:type="spellStart"/>
      <w:r w:rsidRPr="00EE0B7E">
        <w:rPr>
          <w:i/>
          <w:iCs/>
          <w:sz w:val="24"/>
          <w:szCs w:val="24"/>
        </w:rPr>
        <w:t>Carduus</w:t>
      </w:r>
      <w:proofErr w:type="spellEnd"/>
      <w:r w:rsidRPr="000231A4">
        <w:rPr>
          <w:sz w:val="24"/>
          <w:szCs w:val="24"/>
        </w:rPr>
        <w:t xml:space="preserve"> </w:t>
      </w:r>
      <w:proofErr w:type="spellStart"/>
      <w:r w:rsidRPr="000231A4">
        <w:rPr>
          <w:sz w:val="24"/>
          <w:szCs w:val="24"/>
        </w:rPr>
        <w:t>spp</w:t>
      </w:r>
      <w:proofErr w:type="spellEnd"/>
      <w:r w:rsidRPr="000231A4">
        <w:rPr>
          <w:sz w:val="24"/>
          <w:szCs w:val="24"/>
        </w:rPr>
        <w:t>.) a mrkvovitých (</w:t>
      </w:r>
      <w:proofErr w:type="spellStart"/>
      <w:r w:rsidRPr="00EE0B7E">
        <w:rPr>
          <w:i/>
          <w:iCs/>
          <w:sz w:val="24"/>
          <w:szCs w:val="24"/>
        </w:rPr>
        <w:t>Apiaceae</w:t>
      </w:r>
      <w:proofErr w:type="spellEnd"/>
      <w:r w:rsidRPr="000231A4">
        <w:rPr>
          <w:sz w:val="24"/>
          <w:szCs w:val="24"/>
        </w:rPr>
        <w:t xml:space="preserve">), nektárom ktorých sa </w:t>
      </w:r>
      <w:proofErr w:type="spellStart"/>
      <w:r>
        <w:rPr>
          <w:sz w:val="24"/>
          <w:szCs w:val="24"/>
        </w:rPr>
        <w:t>imága</w:t>
      </w:r>
      <w:proofErr w:type="spellEnd"/>
      <w:r w:rsidRPr="000231A4">
        <w:rPr>
          <w:sz w:val="24"/>
          <w:szCs w:val="24"/>
        </w:rPr>
        <w:t xml:space="preserve"> živia. </w:t>
      </w:r>
      <w:proofErr w:type="spellStart"/>
      <w:r w:rsidRPr="000231A4">
        <w:rPr>
          <w:sz w:val="24"/>
          <w:szCs w:val="24"/>
        </w:rPr>
        <w:t>Polyfágne</w:t>
      </w:r>
      <w:proofErr w:type="spellEnd"/>
      <w:r w:rsidRPr="000231A4">
        <w:rPr>
          <w:sz w:val="24"/>
          <w:szCs w:val="24"/>
        </w:rPr>
        <w:t xml:space="preserve"> húsenice sa vyvíjajú na rôznych nižších bylinách, hluchavke, (</w:t>
      </w:r>
      <w:proofErr w:type="spellStart"/>
      <w:r w:rsidRPr="00EE0B7E">
        <w:rPr>
          <w:i/>
          <w:iCs/>
          <w:sz w:val="24"/>
          <w:szCs w:val="24"/>
        </w:rPr>
        <w:t>Lamium</w:t>
      </w:r>
      <w:proofErr w:type="spellEnd"/>
      <w:r w:rsidRPr="000231A4">
        <w:rPr>
          <w:sz w:val="24"/>
          <w:szCs w:val="24"/>
        </w:rPr>
        <w:t xml:space="preserve"> </w:t>
      </w:r>
      <w:proofErr w:type="spellStart"/>
      <w:r w:rsidRPr="000231A4">
        <w:rPr>
          <w:sz w:val="24"/>
          <w:szCs w:val="24"/>
        </w:rPr>
        <w:t>spp</w:t>
      </w:r>
      <w:proofErr w:type="spellEnd"/>
      <w:r w:rsidRPr="000231A4">
        <w:rPr>
          <w:sz w:val="24"/>
          <w:szCs w:val="24"/>
        </w:rPr>
        <w:t>.), šalvii (</w:t>
      </w:r>
      <w:proofErr w:type="spellStart"/>
      <w:r w:rsidRPr="00EE0B7E">
        <w:rPr>
          <w:i/>
          <w:iCs/>
          <w:sz w:val="24"/>
          <w:szCs w:val="24"/>
        </w:rPr>
        <w:t>Salvia</w:t>
      </w:r>
      <w:proofErr w:type="spellEnd"/>
      <w:r w:rsidRPr="00EE0B7E">
        <w:rPr>
          <w:i/>
          <w:iCs/>
          <w:sz w:val="24"/>
          <w:szCs w:val="24"/>
        </w:rPr>
        <w:t xml:space="preserve"> </w:t>
      </w:r>
      <w:proofErr w:type="spellStart"/>
      <w:r w:rsidRPr="000231A4">
        <w:rPr>
          <w:sz w:val="24"/>
          <w:szCs w:val="24"/>
        </w:rPr>
        <w:t>spp</w:t>
      </w:r>
      <w:proofErr w:type="spellEnd"/>
      <w:r w:rsidRPr="000231A4">
        <w:rPr>
          <w:sz w:val="24"/>
          <w:szCs w:val="24"/>
        </w:rPr>
        <w:t xml:space="preserve">.), </w:t>
      </w:r>
      <w:proofErr w:type="spellStart"/>
      <w:r w:rsidRPr="000231A4">
        <w:rPr>
          <w:sz w:val="24"/>
          <w:szCs w:val="24"/>
        </w:rPr>
        <w:t>konopáči</w:t>
      </w:r>
      <w:proofErr w:type="spellEnd"/>
      <w:r w:rsidRPr="000231A4">
        <w:rPr>
          <w:sz w:val="24"/>
          <w:szCs w:val="24"/>
        </w:rPr>
        <w:t xml:space="preserve"> obyčajnom (</w:t>
      </w:r>
      <w:proofErr w:type="spellStart"/>
      <w:r w:rsidRPr="00EE0B7E">
        <w:rPr>
          <w:i/>
          <w:iCs/>
          <w:sz w:val="24"/>
          <w:szCs w:val="24"/>
        </w:rPr>
        <w:t>Eupatorium</w:t>
      </w:r>
      <w:proofErr w:type="spellEnd"/>
      <w:r w:rsidRPr="00EE0B7E">
        <w:rPr>
          <w:i/>
          <w:iCs/>
          <w:sz w:val="24"/>
          <w:szCs w:val="24"/>
        </w:rPr>
        <w:t xml:space="preserve"> </w:t>
      </w:r>
      <w:proofErr w:type="spellStart"/>
      <w:r w:rsidRPr="00EE0B7E">
        <w:rPr>
          <w:i/>
          <w:iCs/>
          <w:sz w:val="24"/>
          <w:szCs w:val="24"/>
        </w:rPr>
        <w:t>cannabinum</w:t>
      </w:r>
      <w:proofErr w:type="spellEnd"/>
      <w:r w:rsidRPr="000231A4">
        <w:rPr>
          <w:sz w:val="24"/>
          <w:szCs w:val="24"/>
        </w:rPr>
        <w:t>), žihľave (</w:t>
      </w:r>
      <w:proofErr w:type="spellStart"/>
      <w:r w:rsidRPr="00EE0B7E">
        <w:rPr>
          <w:i/>
          <w:iCs/>
          <w:sz w:val="24"/>
          <w:szCs w:val="24"/>
        </w:rPr>
        <w:t>Urtica</w:t>
      </w:r>
      <w:proofErr w:type="spellEnd"/>
      <w:r w:rsidRPr="00EE0B7E">
        <w:rPr>
          <w:i/>
          <w:iCs/>
          <w:sz w:val="24"/>
          <w:szCs w:val="24"/>
        </w:rPr>
        <w:t xml:space="preserve"> </w:t>
      </w:r>
      <w:proofErr w:type="spellStart"/>
      <w:r w:rsidRPr="00EE0B7E">
        <w:rPr>
          <w:i/>
          <w:iCs/>
          <w:sz w:val="24"/>
          <w:szCs w:val="24"/>
        </w:rPr>
        <w:t>dioica</w:t>
      </w:r>
      <w:proofErr w:type="spellEnd"/>
      <w:r w:rsidRPr="000231A4">
        <w:rPr>
          <w:sz w:val="24"/>
          <w:szCs w:val="24"/>
        </w:rPr>
        <w:t>) a iných. Vhodný biotop okrem spomenutej bohatej bylinnej etáže charakterizuje úplne nezapojený a presvetlený výskyt krov v</w:t>
      </w:r>
      <w:r>
        <w:rPr>
          <w:sz w:val="24"/>
          <w:szCs w:val="24"/>
        </w:rPr>
        <w:t xml:space="preserve"> lesnom plášti. </w:t>
      </w:r>
      <w:r w:rsidRPr="00DD6DE8">
        <w:rPr>
          <w:sz w:val="24"/>
          <w:szCs w:val="24"/>
        </w:rPr>
        <w:t xml:space="preserve">Pri zakladaní </w:t>
      </w:r>
      <w:r>
        <w:rPr>
          <w:sz w:val="24"/>
          <w:szCs w:val="24"/>
        </w:rPr>
        <w:t>TML</w:t>
      </w:r>
      <w:r w:rsidRPr="00DD6DE8">
        <w:rPr>
          <w:sz w:val="24"/>
          <w:szCs w:val="24"/>
        </w:rPr>
        <w:t xml:space="preserve"> nie je potrebné vykonávať fixovanie v teréne pomocou nijakých predmetov. Každá </w:t>
      </w:r>
      <w:r>
        <w:rPr>
          <w:sz w:val="24"/>
          <w:szCs w:val="24"/>
        </w:rPr>
        <w:t>TML</w:t>
      </w:r>
      <w:r w:rsidRPr="00DD6DE8">
        <w:rPr>
          <w:sz w:val="24"/>
          <w:szCs w:val="24"/>
        </w:rPr>
        <w:t xml:space="preserve"> </w:t>
      </w:r>
      <w:r>
        <w:rPr>
          <w:sz w:val="24"/>
          <w:szCs w:val="24"/>
        </w:rPr>
        <w:t>je</w:t>
      </w:r>
      <w:r w:rsidRPr="00DD6DE8">
        <w:rPr>
          <w:sz w:val="24"/>
          <w:szCs w:val="24"/>
        </w:rPr>
        <w:t xml:space="preserve"> presne definovaná ako polygón v príslušnej GIS vrstve </w:t>
      </w:r>
      <w:r>
        <w:rPr>
          <w:sz w:val="24"/>
          <w:szCs w:val="24"/>
        </w:rPr>
        <w:t xml:space="preserve">alebo </w:t>
      </w:r>
      <w:r w:rsidRPr="00DD6DE8">
        <w:rPr>
          <w:sz w:val="24"/>
          <w:szCs w:val="24"/>
        </w:rPr>
        <w:t xml:space="preserve">na základe nameraných hodnôt pomocou GPS prístroja priamo v teréne. </w:t>
      </w:r>
      <w:r w:rsidRPr="00B271B0">
        <w:rPr>
          <w:sz w:val="24"/>
          <w:szCs w:val="24"/>
        </w:rPr>
        <w:t xml:space="preserve">V rámci TML sa nebudú zakladať žiadne </w:t>
      </w:r>
      <w:r w:rsidRPr="00EE0B7E">
        <w:rPr>
          <w:sz w:val="24"/>
          <w:szCs w:val="24"/>
        </w:rPr>
        <w:t>trvalé monitorovacie plochy (TMP).</w:t>
      </w:r>
    </w:p>
    <w:p w14:paraId="4A4D8ACC" w14:textId="77777777" w:rsidR="00EE0B7E" w:rsidRDefault="00EE0B7E" w:rsidP="00EE0B7E">
      <w:pPr>
        <w:pStyle w:val="ListParagraph"/>
        <w:autoSpaceDE w:val="0"/>
        <w:autoSpaceDN w:val="0"/>
        <w:adjustRightInd w:val="0"/>
        <w:spacing w:before="120" w:after="120"/>
        <w:ind w:left="426"/>
        <w:jc w:val="both"/>
        <w:rPr>
          <w:sz w:val="24"/>
          <w:szCs w:val="24"/>
        </w:rPr>
      </w:pPr>
    </w:p>
    <w:p w14:paraId="1BD29BD0" w14:textId="77777777" w:rsidR="00EE0B7E" w:rsidRPr="00EE0B7E" w:rsidRDefault="00EE0B7E" w:rsidP="00EE0B7E">
      <w:pPr>
        <w:pStyle w:val="ListParagraph"/>
        <w:autoSpaceDE w:val="0"/>
        <w:autoSpaceDN w:val="0"/>
        <w:adjustRightInd w:val="0"/>
        <w:spacing w:before="120" w:after="120"/>
        <w:ind w:left="426"/>
        <w:jc w:val="both"/>
        <w:rPr>
          <w:sz w:val="24"/>
          <w:szCs w:val="24"/>
        </w:rPr>
      </w:pPr>
    </w:p>
    <w:p w14:paraId="79B03D05" w14:textId="77777777" w:rsidR="00487498" w:rsidRPr="009F0C14" w:rsidRDefault="00487498" w:rsidP="002C2CF9">
      <w:pPr>
        <w:pStyle w:val="Default"/>
        <w:numPr>
          <w:ilvl w:val="0"/>
          <w:numId w:val="2"/>
        </w:numPr>
        <w:jc w:val="both"/>
        <w:rPr>
          <w:rFonts w:ascii="Calibri" w:hAnsi="Calibri" w:cs="Calibri"/>
          <w:b/>
          <w:bCs/>
          <w:color w:val="auto"/>
        </w:rPr>
      </w:pPr>
      <w:r w:rsidRPr="009F0C14">
        <w:rPr>
          <w:rFonts w:ascii="Calibri" w:hAnsi="Calibri" w:cs="Calibri"/>
          <w:b/>
          <w:bCs/>
          <w:color w:val="auto"/>
        </w:rPr>
        <w:t>Podrobný opis metódy (postup) výkonu monitoringu s postupnosťou krokov a spôsobom manipulácie s druhmi</w:t>
      </w:r>
    </w:p>
    <w:p w14:paraId="7921ED70" w14:textId="77777777" w:rsidR="00487498" w:rsidRPr="00EE0B7E"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lastRenderedPageBreak/>
        <w:t xml:space="preserve">Pri práci v teréne sa bude každý pracovník orientovať na základe mapových podkladov pre každú </w:t>
      </w:r>
      <w:r>
        <w:rPr>
          <w:sz w:val="24"/>
          <w:szCs w:val="24"/>
        </w:rPr>
        <w:t>TML</w:t>
      </w:r>
      <w:r w:rsidRPr="009F0C14">
        <w:rPr>
          <w:sz w:val="24"/>
          <w:szCs w:val="24"/>
        </w:rPr>
        <w:t>, resp. GPS zariadenia. Pracovník vykonávajúci monitoring sa po monitorovanej ploche pohybuje pomalou chôdzou a zaznamenáva početnosť</w:t>
      </w:r>
      <w:r>
        <w:rPr>
          <w:sz w:val="24"/>
          <w:szCs w:val="24"/>
        </w:rPr>
        <w:t xml:space="preserve"> </w:t>
      </w:r>
      <w:proofErr w:type="spellStart"/>
      <w:r>
        <w:rPr>
          <w:sz w:val="24"/>
          <w:szCs w:val="24"/>
        </w:rPr>
        <w:t>imág</w:t>
      </w:r>
      <w:proofErr w:type="spellEnd"/>
      <w:r w:rsidRPr="009F0C14">
        <w:rPr>
          <w:sz w:val="24"/>
          <w:szCs w:val="24"/>
        </w:rPr>
        <w:t xml:space="preserve">. </w:t>
      </w:r>
      <w:r w:rsidRPr="00521E81">
        <w:rPr>
          <w:sz w:val="24"/>
          <w:szCs w:val="24"/>
        </w:rPr>
        <w:t>Monit</w:t>
      </w:r>
      <w:r>
        <w:rPr>
          <w:sz w:val="24"/>
          <w:szCs w:val="24"/>
        </w:rPr>
        <w:t>o</w:t>
      </w:r>
      <w:r w:rsidRPr="00521E81">
        <w:rPr>
          <w:sz w:val="24"/>
          <w:szCs w:val="24"/>
        </w:rPr>
        <w:t xml:space="preserve">rujúci pracovník si pri zbere dát môže pomáhať ich miernym plašením </w:t>
      </w:r>
      <w:proofErr w:type="spellStart"/>
      <w:r w:rsidRPr="00521E81">
        <w:rPr>
          <w:sz w:val="24"/>
          <w:szCs w:val="24"/>
        </w:rPr>
        <w:t>motýľkárskou</w:t>
      </w:r>
      <w:proofErr w:type="spellEnd"/>
      <w:r w:rsidRPr="00521E81">
        <w:rPr>
          <w:sz w:val="24"/>
          <w:szCs w:val="24"/>
        </w:rPr>
        <w:t xml:space="preserve"> sieťkou a to miernym poklepom  sieťkou na </w:t>
      </w:r>
      <w:r>
        <w:rPr>
          <w:sz w:val="24"/>
          <w:szCs w:val="24"/>
        </w:rPr>
        <w:t xml:space="preserve">byle </w:t>
      </w:r>
      <w:proofErr w:type="spellStart"/>
      <w:r>
        <w:rPr>
          <w:sz w:val="24"/>
          <w:szCs w:val="24"/>
        </w:rPr>
        <w:t>konopáča</w:t>
      </w:r>
      <w:proofErr w:type="spellEnd"/>
      <w:r>
        <w:rPr>
          <w:sz w:val="24"/>
          <w:szCs w:val="24"/>
        </w:rPr>
        <w:t xml:space="preserve">, resp. iné veľké a nápadné </w:t>
      </w:r>
      <w:proofErr w:type="spellStart"/>
      <w:r>
        <w:rPr>
          <w:sz w:val="24"/>
          <w:szCs w:val="24"/>
        </w:rPr>
        <w:t>nektáronosné</w:t>
      </w:r>
      <w:proofErr w:type="spellEnd"/>
      <w:r>
        <w:rPr>
          <w:sz w:val="24"/>
          <w:szCs w:val="24"/>
        </w:rPr>
        <w:t xml:space="preserve"> rastliny. </w:t>
      </w:r>
      <w:proofErr w:type="spellStart"/>
      <w:r w:rsidRPr="00521E81">
        <w:rPr>
          <w:sz w:val="24"/>
          <w:szCs w:val="24"/>
        </w:rPr>
        <w:t>Imága</w:t>
      </w:r>
      <w:proofErr w:type="spellEnd"/>
      <w:r w:rsidRPr="00521E81">
        <w:rPr>
          <w:sz w:val="24"/>
          <w:szCs w:val="24"/>
        </w:rPr>
        <w:t xml:space="preserve"> sú plaché a po vyrušení vykonávajú krátke prelety, pričom ich je možné </w:t>
      </w:r>
      <w:r>
        <w:rPr>
          <w:sz w:val="24"/>
          <w:szCs w:val="24"/>
        </w:rPr>
        <w:t>veľmi ľahko</w:t>
      </w:r>
      <w:r w:rsidRPr="00521E81">
        <w:rPr>
          <w:sz w:val="24"/>
          <w:szCs w:val="24"/>
        </w:rPr>
        <w:t xml:space="preserve"> vizuálne zaznamenať.</w:t>
      </w:r>
      <w:r>
        <w:rPr>
          <w:sz w:val="24"/>
          <w:szCs w:val="24"/>
        </w:rPr>
        <w:t xml:space="preserve"> </w:t>
      </w:r>
      <w:r w:rsidRPr="009F0C14">
        <w:rPr>
          <w:sz w:val="24"/>
          <w:szCs w:val="24"/>
        </w:rPr>
        <w:t xml:space="preserve">Čas strávený vlastným zberom </w:t>
      </w:r>
      <w:r w:rsidRPr="00C2642D">
        <w:rPr>
          <w:sz w:val="24"/>
          <w:szCs w:val="24"/>
        </w:rPr>
        <w:t xml:space="preserve">dát   je  </w:t>
      </w:r>
      <w:r w:rsidR="00CC5718" w:rsidRPr="00C2642D">
        <w:rPr>
          <w:sz w:val="24"/>
          <w:szCs w:val="24"/>
        </w:rPr>
        <w:t>50</w:t>
      </w:r>
      <w:r w:rsidRPr="00C2642D">
        <w:rPr>
          <w:sz w:val="24"/>
          <w:szCs w:val="24"/>
        </w:rPr>
        <w:t xml:space="preserve"> minút</w:t>
      </w:r>
      <w:r w:rsidRPr="009F0C14">
        <w:rPr>
          <w:sz w:val="24"/>
          <w:szCs w:val="24"/>
        </w:rPr>
        <w:t xml:space="preserve"> na  každej </w:t>
      </w:r>
      <w:r>
        <w:rPr>
          <w:sz w:val="24"/>
          <w:szCs w:val="24"/>
        </w:rPr>
        <w:t>TML</w:t>
      </w:r>
      <w:r w:rsidRPr="009F0C14">
        <w:rPr>
          <w:sz w:val="24"/>
          <w:szCs w:val="24"/>
        </w:rPr>
        <w:t xml:space="preserve">. Pri samotnom monitoringu nie je potrebné jedince odchytávať do entomologickej sieťky, nakoľko sa jedná o ľahko determinovateľný druh. Môžu sa však vyskytnúť situácie, kedy sa budú na </w:t>
      </w:r>
      <w:r>
        <w:rPr>
          <w:sz w:val="24"/>
          <w:szCs w:val="24"/>
        </w:rPr>
        <w:t>TML</w:t>
      </w:r>
      <w:r w:rsidRPr="009F0C14">
        <w:rPr>
          <w:sz w:val="24"/>
          <w:szCs w:val="24"/>
        </w:rPr>
        <w:t xml:space="preserve"> vyskytovať značne poškodené a olietané jedince, ktoré nebude možné spoľahlivo determinovať iba samotným vizuálnym pozorovaním. V tomto prípade pracovník jedinca odchytí a po determinovaní opätovne vypustí.</w:t>
      </w:r>
    </w:p>
    <w:p w14:paraId="259ECF03" w14:textId="77777777" w:rsidR="00487498" w:rsidRPr="009F0C14" w:rsidRDefault="00487498" w:rsidP="002C2CF9">
      <w:pPr>
        <w:pStyle w:val="Default"/>
        <w:numPr>
          <w:ilvl w:val="0"/>
          <w:numId w:val="2"/>
        </w:numPr>
        <w:rPr>
          <w:rFonts w:ascii="Calibri" w:hAnsi="Calibri" w:cs="Calibri"/>
          <w:b/>
          <w:bCs/>
        </w:rPr>
      </w:pPr>
      <w:r w:rsidRPr="009F0C14">
        <w:rPr>
          <w:rFonts w:ascii="Calibri" w:hAnsi="Calibri" w:cs="Calibri"/>
          <w:b/>
          <w:bCs/>
        </w:rPr>
        <w:t xml:space="preserve">Determinačné znaky druhu </w:t>
      </w:r>
    </w:p>
    <w:p w14:paraId="58785A2A" w14:textId="77777777" w:rsidR="00487498"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t>Druh je determinačne bezproblémový a nezameniteľný s iným druhom motýľa. Isté komplikácie môžu nastať pri výskyte poškodených a olietaných jedincov, ktoré môžu byť na základe vizuálneho pozorovania  počas letu zameniteľné s</w:t>
      </w:r>
      <w:r>
        <w:rPr>
          <w:sz w:val="24"/>
          <w:szCs w:val="24"/>
        </w:rPr>
        <w:t> iným druhom spriadača</w:t>
      </w:r>
      <w:r w:rsidRPr="009F0C14">
        <w:rPr>
          <w:sz w:val="24"/>
          <w:szCs w:val="24"/>
        </w:rPr>
        <w:t>. V tomto prípade pracovník jedinca odchytí a po determinovaní opätovne vypustí.</w:t>
      </w:r>
    </w:p>
    <w:p w14:paraId="1C27E051" w14:textId="77777777" w:rsidR="00487498" w:rsidRPr="009F0C14" w:rsidRDefault="00D267A8" w:rsidP="002C2CF9">
      <w:pPr>
        <w:pStyle w:val="ListParagraph"/>
        <w:autoSpaceDE w:val="0"/>
        <w:autoSpaceDN w:val="0"/>
        <w:adjustRightInd w:val="0"/>
        <w:spacing w:after="0"/>
        <w:jc w:val="both"/>
        <w:rPr>
          <w:sz w:val="24"/>
          <w:szCs w:val="24"/>
        </w:rPr>
      </w:pPr>
      <w:r>
        <w:rPr>
          <w:noProof/>
          <w:sz w:val="24"/>
          <w:szCs w:val="24"/>
          <w:lang w:eastAsia="sk-SK"/>
        </w:rPr>
        <w:drawing>
          <wp:inline distT="0" distB="0" distL="0" distR="0" wp14:anchorId="2AE940B6" wp14:editId="51643F36">
            <wp:extent cx="5324475" cy="280035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4475" cy="2800350"/>
                    </a:xfrm>
                    <a:prstGeom prst="rect">
                      <a:avLst/>
                    </a:prstGeom>
                    <a:noFill/>
                    <a:ln>
                      <a:noFill/>
                    </a:ln>
                  </pic:spPr>
                </pic:pic>
              </a:graphicData>
            </a:graphic>
          </wp:inline>
        </w:drawing>
      </w:r>
    </w:p>
    <w:p w14:paraId="40D53BD9" w14:textId="77777777" w:rsidR="00487498" w:rsidRPr="00620B57" w:rsidRDefault="00487498" w:rsidP="002C2CF9">
      <w:pPr>
        <w:pStyle w:val="Default"/>
        <w:ind w:left="720"/>
        <w:jc w:val="both"/>
        <w:rPr>
          <w:rFonts w:ascii="Calibri" w:hAnsi="Calibri" w:cs="Calibri"/>
          <w:color w:val="auto"/>
          <w:sz w:val="20"/>
          <w:szCs w:val="20"/>
        </w:rPr>
      </w:pPr>
      <w:r w:rsidRPr="00FD07C8">
        <w:rPr>
          <w:rFonts w:ascii="Calibri" w:hAnsi="Calibri" w:cs="Calibri"/>
          <w:color w:val="auto"/>
          <w:sz w:val="20"/>
          <w:szCs w:val="20"/>
        </w:rPr>
        <w:t xml:space="preserve"> </w:t>
      </w:r>
      <w:r w:rsidRPr="00620B57">
        <w:rPr>
          <w:rFonts w:ascii="Calibri" w:hAnsi="Calibri" w:cs="Calibri"/>
          <w:color w:val="auto"/>
          <w:sz w:val="20"/>
          <w:szCs w:val="20"/>
        </w:rPr>
        <w:t xml:space="preserve">Obr. 1: </w:t>
      </w:r>
      <w:r w:rsidRPr="00620B57">
        <w:rPr>
          <w:rFonts w:ascii="Calibri" w:hAnsi="Calibri" w:cs="Calibri"/>
          <w:sz w:val="20"/>
          <w:szCs w:val="20"/>
        </w:rPr>
        <w:t xml:space="preserve">spriadač </w:t>
      </w:r>
      <w:r w:rsidRPr="00A02851">
        <w:rPr>
          <w:rFonts w:ascii="Calibri" w:hAnsi="Calibri" w:cs="Calibri"/>
          <w:sz w:val="20"/>
          <w:szCs w:val="20"/>
        </w:rPr>
        <w:t>kostihojový (</w:t>
      </w:r>
      <w:proofErr w:type="spellStart"/>
      <w:r w:rsidRPr="00A02851">
        <w:rPr>
          <w:rFonts w:ascii="Calibri" w:hAnsi="Calibri" w:cs="Calibri"/>
          <w:i/>
          <w:iCs/>
          <w:sz w:val="20"/>
          <w:szCs w:val="20"/>
        </w:rPr>
        <w:t>Callimorpha</w:t>
      </w:r>
      <w:proofErr w:type="spellEnd"/>
      <w:r w:rsidRPr="00A02851">
        <w:rPr>
          <w:rFonts w:ascii="Calibri" w:hAnsi="Calibri" w:cs="Calibri"/>
          <w:i/>
          <w:iCs/>
          <w:sz w:val="20"/>
          <w:szCs w:val="20"/>
        </w:rPr>
        <w:t xml:space="preserve"> </w:t>
      </w:r>
      <w:proofErr w:type="spellStart"/>
      <w:r w:rsidRPr="00A02851">
        <w:rPr>
          <w:rFonts w:ascii="Calibri" w:hAnsi="Calibri" w:cs="Calibri"/>
          <w:i/>
          <w:iCs/>
          <w:sz w:val="20"/>
          <w:szCs w:val="20"/>
        </w:rPr>
        <w:t>quadripunctaria</w:t>
      </w:r>
      <w:proofErr w:type="spellEnd"/>
      <w:r w:rsidRPr="00A02851">
        <w:rPr>
          <w:rFonts w:ascii="Calibri" w:hAnsi="Calibri" w:cs="Calibri"/>
          <w:sz w:val="20"/>
          <w:szCs w:val="20"/>
        </w:rPr>
        <w:t>)</w:t>
      </w:r>
    </w:p>
    <w:p w14:paraId="4F65C50E" w14:textId="77777777" w:rsidR="00487498" w:rsidRPr="009F0C14" w:rsidRDefault="00487498" w:rsidP="00EE0B7E">
      <w:pPr>
        <w:pStyle w:val="Default"/>
        <w:jc w:val="both"/>
        <w:rPr>
          <w:rFonts w:ascii="Calibri" w:hAnsi="Calibri" w:cs="Calibri"/>
          <w:color w:val="auto"/>
        </w:rPr>
      </w:pPr>
    </w:p>
    <w:p w14:paraId="0E458008" w14:textId="77777777" w:rsidR="00487498" w:rsidRPr="009F0C14" w:rsidRDefault="00487498" w:rsidP="002C2CF9">
      <w:pPr>
        <w:pStyle w:val="Default"/>
        <w:numPr>
          <w:ilvl w:val="0"/>
          <w:numId w:val="2"/>
        </w:numPr>
        <w:jc w:val="both"/>
        <w:rPr>
          <w:rFonts w:ascii="Calibri" w:hAnsi="Calibri" w:cs="Calibri"/>
          <w:b/>
          <w:bCs/>
          <w:color w:val="auto"/>
        </w:rPr>
      </w:pPr>
      <w:r w:rsidRPr="009F0C14">
        <w:rPr>
          <w:rFonts w:ascii="Calibri" w:hAnsi="Calibri" w:cs="Calibri"/>
          <w:b/>
          <w:bCs/>
          <w:color w:val="auto"/>
        </w:rPr>
        <w:t>Špecifické situácie monitoringu druhu a spôsob ich riešenia</w:t>
      </w:r>
    </w:p>
    <w:p w14:paraId="1B4D737F" w14:textId="77777777" w:rsidR="00487498" w:rsidRPr="00D25B76" w:rsidRDefault="00487498" w:rsidP="00EE0B7E">
      <w:pPr>
        <w:pStyle w:val="ListParagraph"/>
        <w:autoSpaceDE w:val="0"/>
        <w:autoSpaceDN w:val="0"/>
        <w:adjustRightInd w:val="0"/>
        <w:spacing w:before="120" w:after="120"/>
        <w:ind w:left="426"/>
        <w:jc w:val="both"/>
        <w:rPr>
          <w:sz w:val="24"/>
          <w:szCs w:val="24"/>
        </w:rPr>
      </w:pPr>
      <w:r w:rsidRPr="00470FB1">
        <w:rPr>
          <w:sz w:val="24"/>
          <w:szCs w:val="24"/>
        </w:rPr>
        <w:t>S</w:t>
      </w:r>
      <w:r>
        <w:rPr>
          <w:sz w:val="24"/>
          <w:szCs w:val="24"/>
        </w:rPr>
        <w:t>priadač</w:t>
      </w:r>
      <w:r w:rsidRPr="00470FB1">
        <w:rPr>
          <w:sz w:val="24"/>
          <w:szCs w:val="24"/>
        </w:rPr>
        <w:t xml:space="preserve"> kostihojový</w:t>
      </w:r>
      <w:r w:rsidRPr="009F0C14">
        <w:rPr>
          <w:sz w:val="24"/>
          <w:szCs w:val="24"/>
        </w:rPr>
        <w:t xml:space="preserve"> uprednostňuje okraje lesov s priľahlými otvor</w:t>
      </w:r>
      <w:r>
        <w:rPr>
          <w:sz w:val="24"/>
          <w:szCs w:val="24"/>
        </w:rPr>
        <w:t>enými plochami ako sú rúbaniská</w:t>
      </w:r>
      <w:r w:rsidRPr="009F0C14">
        <w:rPr>
          <w:sz w:val="24"/>
          <w:szCs w:val="24"/>
        </w:rPr>
        <w:t xml:space="preserve">, </w:t>
      </w:r>
      <w:r>
        <w:rPr>
          <w:sz w:val="24"/>
          <w:szCs w:val="24"/>
        </w:rPr>
        <w:t xml:space="preserve">okraje </w:t>
      </w:r>
      <w:r w:rsidRPr="009F0C14">
        <w:rPr>
          <w:sz w:val="24"/>
          <w:szCs w:val="24"/>
        </w:rPr>
        <w:t>lúk</w:t>
      </w:r>
      <w:r>
        <w:rPr>
          <w:sz w:val="24"/>
          <w:szCs w:val="24"/>
        </w:rPr>
        <w:t xml:space="preserve"> a pasienkov, širšie lesné cesty</w:t>
      </w:r>
      <w:r w:rsidRPr="009F0C14">
        <w:rPr>
          <w:sz w:val="24"/>
          <w:szCs w:val="24"/>
        </w:rPr>
        <w:t xml:space="preserve"> </w:t>
      </w:r>
      <w:r>
        <w:rPr>
          <w:sz w:val="24"/>
          <w:szCs w:val="24"/>
        </w:rPr>
        <w:t xml:space="preserve">a podobne. </w:t>
      </w:r>
      <w:r w:rsidRPr="009F0C14">
        <w:rPr>
          <w:sz w:val="24"/>
          <w:szCs w:val="24"/>
        </w:rPr>
        <w:t>Nikdy sa však nevyskytuje v otvorenej krajine alebo v zapojenom lesnom poraste, preto môžu nastať problémy v </w:t>
      </w:r>
      <w:r>
        <w:rPr>
          <w:sz w:val="24"/>
          <w:szCs w:val="24"/>
        </w:rPr>
        <w:t>TML</w:t>
      </w:r>
      <w:r w:rsidRPr="009F0C14">
        <w:rPr>
          <w:sz w:val="24"/>
          <w:szCs w:val="24"/>
        </w:rPr>
        <w:t xml:space="preserve">, kde počas monitorovacieho obdobia príde k výraznému lesohospodárskemu zákroku vo forme lesnej ťažby, resp. výsadby nových drevín. V takomto prípade dôjde k presunu populácie </w:t>
      </w:r>
      <w:r>
        <w:rPr>
          <w:sz w:val="24"/>
          <w:szCs w:val="24"/>
        </w:rPr>
        <w:t>spriadača</w:t>
      </w:r>
      <w:r w:rsidRPr="009F0C14">
        <w:rPr>
          <w:sz w:val="24"/>
          <w:szCs w:val="24"/>
        </w:rPr>
        <w:t xml:space="preserve"> mimo založenú </w:t>
      </w:r>
      <w:r>
        <w:rPr>
          <w:sz w:val="24"/>
          <w:szCs w:val="24"/>
        </w:rPr>
        <w:t>TML</w:t>
      </w:r>
      <w:r w:rsidRPr="009F0C14">
        <w:rPr>
          <w:sz w:val="24"/>
          <w:szCs w:val="24"/>
        </w:rPr>
        <w:t xml:space="preserve">. V takomto prípade bude nutné založiť novú </w:t>
      </w:r>
      <w:r>
        <w:rPr>
          <w:sz w:val="24"/>
          <w:szCs w:val="24"/>
        </w:rPr>
        <w:t>TML</w:t>
      </w:r>
      <w:r w:rsidRPr="009F0C14">
        <w:rPr>
          <w:sz w:val="24"/>
          <w:szCs w:val="24"/>
        </w:rPr>
        <w:t xml:space="preserve"> plochu v najbližšej možnej vzdialenosti od pôvodnej </w:t>
      </w:r>
      <w:r>
        <w:rPr>
          <w:sz w:val="24"/>
          <w:szCs w:val="24"/>
        </w:rPr>
        <w:t>TML</w:t>
      </w:r>
      <w:r w:rsidRPr="009F0C14">
        <w:rPr>
          <w:sz w:val="24"/>
          <w:szCs w:val="24"/>
        </w:rPr>
        <w:t xml:space="preserve">. </w:t>
      </w:r>
      <w:r w:rsidR="00967533" w:rsidRPr="00C2642D">
        <w:rPr>
          <w:sz w:val="24"/>
          <w:szCs w:val="24"/>
        </w:rPr>
        <w:t xml:space="preserve">V takomto prípade však bude na pôvodných TML vykonaný kontrolný monitoring v 3-ročných intervaloch. </w:t>
      </w:r>
      <w:r w:rsidRPr="00C2642D">
        <w:rPr>
          <w:sz w:val="24"/>
          <w:szCs w:val="24"/>
        </w:rPr>
        <w:t>Ak</w:t>
      </w:r>
      <w:r>
        <w:rPr>
          <w:sz w:val="24"/>
          <w:szCs w:val="24"/>
        </w:rPr>
        <w:t xml:space="preserve"> dôjde k nejakému výraznejšiemu zákroku do kvality biotopu v TML, je nutné zaznačiť všetky podrobnosti danej situácie do </w:t>
      </w:r>
      <w:r w:rsidRPr="00111ECC">
        <w:rPr>
          <w:sz w:val="24"/>
          <w:szCs w:val="24"/>
        </w:rPr>
        <w:t>formulára pre realizáciu monitoringu v</w:t>
      </w:r>
      <w:r>
        <w:rPr>
          <w:sz w:val="24"/>
          <w:szCs w:val="24"/>
        </w:rPr>
        <w:t> </w:t>
      </w:r>
      <w:r w:rsidRPr="00111ECC">
        <w:rPr>
          <w:sz w:val="24"/>
          <w:szCs w:val="24"/>
        </w:rPr>
        <w:t>teréne</w:t>
      </w:r>
      <w:r>
        <w:rPr>
          <w:sz w:val="24"/>
          <w:szCs w:val="24"/>
        </w:rPr>
        <w:t xml:space="preserve"> a bezprostredne kontaktovať </w:t>
      </w:r>
      <w:r w:rsidRPr="00D25B76">
        <w:rPr>
          <w:sz w:val="24"/>
          <w:szCs w:val="24"/>
        </w:rPr>
        <w:t>koordinátor</w:t>
      </w:r>
      <w:r>
        <w:rPr>
          <w:sz w:val="24"/>
          <w:szCs w:val="24"/>
        </w:rPr>
        <w:t>a</w:t>
      </w:r>
      <w:r w:rsidRPr="00D25B76">
        <w:rPr>
          <w:sz w:val="24"/>
          <w:szCs w:val="24"/>
        </w:rPr>
        <w:t>, resp. pracovník</w:t>
      </w:r>
      <w:r>
        <w:rPr>
          <w:sz w:val="24"/>
          <w:szCs w:val="24"/>
        </w:rPr>
        <w:t>a</w:t>
      </w:r>
      <w:r w:rsidRPr="00D25B76">
        <w:rPr>
          <w:sz w:val="24"/>
          <w:szCs w:val="24"/>
        </w:rPr>
        <w:t xml:space="preserve"> zodpovedn</w:t>
      </w:r>
      <w:r>
        <w:rPr>
          <w:sz w:val="24"/>
          <w:szCs w:val="24"/>
        </w:rPr>
        <w:t>ého</w:t>
      </w:r>
      <w:r w:rsidRPr="00D25B76">
        <w:rPr>
          <w:sz w:val="24"/>
          <w:szCs w:val="24"/>
        </w:rPr>
        <w:t xml:space="preserve"> za vyhodnotenie údajov zo všetkých </w:t>
      </w:r>
      <w:r>
        <w:rPr>
          <w:sz w:val="24"/>
          <w:szCs w:val="24"/>
        </w:rPr>
        <w:t>TML</w:t>
      </w:r>
      <w:r w:rsidRPr="00D25B76">
        <w:rPr>
          <w:sz w:val="24"/>
          <w:szCs w:val="24"/>
        </w:rPr>
        <w:t>.</w:t>
      </w:r>
    </w:p>
    <w:p w14:paraId="055498A5" w14:textId="77777777" w:rsidR="00487498" w:rsidRPr="00EE0B7E"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lastRenderedPageBreak/>
        <w:t xml:space="preserve">Z tohto dôvodu nie je vhodné zakladať už na začiatku presne definovaný </w:t>
      </w:r>
      <w:proofErr w:type="spellStart"/>
      <w:r w:rsidRPr="009F0C14">
        <w:rPr>
          <w:sz w:val="24"/>
          <w:szCs w:val="24"/>
        </w:rPr>
        <w:t>transekt</w:t>
      </w:r>
      <w:proofErr w:type="spellEnd"/>
      <w:r w:rsidRPr="009F0C14">
        <w:rPr>
          <w:sz w:val="24"/>
          <w:szCs w:val="24"/>
        </w:rPr>
        <w:t xml:space="preserve">. Metóda </w:t>
      </w:r>
      <w:proofErr w:type="spellStart"/>
      <w:r w:rsidRPr="009F0C14">
        <w:rPr>
          <w:sz w:val="24"/>
          <w:szCs w:val="24"/>
        </w:rPr>
        <w:t>ziggzagging</w:t>
      </w:r>
      <w:proofErr w:type="spellEnd"/>
      <w:r w:rsidRPr="009F0C14">
        <w:rPr>
          <w:sz w:val="24"/>
          <w:szCs w:val="24"/>
        </w:rPr>
        <w:t xml:space="preserve">-u dovolí odhadnúť približný počet jedincov v danej </w:t>
      </w:r>
      <w:r>
        <w:rPr>
          <w:sz w:val="24"/>
          <w:szCs w:val="24"/>
        </w:rPr>
        <w:t>TML</w:t>
      </w:r>
      <w:r w:rsidRPr="009F0C14">
        <w:rPr>
          <w:sz w:val="24"/>
          <w:szCs w:val="24"/>
        </w:rPr>
        <w:t>.</w:t>
      </w:r>
      <w:r>
        <w:rPr>
          <w:sz w:val="24"/>
          <w:szCs w:val="24"/>
        </w:rPr>
        <w:t xml:space="preserve"> </w:t>
      </w:r>
    </w:p>
    <w:p w14:paraId="1970ACB0" w14:textId="77777777" w:rsidR="00487498" w:rsidRDefault="00487498" w:rsidP="002C2CF9">
      <w:pPr>
        <w:pStyle w:val="Default"/>
        <w:numPr>
          <w:ilvl w:val="0"/>
          <w:numId w:val="2"/>
        </w:numPr>
        <w:jc w:val="both"/>
        <w:rPr>
          <w:rFonts w:ascii="Calibri" w:hAnsi="Calibri" w:cs="Calibri"/>
          <w:b/>
          <w:bCs/>
          <w:color w:val="auto"/>
        </w:rPr>
      </w:pPr>
      <w:r w:rsidRPr="009F0C14">
        <w:rPr>
          <w:rFonts w:ascii="Calibri" w:hAnsi="Calibri" w:cs="Calibri"/>
          <w:b/>
          <w:bCs/>
          <w:color w:val="auto"/>
        </w:rPr>
        <w:t>Spôsob zápisu, spracovania a vyhodnotenia údajov z</w:t>
      </w:r>
      <w:r>
        <w:rPr>
          <w:rFonts w:ascii="Calibri" w:hAnsi="Calibri" w:cs="Calibri"/>
          <w:b/>
          <w:bCs/>
          <w:color w:val="auto"/>
        </w:rPr>
        <w:t> TML</w:t>
      </w:r>
    </w:p>
    <w:p w14:paraId="129D9F00" w14:textId="77777777" w:rsidR="00487498" w:rsidRPr="005C3ED2" w:rsidRDefault="00487498" w:rsidP="005C3ED2">
      <w:pPr>
        <w:pStyle w:val="ListParagraph"/>
        <w:autoSpaceDE w:val="0"/>
        <w:autoSpaceDN w:val="0"/>
        <w:adjustRightInd w:val="0"/>
        <w:spacing w:after="0"/>
        <w:jc w:val="both"/>
        <w:rPr>
          <w:b/>
          <w:bCs/>
          <w:i/>
          <w:iCs/>
          <w:sz w:val="24"/>
          <w:szCs w:val="24"/>
        </w:rPr>
      </w:pPr>
      <w:r w:rsidRPr="005C3ED2">
        <w:rPr>
          <w:b/>
          <w:bCs/>
          <w:i/>
          <w:iCs/>
          <w:sz w:val="24"/>
          <w:szCs w:val="24"/>
        </w:rPr>
        <w:t xml:space="preserve">Zápis údajov </w:t>
      </w:r>
    </w:p>
    <w:p w14:paraId="43E98C48" w14:textId="77777777" w:rsidR="00487498"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t>Monitorujúci pracovník  zaznačí  v teréne do unifikovaného formulára všetky zadefinované položky</w:t>
      </w:r>
      <w:r>
        <w:rPr>
          <w:sz w:val="24"/>
          <w:szCs w:val="24"/>
        </w:rPr>
        <w:t xml:space="preserve"> podľa vysvetliviek v bode 11 tejto metodiky</w:t>
      </w:r>
      <w:r w:rsidRPr="009F0C14">
        <w:rPr>
          <w:sz w:val="24"/>
          <w:szCs w:val="24"/>
        </w:rPr>
        <w:t xml:space="preserve">. Je veľmi dôležité, aby pri monitoringu bola venovaná dostatočná pozornosť pri zaznamenávaní údajov o biotope monitorovaného druhu. Zápis všetkých položiek formulára musí byť uskutočnený vždy pred odchodom pracovníka po ukončení monitoringu z danej </w:t>
      </w:r>
      <w:r>
        <w:rPr>
          <w:sz w:val="24"/>
          <w:szCs w:val="24"/>
        </w:rPr>
        <w:t>TML</w:t>
      </w:r>
      <w:r w:rsidRPr="009F0C14">
        <w:rPr>
          <w:sz w:val="24"/>
          <w:szCs w:val="24"/>
        </w:rPr>
        <w:t xml:space="preserve">. Po návrate z terénu pracovník prikročí k vyplneniu elektronického formulára podľa údajov z unifikovaného formulára pre realizáciu monitoringu v teréne. </w:t>
      </w:r>
    </w:p>
    <w:p w14:paraId="71B7725B" w14:textId="77777777" w:rsidR="00487498" w:rsidRPr="005C3ED2" w:rsidRDefault="00487498" w:rsidP="005C3ED2">
      <w:pPr>
        <w:pStyle w:val="ListParagraph"/>
        <w:autoSpaceDE w:val="0"/>
        <w:autoSpaceDN w:val="0"/>
        <w:adjustRightInd w:val="0"/>
        <w:spacing w:after="0"/>
        <w:jc w:val="both"/>
        <w:rPr>
          <w:b/>
          <w:bCs/>
          <w:i/>
          <w:iCs/>
          <w:sz w:val="24"/>
          <w:szCs w:val="24"/>
        </w:rPr>
      </w:pPr>
      <w:r w:rsidRPr="005C3ED2">
        <w:rPr>
          <w:b/>
          <w:bCs/>
          <w:i/>
          <w:iCs/>
          <w:sz w:val="24"/>
          <w:szCs w:val="24"/>
        </w:rPr>
        <w:t xml:space="preserve">Spôsob spracovania a vyhodnotenia údajov z TML </w:t>
      </w:r>
    </w:p>
    <w:p w14:paraId="25AB02D9" w14:textId="77777777" w:rsidR="00487498" w:rsidRPr="009F0C14" w:rsidRDefault="00487498" w:rsidP="00EE0B7E">
      <w:pPr>
        <w:pStyle w:val="ListParagraph"/>
        <w:autoSpaceDE w:val="0"/>
        <w:autoSpaceDN w:val="0"/>
        <w:adjustRightInd w:val="0"/>
        <w:spacing w:before="120" w:after="120"/>
        <w:ind w:left="426"/>
        <w:jc w:val="both"/>
        <w:rPr>
          <w:sz w:val="24"/>
          <w:szCs w:val="24"/>
        </w:rPr>
      </w:pPr>
      <w:r w:rsidRPr="009F0C14">
        <w:rPr>
          <w:sz w:val="24"/>
          <w:szCs w:val="24"/>
        </w:rPr>
        <w:t>Pre vyhodnotenie údajov z </w:t>
      </w:r>
      <w:r>
        <w:rPr>
          <w:sz w:val="24"/>
          <w:szCs w:val="24"/>
        </w:rPr>
        <w:t>TML</w:t>
      </w:r>
      <w:r w:rsidRPr="009F0C14">
        <w:rPr>
          <w:sz w:val="24"/>
          <w:szCs w:val="24"/>
        </w:rPr>
        <w:t xml:space="preserve"> je dôležité stanovenie referenčných hodnôt ako pre monitorovaný druh tak aj pre jeho biotop. Nakoľko údaje z minulosti sú nedostatočné a tým pádom nevhodné, budú ako referenčné hodnoty použité údaje z prvého roku monitoringu ako pre druhy tak aj ich biotopy pri zakladaní </w:t>
      </w:r>
      <w:r>
        <w:rPr>
          <w:sz w:val="24"/>
          <w:szCs w:val="24"/>
        </w:rPr>
        <w:t>TML</w:t>
      </w:r>
      <w:r w:rsidRPr="009F0C14">
        <w:rPr>
          <w:sz w:val="24"/>
          <w:szCs w:val="24"/>
        </w:rPr>
        <w:t xml:space="preserve">. Vyhodnocovanie údajov bude prebiehať na dvoch úrovniach. Prvá úroveň bude predstavovať základné vyhodnotenie trendu pre monitorovaný druh v percentuálnych zmenách početnosti v každom roku monitorovania. Toto vyhodnotenie urobí každý monitorovací pracovník po celkovom ukončení monitoringu pre každý monitorovaný druh na jednotlivých </w:t>
      </w:r>
      <w:r>
        <w:rPr>
          <w:sz w:val="24"/>
          <w:szCs w:val="24"/>
        </w:rPr>
        <w:t>TML</w:t>
      </w:r>
      <w:r w:rsidRPr="009F0C14">
        <w:rPr>
          <w:sz w:val="24"/>
          <w:szCs w:val="24"/>
        </w:rPr>
        <w:t>. Druhú úroveň vyhodnoteni</w:t>
      </w:r>
      <w:r>
        <w:rPr>
          <w:sz w:val="24"/>
          <w:szCs w:val="24"/>
        </w:rPr>
        <w:t>a</w:t>
      </w:r>
      <w:r w:rsidRPr="009F0C14">
        <w:rPr>
          <w:sz w:val="24"/>
          <w:szCs w:val="24"/>
        </w:rPr>
        <w:t xml:space="preserve"> bude vykonávať koordinátor, resp. pracovník zodpovedný za vyhodnotenie údajov zo všetkých </w:t>
      </w:r>
      <w:r>
        <w:rPr>
          <w:sz w:val="24"/>
          <w:szCs w:val="24"/>
        </w:rPr>
        <w:t>TML</w:t>
      </w:r>
      <w:r w:rsidRPr="009F0C14">
        <w:rPr>
          <w:sz w:val="24"/>
          <w:szCs w:val="24"/>
        </w:rPr>
        <w:t xml:space="preserve">. V tejto úrovni sa budú vyhodnocovať celkové údaje za monitorovaný druh a údaje o biotope monitorovaného druhu pre každý </w:t>
      </w:r>
      <w:proofErr w:type="spellStart"/>
      <w:r w:rsidRPr="009F0C14">
        <w:rPr>
          <w:sz w:val="24"/>
          <w:szCs w:val="24"/>
        </w:rPr>
        <w:t>bioregión</w:t>
      </w:r>
      <w:proofErr w:type="spellEnd"/>
      <w:r w:rsidRPr="009F0C14">
        <w:rPr>
          <w:sz w:val="24"/>
          <w:szCs w:val="24"/>
        </w:rPr>
        <w:t xml:space="preserve"> zvlášť. Pri hodnotení druhu budú spracované všetky čiastkové hodnotenia trendov početnosti na jednotlivých </w:t>
      </w:r>
      <w:r>
        <w:rPr>
          <w:sz w:val="24"/>
          <w:szCs w:val="24"/>
        </w:rPr>
        <w:t>TML</w:t>
      </w:r>
      <w:r w:rsidRPr="009F0C14">
        <w:rPr>
          <w:sz w:val="24"/>
          <w:szCs w:val="24"/>
        </w:rPr>
        <w:t>. Zodpovedný pracovník na základe týchto údajov definuje oblasti s pozitívnym alebo negatívnym trendom vývoja početnosti monitorovaného druhu, ktoré budú následne zaznamenané v digitálnej forme pomocou GIS nástrojov. Pre celkové zhodnotenie trendu monitorovaného druhu bud</w:t>
      </w:r>
      <w:r>
        <w:rPr>
          <w:sz w:val="24"/>
          <w:szCs w:val="24"/>
        </w:rPr>
        <w:t>ú</w:t>
      </w:r>
      <w:r w:rsidRPr="009F0C14">
        <w:rPr>
          <w:sz w:val="24"/>
          <w:szCs w:val="24"/>
        </w:rPr>
        <w:t xml:space="preserve"> výber a špecifikácia hodnotiacich kritérií uskutočnené počas monitoringu tak, aby bolo možné výsledky z jednotlivých </w:t>
      </w:r>
      <w:r>
        <w:rPr>
          <w:sz w:val="24"/>
          <w:szCs w:val="24"/>
        </w:rPr>
        <w:t>TML</w:t>
      </w:r>
      <w:r w:rsidRPr="009F0C14">
        <w:rPr>
          <w:sz w:val="24"/>
          <w:szCs w:val="24"/>
        </w:rPr>
        <w:t xml:space="preserve"> čo najpresnejšie </w:t>
      </w:r>
      <w:proofErr w:type="spellStart"/>
      <w:r w:rsidRPr="009F0C14">
        <w:rPr>
          <w:sz w:val="24"/>
          <w:szCs w:val="24"/>
        </w:rPr>
        <w:t>extrapolovať</w:t>
      </w:r>
      <w:proofErr w:type="spellEnd"/>
      <w:r w:rsidRPr="009F0C14">
        <w:rPr>
          <w:sz w:val="24"/>
          <w:szCs w:val="24"/>
        </w:rPr>
        <w:t xml:space="preserve"> na celú populáciu druhu na území Slovenska. Za výber a špecifikáciu hodnotiacich kritérií bude zodpovedať príslušný koordinátor, resp. pracovník zodpovedný za vyhodnotenie údajov. Obdobným spôsobom sa bude postupovať aj pri celkovom vyhodnocovaní stavu biotopu monitorovaného druhu a výber jednotlivých hodnotiacich kritérií bude stanovený počas monitorovacieho obdobia. Hodnotenie trendu zmien a kvality biotopov budú následne zaznamenané v digitálnej forme pomocou GIS nástrojov.</w:t>
      </w:r>
    </w:p>
    <w:p w14:paraId="25BE2BFF" w14:textId="77777777" w:rsidR="00F8271B" w:rsidRPr="005227C7" w:rsidRDefault="00F8271B" w:rsidP="00F8271B">
      <w:pPr>
        <w:pStyle w:val="ListParagraph"/>
        <w:autoSpaceDE w:val="0"/>
        <w:autoSpaceDN w:val="0"/>
        <w:adjustRightInd w:val="0"/>
        <w:spacing w:after="0"/>
        <w:jc w:val="both"/>
        <w:rPr>
          <w:color w:val="0000FF"/>
        </w:rPr>
      </w:pPr>
    </w:p>
    <w:p w14:paraId="0BAAAA89" w14:textId="77777777" w:rsidR="00F8271B" w:rsidRPr="005F1F3F" w:rsidRDefault="00F8271B" w:rsidP="00F8271B">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t>Spôsob h</w:t>
      </w:r>
      <w:r w:rsidRPr="005F1F3F">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5F1F3F">
        <w:rPr>
          <w:rFonts w:asciiTheme="minorHAnsi" w:eastAsia="Arial Unicode MS" w:hAnsiTheme="minorHAnsi" w:cstheme="minorHAnsi"/>
          <w:b/>
          <w:color w:val="auto"/>
        </w:rPr>
        <w:t xml:space="preserve"> kvality populácie druhu </w:t>
      </w:r>
      <w:r>
        <w:rPr>
          <w:rFonts w:asciiTheme="minorHAnsi" w:eastAsia="Arial Unicode MS" w:hAnsiTheme="minorHAnsi" w:cstheme="minorHAnsi"/>
          <w:b/>
          <w:color w:val="auto"/>
        </w:rPr>
        <w:t>na lokalite</w:t>
      </w:r>
      <w:r w:rsidRPr="005F1F3F">
        <w:rPr>
          <w:rFonts w:asciiTheme="minorHAnsi" w:eastAsia="Arial Unicode MS" w:hAnsiTheme="minorHAnsi" w:cstheme="minorHAnsi"/>
          <w:b/>
          <w:color w:val="auto"/>
        </w:rPr>
        <w:t xml:space="preserve">                                                                                            </w:t>
      </w:r>
    </w:p>
    <w:p w14:paraId="2D5CF587" w14:textId="77777777" w:rsidR="00F8271B" w:rsidRPr="005F1F3F" w:rsidRDefault="00F8271B" w:rsidP="00F8271B">
      <w:pPr>
        <w:pStyle w:val="ListParagraph"/>
        <w:autoSpaceDE w:val="0"/>
        <w:autoSpaceDN w:val="0"/>
        <w:adjustRightInd w:val="0"/>
        <w:spacing w:after="0"/>
        <w:jc w:val="both"/>
        <w:rPr>
          <w:rFonts w:eastAsia="Arial Unicode MS" w:cstheme="minorHAnsi"/>
          <w:sz w:val="24"/>
          <w:szCs w:val="24"/>
        </w:rPr>
      </w:pPr>
      <w:r>
        <w:rPr>
          <w:rFonts w:eastAsia="Arial Unicode MS" w:cstheme="minorHAnsi"/>
          <w:sz w:val="24"/>
          <w:szCs w:val="24"/>
        </w:rPr>
        <w:t>Hodnotenie kvality</w:t>
      </w:r>
      <w:r w:rsidRPr="005F1F3F">
        <w:rPr>
          <w:rFonts w:eastAsia="Arial Unicode MS" w:cstheme="minorHAnsi"/>
          <w:sz w:val="24"/>
          <w:szCs w:val="24"/>
        </w:rPr>
        <w:t xml:space="preserve"> populácie druhu na lokalite </w:t>
      </w:r>
      <w:r>
        <w:rPr>
          <w:rFonts w:eastAsia="Arial Unicode MS" w:cstheme="minorHAnsi"/>
          <w:sz w:val="24"/>
          <w:szCs w:val="24"/>
        </w:rPr>
        <w:t xml:space="preserve">sa vykonáva na základe zhodnotenia počtu pozorovaných </w:t>
      </w:r>
      <w:proofErr w:type="spellStart"/>
      <w:r>
        <w:rPr>
          <w:rFonts w:eastAsia="Arial Unicode MS" w:cstheme="minorHAnsi"/>
          <w:sz w:val="24"/>
          <w:szCs w:val="24"/>
        </w:rPr>
        <w:t>imág</w:t>
      </w:r>
      <w:proofErr w:type="spellEnd"/>
      <w:r>
        <w:rPr>
          <w:rFonts w:eastAsia="Arial Unicode MS" w:cstheme="minorHAnsi"/>
          <w:sz w:val="24"/>
          <w:szCs w:val="24"/>
        </w:rPr>
        <w:t>. K</w:t>
      </w:r>
      <w:r w:rsidRPr="005F1F3F">
        <w:rPr>
          <w:rFonts w:eastAsia="Arial Unicode MS" w:cstheme="minorHAnsi"/>
          <w:sz w:val="24"/>
          <w:szCs w:val="24"/>
        </w:rPr>
        <w:t>valitu populácie zhodnotíme za celú TML a vyberieme jednu z troch kategórií kvality druhovej populácie („dobrá“, „slabá“, „zlá“) na základe početnosti ako jediného hodnotiaceho kritéria:</w:t>
      </w:r>
    </w:p>
    <w:p w14:paraId="624418E1" w14:textId="77777777" w:rsidR="00F8271B" w:rsidRDefault="00F8271B" w:rsidP="00F8271B">
      <w:pPr>
        <w:pStyle w:val="ListParagraph"/>
        <w:autoSpaceDE w:val="0"/>
        <w:autoSpaceDN w:val="0"/>
        <w:adjustRightInd w:val="0"/>
        <w:spacing w:before="120" w:after="120"/>
        <w:jc w:val="both"/>
        <w:rPr>
          <w:b/>
          <w:bCs/>
          <w:sz w:val="24"/>
          <w:szCs w:val="24"/>
        </w:rPr>
      </w:pPr>
    </w:p>
    <w:p w14:paraId="697B4B99" w14:textId="77777777" w:rsidR="00F8271B" w:rsidRPr="00817A57" w:rsidRDefault="00F8271B" w:rsidP="00F8271B">
      <w:pPr>
        <w:pStyle w:val="ListParagraph"/>
        <w:autoSpaceDE w:val="0"/>
        <w:autoSpaceDN w:val="0"/>
        <w:adjustRightInd w:val="0"/>
        <w:spacing w:before="120" w:after="120"/>
        <w:jc w:val="both"/>
        <w:rPr>
          <w:i/>
          <w:iCs/>
        </w:rPr>
      </w:pPr>
      <w:r w:rsidRPr="00817A57">
        <w:rPr>
          <w:b/>
          <w:bCs/>
          <w:i/>
          <w:iCs/>
          <w:sz w:val="24"/>
          <w:szCs w:val="24"/>
        </w:rPr>
        <w:t>Hodnotiace tabuľky kvality populácie druhu na lokalite</w:t>
      </w:r>
    </w:p>
    <w:p w14:paraId="3A1020F2" w14:textId="77777777" w:rsidR="00F8271B" w:rsidRPr="005F1F3F" w:rsidRDefault="00F8271B" w:rsidP="00F8271B">
      <w:pPr>
        <w:pStyle w:val="ListParagraph"/>
        <w:numPr>
          <w:ilvl w:val="1"/>
          <w:numId w:val="11"/>
        </w:numPr>
        <w:autoSpaceDE w:val="0"/>
        <w:autoSpaceDN w:val="0"/>
        <w:adjustRightInd w:val="0"/>
        <w:spacing w:after="0"/>
        <w:contextualSpacing/>
        <w:jc w:val="both"/>
        <w:rPr>
          <w:rFonts w:eastAsia="Arial Unicode MS" w:cstheme="minorHAnsi"/>
          <w:b/>
          <w:i/>
        </w:rPr>
      </w:pPr>
      <w:r w:rsidRPr="005F1F3F">
        <w:rPr>
          <w:rFonts w:eastAsia="Arial Unicode MS" w:cstheme="minorHAnsi"/>
          <w:b/>
          <w:i/>
        </w:rPr>
        <w:lastRenderedPageBreak/>
        <w:t xml:space="preserve">monitoring </w:t>
      </w:r>
      <w:proofErr w:type="spellStart"/>
      <w:r w:rsidRPr="005F1F3F">
        <w:rPr>
          <w:rFonts w:eastAsia="Arial Unicode MS" w:cstheme="minorHAnsi"/>
          <w:b/>
          <w:i/>
        </w:rPr>
        <w:t>imág</w:t>
      </w:r>
      <w:proofErr w:type="spellEnd"/>
      <w:r w:rsidRPr="005F1F3F">
        <w:rPr>
          <w:rFonts w:eastAsia="Arial Unicode MS" w:cstheme="minorHAnsi"/>
          <w:b/>
          <w:i/>
        </w:rPr>
        <w:t xml:space="preserve"> </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F8271B" w:rsidRPr="00A324ED" w14:paraId="75691F78" w14:textId="77777777" w:rsidTr="00AA1BDD">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17CCC121" w14:textId="77777777" w:rsidR="00F8271B" w:rsidRPr="00A324ED" w:rsidRDefault="00F8271B" w:rsidP="00AA1BDD">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2519C0F8" w14:textId="77777777" w:rsidR="00F8271B" w:rsidRPr="00A324ED" w:rsidRDefault="00F8271B"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680CA37D" w14:textId="77777777" w:rsidR="00F8271B" w:rsidRPr="00A324ED" w:rsidRDefault="00F8271B"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47E8D17E" w14:textId="77777777" w:rsidR="00F8271B" w:rsidRPr="00A324ED" w:rsidRDefault="00F8271B" w:rsidP="00AA1BDD">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49B9BBDE" w14:textId="77777777" w:rsidR="00F8271B" w:rsidRPr="00A324ED" w:rsidRDefault="00F8271B"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F8271B" w:rsidRPr="00A324ED" w14:paraId="693E9130" w14:textId="77777777" w:rsidTr="00AA1BDD">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5CE9270B" w14:textId="77777777" w:rsidR="00F8271B" w:rsidRPr="00A324ED" w:rsidRDefault="00F8271B" w:rsidP="00AA1BDD">
            <w:pPr>
              <w:spacing w:after="0" w:line="240" w:lineRule="auto"/>
              <w:rPr>
                <w:rFonts w:eastAsia="Times New Roman"/>
                <w:color w:val="000000"/>
                <w:lang w:eastAsia="sk-SK"/>
              </w:rPr>
            </w:pPr>
            <w:r w:rsidRPr="00A324ED">
              <w:rPr>
                <w:rFonts w:eastAsia="Times New Roman"/>
                <w:color w:val="000000"/>
                <w:lang w:eastAsia="sk-SK"/>
              </w:rPr>
              <w:t xml:space="preserve">Počet pozorovaných </w:t>
            </w:r>
            <w:proofErr w:type="spellStart"/>
            <w:r w:rsidRPr="00A324ED">
              <w:rPr>
                <w:rFonts w:eastAsia="Times New Roman"/>
                <w:color w:val="000000"/>
                <w:lang w:eastAsia="sk-SK"/>
              </w:rPr>
              <w:t>imág</w:t>
            </w:r>
            <w:proofErr w:type="spellEnd"/>
            <w:r w:rsidRPr="00A324ED">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778BB2ED" w14:textId="77777777" w:rsidR="00F8271B" w:rsidRPr="00A324ED" w:rsidRDefault="00F8271B" w:rsidP="00AA1BDD">
            <w:pPr>
              <w:spacing w:after="0" w:line="240" w:lineRule="auto"/>
              <w:jc w:val="center"/>
              <w:rPr>
                <w:rFonts w:eastAsia="Times New Roman"/>
                <w:color w:val="000000"/>
                <w:lang w:eastAsia="sk-SK"/>
              </w:rPr>
            </w:pPr>
            <w:r w:rsidRPr="00864980">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455C1772" w14:textId="7A054A78" w:rsidR="00F8271B" w:rsidRPr="00A324ED" w:rsidRDefault="00F8271B" w:rsidP="00AA1BDD">
            <w:pPr>
              <w:spacing w:after="0" w:line="240" w:lineRule="auto"/>
              <w:jc w:val="center"/>
              <w:rPr>
                <w:rFonts w:eastAsia="Times New Roman"/>
                <w:color w:val="000000"/>
                <w:lang w:eastAsia="sk-SK"/>
              </w:rPr>
            </w:pPr>
            <w:r w:rsidRPr="00864980">
              <w:rPr>
                <w:rFonts w:eastAsia="Times New Roman"/>
                <w:color w:val="000000"/>
                <w:lang w:eastAsia="sk-SK"/>
              </w:rPr>
              <w:t>&gt;</w:t>
            </w:r>
            <w:r>
              <w:rPr>
                <w:rFonts w:eastAsia="Times New Roman"/>
                <w:color w:val="000000"/>
                <w:lang w:eastAsia="sk-SK"/>
              </w:rPr>
              <w:t>1</w:t>
            </w:r>
            <w:r w:rsidRPr="00864980">
              <w:rPr>
                <w:rFonts w:eastAsia="Times New Roman"/>
                <w:color w:val="000000"/>
                <w:lang w:eastAsia="sk-SK"/>
              </w:rPr>
              <w:t>0</w:t>
            </w:r>
          </w:p>
        </w:tc>
        <w:tc>
          <w:tcPr>
            <w:tcW w:w="1754" w:type="dxa"/>
            <w:tcBorders>
              <w:top w:val="nil"/>
              <w:left w:val="nil"/>
              <w:bottom w:val="single" w:sz="8" w:space="0" w:color="auto"/>
              <w:right w:val="single" w:sz="4" w:space="0" w:color="auto"/>
            </w:tcBorders>
            <w:shd w:val="clear" w:color="auto" w:fill="auto"/>
            <w:vAlign w:val="center"/>
            <w:hideMark/>
          </w:tcPr>
          <w:p w14:paraId="78FC593C" w14:textId="0035BA00" w:rsidR="00F8271B" w:rsidRPr="00A324ED" w:rsidRDefault="00F8271B" w:rsidP="00AA1BDD">
            <w:pPr>
              <w:spacing w:after="0" w:line="240" w:lineRule="auto"/>
              <w:jc w:val="center"/>
              <w:rPr>
                <w:rFonts w:eastAsia="Times New Roman"/>
                <w:color w:val="000000"/>
                <w:lang w:eastAsia="sk-SK"/>
              </w:rPr>
            </w:pPr>
            <w:r>
              <w:rPr>
                <w:rFonts w:eastAsia="Times New Roman"/>
                <w:color w:val="000000"/>
                <w:lang w:eastAsia="sk-SK"/>
              </w:rPr>
              <w:t>0</w:t>
            </w:r>
            <w:r w:rsidRPr="00864980">
              <w:rPr>
                <w:rFonts w:eastAsia="Times New Roman"/>
                <w:color w:val="000000"/>
                <w:lang w:eastAsia="sk-SK"/>
              </w:rPr>
              <w:t>-</w:t>
            </w:r>
            <w:r>
              <w:rPr>
                <w:rFonts w:eastAsia="Times New Roman"/>
                <w:color w:val="000000"/>
                <w:lang w:eastAsia="sk-SK"/>
              </w:rPr>
              <w:t>1</w:t>
            </w:r>
            <w:r w:rsidRPr="00864980">
              <w:rPr>
                <w:rFonts w:eastAsia="Times New Roman"/>
                <w:color w:val="000000"/>
                <w:lang w:eastAsia="sk-SK"/>
              </w:rPr>
              <w:t>0</w:t>
            </w:r>
          </w:p>
        </w:tc>
        <w:tc>
          <w:tcPr>
            <w:tcW w:w="939" w:type="dxa"/>
            <w:tcBorders>
              <w:top w:val="nil"/>
              <w:left w:val="nil"/>
              <w:bottom w:val="single" w:sz="8" w:space="0" w:color="auto"/>
              <w:right w:val="single" w:sz="8" w:space="0" w:color="auto"/>
            </w:tcBorders>
            <w:shd w:val="clear" w:color="auto" w:fill="auto"/>
            <w:vAlign w:val="center"/>
            <w:hideMark/>
          </w:tcPr>
          <w:p w14:paraId="03F8576D" w14:textId="6ADAD5FC" w:rsidR="00F8271B" w:rsidRPr="00A324ED" w:rsidRDefault="00F8271B" w:rsidP="00AA1BDD">
            <w:pPr>
              <w:spacing w:after="0" w:line="240" w:lineRule="auto"/>
              <w:jc w:val="center"/>
              <w:rPr>
                <w:rFonts w:eastAsia="Times New Roman"/>
                <w:color w:val="000000"/>
                <w:lang w:eastAsia="sk-SK"/>
              </w:rPr>
            </w:pPr>
            <w:r>
              <w:rPr>
                <w:rFonts w:eastAsia="Times New Roman"/>
                <w:color w:val="000000"/>
                <w:lang w:eastAsia="sk-SK"/>
              </w:rPr>
              <w:t>0</w:t>
            </w:r>
          </w:p>
        </w:tc>
      </w:tr>
    </w:tbl>
    <w:p w14:paraId="2054DF2B" w14:textId="77777777" w:rsidR="00F8271B" w:rsidRPr="00A324ED" w:rsidRDefault="00F8271B" w:rsidP="00F8271B">
      <w:pPr>
        <w:pStyle w:val="ListParagraph"/>
        <w:autoSpaceDE w:val="0"/>
        <w:autoSpaceDN w:val="0"/>
        <w:adjustRightInd w:val="0"/>
        <w:spacing w:after="0"/>
        <w:jc w:val="both"/>
        <w:rPr>
          <w:rFonts w:eastAsia="Arial Unicode MS" w:cstheme="minorHAnsi"/>
        </w:rPr>
      </w:pPr>
    </w:p>
    <w:p w14:paraId="73022A58" w14:textId="77777777" w:rsidR="00F8271B" w:rsidRPr="00817A57" w:rsidRDefault="00F8271B" w:rsidP="00F8271B">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t>Spôsob h</w:t>
      </w:r>
      <w:r w:rsidRPr="00817A57">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817A57">
        <w:rPr>
          <w:rFonts w:asciiTheme="minorHAnsi" w:eastAsia="Arial Unicode MS" w:hAnsiTheme="minorHAnsi" w:cstheme="minorHAnsi"/>
          <w:b/>
          <w:color w:val="auto"/>
        </w:rPr>
        <w:t xml:space="preserve"> kvality biotopu druhu</w:t>
      </w:r>
      <w:r>
        <w:rPr>
          <w:rFonts w:asciiTheme="minorHAnsi" w:eastAsia="Arial Unicode MS" w:hAnsiTheme="minorHAnsi" w:cstheme="minorHAnsi"/>
          <w:b/>
          <w:color w:val="auto"/>
        </w:rPr>
        <w:t xml:space="preserve"> na lokalite</w:t>
      </w:r>
    </w:p>
    <w:p w14:paraId="351F54E0" w14:textId="77777777" w:rsidR="00F8271B" w:rsidRPr="00A324ED" w:rsidRDefault="00F8271B" w:rsidP="00F8271B">
      <w:pPr>
        <w:pStyle w:val="ListParagraph"/>
        <w:autoSpaceDE w:val="0"/>
        <w:autoSpaceDN w:val="0"/>
        <w:adjustRightInd w:val="0"/>
        <w:spacing w:after="0"/>
        <w:jc w:val="both"/>
      </w:pPr>
      <w:r w:rsidRPr="00A324ED">
        <w:rPr>
          <w:b/>
          <w:bCs/>
        </w:rPr>
        <w:t xml:space="preserve">Kvalita biotopu druhu na lokalite </w:t>
      </w:r>
      <w:r w:rsidRPr="00A324ED">
        <w:t>– hodnotia sa jednotlivé parametre kvality biotopu zvlášť na základe referenčnej tabuľky uvedenej nižšie. Pre každý parameter sa uvedie jedna z troch kategórií kvality biotopu („dobrá“, „</w:t>
      </w:r>
      <w:r>
        <w:t>slabá</w:t>
      </w:r>
      <w:r w:rsidRPr="00A324ED">
        <w:t>“, „zlá“). Pri celkovom hodnotení kvality biotopu bude použité vá</w:t>
      </w:r>
      <w:r>
        <w:t>ženie</w:t>
      </w:r>
      <w:r w:rsidRPr="00A324ED">
        <w:t xml:space="preserve"> v prospech kľúčových parametrov kvality biotopu</w:t>
      </w:r>
      <w:r>
        <w:t xml:space="preserve"> podľa časti - </w:t>
      </w:r>
      <w:r w:rsidRPr="00817A57">
        <w:rPr>
          <w:rFonts w:asciiTheme="minorHAnsi" w:hAnsiTheme="minorHAnsi"/>
          <w:b/>
          <w:bCs/>
        </w:rPr>
        <w:t>Spôsob hodnotenia kvality populácie druhu a kvality biotopu druhu</w:t>
      </w:r>
      <w:r>
        <w:rPr>
          <w:b/>
          <w:bCs/>
        </w:rPr>
        <w:t>.</w:t>
      </w:r>
    </w:p>
    <w:p w14:paraId="0E07E63A" w14:textId="77777777" w:rsidR="00F8271B" w:rsidRPr="00F126B8" w:rsidRDefault="00F8271B" w:rsidP="00F8271B">
      <w:pPr>
        <w:spacing w:before="120" w:after="120" w:line="240" w:lineRule="auto"/>
        <w:ind w:left="-142" w:right="-709" w:firstLine="851"/>
        <w:rPr>
          <w:b/>
          <w:bCs/>
          <w:sz w:val="24"/>
          <w:szCs w:val="24"/>
        </w:rPr>
      </w:pPr>
      <w:r w:rsidRPr="00D27295">
        <w:rPr>
          <w:b/>
          <w:bCs/>
          <w:sz w:val="24"/>
          <w:szCs w:val="24"/>
        </w:rPr>
        <w:t>Hodnotiaca tabuľka kvality biotopu druhu</w:t>
      </w:r>
    </w:p>
    <w:tbl>
      <w:tblPr>
        <w:tblW w:w="8363" w:type="dxa"/>
        <w:tblInd w:w="779" w:type="dxa"/>
        <w:tblCellMar>
          <w:left w:w="70" w:type="dxa"/>
          <w:right w:w="70" w:type="dxa"/>
        </w:tblCellMar>
        <w:tblLook w:val="04A0" w:firstRow="1" w:lastRow="0" w:firstColumn="1" w:lastColumn="0" w:noHBand="0" w:noVBand="1"/>
      </w:tblPr>
      <w:tblGrid>
        <w:gridCol w:w="2919"/>
        <w:gridCol w:w="1021"/>
        <w:gridCol w:w="1518"/>
        <w:gridCol w:w="1380"/>
        <w:gridCol w:w="1525"/>
      </w:tblGrid>
      <w:tr w:rsidR="00F8271B" w:rsidRPr="00A324ED" w14:paraId="66CF1915" w14:textId="77777777" w:rsidTr="00AA1BDD">
        <w:trPr>
          <w:trHeight w:val="300"/>
          <w:tblHeader/>
        </w:trPr>
        <w:tc>
          <w:tcPr>
            <w:tcW w:w="2919" w:type="dxa"/>
            <w:tcBorders>
              <w:top w:val="single" w:sz="12" w:space="0" w:color="auto"/>
              <w:left w:val="single" w:sz="12" w:space="0" w:color="auto"/>
              <w:bottom w:val="single" w:sz="12" w:space="0" w:color="auto"/>
              <w:right w:val="single" w:sz="6" w:space="0" w:color="auto"/>
            </w:tcBorders>
            <w:shd w:val="clear" w:color="auto" w:fill="auto"/>
            <w:vAlign w:val="center"/>
            <w:hideMark/>
          </w:tcPr>
          <w:p w14:paraId="6017F22B" w14:textId="77777777" w:rsidR="00F8271B" w:rsidRPr="00A324ED" w:rsidRDefault="00F8271B" w:rsidP="00AA1BDD">
            <w:pPr>
              <w:spacing w:after="0" w:line="240" w:lineRule="auto"/>
              <w:rPr>
                <w:rFonts w:eastAsia="Times New Roman"/>
                <w:b/>
                <w:bCs/>
                <w:color w:val="000000"/>
                <w:sz w:val="20"/>
                <w:szCs w:val="20"/>
                <w:lang w:eastAsia="sk-SK"/>
              </w:rPr>
            </w:pPr>
            <w:r w:rsidRPr="00A324ED">
              <w:rPr>
                <w:rFonts w:eastAsia="Times New Roman"/>
                <w:b/>
                <w:bCs/>
                <w:color w:val="000000"/>
                <w:sz w:val="20"/>
                <w:szCs w:val="20"/>
                <w:lang w:eastAsia="sk-SK"/>
              </w:rPr>
              <w:t>Kvalita biotopu druhu</w:t>
            </w:r>
          </w:p>
        </w:tc>
        <w:tc>
          <w:tcPr>
            <w:tcW w:w="1021" w:type="dxa"/>
            <w:tcBorders>
              <w:top w:val="single" w:sz="12" w:space="0" w:color="auto"/>
              <w:left w:val="single" w:sz="6" w:space="0" w:color="auto"/>
              <w:bottom w:val="single" w:sz="12" w:space="0" w:color="auto"/>
              <w:right w:val="single" w:sz="6" w:space="0" w:color="auto"/>
            </w:tcBorders>
            <w:shd w:val="clear" w:color="000000" w:fill="D9D9D9"/>
            <w:vAlign w:val="center"/>
            <w:hideMark/>
          </w:tcPr>
          <w:p w14:paraId="11B2572E" w14:textId="77777777" w:rsidR="00F8271B" w:rsidRPr="00A324ED" w:rsidRDefault="00F8271B"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kľúčový parameter (áno/nie)</w:t>
            </w:r>
          </w:p>
        </w:tc>
        <w:tc>
          <w:tcPr>
            <w:tcW w:w="1518" w:type="dxa"/>
            <w:tcBorders>
              <w:top w:val="single" w:sz="12" w:space="0" w:color="auto"/>
              <w:left w:val="single" w:sz="6" w:space="0" w:color="auto"/>
              <w:bottom w:val="single" w:sz="12" w:space="0" w:color="auto"/>
              <w:right w:val="single" w:sz="6" w:space="0" w:color="auto"/>
            </w:tcBorders>
            <w:shd w:val="clear" w:color="000000" w:fill="D9D9D9"/>
            <w:vAlign w:val="center"/>
            <w:hideMark/>
          </w:tcPr>
          <w:p w14:paraId="01C74759" w14:textId="77777777" w:rsidR="00F8271B" w:rsidRPr="00A324ED" w:rsidRDefault="00F8271B"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dobrá</w:t>
            </w:r>
          </w:p>
        </w:tc>
        <w:tc>
          <w:tcPr>
            <w:tcW w:w="1380" w:type="dxa"/>
            <w:tcBorders>
              <w:top w:val="single" w:sz="12" w:space="0" w:color="auto"/>
              <w:left w:val="single" w:sz="6" w:space="0" w:color="auto"/>
              <w:bottom w:val="single" w:sz="12" w:space="0" w:color="auto"/>
              <w:right w:val="single" w:sz="6" w:space="0" w:color="auto"/>
            </w:tcBorders>
            <w:shd w:val="clear" w:color="000000" w:fill="D9D9D9"/>
            <w:vAlign w:val="center"/>
            <w:hideMark/>
          </w:tcPr>
          <w:p w14:paraId="5508C752" w14:textId="77777777" w:rsidR="00F8271B" w:rsidRPr="00A324ED" w:rsidRDefault="00F8271B" w:rsidP="00AA1BDD">
            <w:pPr>
              <w:spacing w:after="0" w:line="240" w:lineRule="auto"/>
              <w:jc w:val="center"/>
              <w:rPr>
                <w:rFonts w:eastAsia="Times New Roman"/>
                <w:b/>
                <w:bCs/>
                <w:color w:val="000000"/>
                <w:sz w:val="20"/>
                <w:szCs w:val="20"/>
                <w:lang w:eastAsia="sk-SK"/>
              </w:rPr>
            </w:pPr>
            <w:r>
              <w:rPr>
                <w:rFonts w:eastAsia="Times New Roman"/>
                <w:b/>
                <w:bCs/>
                <w:color w:val="000000"/>
                <w:sz w:val="20"/>
                <w:szCs w:val="20"/>
                <w:lang w:eastAsia="sk-SK"/>
              </w:rPr>
              <w:t>slabá</w:t>
            </w:r>
          </w:p>
        </w:tc>
        <w:tc>
          <w:tcPr>
            <w:tcW w:w="1525" w:type="dxa"/>
            <w:tcBorders>
              <w:top w:val="single" w:sz="12" w:space="0" w:color="auto"/>
              <w:left w:val="single" w:sz="6" w:space="0" w:color="auto"/>
              <w:bottom w:val="single" w:sz="12" w:space="0" w:color="auto"/>
              <w:right w:val="single" w:sz="12" w:space="0" w:color="auto"/>
            </w:tcBorders>
            <w:shd w:val="clear" w:color="000000" w:fill="D9D9D9"/>
            <w:vAlign w:val="center"/>
            <w:hideMark/>
          </w:tcPr>
          <w:p w14:paraId="4CD37227" w14:textId="77777777" w:rsidR="00F8271B" w:rsidRPr="00A324ED" w:rsidRDefault="00F8271B"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zlá</w:t>
            </w:r>
          </w:p>
        </w:tc>
      </w:tr>
      <w:tr w:rsidR="00F8271B" w:rsidRPr="00A324ED" w14:paraId="61AF1E6A" w14:textId="77777777" w:rsidTr="00AA1BDD">
        <w:trPr>
          <w:trHeight w:val="600"/>
        </w:trPr>
        <w:tc>
          <w:tcPr>
            <w:tcW w:w="2919" w:type="dxa"/>
            <w:tcBorders>
              <w:top w:val="single" w:sz="12" w:space="0" w:color="auto"/>
              <w:left w:val="single" w:sz="12" w:space="0" w:color="auto"/>
              <w:bottom w:val="single" w:sz="6" w:space="0" w:color="auto"/>
              <w:right w:val="single" w:sz="6" w:space="0" w:color="auto"/>
            </w:tcBorders>
            <w:shd w:val="clear" w:color="auto" w:fill="auto"/>
            <w:vAlign w:val="center"/>
            <w:hideMark/>
          </w:tcPr>
          <w:p w14:paraId="32022F71" w14:textId="5FB5A9D2" w:rsidR="00F8271B" w:rsidRPr="00A324ED" w:rsidRDefault="00F8271B" w:rsidP="00F8271B">
            <w:pPr>
              <w:spacing w:after="0" w:line="240" w:lineRule="auto"/>
              <w:rPr>
                <w:rFonts w:eastAsia="Times New Roman"/>
                <w:color w:val="000000"/>
                <w:sz w:val="20"/>
                <w:szCs w:val="20"/>
                <w:lang w:eastAsia="sk-SK"/>
              </w:rPr>
            </w:pPr>
            <w:r w:rsidRPr="00EE0B7E">
              <w:rPr>
                <w:rFonts w:eastAsia="Times New Roman"/>
                <w:color w:val="000000"/>
                <w:sz w:val="20"/>
                <w:szCs w:val="20"/>
                <w:lang w:eastAsia="sk-SK"/>
              </w:rPr>
              <w:t xml:space="preserve">zastúpenie vysokých </w:t>
            </w:r>
            <w:proofErr w:type="spellStart"/>
            <w:r w:rsidRPr="00EE0B7E">
              <w:rPr>
                <w:rFonts w:eastAsia="Times New Roman"/>
                <w:color w:val="000000"/>
                <w:sz w:val="20"/>
                <w:szCs w:val="20"/>
                <w:lang w:eastAsia="sk-SK"/>
              </w:rPr>
              <w:t>nektáronosných</w:t>
            </w:r>
            <w:proofErr w:type="spellEnd"/>
            <w:r w:rsidRPr="00EE0B7E">
              <w:rPr>
                <w:rFonts w:eastAsia="Times New Roman"/>
                <w:color w:val="000000"/>
                <w:sz w:val="20"/>
                <w:szCs w:val="20"/>
                <w:lang w:eastAsia="sk-SK"/>
              </w:rPr>
              <w:t xml:space="preserve"> bylín predovšetkým </w:t>
            </w:r>
            <w:proofErr w:type="spellStart"/>
            <w:r w:rsidRPr="00EE0B7E">
              <w:rPr>
                <w:rFonts w:eastAsia="Times New Roman"/>
                <w:color w:val="000000"/>
                <w:sz w:val="20"/>
                <w:szCs w:val="20"/>
                <w:lang w:eastAsia="sk-SK"/>
              </w:rPr>
              <w:t>konopáča</w:t>
            </w:r>
            <w:proofErr w:type="spellEnd"/>
            <w:r w:rsidRPr="00EE0B7E">
              <w:rPr>
                <w:rFonts w:eastAsia="Times New Roman"/>
                <w:color w:val="000000"/>
                <w:sz w:val="20"/>
                <w:szCs w:val="20"/>
                <w:lang w:eastAsia="sk-SK"/>
              </w:rPr>
              <w:t xml:space="preserve"> obyčajného (</w:t>
            </w:r>
            <w:proofErr w:type="spellStart"/>
            <w:r w:rsidRPr="00EE0B7E">
              <w:rPr>
                <w:rFonts w:eastAsia="Times New Roman"/>
                <w:color w:val="000000"/>
                <w:sz w:val="20"/>
                <w:szCs w:val="20"/>
                <w:lang w:eastAsia="sk-SK"/>
              </w:rPr>
              <w:t>Eupatorium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cannabinum</w:t>
            </w:r>
            <w:proofErr w:type="spellEnd"/>
            <w:r w:rsidRPr="00EE0B7E">
              <w:rPr>
                <w:rFonts w:eastAsia="Times New Roman"/>
                <w:color w:val="000000"/>
                <w:sz w:val="20"/>
                <w:szCs w:val="20"/>
                <w:lang w:eastAsia="sk-SK"/>
              </w:rPr>
              <w:t>), pichliačov (</w:t>
            </w:r>
            <w:proofErr w:type="spellStart"/>
            <w:r w:rsidRPr="00EE0B7E">
              <w:rPr>
                <w:rFonts w:eastAsia="Times New Roman"/>
                <w:color w:val="000000"/>
                <w:sz w:val="20"/>
                <w:szCs w:val="20"/>
                <w:lang w:eastAsia="sk-SK"/>
              </w:rPr>
              <w:t>Cirsium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bodliakov (</w:t>
            </w:r>
            <w:proofErr w:type="spellStart"/>
            <w:r w:rsidRPr="00EE0B7E">
              <w:rPr>
                <w:rFonts w:eastAsia="Times New Roman"/>
                <w:color w:val="000000"/>
                <w:sz w:val="20"/>
                <w:szCs w:val="20"/>
                <w:lang w:eastAsia="sk-SK"/>
              </w:rPr>
              <w:t>Carduus</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w:t>
            </w:r>
          </w:p>
        </w:tc>
        <w:tc>
          <w:tcPr>
            <w:tcW w:w="1021" w:type="dxa"/>
            <w:tcBorders>
              <w:top w:val="single" w:sz="12" w:space="0" w:color="auto"/>
              <w:left w:val="single" w:sz="6" w:space="0" w:color="auto"/>
              <w:bottom w:val="single" w:sz="6" w:space="0" w:color="auto"/>
              <w:right w:val="single" w:sz="6" w:space="0" w:color="auto"/>
            </w:tcBorders>
            <w:shd w:val="clear" w:color="auto" w:fill="auto"/>
            <w:vAlign w:val="center"/>
            <w:hideMark/>
          </w:tcPr>
          <w:p w14:paraId="18E2E2B6" w14:textId="6A36CDB7"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ÁNO</w:t>
            </w:r>
          </w:p>
        </w:tc>
        <w:tc>
          <w:tcPr>
            <w:tcW w:w="1518" w:type="dxa"/>
            <w:tcBorders>
              <w:top w:val="single" w:sz="12" w:space="0" w:color="auto"/>
              <w:left w:val="single" w:sz="6" w:space="0" w:color="auto"/>
              <w:bottom w:val="single" w:sz="6" w:space="0" w:color="auto"/>
              <w:right w:val="single" w:sz="6" w:space="0" w:color="auto"/>
            </w:tcBorders>
            <w:shd w:val="clear" w:color="auto" w:fill="auto"/>
            <w:vAlign w:val="center"/>
            <w:hideMark/>
          </w:tcPr>
          <w:p w14:paraId="53201FBB" w14:textId="45C2A1CF"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&gt;10% plochy TML</w:t>
            </w:r>
          </w:p>
        </w:tc>
        <w:tc>
          <w:tcPr>
            <w:tcW w:w="1380" w:type="dxa"/>
            <w:tcBorders>
              <w:top w:val="single" w:sz="12" w:space="0" w:color="auto"/>
              <w:left w:val="single" w:sz="6" w:space="0" w:color="auto"/>
              <w:bottom w:val="single" w:sz="6" w:space="0" w:color="auto"/>
              <w:right w:val="single" w:sz="6" w:space="0" w:color="auto"/>
            </w:tcBorders>
            <w:shd w:val="clear" w:color="auto" w:fill="auto"/>
            <w:vAlign w:val="center"/>
            <w:hideMark/>
          </w:tcPr>
          <w:p w14:paraId="126E2AF1" w14:textId="1083F74D"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1-10% plochy TML</w:t>
            </w:r>
          </w:p>
        </w:tc>
        <w:tc>
          <w:tcPr>
            <w:tcW w:w="1525" w:type="dxa"/>
            <w:tcBorders>
              <w:top w:val="single" w:sz="12" w:space="0" w:color="auto"/>
              <w:left w:val="single" w:sz="6" w:space="0" w:color="auto"/>
              <w:bottom w:val="single" w:sz="6" w:space="0" w:color="auto"/>
              <w:right w:val="single" w:sz="12" w:space="0" w:color="auto"/>
            </w:tcBorders>
            <w:shd w:val="clear" w:color="auto" w:fill="auto"/>
            <w:vAlign w:val="center"/>
            <w:hideMark/>
          </w:tcPr>
          <w:p w14:paraId="27722982" w14:textId="3D47DF0A"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žiadny výskyt</w:t>
            </w:r>
          </w:p>
        </w:tc>
      </w:tr>
      <w:tr w:rsidR="00F8271B" w:rsidRPr="00A324ED" w14:paraId="63098AE9" w14:textId="77777777" w:rsidTr="00AA1BDD">
        <w:trPr>
          <w:trHeight w:val="615"/>
        </w:trPr>
        <w:tc>
          <w:tcPr>
            <w:tcW w:w="2919" w:type="dxa"/>
            <w:tcBorders>
              <w:top w:val="single" w:sz="6" w:space="0" w:color="auto"/>
              <w:left w:val="single" w:sz="12" w:space="0" w:color="auto"/>
              <w:bottom w:val="single" w:sz="6" w:space="0" w:color="auto"/>
              <w:right w:val="single" w:sz="6" w:space="0" w:color="auto"/>
            </w:tcBorders>
            <w:shd w:val="clear" w:color="auto" w:fill="auto"/>
            <w:vAlign w:val="center"/>
            <w:hideMark/>
          </w:tcPr>
          <w:p w14:paraId="162EBF92" w14:textId="1F17FA12" w:rsidR="00F8271B" w:rsidRPr="00A324ED" w:rsidRDefault="00F8271B" w:rsidP="00F8271B">
            <w:pPr>
              <w:spacing w:after="0" w:line="240" w:lineRule="auto"/>
              <w:rPr>
                <w:rFonts w:eastAsia="Times New Roman"/>
                <w:color w:val="000000"/>
                <w:sz w:val="20"/>
                <w:szCs w:val="20"/>
                <w:lang w:eastAsia="sk-SK"/>
              </w:rPr>
            </w:pPr>
            <w:r w:rsidRPr="00EE0B7E">
              <w:rPr>
                <w:rFonts w:eastAsia="Times New Roman"/>
                <w:color w:val="000000"/>
                <w:sz w:val="20"/>
                <w:szCs w:val="20"/>
                <w:lang w:eastAsia="sk-SK"/>
              </w:rPr>
              <w:t>zastúpenie živných rastlín húseníc, ktoré sa vyvíjajú hlavne na hluchavke, (</w:t>
            </w:r>
            <w:proofErr w:type="spellStart"/>
            <w:r w:rsidRPr="00EE0B7E">
              <w:rPr>
                <w:rFonts w:eastAsia="Times New Roman"/>
                <w:color w:val="000000"/>
                <w:sz w:val="20"/>
                <w:szCs w:val="20"/>
                <w:lang w:eastAsia="sk-SK"/>
              </w:rPr>
              <w:t>Lamium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šalvii (</w:t>
            </w:r>
            <w:proofErr w:type="spellStart"/>
            <w:r w:rsidRPr="00EE0B7E">
              <w:rPr>
                <w:rFonts w:eastAsia="Times New Roman"/>
                <w:color w:val="000000"/>
                <w:sz w:val="20"/>
                <w:szCs w:val="20"/>
                <w:lang w:eastAsia="sk-SK"/>
              </w:rPr>
              <w:t>Salvia</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konopáči</w:t>
            </w:r>
            <w:proofErr w:type="spellEnd"/>
            <w:r w:rsidRPr="00EE0B7E">
              <w:rPr>
                <w:rFonts w:eastAsia="Times New Roman"/>
                <w:color w:val="000000"/>
                <w:sz w:val="20"/>
                <w:szCs w:val="20"/>
                <w:lang w:eastAsia="sk-SK"/>
              </w:rPr>
              <w:t xml:space="preserve"> obyčajnom (</w:t>
            </w:r>
            <w:proofErr w:type="spellStart"/>
            <w:r w:rsidRPr="00EE0B7E">
              <w:rPr>
                <w:rFonts w:eastAsia="Times New Roman"/>
                <w:color w:val="000000"/>
                <w:sz w:val="20"/>
                <w:szCs w:val="20"/>
                <w:lang w:eastAsia="sk-SK"/>
              </w:rPr>
              <w:t>Eupatorium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cannabinum</w:t>
            </w:r>
            <w:proofErr w:type="spellEnd"/>
            <w:r w:rsidRPr="00EE0B7E">
              <w:rPr>
                <w:rFonts w:eastAsia="Times New Roman"/>
                <w:color w:val="000000"/>
                <w:sz w:val="20"/>
                <w:szCs w:val="20"/>
                <w:lang w:eastAsia="sk-SK"/>
              </w:rPr>
              <w:t>),  žihľave (</w:t>
            </w:r>
            <w:proofErr w:type="spellStart"/>
            <w:r w:rsidRPr="00EE0B7E">
              <w:rPr>
                <w:rFonts w:eastAsia="Times New Roman"/>
                <w:color w:val="000000"/>
                <w:sz w:val="20"/>
                <w:szCs w:val="20"/>
                <w:lang w:eastAsia="sk-SK"/>
              </w:rPr>
              <w:t>Urtica</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dioica</w:t>
            </w:r>
            <w:proofErr w:type="spellEnd"/>
            <w:r w:rsidRPr="00EE0B7E">
              <w:rPr>
                <w:rFonts w:eastAsia="Times New Roman"/>
                <w:color w:val="000000"/>
                <w:sz w:val="20"/>
                <w:szCs w:val="20"/>
                <w:lang w:eastAsia="sk-SK"/>
              </w:rPr>
              <w:t>)</w:t>
            </w:r>
          </w:p>
        </w:tc>
        <w:tc>
          <w:tcPr>
            <w:tcW w:w="1021"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A780F92" w14:textId="5E4E0AAE"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NIE</w:t>
            </w:r>
          </w:p>
        </w:tc>
        <w:tc>
          <w:tcPr>
            <w:tcW w:w="151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AFA0B1D" w14:textId="61FC89DF"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&gt;5% plochy TML</w:t>
            </w:r>
          </w:p>
        </w:tc>
        <w:tc>
          <w:tcPr>
            <w:tcW w:w="138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5891E6B" w14:textId="718935F7"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1-5% plochy TML</w:t>
            </w:r>
          </w:p>
        </w:tc>
        <w:tc>
          <w:tcPr>
            <w:tcW w:w="1525" w:type="dxa"/>
            <w:tcBorders>
              <w:top w:val="single" w:sz="6" w:space="0" w:color="auto"/>
              <w:left w:val="single" w:sz="6" w:space="0" w:color="auto"/>
              <w:bottom w:val="single" w:sz="6" w:space="0" w:color="auto"/>
              <w:right w:val="single" w:sz="12" w:space="0" w:color="auto"/>
            </w:tcBorders>
            <w:shd w:val="clear" w:color="auto" w:fill="auto"/>
            <w:vAlign w:val="center"/>
            <w:hideMark/>
          </w:tcPr>
          <w:p w14:paraId="6860C244" w14:textId="65448F96"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žiadny výskyt</w:t>
            </w:r>
          </w:p>
        </w:tc>
      </w:tr>
      <w:tr w:rsidR="00F8271B" w:rsidRPr="00A324ED" w14:paraId="465C21F5" w14:textId="77777777" w:rsidTr="00AA1BDD">
        <w:trPr>
          <w:trHeight w:val="615"/>
        </w:trPr>
        <w:tc>
          <w:tcPr>
            <w:tcW w:w="2919" w:type="dxa"/>
            <w:tcBorders>
              <w:top w:val="single" w:sz="6" w:space="0" w:color="auto"/>
              <w:left w:val="single" w:sz="12" w:space="0" w:color="auto"/>
              <w:bottom w:val="single" w:sz="12" w:space="0" w:color="auto"/>
              <w:right w:val="single" w:sz="6" w:space="0" w:color="auto"/>
            </w:tcBorders>
            <w:shd w:val="clear" w:color="auto" w:fill="auto"/>
            <w:vAlign w:val="center"/>
          </w:tcPr>
          <w:p w14:paraId="0022EF2E" w14:textId="08EDA11D" w:rsidR="00F8271B" w:rsidRPr="00A324ED" w:rsidRDefault="00F8271B" w:rsidP="00F8271B">
            <w:pPr>
              <w:spacing w:after="0" w:line="240" w:lineRule="auto"/>
              <w:rPr>
                <w:rFonts w:eastAsia="Times New Roman"/>
                <w:color w:val="000000"/>
                <w:sz w:val="20"/>
                <w:szCs w:val="20"/>
                <w:lang w:eastAsia="sk-SK"/>
              </w:rPr>
            </w:pPr>
            <w:r w:rsidRPr="00EE0B7E">
              <w:rPr>
                <w:rFonts w:eastAsia="Times New Roman"/>
                <w:color w:val="000000"/>
                <w:sz w:val="20"/>
                <w:szCs w:val="20"/>
                <w:lang w:eastAsia="sk-SK"/>
              </w:rPr>
              <w:t>dobre vyvinutá vegetácia v lesných lemoch</w:t>
            </w:r>
          </w:p>
        </w:tc>
        <w:tc>
          <w:tcPr>
            <w:tcW w:w="1021" w:type="dxa"/>
            <w:tcBorders>
              <w:top w:val="single" w:sz="6" w:space="0" w:color="auto"/>
              <w:left w:val="single" w:sz="6" w:space="0" w:color="auto"/>
              <w:bottom w:val="single" w:sz="12" w:space="0" w:color="auto"/>
              <w:right w:val="single" w:sz="6" w:space="0" w:color="auto"/>
            </w:tcBorders>
            <w:shd w:val="clear" w:color="auto" w:fill="auto"/>
            <w:vAlign w:val="center"/>
          </w:tcPr>
          <w:p w14:paraId="573E65B7" w14:textId="07A83E96"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NIE</w:t>
            </w:r>
          </w:p>
        </w:tc>
        <w:tc>
          <w:tcPr>
            <w:tcW w:w="1518" w:type="dxa"/>
            <w:tcBorders>
              <w:top w:val="single" w:sz="6" w:space="0" w:color="auto"/>
              <w:left w:val="single" w:sz="6" w:space="0" w:color="auto"/>
              <w:bottom w:val="single" w:sz="12" w:space="0" w:color="auto"/>
              <w:right w:val="single" w:sz="6" w:space="0" w:color="auto"/>
            </w:tcBorders>
            <w:shd w:val="clear" w:color="auto" w:fill="auto"/>
            <w:vAlign w:val="center"/>
          </w:tcPr>
          <w:p w14:paraId="0FD10B8E" w14:textId="2C26D004"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&gt;50% okraja lesných porastov v TML</w:t>
            </w:r>
          </w:p>
        </w:tc>
        <w:tc>
          <w:tcPr>
            <w:tcW w:w="1380" w:type="dxa"/>
            <w:tcBorders>
              <w:top w:val="single" w:sz="6" w:space="0" w:color="auto"/>
              <w:left w:val="single" w:sz="6" w:space="0" w:color="auto"/>
              <w:bottom w:val="single" w:sz="12" w:space="0" w:color="auto"/>
              <w:right w:val="single" w:sz="6" w:space="0" w:color="auto"/>
            </w:tcBorders>
            <w:shd w:val="clear" w:color="auto" w:fill="auto"/>
            <w:vAlign w:val="center"/>
          </w:tcPr>
          <w:p w14:paraId="61B501ED" w14:textId="6CB4ECD8"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10-50%  okraja lesných porastov v TML</w:t>
            </w:r>
          </w:p>
        </w:tc>
        <w:tc>
          <w:tcPr>
            <w:tcW w:w="1525" w:type="dxa"/>
            <w:tcBorders>
              <w:top w:val="single" w:sz="6" w:space="0" w:color="auto"/>
              <w:left w:val="single" w:sz="6" w:space="0" w:color="auto"/>
              <w:bottom w:val="single" w:sz="12" w:space="0" w:color="auto"/>
              <w:right w:val="single" w:sz="12" w:space="0" w:color="auto"/>
            </w:tcBorders>
            <w:shd w:val="clear" w:color="auto" w:fill="auto"/>
            <w:vAlign w:val="center"/>
          </w:tcPr>
          <w:p w14:paraId="7817DBE7" w14:textId="32F99709" w:rsidR="00F8271B" w:rsidRPr="00A324ED" w:rsidRDefault="00F8271B" w:rsidP="00F8271B">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&lt; 10%  okraja lesných porastov v TML</w:t>
            </w:r>
          </w:p>
        </w:tc>
      </w:tr>
    </w:tbl>
    <w:p w14:paraId="578F835A" w14:textId="77777777" w:rsidR="00F8271B" w:rsidRDefault="00F8271B" w:rsidP="00F8271B">
      <w:pPr>
        <w:pStyle w:val="ListParagraph"/>
        <w:autoSpaceDE w:val="0"/>
        <w:autoSpaceDN w:val="0"/>
        <w:adjustRightInd w:val="0"/>
        <w:spacing w:after="0"/>
        <w:jc w:val="both"/>
        <w:rPr>
          <w:rFonts w:eastAsia="Arial Unicode MS" w:cstheme="minorHAnsi"/>
          <w:sz w:val="24"/>
          <w:szCs w:val="24"/>
        </w:rPr>
      </w:pPr>
    </w:p>
    <w:p w14:paraId="37AEFB3F" w14:textId="77777777" w:rsidR="00F8271B" w:rsidRPr="00817A57" w:rsidRDefault="00F8271B" w:rsidP="00F8271B">
      <w:pPr>
        <w:pStyle w:val="Default"/>
        <w:numPr>
          <w:ilvl w:val="0"/>
          <w:numId w:val="2"/>
        </w:numPr>
        <w:jc w:val="both"/>
        <w:rPr>
          <w:rFonts w:asciiTheme="minorHAnsi" w:eastAsia="Arial Unicode MS" w:hAnsiTheme="minorHAnsi" w:cstheme="minorHAnsi"/>
          <w:b/>
          <w:color w:val="auto"/>
        </w:rPr>
      </w:pPr>
      <w:bookmarkStart w:id="2" w:name="_Hlk181224656"/>
      <w:r>
        <w:rPr>
          <w:rFonts w:asciiTheme="minorHAnsi" w:eastAsia="Arial Unicode MS" w:hAnsiTheme="minorHAnsi" w:cstheme="minorHAnsi"/>
          <w:b/>
          <w:color w:val="auto"/>
        </w:rPr>
        <w:t>Spôsob</w:t>
      </w:r>
      <w:r w:rsidRPr="00817A57">
        <w:rPr>
          <w:rFonts w:asciiTheme="minorHAnsi" w:eastAsia="Arial Unicode MS" w:hAnsiTheme="minorHAnsi" w:cstheme="minorHAnsi"/>
          <w:b/>
          <w:color w:val="auto"/>
        </w:rPr>
        <w:t xml:space="preserve">  </w:t>
      </w:r>
      <w:r>
        <w:rPr>
          <w:rFonts w:asciiTheme="minorHAnsi" w:eastAsia="Arial Unicode MS" w:hAnsiTheme="minorHAnsi" w:cstheme="minorHAnsi"/>
          <w:b/>
          <w:color w:val="auto"/>
        </w:rPr>
        <w:t>h</w:t>
      </w:r>
      <w:r w:rsidRPr="00817A57">
        <w:rPr>
          <w:rFonts w:asciiTheme="minorHAnsi" w:eastAsia="Arial Unicode MS" w:hAnsiTheme="minorHAnsi" w:cstheme="minorHAnsi"/>
          <w:b/>
          <w:color w:val="auto"/>
        </w:rPr>
        <w:t xml:space="preserve">odnotenia vyhliadok do budúcnosti na lokalite     </w:t>
      </w:r>
    </w:p>
    <w:p w14:paraId="4EE97AC6" w14:textId="77777777" w:rsidR="00F8271B" w:rsidRPr="006F2EC0" w:rsidRDefault="00F8271B" w:rsidP="00F8271B">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6E17E46E" w14:textId="77777777" w:rsidR="00F8271B" w:rsidRDefault="00F8271B" w:rsidP="00F8271B">
      <w:pPr>
        <w:spacing w:before="120" w:after="120" w:line="240" w:lineRule="auto"/>
        <w:ind w:left="-142" w:right="-709" w:firstLine="851"/>
        <w:rPr>
          <w:b/>
          <w:bCs/>
          <w:sz w:val="24"/>
          <w:szCs w:val="24"/>
        </w:rPr>
      </w:pPr>
    </w:p>
    <w:p w14:paraId="25A33C62" w14:textId="77777777" w:rsidR="00F8271B" w:rsidRPr="005C10D2" w:rsidRDefault="00F8271B" w:rsidP="00F8271B">
      <w:pPr>
        <w:spacing w:before="120" w:after="120" w:line="240" w:lineRule="auto"/>
        <w:ind w:left="-142" w:right="-709" w:firstLine="851"/>
        <w:rPr>
          <w:rFonts w:ascii="Times New Roman" w:eastAsia="Times New Roman" w:hAnsi="Times New Roman"/>
          <w:lang w:eastAsia="sk-SK"/>
        </w:rPr>
      </w:pPr>
      <w:r w:rsidRPr="005C10D2">
        <w:rPr>
          <w:rFonts w:asciiTheme="minorHAnsi" w:hAnsiTheme="minorHAnsi"/>
          <w:b/>
          <w:bCs/>
        </w:rPr>
        <w:t>Tab</w:t>
      </w:r>
      <w:r w:rsidRPr="005C10D2">
        <w:rPr>
          <w:b/>
          <w:bCs/>
        </w:rPr>
        <w:t>uľka</w:t>
      </w:r>
      <w:r w:rsidRPr="005C10D2">
        <w:rPr>
          <w:rFonts w:asciiTheme="minorHAnsi" w:hAnsiTheme="minorHAnsi"/>
          <w:b/>
          <w:bCs/>
        </w:rPr>
        <w:t xml:space="preserve"> </w:t>
      </w:r>
      <w:r w:rsidRPr="005C10D2">
        <w:rPr>
          <w:rFonts w:asciiTheme="minorHAnsi" w:eastAsiaTheme="minorHAnsi" w:hAnsiTheme="minorHAnsi"/>
          <w:b/>
          <w:bCs/>
        </w:rPr>
        <w:t>Hodnoteni</w:t>
      </w:r>
      <w:r w:rsidRPr="005C10D2">
        <w:rPr>
          <w:b/>
          <w:bCs/>
        </w:rPr>
        <w:t>a</w:t>
      </w:r>
      <w:r w:rsidRPr="005C10D2">
        <w:rPr>
          <w:rFonts w:asciiTheme="minorHAnsi" w:eastAsiaTheme="minorHAnsi" w:hAnsiTheme="minorHAnsi"/>
          <w:b/>
          <w:bCs/>
        </w:rPr>
        <w:t xml:space="preserv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F8271B" w14:paraId="4797F4C7" w14:textId="77777777" w:rsidTr="00AA1BDD">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02504F27" w14:textId="77777777" w:rsidR="00F8271B" w:rsidRPr="0034461F" w:rsidRDefault="00F8271B"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5DF92C96" w14:textId="77777777" w:rsidR="00F8271B" w:rsidRPr="0034461F" w:rsidRDefault="00F8271B" w:rsidP="00AA1BDD">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3B3050C9" w14:textId="77777777" w:rsidR="00F8271B" w:rsidRPr="0034461F" w:rsidRDefault="00F8271B"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F8271B" w:rsidRPr="00EE0B7E" w14:paraId="7822976A" w14:textId="77777777" w:rsidTr="00AA1BDD">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2B965441" w14:textId="77777777" w:rsidR="00F8271B" w:rsidRPr="0034461F" w:rsidRDefault="00F8271B" w:rsidP="00AA1BDD">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412B12E9" w14:textId="77777777" w:rsidR="00F8271B" w:rsidRPr="0034461F" w:rsidRDefault="00F8271B" w:rsidP="00AA1BDD">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2C81518F" w14:textId="77777777" w:rsidR="00F8271B" w:rsidRPr="0034461F" w:rsidRDefault="00F8271B" w:rsidP="00AA1BDD">
            <w:pPr>
              <w:spacing w:after="0"/>
              <w:rPr>
                <w:sz w:val="16"/>
                <w:szCs w:val="16"/>
                <w:lang w:eastAsia="sk-SK"/>
              </w:rPr>
            </w:pPr>
          </w:p>
        </w:tc>
      </w:tr>
      <w:tr w:rsidR="00F8271B" w14:paraId="3C8C8706" w14:textId="77777777" w:rsidTr="00AA1BDD">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6217ADC0"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41717C7C" w14:textId="77777777" w:rsidR="00F8271B" w:rsidRPr="0034461F" w:rsidRDefault="00F8271B"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39C183CE"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4FEA38BF" w14:textId="77777777" w:rsidR="00F8271B" w:rsidRPr="0034461F" w:rsidRDefault="00F8271B"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678FD917"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488422A" w14:textId="77777777" w:rsidR="00F8271B" w:rsidRPr="0034461F" w:rsidRDefault="00F8271B"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4A5F13EF"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F8271B" w14:paraId="1793D470" w14:textId="77777777" w:rsidTr="00AA1BDD">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7624CACA"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Existuje rovnováha medzi vplyvmi a ohrozeniami a ochranárskymi opatreniami (väčšinou sa jedná o hrozby s nízkou alebo strednou intenzitou) a ochranárskymi opatreniami (napr. 3 negatívne vplyvy s vysokou intenzitou nad 50 percent plochy </w:t>
            </w:r>
            <w:r w:rsidRPr="0034461F">
              <w:rPr>
                <w:rFonts w:eastAsia="Times New Roman"/>
                <w:color w:val="000000"/>
                <w:sz w:val="20"/>
                <w:szCs w:val="20"/>
                <w:lang w:eastAsia="sk-SK"/>
              </w:rPr>
              <w:lastRenderedPageBreak/>
              <w:t>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7C84B0DF"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lastRenderedPageBreak/>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9826735"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6ABE0A08"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F8271B" w14:paraId="2B2875C5"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1D498603" w14:textId="77777777" w:rsidR="00F8271B" w:rsidRPr="0034461F" w:rsidRDefault="00F8271B"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8A6D2D8" w14:textId="77777777" w:rsidR="00F8271B" w:rsidRPr="0034461F" w:rsidRDefault="00F8271B"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2F37353"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709BFC3C"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F8271B" w14:paraId="0E01FDA3"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4A3AD6AA" w14:textId="77777777" w:rsidR="00F8271B" w:rsidRPr="0034461F" w:rsidRDefault="00F8271B"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E4A1844" w14:textId="77777777" w:rsidR="00F8271B" w:rsidRPr="0034461F" w:rsidRDefault="00F8271B"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0B91C0BF"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19C2345"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8271B" w14:paraId="27DF1D9A"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7D6C1B85"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3768BE32"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85547D3"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AB14452"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D96A906"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8271B" w14:paraId="6B8DB034"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57F6F4B" w14:textId="77777777" w:rsidR="00F8271B" w:rsidRPr="0034461F" w:rsidRDefault="00F8271B"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4DD5B9F" w14:textId="77777777" w:rsidR="00F8271B" w:rsidRPr="0034461F" w:rsidRDefault="00F8271B"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6B10D89F"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0534154"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14FDE6D8"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8271B" w14:paraId="4FE5DBCC"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5ADAAE4" w14:textId="77777777" w:rsidR="00F8271B" w:rsidRPr="0034461F" w:rsidRDefault="00F8271B"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281BD60" w14:textId="77777777" w:rsidR="00F8271B" w:rsidRPr="0034461F" w:rsidRDefault="00F8271B"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64AEFD5"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23DF7DB2"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F8271B" w14:paraId="5ABCAF09"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402DFB8C"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3F180CEA"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18B44BCB"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57CC7BF8"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F8271B" w14:paraId="4396A98E"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393D339" w14:textId="77777777" w:rsidR="00F8271B" w:rsidRPr="0034461F" w:rsidRDefault="00F8271B"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91AFB37" w14:textId="77777777" w:rsidR="00F8271B" w:rsidRPr="0034461F" w:rsidRDefault="00F8271B"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0B2427BA"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514CDA3"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0A218923"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F8271B" w14:paraId="72171FEB"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5F37C04" w14:textId="77777777" w:rsidR="00F8271B" w:rsidRPr="0034461F" w:rsidRDefault="00F8271B"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8E9473E" w14:textId="77777777" w:rsidR="00F8271B" w:rsidRPr="0034461F" w:rsidRDefault="00F8271B"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585F12A7"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525B778B"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1A05F866" w14:textId="77777777" w:rsidR="00F8271B" w:rsidRPr="0034461F" w:rsidRDefault="00F8271B"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7C30636B" w14:textId="77777777" w:rsidR="00F8271B" w:rsidRPr="005C10D2" w:rsidRDefault="00F8271B" w:rsidP="00F8271B">
      <w:pPr>
        <w:suppressAutoHyphens/>
        <w:autoSpaceDE w:val="0"/>
        <w:autoSpaceDN w:val="0"/>
        <w:adjustRightInd w:val="0"/>
        <w:spacing w:before="120" w:after="0"/>
        <w:ind w:left="720" w:right="-711"/>
        <w:jc w:val="both"/>
        <w:rPr>
          <w:b/>
          <w:bCs/>
        </w:rPr>
      </w:pPr>
      <w:r w:rsidRPr="005C10D2">
        <w:rPr>
          <w:b/>
          <w:bCs/>
        </w:rPr>
        <w:t>Krok 3</w:t>
      </w:r>
    </w:p>
    <w:p w14:paraId="6762F32F" w14:textId="77777777" w:rsidR="00F8271B" w:rsidRDefault="00F8271B" w:rsidP="00F8271B">
      <w:pPr>
        <w:tabs>
          <w:tab w:val="left" w:pos="709"/>
        </w:tabs>
        <w:autoSpaceDE w:val="0"/>
        <w:autoSpaceDN w:val="0"/>
        <w:adjustRightInd w:val="0"/>
        <w:spacing w:before="120" w:after="0"/>
        <w:ind w:left="720"/>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5A1840E4" w14:textId="77777777" w:rsidR="00F8271B" w:rsidRDefault="00F8271B" w:rsidP="00F8271B">
      <w:pPr>
        <w:spacing w:line="240" w:lineRule="auto"/>
        <w:jc w:val="both"/>
        <w:rPr>
          <w:rFonts w:ascii="Times New Roman" w:hAnsi="Times New Roman"/>
          <w:b/>
          <w:sz w:val="24"/>
          <w:szCs w:val="24"/>
        </w:rPr>
      </w:pPr>
    </w:p>
    <w:p w14:paraId="6F7E5D77" w14:textId="77777777" w:rsidR="00F8271B" w:rsidRPr="00817A57" w:rsidRDefault="00F8271B" w:rsidP="00F8271B">
      <w:pPr>
        <w:pStyle w:val="Default"/>
        <w:numPr>
          <w:ilvl w:val="0"/>
          <w:numId w:val="2"/>
        </w:numPr>
        <w:jc w:val="both"/>
        <w:rPr>
          <w:rFonts w:asciiTheme="minorHAnsi" w:eastAsia="Arial Unicode MS" w:hAnsiTheme="minorHAnsi" w:cstheme="minorHAnsi"/>
          <w:b/>
          <w:color w:val="auto"/>
        </w:rPr>
      </w:pPr>
      <w:r w:rsidRPr="00817A57">
        <w:rPr>
          <w:rFonts w:asciiTheme="minorHAnsi" w:eastAsia="Arial Unicode MS" w:hAnsiTheme="minorHAnsi" w:cstheme="minorHAnsi"/>
          <w:b/>
          <w:color w:val="auto"/>
        </w:rPr>
        <w:t xml:space="preserve">Spôsob hodnotenia kvality populácie druhu a kvality biotopu druhu </w:t>
      </w:r>
    </w:p>
    <w:p w14:paraId="5DD49AFC" w14:textId="77777777" w:rsidR="00F8271B" w:rsidRPr="00520856" w:rsidRDefault="00F8271B" w:rsidP="00F8271B">
      <w:pPr>
        <w:tabs>
          <w:tab w:val="left" w:pos="709"/>
        </w:tabs>
        <w:autoSpaceDE w:val="0"/>
        <w:autoSpaceDN w:val="0"/>
        <w:adjustRightInd w:val="0"/>
        <w:spacing w:before="120" w:after="0"/>
        <w:ind w:left="720"/>
        <w:jc w:val="both"/>
        <w:rPr>
          <w:rFonts w:asciiTheme="minorHAnsi" w:hAnsiTheme="minorHAnsi"/>
        </w:rPr>
      </w:pPr>
      <w:r w:rsidRPr="00520856">
        <w:rPr>
          <w:rFonts w:asciiTheme="minorHAnsi" w:hAnsiTheme="minorHAnsi"/>
        </w:rPr>
        <w:t xml:space="preserve">Hodnotenie kvality populácie druhu a kvality biotopu sa vypočíta ako vážený priemer hodnôt jednotlivých parametrov </w:t>
      </w:r>
      <w:r>
        <w:t>ak sa hodnotí v rámci jedného monitoringu viac parametrov. K</w:t>
      </w:r>
      <w:r w:rsidRPr="00520856">
        <w:rPr>
          <w:rFonts w:asciiTheme="minorHAnsi" w:hAnsiTheme="minorHAnsi"/>
        </w:rPr>
        <w:t>ľúčové parametre majú dvojnásobnú váhu vzhľadom k nekľúčovým parametrom.</w:t>
      </w:r>
    </w:p>
    <w:p w14:paraId="404AA005" w14:textId="77777777" w:rsidR="00F8271B" w:rsidRPr="0027688D" w:rsidRDefault="00F8271B" w:rsidP="00F8271B">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Váha jednotlivých parametrov sa vypočíta podľa nasledujúceho vzorca:</w:t>
      </w:r>
    </w:p>
    <w:p w14:paraId="09E9BDEE" w14:textId="77777777" w:rsidR="00F8271B" w:rsidRPr="0027688D" w:rsidRDefault="00F8271B" w:rsidP="00F8271B">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 xml:space="preserve">Váha parametra = 1/(počet parametrov, pričom kľúčové parametre sa počítajú 2 krát; resp. súčet váha pre </w:t>
      </w:r>
      <w:proofErr w:type="spellStart"/>
      <w:r w:rsidRPr="0027688D">
        <w:rPr>
          <w:rFonts w:asciiTheme="minorHAnsi" w:hAnsiTheme="minorHAnsi"/>
        </w:rPr>
        <w:t>kľúčovosť</w:t>
      </w:r>
      <w:proofErr w:type="spellEnd"/>
      <w:r w:rsidRPr="0027688D">
        <w:rPr>
          <w:rFonts w:asciiTheme="minorHAnsi" w:hAnsiTheme="minorHAnsi"/>
        </w:rPr>
        <w:t xml:space="preserve">) * váha parametra pre </w:t>
      </w:r>
      <w:proofErr w:type="spellStart"/>
      <w:r w:rsidRPr="0027688D">
        <w:rPr>
          <w:rFonts w:asciiTheme="minorHAnsi" w:hAnsiTheme="minorHAnsi"/>
        </w:rPr>
        <w:t>kľúčovosť</w:t>
      </w:r>
      <w:proofErr w:type="spellEnd"/>
    </w:p>
    <w:p w14:paraId="67280C54" w14:textId="77777777" w:rsidR="00F8271B" w:rsidRPr="0027688D" w:rsidRDefault="00F8271B" w:rsidP="00F8271B">
      <w:pPr>
        <w:pStyle w:val="ListParagraph"/>
        <w:numPr>
          <w:ilvl w:val="1"/>
          <w:numId w:val="10"/>
        </w:numPr>
        <w:contextualSpacing/>
        <w:jc w:val="both"/>
        <w:rPr>
          <w:sz w:val="24"/>
          <w:szCs w:val="24"/>
        </w:rPr>
      </w:pPr>
      <w:r w:rsidRPr="0027688D">
        <w:rPr>
          <w:sz w:val="24"/>
          <w:szCs w:val="24"/>
        </w:rPr>
        <w:t xml:space="preserve">váha parametra pre </w:t>
      </w:r>
      <w:proofErr w:type="spellStart"/>
      <w:r w:rsidRPr="0027688D">
        <w:rPr>
          <w:sz w:val="24"/>
          <w:szCs w:val="24"/>
        </w:rPr>
        <w:t>kľúčovosť</w:t>
      </w:r>
      <w:proofErr w:type="spellEnd"/>
      <w:r w:rsidRPr="0027688D">
        <w:rPr>
          <w:sz w:val="24"/>
          <w:szCs w:val="24"/>
        </w:rPr>
        <w:t xml:space="preserve"> je nasledovná pre kľúčový parameter (áno) = 2 a pre nekľúčový parameter (nie) = 1</w:t>
      </w:r>
    </w:p>
    <w:p w14:paraId="066DED8D" w14:textId="77777777" w:rsidR="00F8271B" w:rsidRPr="0027688D" w:rsidRDefault="00F8271B" w:rsidP="00F8271B">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 xml:space="preserve">Hodnota parametrov je stanovená nasledovne </w:t>
      </w:r>
    </w:p>
    <w:p w14:paraId="423EF770" w14:textId="77777777" w:rsidR="00F8271B" w:rsidRPr="0027688D" w:rsidRDefault="00F8271B" w:rsidP="00F8271B">
      <w:pPr>
        <w:pStyle w:val="ListParagraph"/>
        <w:numPr>
          <w:ilvl w:val="1"/>
          <w:numId w:val="10"/>
        </w:numPr>
        <w:contextualSpacing/>
        <w:jc w:val="both"/>
        <w:rPr>
          <w:rFonts w:asciiTheme="minorHAnsi" w:hAnsiTheme="minorHAnsi"/>
          <w:sz w:val="24"/>
          <w:szCs w:val="24"/>
        </w:rPr>
      </w:pPr>
      <w:r w:rsidRPr="0027688D">
        <w:rPr>
          <w:rFonts w:asciiTheme="minorHAnsi" w:hAnsiTheme="minorHAnsi"/>
          <w:sz w:val="24"/>
          <w:szCs w:val="24"/>
        </w:rPr>
        <w:t>dobrá = 3</w:t>
      </w:r>
    </w:p>
    <w:p w14:paraId="04A76CE4" w14:textId="77777777" w:rsidR="00F8271B" w:rsidRPr="0027688D" w:rsidRDefault="00F8271B" w:rsidP="00F8271B">
      <w:pPr>
        <w:pStyle w:val="ListParagraph"/>
        <w:numPr>
          <w:ilvl w:val="1"/>
          <w:numId w:val="10"/>
        </w:numPr>
        <w:contextualSpacing/>
        <w:jc w:val="both"/>
        <w:rPr>
          <w:rFonts w:asciiTheme="minorHAnsi" w:hAnsiTheme="minorHAnsi"/>
          <w:sz w:val="24"/>
          <w:szCs w:val="24"/>
        </w:rPr>
      </w:pPr>
      <w:r w:rsidRPr="0027688D">
        <w:rPr>
          <w:rFonts w:asciiTheme="minorHAnsi" w:hAnsiTheme="minorHAnsi"/>
          <w:sz w:val="24"/>
          <w:szCs w:val="24"/>
        </w:rPr>
        <w:t>slabá = 2 (ak je parameter rovnaký pre dva stavy, tak sa počíta priemerná hodnota z dvoch stavov, napr. prítomnosť druhu je stanovená ako pozitívne pre stav dobrý aj slabý, tak hodnota sa počíta ako 2,5)</w:t>
      </w:r>
    </w:p>
    <w:p w14:paraId="26091B34" w14:textId="77777777" w:rsidR="00F8271B" w:rsidRPr="0027688D" w:rsidRDefault="00F8271B" w:rsidP="00F8271B">
      <w:pPr>
        <w:pStyle w:val="ListParagraph"/>
        <w:numPr>
          <w:ilvl w:val="1"/>
          <w:numId w:val="10"/>
        </w:numPr>
        <w:contextualSpacing/>
        <w:jc w:val="both"/>
        <w:rPr>
          <w:rFonts w:asciiTheme="minorHAnsi" w:hAnsiTheme="minorHAnsi"/>
          <w:sz w:val="24"/>
          <w:szCs w:val="24"/>
        </w:rPr>
      </w:pPr>
      <w:r w:rsidRPr="0027688D">
        <w:rPr>
          <w:rFonts w:asciiTheme="minorHAnsi" w:hAnsiTheme="minorHAnsi"/>
          <w:sz w:val="24"/>
          <w:szCs w:val="24"/>
        </w:rPr>
        <w:t>zlá =1</w:t>
      </w:r>
    </w:p>
    <w:p w14:paraId="46657275" w14:textId="77777777" w:rsidR="00F8271B" w:rsidRPr="0027688D" w:rsidRDefault="00F8271B" w:rsidP="00F8271B">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K výslednej hodnote váženého priemeru pre kvalitu populácie druhu alebo kvalitu biotopu sa potom počíta nasledovne:</w:t>
      </w:r>
    </w:p>
    <w:p w14:paraId="3CE4C0CE" w14:textId="77777777" w:rsidR="00F8271B" w:rsidRPr="0027688D" w:rsidRDefault="00F8271B" w:rsidP="00F8271B">
      <w:pPr>
        <w:spacing w:after="120" w:line="240" w:lineRule="auto"/>
        <w:ind w:left="357" w:firstLine="351"/>
        <w:jc w:val="both"/>
        <w:rPr>
          <w:b/>
          <w:bCs/>
          <w:sz w:val="24"/>
          <w:szCs w:val="24"/>
        </w:rPr>
      </w:pPr>
      <w:r w:rsidRPr="0027688D">
        <w:rPr>
          <w:b/>
          <w:bCs/>
          <w:sz w:val="24"/>
          <w:szCs w:val="24"/>
        </w:rPr>
        <w:t>VP</w:t>
      </w:r>
      <w:r w:rsidRPr="0027688D">
        <w:rPr>
          <w:b/>
          <w:bCs/>
          <w:sz w:val="24"/>
          <w:szCs w:val="24"/>
          <w:vertAlign w:val="subscript"/>
        </w:rPr>
        <w:t>KPD</w:t>
      </w:r>
      <w:r w:rsidRPr="0027688D">
        <w:rPr>
          <w:b/>
          <w:bCs/>
          <w:sz w:val="24"/>
          <w:szCs w:val="24"/>
        </w:rPr>
        <w:t xml:space="preserve"> = VP</w:t>
      </w:r>
      <w:r w:rsidRPr="0027688D">
        <w:rPr>
          <w:b/>
          <w:bCs/>
          <w:sz w:val="24"/>
          <w:szCs w:val="24"/>
          <w:vertAlign w:val="subscript"/>
        </w:rPr>
        <w:t>KB</w:t>
      </w:r>
      <w:r w:rsidRPr="0027688D">
        <w:rPr>
          <w:b/>
          <w:bCs/>
          <w:sz w:val="24"/>
          <w:szCs w:val="24"/>
        </w:rPr>
        <w:t xml:space="preserve"> = (p1*k1 + p2*k2 + p3*k3 + </w:t>
      </w:r>
      <w:proofErr w:type="spellStart"/>
      <w:r w:rsidRPr="0027688D">
        <w:rPr>
          <w:b/>
          <w:bCs/>
          <w:sz w:val="24"/>
          <w:szCs w:val="24"/>
        </w:rPr>
        <w:t>pN</w:t>
      </w:r>
      <w:proofErr w:type="spellEnd"/>
      <w:r w:rsidRPr="0027688D">
        <w:rPr>
          <w:b/>
          <w:bCs/>
          <w:sz w:val="24"/>
          <w:szCs w:val="24"/>
        </w:rPr>
        <w:t>*</w:t>
      </w:r>
      <w:proofErr w:type="spellStart"/>
      <w:r w:rsidRPr="0027688D">
        <w:rPr>
          <w:b/>
          <w:bCs/>
          <w:sz w:val="24"/>
          <w:szCs w:val="24"/>
        </w:rPr>
        <w:t>kN</w:t>
      </w:r>
      <w:proofErr w:type="spellEnd"/>
      <w:r w:rsidRPr="0027688D">
        <w:rPr>
          <w:b/>
          <w:bCs/>
          <w:sz w:val="24"/>
          <w:szCs w:val="24"/>
        </w:rPr>
        <w:t>) / (k1+k2+k3+kN)</w:t>
      </w:r>
    </w:p>
    <w:p w14:paraId="2EC5718F" w14:textId="77777777" w:rsidR="00F8271B" w:rsidRPr="0027688D" w:rsidRDefault="00F8271B" w:rsidP="00F8271B">
      <w:pPr>
        <w:pStyle w:val="ListParagraph"/>
        <w:numPr>
          <w:ilvl w:val="0"/>
          <w:numId w:val="13"/>
        </w:numPr>
        <w:spacing w:after="80" w:line="240" w:lineRule="auto"/>
        <w:contextualSpacing/>
        <w:jc w:val="both"/>
        <w:rPr>
          <w:b/>
          <w:sz w:val="24"/>
          <w:szCs w:val="24"/>
        </w:rPr>
      </w:pPr>
      <w:r w:rsidRPr="0027688D">
        <w:rPr>
          <w:sz w:val="24"/>
          <w:szCs w:val="24"/>
        </w:rPr>
        <w:t>VP</w:t>
      </w:r>
      <w:r w:rsidRPr="0027688D">
        <w:rPr>
          <w:sz w:val="24"/>
          <w:szCs w:val="24"/>
          <w:vertAlign w:val="subscript"/>
        </w:rPr>
        <w:t>KPD</w:t>
      </w:r>
      <w:r w:rsidRPr="0027688D">
        <w:rPr>
          <w:sz w:val="24"/>
          <w:szCs w:val="24"/>
        </w:rPr>
        <w:t xml:space="preserve"> = Vážený priemer kvality populácie druhu na TML (TML – trvalá monitorovacia lokalita)</w:t>
      </w:r>
    </w:p>
    <w:p w14:paraId="67A242CE" w14:textId="77777777" w:rsidR="00F8271B" w:rsidRPr="0027688D" w:rsidRDefault="00F8271B" w:rsidP="00F8271B">
      <w:pPr>
        <w:pStyle w:val="ListParagraph"/>
        <w:numPr>
          <w:ilvl w:val="0"/>
          <w:numId w:val="13"/>
        </w:numPr>
        <w:spacing w:after="80" w:line="240" w:lineRule="auto"/>
        <w:contextualSpacing/>
        <w:jc w:val="both"/>
        <w:rPr>
          <w:b/>
          <w:sz w:val="24"/>
          <w:szCs w:val="24"/>
        </w:rPr>
      </w:pPr>
      <w:r w:rsidRPr="0027688D">
        <w:rPr>
          <w:sz w:val="24"/>
          <w:szCs w:val="24"/>
        </w:rPr>
        <w:t>VP</w:t>
      </w:r>
      <w:r w:rsidRPr="0027688D">
        <w:rPr>
          <w:sz w:val="24"/>
          <w:szCs w:val="24"/>
          <w:vertAlign w:val="subscript"/>
        </w:rPr>
        <w:t>KB</w:t>
      </w:r>
      <w:r w:rsidRPr="0027688D">
        <w:rPr>
          <w:sz w:val="24"/>
          <w:szCs w:val="24"/>
        </w:rPr>
        <w:t xml:space="preserve"> = Vážený priemer kvality biotopu druhu na TML </w:t>
      </w:r>
    </w:p>
    <w:p w14:paraId="56E9BA17" w14:textId="77777777" w:rsidR="00F8271B" w:rsidRPr="0027688D" w:rsidRDefault="00F8271B" w:rsidP="00F8271B">
      <w:pPr>
        <w:pStyle w:val="ListParagraph"/>
        <w:numPr>
          <w:ilvl w:val="0"/>
          <w:numId w:val="13"/>
        </w:numPr>
        <w:spacing w:after="80" w:line="240" w:lineRule="auto"/>
        <w:contextualSpacing/>
        <w:jc w:val="both"/>
        <w:rPr>
          <w:b/>
          <w:sz w:val="24"/>
          <w:szCs w:val="24"/>
        </w:rPr>
      </w:pPr>
      <w:r w:rsidRPr="0027688D">
        <w:rPr>
          <w:sz w:val="24"/>
          <w:szCs w:val="24"/>
        </w:rPr>
        <w:t>Σ je suma</w:t>
      </w:r>
    </w:p>
    <w:p w14:paraId="5F94FBB7" w14:textId="77777777" w:rsidR="00F8271B" w:rsidRPr="0027688D" w:rsidRDefault="00F8271B" w:rsidP="00F8271B">
      <w:pPr>
        <w:pStyle w:val="ListParagraph"/>
        <w:numPr>
          <w:ilvl w:val="0"/>
          <w:numId w:val="13"/>
        </w:numPr>
        <w:spacing w:after="80" w:line="240" w:lineRule="auto"/>
        <w:contextualSpacing/>
        <w:jc w:val="both"/>
        <w:rPr>
          <w:b/>
          <w:sz w:val="24"/>
          <w:szCs w:val="24"/>
        </w:rPr>
      </w:pPr>
      <w:r w:rsidRPr="0027688D">
        <w:rPr>
          <w:sz w:val="24"/>
          <w:szCs w:val="24"/>
        </w:rPr>
        <w:t xml:space="preserve">p1, p2 , p3, ..., </w:t>
      </w:r>
      <w:proofErr w:type="spellStart"/>
      <w:r w:rsidRPr="0027688D">
        <w:rPr>
          <w:sz w:val="24"/>
          <w:szCs w:val="24"/>
        </w:rPr>
        <w:t>pN</w:t>
      </w:r>
      <w:proofErr w:type="spellEnd"/>
      <w:r w:rsidRPr="0027688D">
        <w:rPr>
          <w:sz w:val="24"/>
          <w:szCs w:val="24"/>
        </w:rPr>
        <w:t>, .... sú hodnoty jednotlivých parametrov podľa zaradenia parametra dobrá =3, slabá = 2 a zlá = 1</w:t>
      </w:r>
    </w:p>
    <w:p w14:paraId="718982E1" w14:textId="77777777" w:rsidR="00F8271B" w:rsidRPr="0027688D" w:rsidRDefault="00F8271B" w:rsidP="00F8271B">
      <w:pPr>
        <w:pStyle w:val="ListParagraph"/>
        <w:numPr>
          <w:ilvl w:val="0"/>
          <w:numId w:val="13"/>
        </w:numPr>
        <w:spacing w:after="80" w:line="240" w:lineRule="auto"/>
        <w:contextualSpacing/>
        <w:jc w:val="both"/>
        <w:rPr>
          <w:b/>
          <w:sz w:val="24"/>
          <w:szCs w:val="24"/>
        </w:rPr>
      </w:pPr>
      <w:r w:rsidRPr="0027688D">
        <w:rPr>
          <w:sz w:val="24"/>
          <w:szCs w:val="24"/>
        </w:rPr>
        <w:t xml:space="preserve">k1, k2, k3, ..., </w:t>
      </w:r>
      <w:proofErr w:type="spellStart"/>
      <w:r w:rsidRPr="0027688D">
        <w:rPr>
          <w:sz w:val="24"/>
          <w:szCs w:val="24"/>
        </w:rPr>
        <w:t>kN</w:t>
      </w:r>
      <w:proofErr w:type="spellEnd"/>
      <w:r w:rsidRPr="0027688D">
        <w:rPr>
          <w:sz w:val="24"/>
          <w:szCs w:val="24"/>
        </w:rPr>
        <w:t xml:space="preserve"> – sú hodnoty pre </w:t>
      </w:r>
      <w:proofErr w:type="spellStart"/>
      <w:r w:rsidRPr="0027688D">
        <w:rPr>
          <w:sz w:val="24"/>
          <w:szCs w:val="24"/>
        </w:rPr>
        <w:t>kľúčovosť</w:t>
      </w:r>
      <w:proofErr w:type="spellEnd"/>
      <w:r w:rsidRPr="0027688D">
        <w:rPr>
          <w:sz w:val="24"/>
          <w:szCs w:val="24"/>
        </w:rPr>
        <w:t xml:space="preserve"> (vážená hodnota); hodnota kľúčového parametra = 2 a nekľúčového = 1</w:t>
      </w:r>
    </w:p>
    <w:p w14:paraId="436EE50E" w14:textId="77777777" w:rsidR="00F8271B" w:rsidRPr="0027688D" w:rsidRDefault="00F8271B" w:rsidP="00F8271B">
      <w:pPr>
        <w:tabs>
          <w:tab w:val="left" w:pos="709"/>
        </w:tabs>
        <w:autoSpaceDE w:val="0"/>
        <w:autoSpaceDN w:val="0"/>
        <w:adjustRightInd w:val="0"/>
        <w:spacing w:before="120" w:after="0"/>
        <w:ind w:left="720"/>
        <w:jc w:val="both"/>
        <w:rPr>
          <w:rFonts w:asciiTheme="minorHAnsi" w:hAnsiTheme="minorHAnsi" w:cstheme="minorBidi"/>
        </w:rPr>
      </w:pPr>
      <w:r w:rsidRPr="0027688D">
        <w:rPr>
          <w:rFonts w:asciiTheme="minorHAnsi" w:hAnsiTheme="minorHAnsi" w:cstheme="minorBidi"/>
        </w:rPr>
        <w:t xml:space="preserve">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w:t>
      </w:r>
      <w:r w:rsidRPr="0027688D">
        <w:rPr>
          <w:rFonts w:asciiTheme="minorHAnsi" w:hAnsiTheme="minorHAnsi" w:cstheme="minorBidi"/>
        </w:rPr>
        <w:lastRenderedPageBreak/>
        <w:t>výsledných hodnôt váženého priemeru je 2 a preto bolo stanovené výsledné hodnotenie kvality populácie druhu a kvality biotopu druhu nasledovne:</w:t>
      </w:r>
    </w:p>
    <w:p w14:paraId="1056128B" w14:textId="77777777" w:rsidR="00F8271B" w:rsidRPr="0027688D" w:rsidRDefault="00F8271B" w:rsidP="00F8271B">
      <w:pPr>
        <w:pStyle w:val="ListParagraph"/>
        <w:numPr>
          <w:ilvl w:val="1"/>
          <w:numId w:val="10"/>
        </w:numPr>
        <w:contextualSpacing/>
        <w:jc w:val="both"/>
        <w:rPr>
          <w:rFonts w:asciiTheme="minorHAnsi" w:hAnsiTheme="minorHAnsi" w:cstheme="minorBidi"/>
          <w:sz w:val="24"/>
          <w:szCs w:val="24"/>
        </w:rPr>
      </w:pPr>
      <w:r w:rsidRPr="0027688D">
        <w:rPr>
          <w:rFonts w:asciiTheme="minorHAnsi" w:hAnsiTheme="minorHAnsi" w:cstheme="minorBidi"/>
          <w:sz w:val="24"/>
          <w:szCs w:val="24"/>
        </w:rPr>
        <w:t>DOBRÁ = 2,334 až 3</w:t>
      </w:r>
    </w:p>
    <w:p w14:paraId="51122AC6" w14:textId="77777777" w:rsidR="00F8271B" w:rsidRPr="0027688D" w:rsidRDefault="00F8271B" w:rsidP="00F8271B">
      <w:pPr>
        <w:pStyle w:val="ListParagraph"/>
        <w:numPr>
          <w:ilvl w:val="1"/>
          <w:numId w:val="10"/>
        </w:numPr>
        <w:contextualSpacing/>
        <w:jc w:val="both"/>
        <w:rPr>
          <w:rFonts w:asciiTheme="minorHAnsi" w:hAnsiTheme="minorHAnsi" w:cstheme="minorBidi"/>
          <w:sz w:val="24"/>
          <w:szCs w:val="24"/>
        </w:rPr>
      </w:pPr>
      <w:r w:rsidRPr="0027688D">
        <w:rPr>
          <w:rFonts w:asciiTheme="minorHAnsi" w:hAnsiTheme="minorHAnsi" w:cstheme="minorBidi"/>
          <w:sz w:val="24"/>
          <w:szCs w:val="24"/>
        </w:rPr>
        <w:t>SLABÁ = 1,667 až 2,333</w:t>
      </w:r>
    </w:p>
    <w:p w14:paraId="40FFC453" w14:textId="77777777" w:rsidR="00F8271B" w:rsidRPr="0027688D" w:rsidRDefault="00F8271B" w:rsidP="00F8271B">
      <w:pPr>
        <w:pStyle w:val="ListParagraph"/>
        <w:numPr>
          <w:ilvl w:val="1"/>
          <w:numId w:val="10"/>
        </w:numPr>
        <w:contextualSpacing/>
        <w:jc w:val="both"/>
        <w:rPr>
          <w:rFonts w:asciiTheme="minorHAnsi" w:hAnsiTheme="minorHAnsi" w:cstheme="minorBidi"/>
          <w:sz w:val="24"/>
          <w:szCs w:val="24"/>
        </w:rPr>
      </w:pPr>
      <w:r w:rsidRPr="0027688D">
        <w:rPr>
          <w:rFonts w:asciiTheme="minorHAnsi" w:hAnsiTheme="minorHAnsi" w:cstheme="minorBidi"/>
          <w:sz w:val="24"/>
          <w:szCs w:val="24"/>
        </w:rPr>
        <w:t>ZLÁ = 1 až 1,666</w:t>
      </w:r>
    </w:p>
    <w:p w14:paraId="2F1B6830" w14:textId="77777777" w:rsidR="00F8271B" w:rsidRPr="0027688D" w:rsidRDefault="00F8271B" w:rsidP="00F8271B">
      <w:pPr>
        <w:spacing w:after="120" w:line="240" w:lineRule="auto"/>
        <w:jc w:val="both"/>
        <w:rPr>
          <w:sz w:val="24"/>
          <w:szCs w:val="24"/>
        </w:rPr>
      </w:pPr>
    </w:p>
    <w:p w14:paraId="4978D094" w14:textId="77777777" w:rsidR="00F8271B" w:rsidRDefault="00F8271B" w:rsidP="00F8271B">
      <w:pPr>
        <w:pStyle w:val="ListParagraph"/>
        <w:spacing w:after="280"/>
        <w:ind w:left="0"/>
        <w:rPr>
          <w:rFonts w:ascii="Times New Roman" w:hAnsi="Times New Roman"/>
          <w:bCs/>
          <w:i/>
          <w:iCs/>
          <w:shd w:val="clear" w:color="auto" w:fill="CCCCCC"/>
        </w:rPr>
      </w:pPr>
    </w:p>
    <w:bookmarkEnd w:id="2"/>
    <w:p w14:paraId="3AE6A11F" w14:textId="77777777" w:rsidR="00F8271B" w:rsidRDefault="00F8271B" w:rsidP="00F8271B">
      <w:pPr>
        <w:pStyle w:val="ListParagraph"/>
        <w:spacing w:after="280"/>
        <w:ind w:left="0"/>
        <w:rPr>
          <w:rFonts w:ascii="Times New Roman" w:hAnsi="Times New Roman"/>
          <w:bCs/>
          <w:i/>
          <w:iCs/>
          <w:shd w:val="clear" w:color="auto" w:fill="CCCCCC"/>
        </w:rPr>
      </w:pPr>
    </w:p>
    <w:p w14:paraId="3CBFF68E" w14:textId="77777777" w:rsidR="00F8271B" w:rsidRDefault="00F8271B" w:rsidP="00F8271B">
      <w:pPr>
        <w:pStyle w:val="ListParagraph"/>
        <w:spacing w:after="280"/>
        <w:ind w:left="0"/>
        <w:rPr>
          <w:rFonts w:ascii="Times New Roman" w:hAnsi="Times New Roman"/>
          <w:bCs/>
          <w:i/>
          <w:iCs/>
          <w:shd w:val="clear" w:color="auto" w:fill="CCCCCC"/>
        </w:rPr>
      </w:pPr>
    </w:p>
    <w:p w14:paraId="2B628CB0" w14:textId="77777777" w:rsidR="00F8271B" w:rsidRPr="00A324ED" w:rsidRDefault="00F8271B" w:rsidP="00F8271B">
      <w:pPr>
        <w:pStyle w:val="ListParagraph"/>
        <w:autoSpaceDE w:val="0"/>
        <w:autoSpaceDN w:val="0"/>
        <w:adjustRightInd w:val="0"/>
        <w:spacing w:after="0"/>
        <w:jc w:val="both"/>
        <w:rPr>
          <w:rFonts w:eastAsia="Arial Unicode MS" w:cstheme="minorHAnsi"/>
          <w:sz w:val="24"/>
          <w:szCs w:val="24"/>
        </w:rPr>
      </w:pPr>
    </w:p>
    <w:p w14:paraId="7EBC1360" w14:textId="77777777" w:rsidR="00F8271B" w:rsidRDefault="00F8271B" w:rsidP="00F8271B">
      <w:pPr>
        <w:pStyle w:val="Default"/>
        <w:pageBreakBefore/>
        <w:numPr>
          <w:ilvl w:val="0"/>
          <w:numId w:val="2"/>
        </w:numPr>
        <w:ind w:left="714" w:hanging="357"/>
        <w:jc w:val="both"/>
        <w:rPr>
          <w:rFonts w:asciiTheme="minorHAnsi" w:eastAsia="Arial Unicode MS" w:hAnsiTheme="minorHAnsi" w:cstheme="minorHAnsi"/>
          <w:b/>
        </w:rPr>
      </w:pPr>
      <w:r w:rsidRPr="0027688D">
        <w:rPr>
          <w:rFonts w:asciiTheme="minorHAnsi" w:eastAsia="Arial Unicode MS" w:hAnsiTheme="minorHAnsi" w:cstheme="minorHAnsi"/>
          <w:b/>
        </w:rPr>
        <w:lastRenderedPageBreak/>
        <w:t>Návrh unifikovaného formulára pre realizáciu monitoringu v</w:t>
      </w:r>
      <w:r>
        <w:rPr>
          <w:rFonts w:asciiTheme="minorHAnsi" w:eastAsia="Arial Unicode MS" w:hAnsiTheme="minorHAnsi" w:cstheme="minorHAnsi"/>
          <w:b/>
        </w:rPr>
        <w:t> </w:t>
      </w:r>
      <w:r w:rsidRPr="0027688D">
        <w:rPr>
          <w:rFonts w:asciiTheme="minorHAnsi" w:eastAsia="Arial Unicode MS" w:hAnsiTheme="minorHAnsi" w:cstheme="minorHAnsi"/>
          <w:b/>
        </w:rPr>
        <w:t>teréne</w:t>
      </w:r>
    </w:p>
    <w:p w14:paraId="1040491B" w14:textId="77777777" w:rsidR="00F8271B" w:rsidRPr="003F3051" w:rsidRDefault="00F8271B" w:rsidP="00F8271B">
      <w:pPr>
        <w:numPr>
          <w:ilvl w:val="0"/>
          <w:numId w:val="12"/>
        </w:numPr>
        <w:suppressAutoHyphens/>
        <w:spacing w:after="0" w:line="240" w:lineRule="auto"/>
        <w:jc w:val="both"/>
        <w:rPr>
          <w:rFonts w:ascii="Times New Roman" w:hAnsi="Times New Roman"/>
          <w:b/>
          <w:color w:val="000000"/>
          <w:sz w:val="8"/>
          <w:szCs w:val="8"/>
        </w:rPr>
      </w:pPr>
      <w:bookmarkStart w:id="3" w:name="_Hlk170808792"/>
    </w:p>
    <w:tbl>
      <w:tblPr>
        <w:tblW w:w="11199" w:type="dxa"/>
        <w:tblInd w:w="-10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4"/>
        <w:gridCol w:w="20"/>
        <w:gridCol w:w="729"/>
        <w:gridCol w:w="688"/>
        <w:gridCol w:w="258"/>
        <w:gridCol w:w="309"/>
        <w:gridCol w:w="567"/>
        <w:gridCol w:w="264"/>
        <w:gridCol w:w="851"/>
        <w:gridCol w:w="141"/>
        <w:gridCol w:w="20"/>
        <w:gridCol w:w="567"/>
        <w:gridCol w:w="1016"/>
        <w:gridCol w:w="382"/>
        <w:gridCol w:w="20"/>
        <w:gridCol w:w="425"/>
        <w:gridCol w:w="425"/>
        <w:gridCol w:w="832"/>
        <w:gridCol w:w="160"/>
        <w:gridCol w:w="426"/>
        <w:gridCol w:w="270"/>
        <w:gridCol w:w="1005"/>
      </w:tblGrid>
      <w:tr w:rsidR="00F8271B" w14:paraId="1F8C85A3" w14:textId="77777777" w:rsidTr="00AA1BDD">
        <w:trPr>
          <w:trHeight w:val="711"/>
        </w:trPr>
        <w:tc>
          <w:tcPr>
            <w:tcW w:w="2573" w:type="dxa"/>
            <w:gridSpan w:val="3"/>
            <w:tcBorders>
              <w:top w:val="single" w:sz="12" w:space="0" w:color="auto"/>
              <w:bottom w:val="single" w:sz="12" w:space="0" w:color="auto"/>
              <w:right w:val="single" w:sz="4" w:space="0" w:color="auto"/>
            </w:tcBorders>
            <w:shd w:val="clear" w:color="auto" w:fill="auto"/>
          </w:tcPr>
          <w:p w14:paraId="0D4154C6" w14:textId="77777777" w:rsidR="00F8271B" w:rsidRDefault="00F8271B" w:rsidP="00AA1BDD">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5083" w:type="dxa"/>
            <w:gridSpan w:val="12"/>
            <w:tcBorders>
              <w:top w:val="single" w:sz="12" w:space="0" w:color="auto"/>
              <w:left w:val="single" w:sz="4" w:space="0" w:color="auto"/>
              <w:bottom w:val="single" w:sz="12" w:space="0" w:color="auto"/>
              <w:right w:val="single" w:sz="4" w:space="0" w:color="auto"/>
            </w:tcBorders>
            <w:shd w:val="clear" w:color="auto" w:fill="auto"/>
          </w:tcPr>
          <w:p w14:paraId="1E5DD9BE" w14:textId="77777777" w:rsidR="00F8271B" w:rsidRDefault="00F8271B" w:rsidP="00AA1BDD">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3543" w:type="dxa"/>
            <w:gridSpan w:val="7"/>
            <w:tcBorders>
              <w:top w:val="single" w:sz="12" w:space="0" w:color="auto"/>
              <w:left w:val="single" w:sz="4" w:space="0" w:color="auto"/>
              <w:bottom w:val="single" w:sz="12" w:space="0" w:color="auto"/>
            </w:tcBorders>
            <w:shd w:val="clear" w:color="auto" w:fill="auto"/>
          </w:tcPr>
          <w:p w14:paraId="11770F24" w14:textId="77777777" w:rsidR="00F8271B" w:rsidRDefault="00F8271B" w:rsidP="00AA1BDD">
            <w:pPr>
              <w:spacing w:before="20" w:after="60" w:line="240" w:lineRule="auto"/>
              <w:rPr>
                <w:b/>
                <w:color w:val="000000"/>
                <w:sz w:val="24"/>
                <w:szCs w:val="24"/>
              </w:rPr>
            </w:pPr>
            <w:r>
              <w:rPr>
                <w:b/>
                <w:color w:val="000000"/>
                <w:sz w:val="20"/>
                <w:szCs w:val="20"/>
              </w:rPr>
              <w:t>Dátum:</w:t>
            </w:r>
          </w:p>
        </w:tc>
      </w:tr>
      <w:tr w:rsidR="00F8271B" w14:paraId="6A702581" w14:textId="77777777" w:rsidTr="00AA1BDD">
        <w:trPr>
          <w:trHeight w:val="720"/>
        </w:trPr>
        <w:tc>
          <w:tcPr>
            <w:tcW w:w="5671" w:type="dxa"/>
            <w:gridSpan w:val="11"/>
            <w:tcBorders>
              <w:top w:val="single" w:sz="12" w:space="0" w:color="auto"/>
              <w:bottom w:val="single" w:sz="12" w:space="0" w:color="auto"/>
              <w:right w:val="single" w:sz="4" w:space="0" w:color="auto"/>
            </w:tcBorders>
            <w:shd w:val="clear" w:color="auto" w:fill="auto"/>
          </w:tcPr>
          <w:p w14:paraId="6CEF8279" w14:textId="77777777" w:rsidR="00F8271B" w:rsidRDefault="00F8271B" w:rsidP="00AA1BDD">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5528" w:type="dxa"/>
            <w:gridSpan w:val="11"/>
            <w:tcBorders>
              <w:top w:val="single" w:sz="12" w:space="0" w:color="auto"/>
              <w:left w:val="single" w:sz="4" w:space="0" w:color="auto"/>
              <w:bottom w:val="single" w:sz="12" w:space="0" w:color="auto"/>
            </w:tcBorders>
            <w:shd w:val="clear" w:color="auto" w:fill="auto"/>
          </w:tcPr>
          <w:p w14:paraId="3B6D4801" w14:textId="77777777" w:rsidR="00F8271B" w:rsidRDefault="00F8271B" w:rsidP="00AA1BDD">
            <w:pPr>
              <w:spacing w:before="20" w:after="60" w:line="240" w:lineRule="auto"/>
              <w:rPr>
                <w:b/>
                <w:color w:val="000000"/>
                <w:sz w:val="24"/>
                <w:szCs w:val="24"/>
              </w:rPr>
            </w:pPr>
            <w:r>
              <w:rPr>
                <w:b/>
                <w:color w:val="000000"/>
                <w:sz w:val="20"/>
                <w:szCs w:val="20"/>
              </w:rPr>
              <w:t>Názov lokality:</w:t>
            </w:r>
          </w:p>
        </w:tc>
      </w:tr>
      <w:tr w:rsidR="00F8271B" w14:paraId="36779DA4" w14:textId="77777777" w:rsidTr="00AA1BDD">
        <w:trPr>
          <w:trHeight w:val="1463"/>
        </w:trPr>
        <w:tc>
          <w:tcPr>
            <w:tcW w:w="11199" w:type="dxa"/>
            <w:gridSpan w:val="22"/>
            <w:tcBorders>
              <w:top w:val="single" w:sz="12" w:space="0" w:color="auto"/>
              <w:bottom w:val="single" w:sz="12" w:space="0" w:color="auto"/>
            </w:tcBorders>
            <w:shd w:val="clear" w:color="auto" w:fill="auto"/>
          </w:tcPr>
          <w:p w14:paraId="6B5BA937" w14:textId="77777777" w:rsidR="00F8271B" w:rsidRDefault="00F8271B" w:rsidP="00AA1BDD">
            <w:pPr>
              <w:spacing w:before="20" w:after="60" w:line="240" w:lineRule="auto"/>
              <w:textDirection w:val="btLr"/>
              <w:rPr>
                <w:b/>
                <w:sz w:val="20"/>
                <w:szCs w:val="20"/>
              </w:rPr>
            </w:pPr>
            <w:r>
              <w:rPr>
                <w:b/>
                <w:color w:val="000000"/>
                <w:sz w:val="20"/>
                <w:szCs w:val="20"/>
              </w:rPr>
              <w:t>Typ biotopu druhu (Kód podľa Katalógu biotopov, alebo opis):</w:t>
            </w:r>
          </w:p>
        </w:tc>
      </w:tr>
      <w:tr w:rsidR="00F8271B" w14:paraId="17F80BD0" w14:textId="77777777" w:rsidTr="00AA1BDD">
        <w:trPr>
          <w:trHeight w:val="229"/>
        </w:trPr>
        <w:tc>
          <w:tcPr>
            <w:tcW w:w="5671" w:type="dxa"/>
            <w:gridSpan w:val="11"/>
            <w:tcBorders>
              <w:top w:val="single" w:sz="12" w:space="0" w:color="auto"/>
              <w:bottom w:val="single" w:sz="12" w:space="0" w:color="auto"/>
              <w:right w:val="single" w:sz="4" w:space="0" w:color="auto"/>
            </w:tcBorders>
            <w:shd w:val="clear" w:color="auto" w:fill="auto"/>
          </w:tcPr>
          <w:p w14:paraId="25E75D65" w14:textId="77777777" w:rsidR="00F8271B" w:rsidRDefault="00F8271B" w:rsidP="00AA1BDD">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1965" w:type="dxa"/>
            <w:gridSpan w:val="3"/>
            <w:tcBorders>
              <w:top w:val="single" w:sz="12" w:space="0" w:color="auto"/>
              <w:left w:val="single" w:sz="4" w:space="0" w:color="auto"/>
              <w:bottom w:val="single" w:sz="12" w:space="0" w:color="auto"/>
              <w:right w:val="single" w:sz="4" w:space="0" w:color="auto"/>
            </w:tcBorders>
            <w:shd w:val="clear" w:color="auto" w:fill="auto"/>
          </w:tcPr>
          <w:p w14:paraId="37F6A3BD" w14:textId="77777777" w:rsidR="00F8271B" w:rsidRDefault="00F8271B" w:rsidP="00AA1BDD">
            <w:pPr>
              <w:spacing w:before="20" w:after="60" w:line="240" w:lineRule="auto"/>
              <w:textDirection w:val="btLr"/>
              <w:rPr>
                <w:sz w:val="20"/>
                <w:szCs w:val="20"/>
              </w:rPr>
            </w:pPr>
            <w:r>
              <w:rPr>
                <w:color w:val="000000"/>
                <w:sz w:val="20"/>
                <w:szCs w:val="20"/>
              </w:rPr>
              <w:t>dobrá:</w:t>
            </w:r>
          </w:p>
        </w:tc>
        <w:tc>
          <w:tcPr>
            <w:tcW w:w="2558" w:type="dxa"/>
            <w:gridSpan w:val="7"/>
            <w:tcBorders>
              <w:top w:val="single" w:sz="12" w:space="0" w:color="auto"/>
              <w:left w:val="single" w:sz="4" w:space="0" w:color="auto"/>
              <w:bottom w:val="single" w:sz="12" w:space="0" w:color="auto"/>
              <w:right w:val="single" w:sz="4" w:space="0" w:color="auto"/>
            </w:tcBorders>
            <w:shd w:val="clear" w:color="auto" w:fill="auto"/>
          </w:tcPr>
          <w:p w14:paraId="0BF45E68" w14:textId="77777777" w:rsidR="00F8271B" w:rsidRDefault="00F8271B"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38D67FF7" w14:textId="77777777" w:rsidR="00F8271B" w:rsidRDefault="00F8271B" w:rsidP="00AA1BDD">
            <w:pPr>
              <w:spacing w:before="20" w:after="60" w:line="240" w:lineRule="auto"/>
              <w:textDirection w:val="btLr"/>
              <w:rPr>
                <w:sz w:val="20"/>
                <w:szCs w:val="20"/>
              </w:rPr>
            </w:pPr>
            <w:r>
              <w:rPr>
                <w:color w:val="000000"/>
                <w:sz w:val="20"/>
                <w:szCs w:val="20"/>
              </w:rPr>
              <w:t>zlá:</w:t>
            </w:r>
          </w:p>
        </w:tc>
      </w:tr>
      <w:tr w:rsidR="00F8271B" w:rsidRPr="001C2DA9" w14:paraId="46AF2383" w14:textId="77777777" w:rsidTr="00AA1BDD">
        <w:trPr>
          <w:trHeight w:val="851"/>
        </w:trPr>
        <w:tc>
          <w:tcPr>
            <w:tcW w:w="3261" w:type="dxa"/>
            <w:gridSpan w:val="4"/>
            <w:tcBorders>
              <w:top w:val="single" w:sz="12" w:space="0" w:color="auto"/>
              <w:left w:val="single" w:sz="12" w:space="0" w:color="auto"/>
              <w:bottom w:val="single" w:sz="12" w:space="0" w:color="auto"/>
              <w:right w:val="single" w:sz="6" w:space="0" w:color="auto"/>
            </w:tcBorders>
            <w:shd w:val="clear" w:color="auto" w:fill="D9D9D9" w:themeFill="background1" w:themeFillShade="D9"/>
            <w:noWrap/>
            <w:vAlign w:val="center"/>
          </w:tcPr>
          <w:p w14:paraId="21E9DF50" w14:textId="77777777" w:rsidR="00F8271B" w:rsidRDefault="00F8271B" w:rsidP="00AA1BDD">
            <w:pPr>
              <w:spacing w:before="20" w:after="60" w:line="240" w:lineRule="auto"/>
              <w:rPr>
                <w:rFonts w:eastAsia="Times New Roman"/>
                <w:b/>
                <w:bCs/>
                <w:color w:val="000000"/>
                <w:sz w:val="20"/>
                <w:szCs w:val="20"/>
                <w:lang w:eastAsia="sk-SK"/>
              </w:rPr>
            </w:pPr>
            <w:bookmarkStart w:id="4" w:name="_Hlk170728068"/>
            <w:r w:rsidRPr="00A324ED">
              <w:rPr>
                <w:rFonts w:eastAsia="Times New Roman"/>
                <w:b/>
                <w:bCs/>
                <w:color w:val="000000"/>
                <w:sz w:val="20"/>
                <w:szCs w:val="20"/>
                <w:lang w:eastAsia="sk-SK"/>
              </w:rPr>
              <w:t>Kvalita biotopu druhu</w:t>
            </w:r>
          </w:p>
          <w:p w14:paraId="2428D51C" w14:textId="77777777" w:rsidR="00F8271B" w:rsidRDefault="00F8271B" w:rsidP="00AA1BDD">
            <w:pPr>
              <w:spacing w:before="20" w:after="60" w:line="240" w:lineRule="auto"/>
              <w:textDirection w:val="btLr"/>
              <w:rPr>
                <w:b/>
                <w:color w:val="000000"/>
                <w:sz w:val="20"/>
                <w:szCs w:val="20"/>
              </w:rPr>
            </w:pPr>
          </w:p>
          <w:p w14:paraId="4D844CDE" w14:textId="77777777" w:rsidR="00F8271B" w:rsidRDefault="00F8271B" w:rsidP="00AA1BDD">
            <w:pPr>
              <w:spacing w:before="20" w:after="60" w:line="240" w:lineRule="auto"/>
              <w:rPr>
                <w:rFonts w:ascii="Aptos" w:eastAsia="Times New Roman" w:hAnsi="Aptos" w:cs="Aptos"/>
                <w:b/>
                <w:sz w:val="20"/>
                <w:szCs w:val="20"/>
                <w:lang w:eastAsia="sk-SK"/>
              </w:rPr>
            </w:pPr>
            <w:r>
              <w:rPr>
                <w:b/>
                <w:color w:val="000000"/>
                <w:sz w:val="20"/>
                <w:szCs w:val="20"/>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D9D9D9" w:themeFill="background1" w:themeFillShade="D9"/>
            <w:vAlign w:val="center"/>
          </w:tcPr>
          <w:p w14:paraId="6785B53E" w14:textId="77777777" w:rsidR="00F8271B" w:rsidRDefault="00F8271B"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D9D9D9" w:themeFill="background1" w:themeFillShade="D9"/>
            <w:vAlign w:val="center"/>
          </w:tcPr>
          <w:p w14:paraId="0F86E823" w14:textId="77777777" w:rsidR="00F8271B" w:rsidRDefault="00F8271B"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dobrá</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D9D9D9" w:themeFill="background1" w:themeFillShade="D9"/>
            <w:noWrap/>
            <w:vAlign w:val="center"/>
          </w:tcPr>
          <w:p w14:paraId="45844DAC" w14:textId="77777777" w:rsidR="00F8271B" w:rsidRDefault="00F8271B" w:rsidP="00AA1BDD">
            <w:pPr>
              <w:spacing w:before="20" w:after="60" w:line="240" w:lineRule="auto"/>
              <w:jc w:val="center"/>
              <w:rPr>
                <w:rFonts w:ascii="Aptos" w:eastAsia="Times New Roman" w:hAnsi="Aptos" w:cs="Aptos"/>
                <w:b/>
                <w:sz w:val="20"/>
                <w:szCs w:val="20"/>
                <w:lang w:eastAsia="sk-SK"/>
              </w:rPr>
            </w:pPr>
            <w:r>
              <w:rPr>
                <w:rFonts w:eastAsia="Times New Roman"/>
                <w:b/>
                <w:bCs/>
                <w:color w:val="000000"/>
                <w:sz w:val="20"/>
                <w:szCs w:val="20"/>
                <w:lang w:eastAsia="sk-SK"/>
              </w:rPr>
              <w:t>slabá</w:t>
            </w:r>
          </w:p>
        </w:tc>
        <w:tc>
          <w:tcPr>
            <w:tcW w:w="1843" w:type="dxa"/>
            <w:gridSpan w:val="4"/>
            <w:tcBorders>
              <w:top w:val="single" w:sz="12" w:space="0" w:color="auto"/>
              <w:left w:val="single" w:sz="6" w:space="0" w:color="auto"/>
              <w:bottom w:val="single" w:sz="12" w:space="0" w:color="auto"/>
              <w:right w:val="single" w:sz="8" w:space="0" w:color="auto"/>
            </w:tcBorders>
            <w:shd w:val="clear" w:color="auto" w:fill="D9D9D9" w:themeFill="background1" w:themeFillShade="D9"/>
            <w:noWrap/>
            <w:vAlign w:val="center"/>
          </w:tcPr>
          <w:p w14:paraId="7FA499D8" w14:textId="77777777" w:rsidR="00F8271B" w:rsidRDefault="00F8271B"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zlá</w:t>
            </w:r>
          </w:p>
        </w:tc>
        <w:tc>
          <w:tcPr>
            <w:tcW w:w="1275" w:type="dxa"/>
            <w:gridSpan w:val="2"/>
            <w:tcBorders>
              <w:top w:val="single" w:sz="12" w:space="0" w:color="auto"/>
              <w:left w:val="single" w:sz="12" w:space="0" w:color="auto"/>
              <w:bottom w:val="single" w:sz="12" w:space="0" w:color="auto"/>
            </w:tcBorders>
            <w:shd w:val="clear" w:color="auto" w:fill="F2F2F2"/>
            <w:noWrap/>
          </w:tcPr>
          <w:p w14:paraId="68AEF5EB" w14:textId="77777777" w:rsidR="00F8271B" w:rsidRPr="00403ED7" w:rsidRDefault="00F8271B" w:rsidP="00AA1BDD">
            <w:pPr>
              <w:spacing w:after="0" w:line="240" w:lineRule="auto"/>
              <w:jc w:val="center"/>
              <w:rPr>
                <w:b/>
                <w:bCs/>
                <w:color w:val="000000"/>
                <w:sz w:val="18"/>
                <w:szCs w:val="18"/>
              </w:rPr>
            </w:pPr>
            <w:r w:rsidRPr="00403ED7">
              <w:rPr>
                <w:b/>
                <w:bCs/>
                <w:color w:val="000000"/>
                <w:sz w:val="18"/>
                <w:szCs w:val="18"/>
              </w:rPr>
              <w:t>Kvalita parametra na lokalite</w:t>
            </w:r>
          </w:p>
          <w:p w14:paraId="1B1D1B5B" w14:textId="77777777" w:rsidR="00F8271B" w:rsidRDefault="00F8271B" w:rsidP="00AA1BDD">
            <w:pPr>
              <w:spacing w:after="0" w:line="240" w:lineRule="auto"/>
              <w:jc w:val="center"/>
              <w:rPr>
                <w:rFonts w:ascii="Aptos" w:hAnsi="Aptos" w:cs="Aptos"/>
                <w:b/>
                <w:bCs/>
                <w:color w:val="000000"/>
                <w:sz w:val="20"/>
                <w:szCs w:val="20"/>
              </w:rPr>
            </w:pPr>
            <w:r w:rsidRPr="00403ED7">
              <w:rPr>
                <w:i/>
                <w:color w:val="A6A6A6"/>
                <w:sz w:val="18"/>
                <w:szCs w:val="18"/>
              </w:rPr>
              <w:t>(A/B/C)</w:t>
            </w:r>
          </w:p>
        </w:tc>
      </w:tr>
      <w:tr w:rsidR="00F8271B" w:rsidRPr="00685C99" w14:paraId="7DBC4BB8" w14:textId="77777777" w:rsidTr="00AA1BDD">
        <w:trPr>
          <w:trHeight w:val="698"/>
        </w:trPr>
        <w:tc>
          <w:tcPr>
            <w:tcW w:w="3261" w:type="dxa"/>
            <w:gridSpan w:val="4"/>
            <w:tcBorders>
              <w:top w:val="single" w:sz="12" w:space="0" w:color="auto"/>
              <w:left w:val="single" w:sz="12" w:space="0" w:color="auto"/>
              <w:bottom w:val="single" w:sz="6" w:space="0" w:color="auto"/>
              <w:right w:val="single" w:sz="6" w:space="0" w:color="auto"/>
            </w:tcBorders>
            <w:shd w:val="clear" w:color="auto" w:fill="auto"/>
            <w:noWrap/>
            <w:vAlign w:val="center"/>
          </w:tcPr>
          <w:p w14:paraId="47F22DEF" w14:textId="6C4C513E" w:rsidR="00F8271B" w:rsidRPr="00954B8E" w:rsidRDefault="00F8271B" w:rsidP="00F8271B">
            <w:pPr>
              <w:spacing w:after="60" w:line="240" w:lineRule="auto"/>
              <w:rPr>
                <w:rFonts w:ascii="Aptos" w:eastAsia="Times New Roman" w:hAnsi="Aptos" w:cs="Aptos"/>
                <w:sz w:val="20"/>
                <w:szCs w:val="20"/>
                <w:lang w:eastAsia="sk-SK"/>
              </w:rPr>
            </w:pPr>
            <w:bookmarkStart w:id="5" w:name="_Hlk170728121"/>
            <w:bookmarkEnd w:id="4"/>
            <w:r w:rsidRPr="00EE0B7E">
              <w:rPr>
                <w:rFonts w:eastAsia="Times New Roman"/>
                <w:color w:val="000000"/>
                <w:sz w:val="20"/>
                <w:szCs w:val="20"/>
                <w:lang w:eastAsia="sk-SK"/>
              </w:rPr>
              <w:t xml:space="preserve">zastúpenie vysokých </w:t>
            </w:r>
            <w:proofErr w:type="spellStart"/>
            <w:r w:rsidRPr="00EE0B7E">
              <w:rPr>
                <w:rFonts w:eastAsia="Times New Roman"/>
                <w:color w:val="000000"/>
                <w:sz w:val="20"/>
                <w:szCs w:val="20"/>
                <w:lang w:eastAsia="sk-SK"/>
              </w:rPr>
              <w:t>nektáronosných</w:t>
            </w:r>
            <w:proofErr w:type="spellEnd"/>
            <w:r w:rsidRPr="00EE0B7E">
              <w:rPr>
                <w:rFonts w:eastAsia="Times New Roman"/>
                <w:color w:val="000000"/>
                <w:sz w:val="20"/>
                <w:szCs w:val="20"/>
                <w:lang w:eastAsia="sk-SK"/>
              </w:rPr>
              <w:t xml:space="preserve"> bylín predovšetkým </w:t>
            </w:r>
            <w:proofErr w:type="spellStart"/>
            <w:r w:rsidRPr="00EE0B7E">
              <w:rPr>
                <w:rFonts w:eastAsia="Times New Roman"/>
                <w:color w:val="000000"/>
                <w:sz w:val="20"/>
                <w:szCs w:val="20"/>
                <w:lang w:eastAsia="sk-SK"/>
              </w:rPr>
              <w:t>konopáča</w:t>
            </w:r>
            <w:proofErr w:type="spellEnd"/>
            <w:r w:rsidRPr="00EE0B7E">
              <w:rPr>
                <w:rFonts w:eastAsia="Times New Roman"/>
                <w:color w:val="000000"/>
                <w:sz w:val="20"/>
                <w:szCs w:val="20"/>
                <w:lang w:eastAsia="sk-SK"/>
              </w:rPr>
              <w:t xml:space="preserve"> obyčajného (</w:t>
            </w:r>
            <w:proofErr w:type="spellStart"/>
            <w:r w:rsidRPr="00EE0B7E">
              <w:rPr>
                <w:rFonts w:eastAsia="Times New Roman"/>
                <w:color w:val="000000"/>
                <w:sz w:val="20"/>
                <w:szCs w:val="20"/>
                <w:lang w:eastAsia="sk-SK"/>
              </w:rPr>
              <w:t>Eupatorium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cannabinum</w:t>
            </w:r>
            <w:proofErr w:type="spellEnd"/>
            <w:r w:rsidRPr="00EE0B7E">
              <w:rPr>
                <w:rFonts w:eastAsia="Times New Roman"/>
                <w:color w:val="000000"/>
                <w:sz w:val="20"/>
                <w:szCs w:val="20"/>
                <w:lang w:eastAsia="sk-SK"/>
              </w:rPr>
              <w:t>), pichliačov (</w:t>
            </w:r>
            <w:proofErr w:type="spellStart"/>
            <w:r w:rsidRPr="00EE0B7E">
              <w:rPr>
                <w:rFonts w:eastAsia="Times New Roman"/>
                <w:color w:val="000000"/>
                <w:sz w:val="20"/>
                <w:szCs w:val="20"/>
                <w:lang w:eastAsia="sk-SK"/>
              </w:rPr>
              <w:t>Cirsium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bodliakov (</w:t>
            </w:r>
            <w:proofErr w:type="spellStart"/>
            <w:r w:rsidRPr="00EE0B7E">
              <w:rPr>
                <w:rFonts w:eastAsia="Times New Roman"/>
                <w:color w:val="000000"/>
                <w:sz w:val="20"/>
                <w:szCs w:val="20"/>
                <w:lang w:eastAsia="sk-SK"/>
              </w:rPr>
              <w:t>Carduus</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30D8FF65" w14:textId="0DF3A365" w:rsidR="00F8271B" w:rsidRPr="00276B6E" w:rsidRDefault="00F8271B" w:rsidP="00F8271B">
            <w:pPr>
              <w:spacing w:after="60" w:line="240" w:lineRule="auto"/>
              <w:jc w:val="center"/>
              <w:rPr>
                <w:sz w:val="16"/>
              </w:rPr>
            </w:pPr>
            <w:r w:rsidRPr="00EE0B7E">
              <w:rPr>
                <w:rFonts w:eastAsia="Times New Roman"/>
                <w:color w:val="000000"/>
                <w:sz w:val="20"/>
                <w:szCs w:val="20"/>
                <w:lang w:eastAsia="sk-SK"/>
              </w:rPr>
              <w:t>ÁNO</w:t>
            </w:r>
          </w:p>
        </w:tc>
        <w:tc>
          <w:tcPr>
            <w:tcW w:w="1843"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0FCA89CE" w14:textId="07D50DF1" w:rsidR="00F8271B" w:rsidRPr="00F74310" w:rsidRDefault="00F8271B" w:rsidP="00F8271B">
            <w:pPr>
              <w:spacing w:after="60" w:line="240" w:lineRule="auto"/>
              <w:jc w:val="center"/>
              <w:rPr>
                <w:rFonts w:ascii="Aptos" w:eastAsia="Times New Roman" w:hAnsi="Aptos" w:cs="Aptos"/>
                <w:sz w:val="16"/>
                <w:szCs w:val="16"/>
                <w:lang w:eastAsia="sk-SK"/>
              </w:rPr>
            </w:pPr>
            <w:r w:rsidRPr="00EE0B7E">
              <w:rPr>
                <w:rFonts w:eastAsia="Times New Roman"/>
                <w:color w:val="000000"/>
                <w:sz w:val="20"/>
                <w:szCs w:val="20"/>
                <w:lang w:eastAsia="sk-SK"/>
              </w:rPr>
              <w:t>&gt;10% plochy TML</w:t>
            </w:r>
          </w:p>
        </w:tc>
        <w:tc>
          <w:tcPr>
            <w:tcW w:w="1843" w:type="dxa"/>
            <w:gridSpan w:val="4"/>
            <w:tcBorders>
              <w:top w:val="single" w:sz="12" w:space="0" w:color="auto"/>
              <w:left w:val="single" w:sz="6" w:space="0" w:color="auto"/>
              <w:bottom w:val="single" w:sz="6" w:space="0" w:color="auto"/>
              <w:right w:val="single" w:sz="6" w:space="0" w:color="auto"/>
            </w:tcBorders>
            <w:shd w:val="clear" w:color="auto" w:fill="auto"/>
            <w:noWrap/>
            <w:vAlign w:val="center"/>
          </w:tcPr>
          <w:p w14:paraId="68155B95" w14:textId="5F0EDBF2" w:rsidR="00F8271B" w:rsidRPr="00E47508" w:rsidRDefault="00F8271B" w:rsidP="00F8271B">
            <w:pPr>
              <w:spacing w:after="60" w:line="240" w:lineRule="auto"/>
              <w:jc w:val="center"/>
              <w:rPr>
                <w:rFonts w:ascii="Aptos" w:eastAsia="Times New Roman" w:hAnsi="Aptos" w:cs="Aptos"/>
                <w:sz w:val="16"/>
                <w:szCs w:val="16"/>
                <w:lang w:eastAsia="sk-SK"/>
              </w:rPr>
            </w:pPr>
            <w:r w:rsidRPr="00EE0B7E">
              <w:rPr>
                <w:rFonts w:eastAsia="Times New Roman"/>
                <w:color w:val="000000"/>
                <w:sz w:val="20"/>
                <w:szCs w:val="20"/>
                <w:lang w:eastAsia="sk-SK"/>
              </w:rPr>
              <w:t>1-10% plochy TML</w:t>
            </w:r>
          </w:p>
        </w:tc>
        <w:tc>
          <w:tcPr>
            <w:tcW w:w="1843" w:type="dxa"/>
            <w:gridSpan w:val="4"/>
            <w:tcBorders>
              <w:top w:val="single" w:sz="12" w:space="0" w:color="auto"/>
              <w:left w:val="single" w:sz="6" w:space="0" w:color="auto"/>
              <w:bottom w:val="single" w:sz="6" w:space="0" w:color="auto"/>
              <w:right w:val="single" w:sz="8" w:space="0" w:color="auto"/>
            </w:tcBorders>
            <w:shd w:val="clear" w:color="auto" w:fill="auto"/>
            <w:noWrap/>
            <w:vAlign w:val="center"/>
          </w:tcPr>
          <w:p w14:paraId="1667425E" w14:textId="4834BC6E" w:rsidR="00F8271B" w:rsidRPr="00E47508" w:rsidRDefault="00F8271B" w:rsidP="00F8271B">
            <w:pPr>
              <w:spacing w:after="60" w:line="240" w:lineRule="auto"/>
              <w:jc w:val="center"/>
              <w:rPr>
                <w:rFonts w:ascii="Aptos" w:eastAsia="Times New Roman" w:hAnsi="Aptos" w:cs="Aptos"/>
                <w:sz w:val="16"/>
                <w:szCs w:val="16"/>
                <w:lang w:eastAsia="sk-SK"/>
              </w:rPr>
            </w:pPr>
            <w:r w:rsidRPr="00EE0B7E">
              <w:rPr>
                <w:rFonts w:eastAsia="Times New Roman"/>
                <w:color w:val="000000"/>
                <w:sz w:val="20"/>
                <w:szCs w:val="20"/>
                <w:lang w:eastAsia="sk-SK"/>
              </w:rPr>
              <w:t>žiadny výskyt</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noWrap/>
          </w:tcPr>
          <w:p w14:paraId="1269BE75" w14:textId="77777777" w:rsidR="00F8271B" w:rsidRDefault="00F8271B" w:rsidP="00F8271B">
            <w:pPr>
              <w:spacing w:after="60" w:line="240" w:lineRule="auto"/>
              <w:rPr>
                <w:rFonts w:ascii="Aptos" w:eastAsia="Times New Roman" w:hAnsi="Aptos" w:cs="Aptos"/>
                <w:sz w:val="20"/>
                <w:szCs w:val="20"/>
                <w:lang w:eastAsia="sk-SK"/>
              </w:rPr>
            </w:pPr>
          </w:p>
        </w:tc>
      </w:tr>
      <w:tr w:rsidR="00F8271B" w:rsidRPr="00685C99" w14:paraId="1133DC01" w14:textId="77777777" w:rsidTr="00AA1BDD">
        <w:trPr>
          <w:trHeight w:val="5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3BB1BB0B" w14:textId="315D8166" w:rsidR="00F8271B" w:rsidRPr="00954B8E" w:rsidRDefault="00F8271B" w:rsidP="00F8271B">
            <w:pPr>
              <w:spacing w:after="60" w:line="240" w:lineRule="auto"/>
              <w:rPr>
                <w:sz w:val="20"/>
                <w:szCs w:val="20"/>
              </w:rPr>
            </w:pPr>
            <w:r w:rsidRPr="00EE0B7E">
              <w:rPr>
                <w:rFonts w:eastAsia="Times New Roman"/>
                <w:color w:val="000000"/>
                <w:sz w:val="20"/>
                <w:szCs w:val="20"/>
                <w:lang w:eastAsia="sk-SK"/>
              </w:rPr>
              <w:t>zastúpenie živných rastlín húseníc, ktoré sa vyvíjajú hlavne na hluchavke, (</w:t>
            </w:r>
            <w:proofErr w:type="spellStart"/>
            <w:r w:rsidRPr="00EE0B7E">
              <w:rPr>
                <w:rFonts w:eastAsia="Times New Roman"/>
                <w:color w:val="000000"/>
                <w:sz w:val="20"/>
                <w:szCs w:val="20"/>
                <w:lang w:eastAsia="sk-SK"/>
              </w:rPr>
              <w:t>Lamium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šalvii (</w:t>
            </w:r>
            <w:proofErr w:type="spellStart"/>
            <w:r w:rsidRPr="00EE0B7E">
              <w:rPr>
                <w:rFonts w:eastAsia="Times New Roman"/>
                <w:color w:val="000000"/>
                <w:sz w:val="20"/>
                <w:szCs w:val="20"/>
                <w:lang w:eastAsia="sk-SK"/>
              </w:rPr>
              <w:t>Salvia</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konopáči</w:t>
            </w:r>
            <w:proofErr w:type="spellEnd"/>
            <w:r w:rsidRPr="00EE0B7E">
              <w:rPr>
                <w:rFonts w:eastAsia="Times New Roman"/>
                <w:color w:val="000000"/>
                <w:sz w:val="20"/>
                <w:szCs w:val="20"/>
                <w:lang w:eastAsia="sk-SK"/>
              </w:rPr>
              <w:t xml:space="preserve"> obyčajnom (</w:t>
            </w:r>
            <w:proofErr w:type="spellStart"/>
            <w:r w:rsidRPr="00EE0B7E">
              <w:rPr>
                <w:rFonts w:eastAsia="Times New Roman"/>
                <w:color w:val="000000"/>
                <w:sz w:val="20"/>
                <w:szCs w:val="20"/>
                <w:lang w:eastAsia="sk-SK"/>
              </w:rPr>
              <w:t>Eupatorium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cannabinum</w:t>
            </w:r>
            <w:proofErr w:type="spellEnd"/>
            <w:r w:rsidRPr="00EE0B7E">
              <w:rPr>
                <w:rFonts w:eastAsia="Times New Roman"/>
                <w:color w:val="000000"/>
                <w:sz w:val="20"/>
                <w:szCs w:val="20"/>
                <w:lang w:eastAsia="sk-SK"/>
              </w:rPr>
              <w:t>),  žihľave (</w:t>
            </w:r>
            <w:proofErr w:type="spellStart"/>
            <w:r w:rsidRPr="00EE0B7E">
              <w:rPr>
                <w:rFonts w:eastAsia="Times New Roman"/>
                <w:color w:val="000000"/>
                <w:sz w:val="20"/>
                <w:szCs w:val="20"/>
                <w:lang w:eastAsia="sk-SK"/>
              </w:rPr>
              <w:t>Urtica</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dioica</w:t>
            </w:r>
            <w:proofErr w:type="spellEnd"/>
            <w:r w:rsidRPr="00EE0B7E">
              <w:rPr>
                <w:rFonts w:eastAsia="Times New Roman"/>
                <w:color w:val="000000"/>
                <w:sz w:val="20"/>
                <w:szCs w:val="20"/>
                <w:lang w:eastAsia="sk-SK"/>
              </w:rPr>
              <w:t>)</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2C616FBC" w14:textId="29ECF372" w:rsidR="00F8271B" w:rsidRPr="00276B6E" w:rsidRDefault="00F8271B" w:rsidP="00F8271B">
            <w:pPr>
              <w:spacing w:after="0" w:line="240" w:lineRule="auto"/>
              <w:jc w:val="center"/>
              <w:rPr>
                <w:sz w:val="16"/>
              </w:rPr>
            </w:pPr>
            <w:r w:rsidRPr="00EE0B7E">
              <w:rPr>
                <w:rFonts w:eastAsia="Times New Roman"/>
                <w:color w:val="000000"/>
                <w:sz w:val="20"/>
                <w:szCs w:val="20"/>
                <w:lang w:eastAsia="sk-SK"/>
              </w:rPr>
              <w:t>NIE</w:t>
            </w:r>
          </w:p>
        </w:tc>
        <w:tc>
          <w:tcPr>
            <w:tcW w:w="1843"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14:paraId="310857DD" w14:textId="09AF1DA8" w:rsidR="00F8271B" w:rsidRPr="006C427F" w:rsidRDefault="00F8271B" w:rsidP="00F8271B">
            <w:pPr>
              <w:spacing w:after="0" w:line="240" w:lineRule="auto"/>
              <w:jc w:val="center"/>
              <w:rPr>
                <w:sz w:val="16"/>
                <w:szCs w:val="16"/>
              </w:rPr>
            </w:pPr>
            <w:r w:rsidRPr="00EE0B7E">
              <w:rPr>
                <w:rFonts w:eastAsia="Times New Roman"/>
                <w:color w:val="000000"/>
                <w:sz w:val="20"/>
                <w:szCs w:val="20"/>
                <w:lang w:eastAsia="sk-SK"/>
              </w:rPr>
              <w:t>&gt;5% plochy TML</w:t>
            </w:r>
          </w:p>
        </w:tc>
        <w:tc>
          <w:tcPr>
            <w:tcW w:w="1843" w:type="dxa"/>
            <w:gridSpan w:val="4"/>
            <w:tcBorders>
              <w:top w:val="single" w:sz="6" w:space="0" w:color="auto"/>
              <w:left w:val="single" w:sz="6" w:space="0" w:color="auto"/>
              <w:bottom w:val="single" w:sz="6" w:space="0" w:color="auto"/>
              <w:right w:val="single" w:sz="6" w:space="0" w:color="auto"/>
            </w:tcBorders>
            <w:shd w:val="clear" w:color="auto" w:fill="auto"/>
            <w:noWrap/>
            <w:vAlign w:val="center"/>
          </w:tcPr>
          <w:p w14:paraId="281F8796" w14:textId="1DFAFE08" w:rsidR="00F8271B" w:rsidRPr="006C427F" w:rsidRDefault="00F8271B" w:rsidP="00F8271B">
            <w:pPr>
              <w:snapToGrid w:val="0"/>
              <w:spacing w:after="0" w:line="240" w:lineRule="auto"/>
              <w:jc w:val="center"/>
              <w:rPr>
                <w:rFonts w:ascii="Times New Roman" w:eastAsia="Times New Roman" w:hAnsi="Times New Roman"/>
                <w:sz w:val="16"/>
                <w:szCs w:val="16"/>
              </w:rPr>
            </w:pPr>
            <w:r w:rsidRPr="00EE0B7E">
              <w:rPr>
                <w:rFonts w:eastAsia="Times New Roman"/>
                <w:color w:val="000000"/>
                <w:sz w:val="20"/>
                <w:szCs w:val="20"/>
                <w:lang w:eastAsia="sk-SK"/>
              </w:rPr>
              <w:t>1-5% plochy TML</w:t>
            </w:r>
          </w:p>
        </w:tc>
        <w:tc>
          <w:tcPr>
            <w:tcW w:w="1843" w:type="dxa"/>
            <w:gridSpan w:val="4"/>
            <w:tcBorders>
              <w:top w:val="single" w:sz="6" w:space="0" w:color="auto"/>
              <w:left w:val="single" w:sz="6" w:space="0" w:color="auto"/>
              <w:bottom w:val="single" w:sz="6" w:space="0" w:color="auto"/>
              <w:right w:val="single" w:sz="8" w:space="0" w:color="auto"/>
            </w:tcBorders>
            <w:shd w:val="clear" w:color="auto" w:fill="auto"/>
            <w:noWrap/>
            <w:vAlign w:val="center"/>
          </w:tcPr>
          <w:p w14:paraId="5CA15836" w14:textId="5ACAB75A" w:rsidR="00F8271B" w:rsidRPr="006C427F" w:rsidRDefault="00F8271B" w:rsidP="00F8271B">
            <w:pPr>
              <w:spacing w:after="0" w:line="240" w:lineRule="auto"/>
              <w:jc w:val="center"/>
              <w:rPr>
                <w:sz w:val="16"/>
                <w:szCs w:val="16"/>
              </w:rPr>
            </w:pPr>
            <w:r w:rsidRPr="00EE0B7E">
              <w:rPr>
                <w:rFonts w:eastAsia="Times New Roman"/>
                <w:color w:val="000000"/>
                <w:sz w:val="20"/>
                <w:szCs w:val="20"/>
                <w:lang w:eastAsia="sk-SK"/>
              </w:rPr>
              <w:t>žiadny výskyt</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34C1FDD6" w14:textId="77777777" w:rsidR="00F8271B" w:rsidRDefault="00F8271B" w:rsidP="00F8271B">
            <w:pPr>
              <w:spacing w:after="60" w:line="240" w:lineRule="auto"/>
              <w:rPr>
                <w:rFonts w:ascii="Aptos" w:eastAsia="Times New Roman" w:hAnsi="Aptos" w:cs="Aptos"/>
                <w:sz w:val="20"/>
                <w:szCs w:val="20"/>
                <w:lang w:eastAsia="sk-SK"/>
              </w:rPr>
            </w:pPr>
          </w:p>
        </w:tc>
      </w:tr>
      <w:tr w:rsidR="00F8271B" w:rsidRPr="00685C99" w14:paraId="705D57E2" w14:textId="77777777" w:rsidTr="00AA1BDD">
        <w:trPr>
          <w:trHeight w:val="6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0D8BBD00" w14:textId="595653F2" w:rsidR="00F8271B" w:rsidRPr="00A324ED" w:rsidRDefault="00F8271B" w:rsidP="00F8271B">
            <w:pPr>
              <w:spacing w:after="60" w:line="240" w:lineRule="auto"/>
              <w:rPr>
                <w:rFonts w:eastAsia="Times New Roman"/>
                <w:color w:val="000000"/>
                <w:sz w:val="20"/>
                <w:szCs w:val="20"/>
                <w:lang w:eastAsia="sk-SK"/>
              </w:rPr>
            </w:pPr>
            <w:r w:rsidRPr="00EE0B7E">
              <w:rPr>
                <w:rFonts w:eastAsia="Times New Roman"/>
                <w:color w:val="000000"/>
                <w:sz w:val="20"/>
                <w:szCs w:val="20"/>
                <w:lang w:eastAsia="sk-SK"/>
              </w:rPr>
              <w:t>dobre vyvinutá vegetácia v lesných lemoch</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44DE6A0A" w14:textId="16F82846" w:rsidR="00F8271B" w:rsidRPr="00A324ED" w:rsidRDefault="00F8271B" w:rsidP="00F8271B">
            <w:pPr>
              <w:spacing w:after="60" w:line="240" w:lineRule="auto"/>
              <w:jc w:val="center"/>
              <w:rPr>
                <w:rFonts w:eastAsia="Times New Roman"/>
                <w:color w:val="000000"/>
                <w:sz w:val="20"/>
                <w:szCs w:val="20"/>
                <w:lang w:eastAsia="sk-SK"/>
              </w:rPr>
            </w:pPr>
            <w:r w:rsidRPr="00EE0B7E">
              <w:rPr>
                <w:rFonts w:eastAsia="Times New Roman"/>
                <w:color w:val="000000"/>
                <w:sz w:val="20"/>
                <w:szCs w:val="20"/>
                <w:lang w:eastAsia="sk-SK"/>
              </w:rPr>
              <w:t>NIE</w:t>
            </w:r>
          </w:p>
        </w:tc>
        <w:tc>
          <w:tcPr>
            <w:tcW w:w="1843"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14:paraId="2396CE96" w14:textId="7D03EC74" w:rsidR="00F8271B" w:rsidRPr="00A324ED" w:rsidRDefault="00F8271B" w:rsidP="00F8271B">
            <w:pPr>
              <w:spacing w:after="60" w:line="240" w:lineRule="auto"/>
              <w:jc w:val="center"/>
              <w:rPr>
                <w:rFonts w:eastAsia="Times New Roman"/>
                <w:color w:val="000000"/>
                <w:sz w:val="20"/>
                <w:szCs w:val="20"/>
                <w:lang w:eastAsia="sk-SK"/>
              </w:rPr>
            </w:pPr>
            <w:r w:rsidRPr="00EE0B7E">
              <w:rPr>
                <w:rFonts w:eastAsia="Times New Roman"/>
                <w:color w:val="000000"/>
                <w:sz w:val="20"/>
                <w:szCs w:val="20"/>
                <w:lang w:eastAsia="sk-SK"/>
              </w:rPr>
              <w:t>&gt;50% okraja lesných porastov v TML</w:t>
            </w:r>
          </w:p>
        </w:tc>
        <w:tc>
          <w:tcPr>
            <w:tcW w:w="1843" w:type="dxa"/>
            <w:gridSpan w:val="4"/>
            <w:tcBorders>
              <w:top w:val="single" w:sz="6" w:space="0" w:color="auto"/>
              <w:left w:val="single" w:sz="6" w:space="0" w:color="auto"/>
              <w:bottom w:val="single" w:sz="6" w:space="0" w:color="auto"/>
              <w:right w:val="single" w:sz="6" w:space="0" w:color="auto"/>
            </w:tcBorders>
            <w:shd w:val="clear" w:color="auto" w:fill="auto"/>
            <w:noWrap/>
            <w:vAlign w:val="center"/>
          </w:tcPr>
          <w:p w14:paraId="6B8018DF" w14:textId="19F43CA7" w:rsidR="00F8271B" w:rsidRPr="00A324ED" w:rsidRDefault="00F8271B" w:rsidP="00F8271B">
            <w:pPr>
              <w:spacing w:after="60" w:line="240" w:lineRule="auto"/>
              <w:jc w:val="center"/>
              <w:rPr>
                <w:rFonts w:eastAsia="Times New Roman"/>
                <w:color w:val="000000"/>
                <w:sz w:val="20"/>
                <w:szCs w:val="20"/>
                <w:lang w:eastAsia="sk-SK"/>
              </w:rPr>
            </w:pPr>
            <w:r w:rsidRPr="00EE0B7E">
              <w:rPr>
                <w:rFonts w:eastAsia="Times New Roman"/>
                <w:color w:val="000000"/>
                <w:sz w:val="20"/>
                <w:szCs w:val="20"/>
                <w:lang w:eastAsia="sk-SK"/>
              </w:rPr>
              <w:t>10-50%  okraja lesných porastov v TML</w:t>
            </w:r>
          </w:p>
        </w:tc>
        <w:tc>
          <w:tcPr>
            <w:tcW w:w="1843" w:type="dxa"/>
            <w:gridSpan w:val="4"/>
            <w:tcBorders>
              <w:top w:val="single" w:sz="6" w:space="0" w:color="auto"/>
              <w:left w:val="single" w:sz="6" w:space="0" w:color="auto"/>
              <w:bottom w:val="single" w:sz="6" w:space="0" w:color="auto"/>
              <w:right w:val="single" w:sz="8" w:space="0" w:color="auto"/>
            </w:tcBorders>
            <w:shd w:val="clear" w:color="auto" w:fill="auto"/>
            <w:noWrap/>
            <w:vAlign w:val="center"/>
          </w:tcPr>
          <w:p w14:paraId="2C470EAF" w14:textId="05A0348F" w:rsidR="00F8271B" w:rsidRPr="00A324ED" w:rsidRDefault="00F8271B" w:rsidP="00F8271B">
            <w:pPr>
              <w:spacing w:after="60" w:line="240" w:lineRule="auto"/>
              <w:jc w:val="center"/>
              <w:rPr>
                <w:rFonts w:eastAsia="Times New Roman"/>
                <w:color w:val="000000"/>
                <w:sz w:val="20"/>
                <w:szCs w:val="20"/>
                <w:lang w:eastAsia="sk-SK"/>
              </w:rPr>
            </w:pPr>
            <w:r w:rsidRPr="00EE0B7E">
              <w:rPr>
                <w:rFonts w:eastAsia="Times New Roman"/>
                <w:color w:val="000000"/>
                <w:sz w:val="20"/>
                <w:szCs w:val="20"/>
                <w:lang w:eastAsia="sk-SK"/>
              </w:rPr>
              <w:t>&lt; 10%  okraja lesných porastov v TML</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3D0B2A2A" w14:textId="77777777" w:rsidR="00F8271B" w:rsidRDefault="00F8271B" w:rsidP="00F8271B">
            <w:pPr>
              <w:spacing w:after="60" w:line="240" w:lineRule="auto"/>
              <w:rPr>
                <w:rFonts w:ascii="Aptos" w:eastAsia="Times New Roman" w:hAnsi="Aptos" w:cs="Aptos"/>
                <w:sz w:val="20"/>
                <w:szCs w:val="20"/>
                <w:lang w:eastAsia="sk-SK"/>
              </w:rPr>
            </w:pPr>
          </w:p>
        </w:tc>
      </w:tr>
      <w:bookmarkEnd w:id="5"/>
      <w:tr w:rsidR="00F8271B" w:rsidRPr="00685C99" w14:paraId="7B18FCC5" w14:textId="77777777" w:rsidTr="00AA1BDD">
        <w:trPr>
          <w:trHeight w:val="343"/>
        </w:trPr>
        <w:tc>
          <w:tcPr>
            <w:tcW w:w="11199" w:type="dxa"/>
            <w:gridSpan w:val="22"/>
            <w:tcBorders>
              <w:top w:val="single" w:sz="12" w:space="0" w:color="auto"/>
              <w:bottom w:val="single" w:sz="4" w:space="0" w:color="auto"/>
            </w:tcBorders>
            <w:shd w:val="clear" w:color="auto" w:fill="auto"/>
            <w:noWrap/>
            <w:vAlign w:val="center"/>
          </w:tcPr>
          <w:p w14:paraId="48017602" w14:textId="77777777" w:rsidR="00F8271B" w:rsidRDefault="00F8271B" w:rsidP="00AA1BDD">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F8271B" w:rsidRPr="00685C99" w14:paraId="6B9B4BBE" w14:textId="77777777" w:rsidTr="00AA1BDD">
        <w:trPr>
          <w:trHeight w:val="699"/>
        </w:trPr>
        <w:tc>
          <w:tcPr>
            <w:tcW w:w="1824" w:type="dxa"/>
            <w:tcBorders>
              <w:top w:val="single" w:sz="4" w:space="0" w:color="auto"/>
              <w:bottom w:val="single" w:sz="4" w:space="0" w:color="auto"/>
              <w:right w:val="single" w:sz="4" w:space="0" w:color="auto"/>
            </w:tcBorders>
            <w:shd w:val="clear" w:color="auto" w:fill="auto"/>
            <w:noWrap/>
          </w:tcPr>
          <w:p w14:paraId="08A60DCD" w14:textId="77777777" w:rsidR="00F8271B" w:rsidRDefault="00F8271B"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656C2B3E" w14:textId="77777777" w:rsidR="00F8271B" w:rsidRDefault="00F8271B" w:rsidP="00AA1BDD">
            <w:pPr>
              <w:spacing w:before="20" w:after="60" w:line="240" w:lineRule="auto"/>
              <w:textDirection w:val="btLr"/>
              <w:rPr>
                <w:sz w:val="20"/>
                <w:szCs w:val="20"/>
              </w:rPr>
            </w:pPr>
            <w:r>
              <w:rPr>
                <w:color w:val="000000"/>
                <w:sz w:val="20"/>
                <w:szCs w:val="20"/>
              </w:rPr>
              <w:t>Miera vplyvu</w:t>
            </w:r>
          </w:p>
          <w:p w14:paraId="01C3C517" w14:textId="77777777" w:rsidR="00F8271B" w:rsidRDefault="00F8271B" w:rsidP="00AA1BDD">
            <w:pPr>
              <w:spacing w:before="20" w:after="60" w:line="240" w:lineRule="auto"/>
              <w:textDirection w:val="btLr"/>
            </w:pPr>
            <w:r>
              <w:rPr>
                <w:color w:val="000000"/>
                <w:sz w:val="16"/>
              </w:rPr>
              <w:t>Vysoká/Stredná/Nízka</w:t>
            </w: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4E6CB57B" w14:textId="77777777" w:rsidR="00F8271B" w:rsidRDefault="00F8271B" w:rsidP="00AA1BDD">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3B7B1D62" w14:textId="77777777" w:rsidR="00F8271B" w:rsidRDefault="00F8271B"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7D230014" w14:textId="77777777" w:rsidR="00F8271B" w:rsidRDefault="00F8271B"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42C70A68" w14:textId="77777777" w:rsidR="00F8271B" w:rsidRDefault="00F8271B" w:rsidP="00AA1BDD">
            <w:pPr>
              <w:spacing w:before="20" w:after="60" w:line="240" w:lineRule="auto"/>
              <w:textDirection w:val="btLr"/>
              <w:rPr>
                <w:sz w:val="20"/>
                <w:szCs w:val="20"/>
              </w:rPr>
            </w:pPr>
            <w:r>
              <w:rPr>
                <w:color w:val="000000"/>
                <w:sz w:val="20"/>
                <w:szCs w:val="20"/>
              </w:rPr>
              <w:t>Miera vplyvu</w:t>
            </w:r>
          </w:p>
          <w:p w14:paraId="68E71D75" w14:textId="77777777" w:rsidR="00F8271B" w:rsidRDefault="00F8271B" w:rsidP="00AA1BDD">
            <w:pPr>
              <w:spacing w:before="20" w:after="6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0561FE01" w14:textId="77777777" w:rsidR="00F8271B" w:rsidRDefault="00F8271B" w:rsidP="00AA1BDD">
            <w:pPr>
              <w:spacing w:before="20" w:after="60" w:line="240" w:lineRule="auto"/>
              <w:textDirection w:val="btLr"/>
              <w:rPr>
                <w:sz w:val="20"/>
                <w:szCs w:val="20"/>
              </w:rPr>
            </w:pPr>
            <w:r>
              <w:rPr>
                <w:color w:val="000000"/>
                <w:sz w:val="20"/>
                <w:szCs w:val="20"/>
              </w:rPr>
              <w:t>% plochy</w:t>
            </w:r>
          </w:p>
        </w:tc>
        <w:tc>
          <w:tcPr>
            <w:tcW w:w="1005" w:type="dxa"/>
            <w:tcBorders>
              <w:top w:val="single" w:sz="4" w:space="0" w:color="auto"/>
              <w:left w:val="single" w:sz="4" w:space="0" w:color="auto"/>
              <w:bottom w:val="single" w:sz="4" w:space="0" w:color="auto"/>
            </w:tcBorders>
            <w:shd w:val="clear" w:color="auto" w:fill="auto"/>
          </w:tcPr>
          <w:p w14:paraId="1B5A2071" w14:textId="77777777" w:rsidR="00F8271B" w:rsidRDefault="00F8271B"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F8271B" w:rsidRPr="00685C99" w14:paraId="44C6BB5D" w14:textId="77777777" w:rsidTr="00AA1BDD">
        <w:trPr>
          <w:trHeight w:val="263"/>
        </w:trPr>
        <w:tc>
          <w:tcPr>
            <w:tcW w:w="1824" w:type="dxa"/>
            <w:tcBorders>
              <w:top w:val="single" w:sz="4" w:space="0" w:color="auto"/>
              <w:bottom w:val="single" w:sz="4" w:space="0" w:color="auto"/>
              <w:right w:val="single" w:sz="4" w:space="0" w:color="auto"/>
            </w:tcBorders>
            <w:shd w:val="clear" w:color="auto" w:fill="auto"/>
            <w:noWrap/>
          </w:tcPr>
          <w:p w14:paraId="3FB596CF" w14:textId="77777777" w:rsidR="00F8271B" w:rsidRPr="009F419C" w:rsidRDefault="00F8271B"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3467547F" w14:textId="77777777" w:rsidR="00F8271B" w:rsidRPr="009F419C" w:rsidRDefault="00F8271B"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7B21690B" w14:textId="77777777" w:rsidR="00F8271B" w:rsidRPr="009F419C" w:rsidRDefault="00F8271B"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4BC7D430" w14:textId="77777777" w:rsidR="00F8271B" w:rsidRPr="009F419C" w:rsidRDefault="00F8271B"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4C2425C1" w14:textId="77777777" w:rsidR="00F8271B" w:rsidRPr="009F419C" w:rsidRDefault="00F8271B"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21C941AB" w14:textId="77777777" w:rsidR="00F8271B" w:rsidRPr="009F419C" w:rsidRDefault="00F8271B"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40E90DD2" w14:textId="77777777" w:rsidR="00F8271B" w:rsidRPr="009F419C" w:rsidRDefault="00F8271B"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47C3FCD1" w14:textId="77777777" w:rsidR="00F8271B" w:rsidRPr="009F419C" w:rsidRDefault="00F8271B" w:rsidP="00AA1BDD">
            <w:pPr>
              <w:spacing w:before="20" w:after="60" w:line="240" w:lineRule="auto"/>
              <w:textDirection w:val="btLr"/>
              <w:rPr>
                <w:color w:val="000000"/>
                <w:sz w:val="18"/>
                <w:szCs w:val="18"/>
              </w:rPr>
            </w:pPr>
          </w:p>
        </w:tc>
      </w:tr>
      <w:tr w:rsidR="00F8271B" w:rsidRPr="00685C99" w14:paraId="55E4C633" w14:textId="77777777" w:rsidTr="00AA1BDD">
        <w:trPr>
          <w:trHeight w:val="227"/>
        </w:trPr>
        <w:tc>
          <w:tcPr>
            <w:tcW w:w="1824" w:type="dxa"/>
            <w:tcBorders>
              <w:top w:val="single" w:sz="4" w:space="0" w:color="auto"/>
              <w:bottom w:val="single" w:sz="4" w:space="0" w:color="auto"/>
              <w:right w:val="single" w:sz="4" w:space="0" w:color="auto"/>
            </w:tcBorders>
            <w:shd w:val="clear" w:color="auto" w:fill="auto"/>
            <w:noWrap/>
          </w:tcPr>
          <w:p w14:paraId="170EA5AC" w14:textId="77777777" w:rsidR="00F8271B" w:rsidRPr="009F419C" w:rsidRDefault="00F8271B"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27F66485" w14:textId="77777777" w:rsidR="00F8271B" w:rsidRPr="009F419C" w:rsidRDefault="00F8271B"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327AFC2A" w14:textId="77777777" w:rsidR="00F8271B" w:rsidRPr="009F419C" w:rsidRDefault="00F8271B"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3328936D" w14:textId="77777777" w:rsidR="00F8271B" w:rsidRPr="009F419C" w:rsidRDefault="00F8271B"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36AC90F8" w14:textId="77777777" w:rsidR="00F8271B" w:rsidRPr="009F419C" w:rsidRDefault="00F8271B"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154241CE" w14:textId="77777777" w:rsidR="00F8271B" w:rsidRPr="009F419C" w:rsidRDefault="00F8271B"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29E328CB" w14:textId="77777777" w:rsidR="00F8271B" w:rsidRPr="009F419C" w:rsidRDefault="00F8271B"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0AA0CCFD" w14:textId="77777777" w:rsidR="00F8271B" w:rsidRPr="009F419C" w:rsidRDefault="00F8271B" w:rsidP="00AA1BDD">
            <w:pPr>
              <w:spacing w:before="20" w:after="60" w:line="240" w:lineRule="auto"/>
              <w:textDirection w:val="btLr"/>
              <w:rPr>
                <w:color w:val="000000"/>
                <w:sz w:val="18"/>
                <w:szCs w:val="18"/>
              </w:rPr>
            </w:pPr>
          </w:p>
        </w:tc>
      </w:tr>
      <w:tr w:rsidR="00F8271B" w:rsidRPr="00685C99" w14:paraId="6D32374F" w14:textId="77777777" w:rsidTr="00AA1BDD">
        <w:trPr>
          <w:trHeight w:val="215"/>
        </w:trPr>
        <w:tc>
          <w:tcPr>
            <w:tcW w:w="1824" w:type="dxa"/>
            <w:tcBorders>
              <w:top w:val="single" w:sz="4" w:space="0" w:color="auto"/>
              <w:bottom w:val="single" w:sz="12" w:space="0" w:color="auto"/>
              <w:right w:val="single" w:sz="4" w:space="0" w:color="auto"/>
            </w:tcBorders>
            <w:shd w:val="clear" w:color="auto" w:fill="auto"/>
            <w:noWrap/>
          </w:tcPr>
          <w:p w14:paraId="44946686" w14:textId="77777777" w:rsidR="00F8271B" w:rsidRPr="009F419C" w:rsidRDefault="00F8271B"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12" w:space="0" w:color="auto"/>
              <w:right w:val="single" w:sz="4" w:space="0" w:color="auto"/>
            </w:tcBorders>
            <w:shd w:val="clear" w:color="auto" w:fill="auto"/>
            <w:noWrap/>
          </w:tcPr>
          <w:p w14:paraId="0C2DEDE9" w14:textId="77777777" w:rsidR="00F8271B" w:rsidRPr="009F419C" w:rsidRDefault="00F8271B"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12" w:space="0" w:color="auto"/>
              <w:right w:val="single" w:sz="4" w:space="0" w:color="auto"/>
            </w:tcBorders>
            <w:shd w:val="clear" w:color="auto" w:fill="auto"/>
            <w:noWrap/>
          </w:tcPr>
          <w:p w14:paraId="590CC535" w14:textId="77777777" w:rsidR="00F8271B" w:rsidRPr="009F419C" w:rsidRDefault="00F8271B"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59F6599E" w14:textId="77777777" w:rsidR="00F8271B" w:rsidRPr="009F419C" w:rsidRDefault="00F8271B"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12" w:space="0" w:color="auto"/>
              <w:right w:val="single" w:sz="4" w:space="0" w:color="auto"/>
            </w:tcBorders>
            <w:shd w:val="clear" w:color="auto" w:fill="auto"/>
            <w:noWrap/>
          </w:tcPr>
          <w:p w14:paraId="5AD8FAA8" w14:textId="77777777" w:rsidR="00F8271B" w:rsidRPr="009F419C" w:rsidRDefault="00F8271B"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12" w:space="0" w:color="auto"/>
              <w:right w:val="single" w:sz="4" w:space="0" w:color="auto"/>
            </w:tcBorders>
            <w:shd w:val="clear" w:color="auto" w:fill="auto"/>
            <w:noWrap/>
          </w:tcPr>
          <w:p w14:paraId="5114ED53" w14:textId="77777777" w:rsidR="00F8271B" w:rsidRPr="009F419C" w:rsidRDefault="00F8271B"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2AE17161" w14:textId="77777777" w:rsidR="00F8271B" w:rsidRPr="009F419C" w:rsidRDefault="00F8271B"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12" w:space="0" w:color="auto"/>
            </w:tcBorders>
            <w:shd w:val="clear" w:color="auto" w:fill="auto"/>
          </w:tcPr>
          <w:p w14:paraId="25C7631E" w14:textId="77777777" w:rsidR="00F8271B" w:rsidRPr="009F419C" w:rsidRDefault="00F8271B" w:rsidP="00AA1BDD">
            <w:pPr>
              <w:spacing w:before="20" w:after="60" w:line="240" w:lineRule="auto"/>
              <w:textDirection w:val="btLr"/>
              <w:rPr>
                <w:color w:val="000000"/>
                <w:sz w:val="18"/>
                <w:szCs w:val="18"/>
              </w:rPr>
            </w:pPr>
          </w:p>
        </w:tc>
      </w:tr>
      <w:tr w:rsidR="00F8271B" w:rsidRPr="00EC6FF4" w14:paraId="64C11F38" w14:textId="77777777" w:rsidTr="00AA1BDD">
        <w:trPr>
          <w:trHeight w:val="540"/>
        </w:trPr>
        <w:tc>
          <w:tcPr>
            <w:tcW w:w="5671" w:type="dxa"/>
            <w:gridSpan w:val="11"/>
            <w:tcBorders>
              <w:top w:val="single" w:sz="12" w:space="0" w:color="auto"/>
              <w:bottom w:val="single" w:sz="12" w:space="0" w:color="auto"/>
              <w:right w:val="single" w:sz="4" w:space="0" w:color="auto"/>
            </w:tcBorders>
            <w:shd w:val="clear" w:color="auto" w:fill="auto"/>
          </w:tcPr>
          <w:p w14:paraId="3A80C17E" w14:textId="77777777" w:rsidR="00F8271B" w:rsidRDefault="00F8271B" w:rsidP="00AA1BDD">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788BD8E9" w14:textId="77777777" w:rsidR="00F8271B" w:rsidRDefault="00F8271B" w:rsidP="00AA1BDD">
            <w:pPr>
              <w:spacing w:before="20" w:after="60" w:line="240" w:lineRule="auto"/>
              <w:textDirection w:val="btLr"/>
              <w:rPr>
                <w:sz w:val="20"/>
                <w:szCs w:val="20"/>
              </w:rPr>
            </w:pPr>
            <w:r>
              <w:rPr>
                <w:color w:val="000000"/>
                <w:sz w:val="20"/>
                <w:szCs w:val="20"/>
              </w:rPr>
              <w:t>dobré:</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280D5031" w14:textId="77777777" w:rsidR="00F8271B" w:rsidRDefault="00F8271B" w:rsidP="00AA1BDD">
            <w:pPr>
              <w:spacing w:before="20" w:after="60" w:line="240" w:lineRule="auto"/>
              <w:textDirection w:val="btLr"/>
              <w:rPr>
                <w:sz w:val="20"/>
                <w:szCs w:val="20"/>
              </w:rPr>
            </w:pPr>
            <w:r>
              <w:rPr>
                <w:color w:val="000000"/>
                <w:sz w:val="20"/>
                <w:szCs w:val="20"/>
              </w:rPr>
              <w:t>slabé:</w:t>
            </w:r>
          </w:p>
        </w:tc>
        <w:tc>
          <w:tcPr>
            <w:tcW w:w="1005" w:type="dxa"/>
            <w:tcBorders>
              <w:top w:val="single" w:sz="12" w:space="0" w:color="auto"/>
              <w:left w:val="single" w:sz="4" w:space="0" w:color="auto"/>
              <w:bottom w:val="single" w:sz="12" w:space="0" w:color="auto"/>
            </w:tcBorders>
            <w:shd w:val="clear" w:color="auto" w:fill="auto"/>
          </w:tcPr>
          <w:p w14:paraId="21CA30DC" w14:textId="77777777" w:rsidR="00F8271B" w:rsidRDefault="00F8271B" w:rsidP="00AA1BDD">
            <w:pPr>
              <w:spacing w:before="20" w:after="60" w:line="240" w:lineRule="auto"/>
              <w:textDirection w:val="btLr"/>
              <w:rPr>
                <w:sz w:val="20"/>
                <w:szCs w:val="20"/>
              </w:rPr>
            </w:pPr>
            <w:r>
              <w:rPr>
                <w:color w:val="000000"/>
                <w:sz w:val="20"/>
                <w:szCs w:val="20"/>
              </w:rPr>
              <w:t>zlé:</w:t>
            </w:r>
          </w:p>
        </w:tc>
      </w:tr>
      <w:tr w:rsidR="00F8271B" w:rsidRPr="00EC6FF4" w14:paraId="65F48EA9" w14:textId="77777777" w:rsidTr="00AA1BDD">
        <w:trPr>
          <w:trHeight w:val="127"/>
        </w:trPr>
        <w:tc>
          <w:tcPr>
            <w:tcW w:w="5671" w:type="dxa"/>
            <w:gridSpan w:val="11"/>
            <w:tcBorders>
              <w:top w:val="single" w:sz="12" w:space="0" w:color="auto"/>
              <w:bottom w:val="single" w:sz="12" w:space="0" w:color="auto"/>
              <w:right w:val="single" w:sz="4" w:space="0" w:color="auto"/>
            </w:tcBorders>
            <w:shd w:val="clear" w:color="auto" w:fill="auto"/>
          </w:tcPr>
          <w:p w14:paraId="5FD78321" w14:textId="77777777" w:rsidR="00F8271B" w:rsidRDefault="00F8271B" w:rsidP="00AA1BDD">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69CE7662" w14:textId="77777777" w:rsidR="00F8271B" w:rsidRDefault="00F8271B" w:rsidP="00AA1BDD">
            <w:pPr>
              <w:spacing w:before="20" w:after="60" w:line="240" w:lineRule="auto"/>
              <w:textDirection w:val="btLr"/>
              <w:rPr>
                <w:sz w:val="20"/>
                <w:szCs w:val="20"/>
              </w:rPr>
            </w:pPr>
            <w:r>
              <w:rPr>
                <w:color w:val="000000"/>
                <w:sz w:val="20"/>
                <w:szCs w:val="20"/>
              </w:rPr>
              <w:t>dobrá:</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30A06EEF" w14:textId="77777777" w:rsidR="00F8271B" w:rsidRDefault="00F8271B"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15CC9ECB" w14:textId="77777777" w:rsidR="00F8271B" w:rsidRDefault="00F8271B" w:rsidP="00AA1BDD">
            <w:pPr>
              <w:spacing w:before="20" w:after="60" w:line="240" w:lineRule="auto"/>
              <w:textDirection w:val="btLr"/>
              <w:rPr>
                <w:sz w:val="20"/>
                <w:szCs w:val="20"/>
              </w:rPr>
            </w:pPr>
            <w:r>
              <w:rPr>
                <w:color w:val="000000"/>
                <w:sz w:val="20"/>
                <w:szCs w:val="20"/>
              </w:rPr>
              <w:t>zlá:</w:t>
            </w:r>
          </w:p>
        </w:tc>
      </w:tr>
      <w:tr w:rsidR="00F8271B" w:rsidRPr="00EC6FF4" w14:paraId="39A1BBCD" w14:textId="77777777" w:rsidTr="00AA1BDD">
        <w:trPr>
          <w:trHeight w:val="335"/>
        </w:trPr>
        <w:tc>
          <w:tcPr>
            <w:tcW w:w="3261" w:type="dxa"/>
            <w:gridSpan w:val="4"/>
            <w:tcBorders>
              <w:top w:val="single" w:sz="12" w:space="0" w:color="auto"/>
              <w:left w:val="single" w:sz="12" w:space="0" w:color="auto"/>
              <w:bottom w:val="single" w:sz="12" w:space="0" w:color="auto"/>
              <w:right w:val="single" w:sz="6" w:space="0" w:color="auto"/>
            </w:tcBorders>
            <w:shd w:val="clear" w:color="auto" w:fill="F2F2F2"/>
          </w:tcPr>
          <w:p w14:paraId="7211DD15" w14:textId="77777777" w:rsidR="00F8271B" w:rsidRPr="006F10C3" w:rsidRDefault="00F8271B" w:rsidP="00AA1BDD">
            <w:pPr>
              <w:spacing w:before="20" w:after="60" w:line="240" w:lineRule="auto"/>
              <w:textDirection w:val="btLr"/>
              <w:rPr>
                <w:rFonts w:eastAsia="Times New Roman"/>
                <w:b/>
                <w:bCs/>
                <w:color w:val="000000"/>
                <w:sz w:val="20"/>
                <w:szCs w:val="20"/>
                <w:lang w:eastAsia="sk-SK"/>
              </w:rPr>
            </w:pPr>
            <w:r w:rsidRPr="006F10C3">
              <w:rPr>
                <w:rFonts w:eastAsia="Times New Roman"/>
                <w:b/>
                <w:bCs/>
                <w:color w:val="000000"/>
                <w:sz w:val="20"/>
                <w:szCs w:val="20"/>
                <w:lang w:eastAsia="sk-SK"/>
              </w:rPr>
              <w:t>Kvalita populácie druhu na lokalite</w:t>
            </w:r>
          </w:p>
          <w:p w14:paraId="325B59DA" w14:textId="77777777" w:rsidR="00F8271B" w:rsidRPr="006F10C3" w:rsidRDefault="00F8271B" w:rsidP="00AA1BDD">
            <w:pPr>
              <w:spacing w:before="20" w:after="60" w:line="240" w:lineRule="auto"/>
              <w:textDirection w:val="btLr"/>
              <w:rPr>
                <w:rFonts w:eastAsia="Times New Roman"/>
                <w:b/>
                <w:bCs/>
                <w:color w:val="000000"/>
                <w:sz w:val="20"/>
                <w:szCs w:val="20"/>
                <w:lang w:eastAsia="sk-SK"/>
              </w:rPr>
            </w:pPr>
          </w:p>
          <w:p w14:paraId="7592D755" w14:textId="77777777" w:rsidR="00F8271B" w:rsidRPr="006F10C3" w:rsidRDefault="00F8271B" w:rsidP="00AA1BDD">
            <w:pPr>
              <w:spacing w:before="20" w:after="60" w:line="240" w:lineRule="auto"/>
              <w:textDirection w:val="btLr"/>
              <w:rPr>
                <w:rFonts w:eastAsia="Times New Roman"/>
                <w:b/>
                <w:bCs/>
                <w:color w:val="000000"/>
                <w:sz w:val="20"/>
                <w:szCs w:val="20"/>
                <w:lang w:eastAsia="sk-SK"/>
              </w:rPr>
            </w:pPr>
            <w:r w:rsidRPr="006F10C3">
              <w:rPr>
                <w:rFonts w:eastAsia="Times New Roman"/>
                <w:b/>
                <w:bCs/>
                <w:color w:val="000000"/>
                <w:sz w:val="20"/>
                <w:szCs w:val="20"/>
                <w:lang w:eastAsia="sk-SK"/>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F2F2F2"/>
          </w:tcPr>
          <w:p w14:paraId="1D5BE199"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A324ED">
              <w:rPr>
                <w:rFonts w:eastAsia="Times New Roman"/>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F2F2F2"/>
          </w:tcPr>
          <w:p w14:paraId="68EA7F06"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 xml:space="preserve">Dobrá </w:t>
            </w:r>
          </w:p>
          <w:p w14:paraId="0717FE39"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A</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3E80798B"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Slabá</w:t>
            </w:r>
          </w:p>
          <w:p w14:paraId="61C3A31C"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B</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29554C4E"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Zlá</w:t>
            </w:r>
          </w:p>
          <w:p w14:paraId="485D0BBA" w14:textId="77777777" w:rsidR="00F8271B" w:rsidRPr="006F10C3" w:rsidRDefault="00F8271B"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C</w:t>
            </w:r>
          </w:p>
        </w:tc>
        <w:tc>
          <w:tcPr>
            <w:tcW w:w="1275" w:type="dxa"/>
            <w:gridSpan w:val="2"/>
            <w:tcBorders>
              <w:top w:val="single" w:sz="12" w:space="0" w:color="auto"/>
              <w:left w:val="single" w:sz="6" w:space="0" w:color="auto"/>
              <w:bottom w:val="single" w:sz="12" w:space="0" w:color="auto"/>
              <w:right w:val="single" w:sz="12" w:space="0" w:color="auto"/>
            </w:tcBorders>
            <w:shd w:val="clear" w:color="auto" w:fill="F2F2F2"/>
          </w:tcPr>
          <w:p w14:paraId="3497ABAC" w14:textId="77777777" w:rsidR="00F8271B" w:rsidRPr="00403ED7" w:rsidRDefault="00F8271B" w:rsidP="00AA1BDD">
            <w:pPr>
              <w:spacing w:after="0" w:line="240" w:lineRule="auto"/>
              <w:textDirection w:val="btLr"/>
              <w:rPr>
                <w:color w:val="000000"/>
                <w:sz w:val="18"/>
                <w:szCs w:val="18"/>
              </w:rPr>
            </w:pPr>
            <w:r w:rsidRPr="00403ED7">
              <w:rPr>
                <w:b/>
                <w:sz w:val="18"/>
                <w:szCs w:val="18"/>
              </w:rPr>
              <w:t xml:space="preserve">Kvalita parametra na lokalite </w:t>
            </w:r>
            <w:r w:rsidRPr="00403ED7">
              <w:rPr>
                <w:i/>
                <w:color w:val="A6A6A6"/>
                <w:sz w:val="18"/>
                <w:szCs w:val="18"/>
              </w:rPr>
              <w:t>(ÁNO/NIE)</w:t>
            </w:r>
          </w:p>
        </w:tc>
      </w:tr>
      <w:tr w:rsidR="00F8271B" w:rsidRPr="00EC6FF4" w14:paraId="2ADEBCD5" w14:textId="77777777" w:rsidTr="00AA1BDD">
        <w:tc>
          <w:tcPr>
            <w:tcW w:w="3261" w:type="dxa"/>
            <w:gridSpan w:val="4"/>
            <w:tcBorders>
              <w:top w:val="single" w:sz="12" w:space="0" w:color="auto"/>
              <w:left w:val="single" w:sz="12" w:space="0" w:color="auto"/>
              <w:bottom w:val="single" w:sz="6" w:space="0" w:color="auto"/>
              <w:right w:val="single" w:sz="6" w:space="0" w:color="auto"/>
            </w:tcBorders>
            <w:shd w:val="clear" w:color="auto" w:fill="auto"/>
            <w:vAlign w:val="center"/>
          </w:tcPr>
          <w:p w14:paraId="0CAE8AE8" w14:textId="77777777" w:rsidR="00F8271B" w:rsidRPr="006F10C3" w:rsidRDefault="00F8271B" w:rsidP="00AA1BDD">
            <w:pPr>
              <w:spacing w:after="60" w:line="240" w:lineRule="auto"/>
              <w:textDirection w:val="btLr"/>
              <w:rPr>
                <w:rFonts w:eastAsia="Times New Roman"/>
                <w:color w:val="000000"/>
                <w:sz w:val="20"/>
                <w:szCs w:val="20"/>
                <w:lang w:eastAsia="sk-SK"/>
              </w:rPr>
            </w:pPr>
            <w:r w:rsidRPr="006F10C3">
              <w:rPr>
                <w:rFonts w:eastAsia="Times New Roman"/>
                <w:color w:val="000000"/>
                <w:sz w:val="20"/>
                <w:szCs w:val="20"/>
                <w:lang w:eastAsia="sk-SK"/>
              </w:rPr>
              <w:t xml:space="preserve">Počet pozorovaných </w:t>
            </w:r>
            <w:proofErr w:type="spellStart"/>
            <w:r w:rsidRPr="006F10C3">
              <w:rPr>
                <w:rFonts w:eastAsia="Times New Roman"/>
                <w:color w:val="000000"/>
                <w:sz w:val="20"/>
                <w:szCs w:val="20"/>
                <w:lang w:eastAsia="sk-SK"/>
              </w:rPr>
              <w:t>imág</w:t>
            </w:r>
            <w:proofErr w:type="spellEnd"/>
            <w:r w:rsidRPr="006F10C3">
              <w:rPr>
                <w:rFonts w:eastAsia="Times New Roman"/>
                <w:color w:val="000000"/>
                <w:sz w:val="20"/>
                <w:szCs w:val="20"/>
                <w:lang w:eastAsia="sk-SK"/>
              </w:rPr>
              <w:t xml:space="preserve"> v TML</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1F139B2F" w14:textId="77777777" w:rsidR="00F8271B" w:rsidRPr="00954B8E" w:rsidRDefault="00F8271B" w:rsidP="00AA1BDD">
            <w:pPr>
              <w:spacing w:after="60" w:line="240" w:lineRule="auto"/>
              <w:jc w:val="center"/>
              <w:textDirection w:val="btLr"/>
              <w:rPr>
                <w:sz w:val="20"/>
                <w:szCs w:val="20"/>
              </w:rPr>
            </w:pPr>
            <w:r w:rsidRPr="00864980">
              <w:rPr>
                <w:rFonts w:eastAsia="Times New Roman"/>
                <w:color w:val="000000"/>
                <w:lang w:eastAsia="sk-SK"/>
              </w:rPr>
              <w:t>ÁNO</w:t>
            </w:r>
          </w:p>
        </w:tc>
        <w:tc>
          <w:tcPr>
            <w:tcW w:w="1843"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4E3516B1" w14:textId="580A9372" w:rsidR="00F8271B" w:rsidRPr="00954B8E" w:rsidRDefault="00F8271B" w:rsidP="00AA1BDD">
            <w:pPr>
              <w:spacing w:after="60" w:line="240" w:lineRule="auto"/>
              <w:jc w:val="center"/>
              <w:textDirection w:val="btLr"/>
              <w:rPr>
                <w:sz w:val="20"/>
                <w:szCs w:val="20"/>
              </w:rPr>
            </w:pPr>
            <w:r w:rsidRPr="00864980">
              <w:rPr>
                <w:rFonts w:eastAsia="Times New Roman"/>
                <w:color w:val="000000"/>
                <w:lang w:eastAsia="sk-SK"/>
              </w:rPr>
              <w:t>&gt;</w:t>
            </w:r>
            <w:r>
              <w:rPr>
                <w:rFonts w:eastAsia="Times New Roman"/>
                <w:color w:val="000000"/>
                <w:lang w:eastAsia="sk-SK"/>
              </w:rPr>
              <w:t>1</w:t>
            </w:r>
            <w:r w:rsidRPr="00864980">
              <w:rPr>
                <w:rFonts w:eastAsia="Times New Roman"/>
                <w:color w:val="000000"/>
                <w:lang w:eastAsia="sk-SK"/>
              </w:rPr>
              <w:t>0</w:t>
            </w:r>
          </w:p>
        </w:tc>
        <w:tc>
          <w:tcPr>
            <w:tcW w:w="1843"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65B45C1D" w14:textId="3A597622" w:rsidR="00F8271B" w:rsidRPr="00954B8E" w:rsidRDefault="00F8271B" w:rsidP="00AA1BDD">
            <w:pPr>
              <w:spacing w:after="60" w:line="240" w:lineRule="auto"/>
              <w:jc w:val="center"/>
              <w:textDirection w:val="btLr"/>
              <w:rPr>
                <w:sz w:val="20"/>
                <w:szCs w:val="20"/>
              </w:rPr>
            </w:pPr>
            <w:r>
              <w:rPr>
                <w:rFonts w:eastAsia="Times New Roman"/>
                <w:color w:val="000000"/>
                <w:lang w:eastAsia="sk-SK"/>
              </w:rPr>
              <w:t>0</w:t>
            </w:r>
            <w:r w:rsidRPr="00864980">
              <w:rPr>
                <w:rFonts w:eastAsia="Times New Roman"/>
                <w:color w:val="000000"/>
                <w:lang w:eastAsia="sk-SK"/>
              </w:rPr>
              <w:t>-</w:t>
            </w:r>
            <w:r>
              <w:rPr>
                <w:rFonts w:eastAsia="Times New Roman"/>
                <w:color w:val="000000"/>
                <w:lang w:eastAsia="sk-SK"/>
              </w:rPr>
              <w:t>1</w:t>
            </w:r>
            <w:r w:rsidRPr="00864980">
              <w:rPr>
                <w:rFonts w:eastAsia="Times New Roman"/>
                <w:color w:val="000000"/>
                <w:lang w:eastAsia="sk-SK"/>
              </w:rPr>
              <w:t>0</w:t>
            </w:r>
          </w:p>
        </w:tc>
        <w:tc>
          <w:tcPr>
            <w:tcW w:w="1843" w:type="dxa"/>
            <w:gridSpan w:val="4"/>
            <w:tcBorders>
              <w:top w:val="single" w:sz="12" w:space="0" w:color="auto"/>
              <w:left w:val="single" w:sz="6" w:space="0" w:color="auto"/>
              <w:bottom w:val="single" w:sz="6" w:space="0" w:color="auto"/>
              <w:right w:val="single" w:sz="8" w:space="0" w:color="auto"/>
            </w:tcBorders>
            <w:shd w:val="clear" w:color="auto" w:fill="auto"/>
            <w:vAlign w:val="center"/>
          </w:tcPr>
          <w:p w14:paraId="533EC03E" w14:textId="65D79344" w:rsidR="00F8271B" w:rsidRPr="00954B8E" w:rsidRDefault="00F8271B" w:rsidP="00AA1BDD">
            <w:pPr>
              <w:spacing w:after="60" w:line="240" w:lineRule="auto"/>
              <w:jc w:val="center"/>
              <w:textDirection w:val="btLr"/>
              <w:rPr>
                <w:sz w:val="20"/>
                <w:szCs w:val="20"/>
              </w:rPr>
            </w:pPr>
            <w:r>
              <w:rPr>
                <w:rFonts w:eastAsia="Times New Roman"/>
                <w:color w:val="000000"/>
                <w:lang w:eastAsia="sk-SK"/>
              </w:rPr>
              <w:t>0</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2961E018" w14:textId="77777777" w:rsidR="00F8271B" w:rsidRDefault="00F8271B" w:rsidP="00AA1BDD">
            <w:pPr>
              <w:spacing w:after="60" w:line="240" w:lineRule="auto"/>
              <w:textDirection w:val="btLr"/>
              <w:rPr>
                <w:b/>
                <w:sz w:val="20"/>
                <w:szCs w:val="20"/>
              </w:rPr>
            </w:pPr>
          </w:p>
        </w:tc>
      </w:tr>
      <w:tr w:rsidR="00F8271B" w:rsidRPr="00EC6FF4" w14:paraId="78287DDB" w14:textId="77777777" w:rsidTr="00AA1BDD">
        <w:trPr>
          <w:trHeight w:val="2040"/>
        </w:trPr>
        <w:tc>
          <w:tcPr>
            <w:tcW w:w="11199" w:type="dxa"/>
            <w:gridSpan w:val="22"/>
            <w:tcBorders>
              <w:top w:val="single" w:sz="12" w:space="0" w:color="auto"/>
              <w:left w:val="single" w:sz="12" w:space="0" w:color="auto"/>
              <w:bottom w:val="single" w:sz="12" w:space="0" w:color="auto"/>
              <w:right w:val="single" w:sz="12" w:space="0" w:color="auto"/>
            </w:tcBorders>
            <w:shd w:val="clear" w:color="auto" w:fill="auto"/>
          </w:tcPr>
          <w:p w14:paraId="3DFEEF20" w14:textId="77777777" w:rsidR="00F8271B" w:rsidRDefault="00F8271B" w:rsidP="00AA1BDD">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F8271B" w:rsidRPr="00E42761" w14:paraId="4621C596" w14:textId="77777777" w:rsidTr="00AA1BDD">
        <w:tblPrEx>
          <w:tblLook w:val="0400" w:firstRow="0" w:lastRow="0" w:firstColumn="0" w:lastColumn="0" w:noHBand="0" w:noVBand="1"/>
        </w:tblPrEx>
        <w:trPr>
          <w:cantSplit/>
          <w:trHeight w:val="907"/>
        </w:trPr>
        <w:tc>
          <w:tcPr>
            <w:tcW w:w="11199" w:type="dxa"/>
            <w:gridSpan w:val="22"/>
            <w:tcBorders>
              <w:top w:val="single" w:sz="12" w:space="0" w:color="auto"/>
              <w:left w:val="nil"/>
              <w:bottom w:val="nil"/>
              <w:right w:val="nil"/>
            </w:tcBorders>
            <w:vAlign w:val="center"/>
          </w:tcPr>
          <w:p w14:paraId="44713597" w14:textId="77777777" w:rsidR="00F8271B" w:rsidRPr="00641F77" w:rsidRDefault="00F8271B" w:rsidP="00AA1BDD">
            <w:pPr>
              <w:spacing w:afterLines="20" w:after="48" w:line="240" w:lineRule="auto"/>
              <w:jc w:val="center"/>
              <w:rPr>
                <w:b/>
                <w:color w:val="000000"/>
                <w:sz w:val="20"/>
                <w:szCs w:val="20"/>
              </w:rPr>
            </w:pPr>
          </w:p>
        </w:tc>
      </w:tr>
      <w:tr w:rsidR="00F8271B" w:rsidRPr="00E42761" w14:paraId="2DFFEF33" w14:textId="77777777" w:rsidTr="00AA1BDD">
        <w:tblPrEx>
          <w:tblLook w:val="0400" w:firstRow="0" w:lastRow="0" w:firstColumn="0" w:lastColumn="0" w:noHBand="0" w:noVBand="1"/>
        </w:tblPrEx>
        <w:trPr>
          <w:cantSplit/>
          <w:trHeight w:val="253"/>
        </w:trPr>
        <w:tc>
          <w:tcPr>
            <w:tcW w:w="11199" w:type="dxa"/>
            <w:gridSpan w:val="22"/>
            <w:tcBorders>
              <w:top w:val="nil"/>
              <w:left w:val="nil"/>
              <w:bottom w:val="single" w:sz="12" w:space="0" w:color="auto"/>
              <w:right w:val="nil"/>
            </w:tcBorders>
            <w:vAlign w:val="center"/>
          </w:tcPr>
          <w:p w14:paraId="18A5DC45" w14:textId="77777777" w:rsidR="00F8271B" w:rsidRPr="00641F77" w:rsidRDefault="00F8271B" w:rsidP="00AA1BDD">
            <w:pPr>
              <w:spacing w:afterLines="20" w:after="48" w:line="240" w:lineRule="auto"/>
              <w:jc w:val="center"/>
              <w:rPr>
                <w:b/>
                <w:color w:val="000000"/>
                <w:sz w:val="20"/>
                <w:szCs w:val="20"/>
              </w:rPr>
            </w:pPr>
          </w:p>
        </w:tc>
      </w:tr>
      <w:tr w:rsidR="00F8271B" w:rsidRPr="00E42761" w14:paraId="5E9235B9" w14:textId="77777777" w:rsidTr="00AA1BDD">
        <w:tblPrEx>
          <w:tblLook w:val="0400" w:firstRow="0" w:lastRow="0" w:firstColumn="0" w:lastColumn="0" w:noHBand="0" w:noVBand="1"/>
        </w:tblPrEx>
        <w:trPr>
          <w:trHeight w:val="270"/>
        </w:trPr>
        <w:tc>
          <w:tcPr>
            <w:tcW w:w="11199" w:type="dxa"/>
            <w:gridSpan w:val="22"/>
            <w:tcBorders>
              <w:top w:val="single" w:sz="12" w:space="0" w:color="auto"/>
              <w:bottom w:val="single" w:sz="6" w:space="0" w:color="auto"/>
            </w:tcBorders>
            <w:vAlign w:val="center"/>
          </w:tcPr>
          <w:p w14:paraId="4E8850D7" w14:textId="77777777" w:rsidR="00F8271B" w:rsidRPr="0083044C" w:rsidRDefault="00F8271B" w:rsidP="00AA1BDD">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F8271B" w:rsidRPr="00E42761" w14:paraId="5790F7F5"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2A23F072" w14:textId="77777777" w:rsidR="00F8271B" w:rsidRPr="00641F77" w:rsidRDefault="00F8271B" w:rsidP="00AA1BDD">
            <w:pPr>
              <w:spacing w:afterLines="20" w:after="48" w:line="240" w:lineRule="auto"/>
              <w:rPr>
                <w:color w:val="000000"/>
                <w:sz w:val="20"/>
                <w:szCs w:val="20"/>
              </w:rPr>
            </w:pPr>
            <w:r w:rsidRPr="00641F77">
              <w:rPr>
                <w:color w:val="000000"/>
                <w:sz w:val="20"/>
                <w:szCs w:val="20"/>
              </w:rPr>
              <w:t>Názov súboru fotky</w:t>
            </w:r>
          </w:p>
        </w:tc>
        <w:tc>
          <w:tcPr>
            <w:tcW w:w="1675" w:type="dxa"/>
            <w:gridSpan w:val="3"/>
            <w:tcBorders>
              <w:top w:val="single" w:sz="6" w:space="0" w:color="auto"/>
              <w:left w:val="single" w:sz="6" w:space="0" w:color="auto"/>
              <w:bottom w:val="single" w:sz="6" w:space="0" w:color="auto"/>
              <w:right w:val="single" w:sz="6" w:space="0" w:color="auto"/>
            </w:tcBorders>
          </w:tcPr>
          <w:p w14:paraId="3FCC1104" w14:textId="77777777" w:rsidR="00F8271B" w:rsidRPr="00641F77" w:rsidRDefault="00F8271B" w:rsidP="00AA1BDD">
            <w:pPr>
              <w:spacing w:afterLines="20" w:after="48" w:line="240" w:lineRule="auto"/>
              <w:rPr>
                <w:color w:val="000000"/>
                <w:sz w:val="20"/>
                <w:szCs w:val="20"/>
              </w:rPr>
            </w:pPr>
            <w:r w:rsidRPr="00641F77">
              <w:rPr>
                <w:color w:val="000000"/>
                <w:sz w:val="20"/>
                <w:szCs w:val="20"/>
              </w:rPr>
              <w:t>Objekt fotenia</w:t>
            </w:r>
          </w:p>
        </w:tc>
        <w:tc>
          <w:tcPr>
            <w:tcW w:w="1991" w:type="dxa"/>
            <w:gridSpan w:val="4"/>
            <w:tcBorders>
              <w:top w:val="single" w:sz="6" w:space="0" w:color="auto"/>
              <w:left w:val="single" w:sz="6" w:space="0" w:color="auto"/>
              <w:bottom w:val="single" w:sz="6" w:space="0" w:color="auto"/>
              <w:right w:val="single" w:sz="6" w:space="0" w:color="auto"/>
            </w:tcBorders>
          </w:tcPr>
          <w:p w14:paraId="12B5AADC" w14:textId="77777777" w:rsidR="00F8271B" w:rsidRPr="00641F77" w:rsidRDefault="00F8271B" w:rsidP="00AA1BDD">
            <w:pPr>
              <w:spacing w:afterLines="20" w:after="48" w:line="240" w:lineRule="auto"/>
              <w:rPr>
                <w:color w:val="000000"/>
                <w:sz w:val="20"/>
                <w:szCs w:val="20"/>
              </w:rPr>
            </w:pPr>
            <w:r w:rsidRPr="00641F77">
              <w:rPr>
                <w:color w:val="000000"/>
                <w:sz w:val="20"/>
                <w:szCs w:val="20"/>
              </w:rPr>
              <w:t>Názov súboru fotky</w:t>
            </w:r>
          </w:p>
        </w:tc>
        <w:tc>
          <w:tcPr>
            <w:tcW w:w="2126" w:type="dxa"/>
            <w:gridSpan w:val="5"/>
            <w:tcBorders>
              <w:top w:val="single" w:sz="6" w:space="0" w:color="auto"/>
              <w:left w:val="single" w:sz="6" w:space="0" w:color="auto"/>
              <w:bottom w:val="single" w:sz="6" w:space="0" w:color="auto"/>
              <w:right w:val="single" w:sz="6" w:space="0" w:color="auto"/>
            </w:tcBorders>
          </w:tcPr>
          <w:p w14:paraId="5E687CAE" w14:textId="77777777" w:rsidR="00F8271B" w:rsidRPr="00641F77" w:rsidRDefault="00F8271B" w:rsidP="00AA1BDD">
            <w:pPr>
              <w:spacing w:afterLines="20" w:after="48" w:line="240" w:lineRule="auto"/>
              <w:rPr>
                <w:color w:val="000000"/>
                <w:sz w:val="20"/>
                <w:szCs w:val="20"/>
              </w:rPr>
            </w:pPr>
            <w:r w:rsidRPr="00641F77">
              <w:rPr>
                <w:color w:val="000000"/>
                <w:sz w:val="20"/>
                <w:szCs w:val="20"/>
              </w:rPr>
              <w:t>Objekt fotenia</w:t>
            </w:r>
          </w:p>
        </w:tc>
        <w:tc>
          <w:tcPr>
            <w:tcW w:w="1862" w:type="dxa"/>
            <w:gridSpan w:val="5"/>
            <w:tcBorders>
              <w:top w:val="single" w:sz="6" w:space="0" w:color="auto"/>
              <w:left w:val="single" w:sz="6" w:space="0" w:color="auto"/>
              <w:bottom w:val="single" w:sz="6" w:space="0" w:color="auto"/>
              <w:right w:val="single" w:sz="6" w:space="0" w:color="auto"/>
            </w:tcBorders>
          </w:tcPr>
          <w:p w14:paraId="69841958" w14:textId="77777777" w:rsidR="00F8271B" w:rsidRPr="00641F77" w:rsidRDefault="00F8271B" w:rsidP="00AA1BDD">
            <w:pPr>
              <w:spacing w:afterLines="20" w:after="48" w:line="240" w:lineRule="auto"/>
              <w:rPr>
                <w:color w:val="000000"/>
                <w:sz w:val="20"/>
                <w:szCs w:val="20"/>
              </w:rPr>
            </w:pPr>
            <w:r w:rsidRPr="00641F77">
              <w:rPr>
                <w:color w:val="000000"/>
                <w:sz w:val="20"/>
                <w:szCs w:val="20"/>
              </w:rPr>
              <w:t>Názov súboru fotky</w:t>
            </w:r>
          </w:p>
        </w:tc>
        <w:tc>
          <w:tcPr>
            <w:tcW w:w="1701" w:type="dxa"/>
            <w:gridSpan w:val="3"/>
            <w:tcBorders>
              <w:top w:val="single" w:sz="6" w:space="0" w:color="auto"/>
              <w:left w:val="single" w:sz="6" w:space="0" w:color="auto"/>
              <w:bottom w:val="single" w:sz="6" w:space="0" w:color="auto"/>
              <w:right w:val="single" w:sz="12" w:space="0" w:color="auto"/>
            </w:tcBorders>
          </w:tcPr>
          <w:p w14:paraId="0BCD21A9" w14:textId="77777777" w:rsidR="00F8271B" w:rsidRPr="00641F77" w:rsidRDefault="00F8271B" w:rsidP="00AA1BDD">
            <w:pPr>
              <w:spacing w:afterLines="20" w:after="48" w:line="240" w:lineRule="auto"/>
              <w:rPr>
                <w:color w:val="000000"/>
                <w:sz w:val="20"/>
                <w:szCs w:val="20"/>
              </w:rPr>
            </w:pPr>
            <w:r w:rsidRPr="00641F77">
              <w:rPr>
                <w:color w:val="000000"/>
                <w:sz w:val="20"/>
                <w:szCs w:val="20"/>
              </w:rPr>
              <w:t>Objekt fotenia</w:t>
            </w:r>
          </w:p>
        </w:tc>
      </w:tr>
      <w:tr w:rsidR="00F8271B" w:rsidRPr="00E42761" w14:paraId="3A996B72"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6F85483E" w14:textId="77777777" w:rsidR="00F8271B" w:rsidRPr="0083044C" w:rsidRDefault="00F8271B"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67317559" w14:textId="77777777" w:rsidR="00F8271B" w:rsidRPr="0083044C" w:rsidRDefault="00F8271B"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6F6FB6DD" w14:textId="77777777" w:rsidR="00F8271B" w:rsidRPr="0083044C" w:rsidRDefault="00F8271B"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2BC72CD4" w14:textId="77777777" w:rsidR="00F8271B" w:rsidRPr="0083044C" w:rsidRDefault="00F8271B"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130F9444" w14:textId="77777777" w:rsidR="00F8271B" w:rsidRPr="0083044C" w:rsidRDefault="00F8271B"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57B7A09C" w14:textId="77777777" w:rsidR="00F8271B" w:rsidRPr="0083044C" w:rsidRDefault="00F8271B" w:rsidP="00AA1BDD">
            <w:pPr>
              <w:spacing w:afterLines="20" w:after="48" w:line="240" w:lineRule="auto"/>
              <w:jc w:val="center"/>
              <w:rPr>
                <w:rFonts w:ascii="Aptos" w:hAnsi="Aptos" w:cs="Aptos"/>
                <w:b/>
                <w:sz w:val="20"/>
                <w:szCs w:val="20"/>
              </w:rPr>
            </w:pPr>
          </w:p>
        </w:tc>
      </w:tr>
      <w:tr w:rsidR="00F8271B" w:rsidRPr="00E42761" w14:paraId="406BCCFA"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2ABBC809" w14:textId="77777777" w:rsidR="00F8271B" w:rsidRPr="0083044C" w:rsidRDefault="00F8271B"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00F5D006" w14:textId="77777777" w:rsidR="00F8271B" w:rsidRPr="0083044C" w:rsidRDefault="00F8271B"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713A25FB" w14:textId="77777777" w:rsidR="00F8271B" w:rsidRPr="0083044C" w:rsidRDefault="00F8271B"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5ED00A0A" w14:textId="77777777" w:rsidR="00F8271B" w:rsidRPr="0083044C" w:rsidRDefault="00F8271B"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6E1E10C0" w14:textId="77777777" w:rsidR="00F8271B" w:rsidRPr="0083044C" w:rsidRDefault="00F8271B"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12757DE7" w14:textId="77777777" w:rsidR="00F8271B" w:rsidRPr="0083044C" w:rsidRDefault="00F8271B" w:rsidP="00AA1BDD">
            <w:pPr>
              <w:spacing w:afterLines="20" w:after="48" w:line="240" w:lineRule="auto"/>
              <w:jc w:val="center"/>
              <w:rPr>
                <w:rFonts w:ascii="Aptos" w:hAnsi="Aptos" w:cs="Aptos"/>
                <w:b/>
                <w:sz w:val="20"/>
                <w:szCs w:val="20"/>
              </w:rPr>
            </w:pPr>
          </w:p>
        </w:tc>
      </w:tr>
      <w:tr w:rsidR="00F8271B" w:rsidRPr="00E42761" w14:paraId="6C8235BD" w14:textId="77777777" w:rsidTr="00AA1BDD">
        <w:tblPrEx>
          <w:tblLook w:val="0400" w:firstRow="0" w:lastRow="0" w:firstColumn="0" w:lastColumn="0" w:noHBand="0" w:noVBand="1"/>
        </w:tblPrEx>
        <w:tc>
          <w:tcPr>
            <w:tcW w:w="1844" w:type="dxa"/>
            <w:gridSpan w:val="2"/>
            <w:tcBorders>
              <w:top w:val="single" w:sz="6" w:space="0" w:color="auto"/>
              <w:bottom w:val="single" w:sz="12" w:space="0" w:color="auto"/>
              <w:right w:val="single" w:sz="6" w:space="0" w:color="auto"/>
            </w:tcBorders>
          </w:tcPr>
          <w:p w14:paraId="02A3664B" w14:textId="77777777" w:rsidR="00F8271B" w:rsidRPr="0083044C" w:rsidRDefault="00F8271B"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12" w:space="0" w:color="auto"/>
              <w:right w:val="single" w:sz="6" w:space="0" w:color="auto"/>
            </w:tcBorders>
          </w:tcPr>
          <w:p w14:paraId="51980C0F" w14:textId="77777777" w:rsidR="00F8271B" w:rsidRPr="0083044C" w:rsidRDefault="00F8271B"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12" w:space="0" w:color="auto"/>
              <w:right w:val="single" w:sz="6" w:space="0" w:color="auto"/>
            </w:tcBorders>
          </w:tcPr>
          <w:p w14:paraId="511379DC" w14:textId="77777777" w:rsidR="00F8271B" w:rsidRPr="0083044C" w:rsidRDefault="00F8271B"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12" w:space="0" w:color="auto"/>
              <w:right w:val="single" w:sz="6" w:space="0" w:color="auto"/>
            </w:tcBorders>
          </w:tcPr>
          <w:p w14:paraId="7336D8AA" w14:textId="77777777" w:rsidR="00F8271B" w:rsidRPr="0083044C" w:rsidRDefault="00F8271B"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12" w:space="0" w:color="auto"/>
              <w:right w:val="single" w:sz="6" w:space="0" w:color="auto"/>
            </w:tcBorders>
          </w:tcPr>
          <w:p w14:paraId="1A22F99B" w14:textId="77777777" w:rsidR="00F8271B" w:rsidRPr="0083044C" w:rsidRDefault="00F8271B"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12" w:space="0" w:color="auto"/>
            </w:tcBorders>
          </w:tcPr>
          <w:p w14:paraId="4ACE6EEC" w14:textId="77777777" w:rsidR="00F8271B" w:rsidRPr="0083044C" w:rsidRDefault="00F8271B" w:rsidP="00AA1BDD">
            <w:pPr>
              <w:spacing w:afterLines="20" w:after="48" w:line="240" w:lineRule="auto"/>
              <w:jc w:val="center"/>
              <w:rPr>
                <w:rFonts w:ascii="Aptos" w:hAnsi="Aptos" w:cs="Aptos"/>
                <w:b/>
                <w:sz w:val="20"/>
                <w:szCs w:val="20"/>
              </w:rPr>
            </w:pPr>
          </w:p>
        </w:tc>
      </w:tr>
      <w:tr w:rsidR="00F8271B" w:rsidRPr="00E42761" w14:paraId="7757F272" w14:textId="77777777" w:rsidTr="00AA1BDD">
        <w:tblPrEx>
          <w:tblLook w:val="0400" w:firstRow="0" w:lastRow="0" w:firstColumn="0" w:lastColumn="0" w:noHBand="0" w:noVBand="1"/>
        </w:tblPrEx>
        <w:trPr>
          <w:trHeight w:val="1477"/>
        </w:trPr>
        <w:tc>
          <w:tcPr>
            <w:tcW w:w="11199" w:type="dxa"/>
            <w:gridSpan w:val="22"/>
            <w:tcBorders>
              <w:top w:val="single" w:sz="12" w:space="0" w:color="auto"/>
              <w:bottom w:val="single" w:sz="12" w:space="0" w:color="auto"/>
            </w:tcBorders>
          </w:tcPr>
          <w:p w14:paraId="5A5483FA" w14:textId="77777777" w:rsidR="00F8271B" w:rsidRPr="00562631" w:rsidRDefault="00F8271B" w:rsidP="00AA1BDD">
            <w:pPr>
              <w:spacing w:afterLines="20" w:after="48" w:line="240" w:lineRule="auto"/>
              <w:textDirection w:val="btLr"/>
              <w:rPr>
                <w:b/>
                <w:sz w:val="20"/>
                <w:szCs w:val="20"/>
              </w:rPr>
            </w:pPr>
            <w:r w:rsidRPr="00562631">
              <w:rPr>
                <w:b/>
                <w:color w:val="000000"/>
                <w:sz w:val="20"/>
                <w:szCs w:val="20"/>
              </w:rPr>
              <w:t>Poznámka:</w:t>
            </w:r>
          </w:p>
        </w:tc>
      </w:tr>
      <w:tr w:rsidR="00F8271B" w:rsidRPr="00E42761" w14:paraId="1B93C5F9" w14:textId="77777777" w:rsidTr="00AA1BDD">
        <w:tblPrEx>
          <w:tblLook w:val="0400" w:firstRow="0" w:lastRow="0" w:firstColumn="0" w:lastColumn="0" w:noHBand="0" w:noVBand="1"/>
        </w:tblPrEx>
        <w:trPr>
          <w:trHeight w:val="395"/>
        </w:trPr>
        <w:tc>
          <w:tcPr>
            <w:tcW w:w="11199" w:type="dxa"/>
            <w:gridSpan w:val="22"/>
            <w:tcBorders>
              <w:top w:val="single" w:sz="12" w:space="0" w:color="auto"/>
              <w:left w:val="single" w:sz="12" w:space="0" w:color="auto"/>
              <w:bottom w:val="single" w:sz="4" w:space="0" w:color="auto"/>
              <w:right w:val="single" w:sz="12" w:space="0" w:color="auto"/>
            </w:tcBorders>
          </w:tcPr>
          <w:p w14:paraId="03FCFD73" w14:textId="77777777" w:rsidR="00F8271B" w:rsidRPr="0083044C" w:rsidRDefault="00F8271B" w:rsidP="00AA1BDD">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F8271B" w:rsidRPr="00E42761" w14:paraId="73C1200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F1EA6D8" w14:textId="77777777" w:rsidR="00F8271B" w:rsidRPr="0083044C" w:rsidRDefault="00F8271B" w:rsidP="00AA1BDD">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843" w:type="dxa"/>
            <w:gridSpan w:val="5"/>
            <w:tcBorders>
              <w:top w:val="single" w:sz="4" w:space="0" w:color="auto"/>
              <w:left w:val="single" w:sz="4" w:space="0" w:color="auto"/>
              <w:bottom w:val="single" w:sz="4" w:space="0" w:color="auto"/>
              <w:right w:val="single" w:sz="4" w:space="0" w:color="auto"/>
            </w:tcBorders>
          </w:tcPr>
          <w:p w14:paraId="25F36797" w14:textId="77777777" w:rsidR="00F8271B" w:rsidRPr="0083044C" w:rsidRDefault="00F8271B" w:rsidP="00AA1BDD">
            <w:pPr>
              <w:spacing w:afterLines="20" w:after="48" w:line="240" w:lineRule="auto"/>
              <w:jc w:val="center"/>
              <w:rPr>
                <w:rFonts w:ascii="Aptos" w:hAnsi="Aptos" w:cs="Aptos"/>
                <w:sz w:val="20"/>
                <w:szCs w:val="20"/>
              </w:rPr>
            </w:pPr>
            <w:r>
              <w:rPr>
                <w:b/>
              </w:rPr>
              <w:t>Početnosť v TML</w:t>
            </w:r>
          </w:p>
        </w:tc>
        <w:tc>
          <w:tcPr>
            <w:tcW w:w="2835" w:type="dxa"/>
            <w:gridSpan w:val="6"/>
            <w:tcBorders>
              <w:top w:val="single" w:sz="4" w:space="0" w:color="auto"/>
              <w:left w:val="single" w:sz="4" w:space="0" w:color="auto"/>
              <w:bottom w:val="single" w:sz="4" w:space="0" w:color="auto"/>
              <w:right w:val="single" w:sz="4" w:space="0" w:color="auto"/>
            </w:tcBorders>
          </w:tcPr>
          <w:p w14:paraId="05D9CB66" w14:textId="77777777" w:rsidR="00F8271B" w:rsidRPr="0083044C" w:rsidRDefault="00F8271B" w:rsidP="00AA1BDD">
            <w:pPr>
              <w:spacing w:afterLines="20" w:after="48" w:line="240" w:lineRule="auto"/>
              <w:jc w:val="center"/>
              <w:rPr>
                <w:rFonts w:ascii="Aptos" w:hAnsi="Aptos" w:cs="Aptos"/>
                <w:sz w:val="20"/>
                <w:szCs w:val="20"/>
              </w:rPr>
            </w:pPr>
            <w:r>
              <w:rPr>
                <w:b/>
              </w:rPr>
              <w:t>Spôsob zberu</w:t>
            </w:r>
          </w:p>
        </w:tc>
        <w:tc>
          <w:tcPr>
            <w:tcW w:w="2693" w:type="dxa"/>
            <w:gridSpan w:val="5"/>
            <w:tcBorders>
              <w:top w:val="single" w:sz="4" w:space="0" w:color="auto"/>
              <w:left w:val="single" w:sz="4" w:space="0" w:color="auto"/>
              <w:bottom w:val="single" w:sz="4" w:space="0" w:color="auto"/>
              <w:right w:val="single" w:sz="12" w:space="0" w:color="auto"/>
            </w:tcBorders>
          </w:tcPr>
          <w:p w14:paraId="0F5CBCBC" w14:textId="77777777" w:rsidR="00F8271B" w:rsidRPr="0083044C" w:rsidRDefault="00F8271B" w:rsidP="00AA1BDD">
            <w:pPr>
              <w:spacing w:afterLines="20" w:after="48" w:line="240" w:lineRule="auto"/>
              <w:jc w:val="center"/>
              <w:rPr>
                <w:rFonts w:ascii="Aptos" w:hAnsi="Aptos" w:cs="Aptos"/>
                <w:sz w:val="20"/>
                <w:szCs w:val="20"/>
              </w:rPr>
            </w:pPr>
            <w:r>
              <w:rPr>
                <w:b/>
                <w:color w:val="000000"/>
              </w:rPr>
              <w:t>Charakteristika</w:t>
            </w:r>
          </w:p>
        </w:tc>
      </w:tr>
      <w:tr w:rsidR="00F8271B" w:rsidRPr="00E42761" w14:paraId="06802B34"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2F5D0E8"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B5C2894"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98D7681"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3080A4F"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48DA8108"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E062DB3"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E1414A0"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3682DD7"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EB38AA3"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3265C49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194E674"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8599BC0"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0B8E3A7"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00246E0"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25B291A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5346839"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68EF420"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53849E9"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B786B21"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6317FAB4"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E8A8424"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2FC3611"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0B2ED9D"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B5265CB"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7190A5AB"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9F9C30E"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DBCA6A2"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95177AE"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5693E87"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9B3932B"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5308F26"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2F092BA"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239AEF5"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9F9A820"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75C3340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9218D4C"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7366AAF"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DA79FC1"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2A88355"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4BD6FCE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CAF32A7"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837094F"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26CF0F9"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86528B2"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BCBF9B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1B0D1EF"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7727126"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C6BA8E8"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93B878D"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72A83240"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B371AD2"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C0CDF7B"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4E62874"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CAAE1E0"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3C67C0F5"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99CC666"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E74085A"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471419B"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7EEBA24"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7489477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3625496"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E53F9AD"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69E2D01"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D3139F5"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95BBDA9"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1887E4B"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C61F50F"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5033D47"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852BE4E"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4DEA18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F87B1AA"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3B7CC94"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D30337C"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D342790"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5427A7A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BE8305B"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593EB40"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6B4C813"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06C41DF"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268B008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056BE5C"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AD17974"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12D5387"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2EA033D"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369DC414"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DA0C171"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B29E9EF"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2006683"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469B6FD"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19F74CF"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D7807A2"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0C9BFEB"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6D4940E"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440B654"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47407428"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D50D6D5"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14E749C"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9DC463D"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27F4329"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66D78010"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EB4EA77"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D939918"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264FA99"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6EE80FE"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7B03E538"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458E650"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188789C"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B87C1BA"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21FDA3B"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34D9501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F7D82BD"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D0D6DFD"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741813D"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707E497"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6EE77F0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FE371E2"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3949C8E"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746C8EF"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1972808"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2FF722F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2009A90"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C36658C"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DE28087"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5699EA0"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E0DC66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705121B"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8946E5F"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15B272D"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0FABC12"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2E23C94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180F1F4"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ACEC847"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9E60CD6"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9871454"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652C8C04"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DECD4A6"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1A6BED1"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4F341F4"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335E205"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048D6608"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9046A1D"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967D39F"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F2E429E"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CBE88A9"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0D26867F"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F9001F2"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2A76DDE"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C2EA608"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4A44637"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26A34A8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A0279CD"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C0761C5"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23EBA86"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B869F89"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10135F6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16EC4FA" w14:textId="77777777" w:rsidR="00F8271B" w:rsidRPr="0083044C" w:rsidRDefault="00F8271B"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187A3E7" w14:textId="77777777" w:rsidR="00F8271B" w:rsidRPr="0083044C" w:rsidRDefault="00F8271B"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BA7C322" w14:textId="77777777" w:rsidR="00F8271B" w:rsidRPr="0083044C" w:rsidRDefault="00F8271B"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DF5F70B" w14:textId="77777777" w:rsidR="00F8271B" w:rsidRPr="0083044C" w:rsidRDefault="00F8271B" w:rsidP="00AA1BDD">
            <w:pPr>
              <w:spacing w:afterLines="20" w:after="48" w:line="240" w:lineRule="auto"/>
              <w:rPr>
                <w:rFonts w:ascii="Aptos" w:hAnsi="Aptos" w:cs="Aptos"/>
                <w:sz w:val="20"/>
                <w:szCs w:val="20"/>
              </w:rPr>
            </w:pPr>
          </w:p>
        </w:tc>
      </w:tr>
      <w:tr w:rsidR="00F8271B" w:rsidRPr="00E42761" w14:paraId="3B65D6B5"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12" w:space="0" w:color="auto"/>
              <w:right w:val="single" w:sz="4" w:space="0" w:color="auto"/>
            </w:tcBorders>
          </w:tcPr>
          <w:p w14:paraId="523FB661" w14:textId="77777777" w:rsidR="00F8271B" w:rsidRPr="0083044C" w:rsidRDefault="00F8271B" w:rsidP="00AA1BDD">
            <w:pPr>
              <w:tabs>
                <w:tab w:val="left" w:pos="3150"/>
              </w:tabs>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12" w:space="0" w:color="auto"/>
              <w:right w:val="single" w:sz="4" w:space="0" w:color="auto"/>
            </w:tcBorders>
          </w:tcPr>
          <w:p w14:paraId="71447769" w14:textId="77777777" w:rsidR="00F8271B" w:rsidRPr="0083044C" w:rsidRDefault="00F8271B" w:rsidP="00AA1BDD">
            <w:pPr>
              <w:tabs>
                <w:tab w:val="left" w:pos="3150"/>
              </w:tabs>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12" w:space="0" w:color="auto"/>
              <w:right w:val="single" w:sz="4" w:space="0" w:color="auto"/>
            </w:tcBorders>
          </w:tcPr>
          <w:p w14:paraId="6AA5DE9E" w14:textId="77777777" w:rsidR="00F8271B" w:rsidRPr="0083044C" w:rsidRDefault="00F8271B" w:rsidP="00AA1BDD">
            <w:pPr>
              <w:tabs>
                <w:tab w:val="left" w:pos="3150"/>
              </w:tabs>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12" w:space="0" w:color="auto"/>
              <w:right w:val="single" w:sz="12" w:space="0" w:color="auto"/>
            </w:tcBorders>
          </w:tcPr>
          <w:p w14:paraId="785A4DC1" w14:textId="77777777" w:rsidR="00F8271B" w:rsidRPr="0083044C" w:rsidRDefault="00F8271B" w:rsidP="00AA1BDD">
            <w:pPr>
              <w:tabs>
                <w:tab w:val="left" w:pos="3150"/>
              </w:tabs>
              <w:spacing w:afterLines="20" w:after="48" w:line="240" w:lineRule="auto"/>
              <w:rPr>
                <w:rFonts w:ascii="Aptos" w:hAnsi="Aptos" w:cs="Aptos"/>
                <w:sz w:val="20"/>
                <w:szCs w:val="20"/>
              </w:rPr>
            </w:pPr>
          </w:p>
        </w:tc>
      </w:tr>
      <w:bookmarkEnd w:id="3"/>
    </w:tbl>
    <w:p w14:paraId="4CEA9F51" w14:textId="77777777" w:rsidR="00F8271B" w:rsidRDefault="00F8271B" w:rsidP="00F8271B">
      <w:pPr>
        <w:widowControl w:val="0"/>
        <w:spacing w:after="100" w:afterAutospacing="1"/>
        <w:outlineLvl w:val="0"/>
        <w:rPr>
          <w:b/>
          <w:bCs/>
        </w:rPr>
      </w:pPr>
    </w:p>
    <w:p w14:paraId="0C4A81E1" w14:textId="77777777" w:rsidR="0079022A" w:rsidRDefault="0079022A" w:rsidP="00DF6C9D">
      <w:pPr>
        <w:numPr>
          <w:ilvl w:val="0"/>
          <w:numId w:val="2"/>
        </w:numPr>
        <w:spacing w:after="0" w:line="240" w:lineRule="auto"/>
        <w:jc w:val="both"/>
        <w:rPr>
          <w:rFonts w:ascii="Arial" w:hAnsi="Arial" w:cs="Arial"/>
          <w:b/>
          <w:bCs/>
          <w:sz w:val="20"/>
          <w:szCs w:val="20"/>
        </w:rPr>
        <w:sectPr w:rsidR="0079022A" w:rsidSect="0079022A">
          <w:pgSz w:w="11906" w:h="16838"/>
          <w:pgMar w:top="567" w:right="1418" w:bottom="567" w:left="1418" w:header="720" w:footer="720" w:gutter="0"/>
          <w:cols w:space="720"/>
          <w:docGrid w:linePitch="360"/>
        </w:sectPr>
      </w:pPr>
    </w:p>
    <w:p w14:paraId="21654286" w14:textId="77777777" w:rsidR="00487498" w:rsidRDefault="00487498" w:rsidP="00DF6C9D">
      <w:pPr>
        <w:numPr>
          <w:ilvl w:val="0"/>
          <w:numId w:val="2"/>
        </w:numPr>
        <w:spacing w:after="0" w:line="240" w:lineRule="auto"/>
        <w:jc w:val="both"/>
        <w:rPr>
          <w:rFonts w:ascii="Arial" w:hAnsi="Arial" w:cs="Arial"/>
          <w:b/>
          <w:bCs/>
          <w:sz w:val="20"/>
          <w:szCs w:val="20"/>
        </w:rPr>
      </w:pPr>
      <w:r w:rsidRPr="00623BA4">
        <w:rPr>
          <w:rFonts w:ascii="Arial" w:hAnsi="Arial" w:cs="Arial"/>
          <w:b/>
          <w:bCs/>
          <w:sz w:val="20"/>
          <w:szCs w:val="20"/>
        </w:rPr>
        <w:lastRenderedPageBreak/>
        <w:t>Vysvetlivky k</w:t>
      </w:r>
      <w:r>
        <w:rPr>
          <w:rFonts w:ascii="Arial" w:hAnsi="Arial" w:cs="Arial"/>
          <w:b/>
          <w:bCs/>
          <w:sz w:val="20"/>
          <w:szCs w:val="20"/>
        </w:rPr>
        <w:t> </w:t>
      </w:r>
      <w:r w:rsidRPr="00623BA4">
        <w:rPr>
          <w:rFonts w:ascii="Arial" w:hAnsi="Arial" w:cs="Arial"/>
          <w:b/>
          <w:bCs/>
          <w:sz w:val="20"/>
          <w:szCs w:val="20"/>
        </w:rPr>
        <w:t>formuláru</w:t>
      </w:r>
    </w:p>
    <w:p w14:paraId="44B5C17B" w14:textId="77777777" w:rsidR="00487498" w:rsidRPr="00623BA4" w:rsidRDefault="00487498" w:rsidP="00DF6C9D">
      <w:pPr>
        <w:spacing w:after="0" w:line="240" w:lineRule="auto"/>
        <w:jc w:val="both"/>
        <w:rPr>
          <w:rFonts w:ascii="Arial" w:hAnsi="Arial" w:cs="Arial"/>
          <w:b/>
          <w:bCs/>
          <w:sz w:val="20"/>
          <w:szCs w:val="20"/>
        </w:rPr>
      </w:pPr>
    </w:p>
    <w:p w14:paraId="0BCC6B5F" w14:textId="77777777" w:rsidR="00487498" w:rsidRPr="002161A4" w:rsidRDefault="00487498" w:rsidP="00DF6C9D">
      <w:pPr>
        <w:pStyle w:val="ListParagraph"/>
        <w:autoSpaceDE w:val="0"/>
        <w:autoSpaceDN w:val="0"/>
        <w:adjustRightInd w:val="0"/>
        <w:spacing w:after="0"/>
        <w:jc w:val="both"/>
      </w:pPr>
      <w:r w:rsidRPr="002161A4">
        <w:rPr>
          <w:b/>
          <w:bCs/>
        </w:rPr>
        <w:t>Kód TML</w:t>
      </w:r>
      <w:r w:rsidRPr="002161A4">
        <w:t xml:space="preserve"> – kód generuje Komplexný informačný a monitorovací systém (KIMS). Je možné si pred návštevou TML formulár dopredu vytlačiť spolu s vygenerovaným kódom. Pole je povinné a pri tlačení formulára z prostredia KIMS-u je vyplnené automaticky, pri použití prázdneho formulára v teréne vyplní príslušný monitorovací pracovník toto pole ručne.</w:t>
      </w:r>
    </w:p>
    <w:p w14:paraId="3C3FCD44" w14:textId="77777777" w:rsidR="00487498" w:rsidRPr="002161A4" w:rsidRDefault="00487498" w:rsidP="00DF6C9D">
      <w:pPr>
        <w:pStyle w:val="ListParagraph"/>
        <w:autoSpaceDE w:val="0"/>
        <w:autoSpaceDN w:val="0"/>
        <w:adjustRightInd w:val="0"/>
        <w:spacing w:after="0"/>
        <w:jc w:val="both"/>
        <w:rPr>
          <w:sz w:val="24"/>
          <w:szCs w:val="24"/>
        </w:rPr>
      </w:pPr>
    </w:p>
    <w:p w14:paraId="76B2748E" w14:textId="77777777" w:rsidR="00487498" w:rsidRPr="002161A4" w:rsidRDefault="00487498" w:rsidP="00DF6C9D">
      <w:pPr>
        <w:pStyle w:val="ListParagraph"/>
        <w:autoSpaceDE w:val="0"/>
        <w:autoSpaceDN w:val="0"/>
        <w:adjustRightInd w:val="0"/>
        <w:spacing w:after="0"/>
        <w:jc w:val="both"/>
      </w:pPr>
      <w:r w:rsidRPr="002161A4">
        <w:rPr>
          <w:b/>
          <w:bCs/>
        </w:rPr>
        <w:t>Kód a názov druhu</w:t>
      </w:r>
      <w:r w:rsidRPr="002161A4">
        <w:t xml:space="preserve"> – kód a plný názov generuje Komplexný informačný a monitorovací systém (KIMS), v teréne zapíše kód príslušný monitorovací pracovník ručne. Je možné si pred návštevou TML formulár dopredu vytlačiť spolu s vygenerovaným kódom a názvom druhu. Pole je povinné a pri tlačení formulára z prostredia KIMS-u je vyplnené automaticky.</w:t>
      </w:r>
    </w:p>
    <w:p w14:paraId="372E5709" w14:textId="77777777" w:rsidR="00487498" w:rsidRPr="002161A4" w:rsidRDefault="00487498" w:rsidP="00DF6C9D">
      <w:pPr>
        <w:pStyle w:val="ListParagraph"/>
        <w:autoSpaceDE w:val="0"/>
        <w:autoSpaceDN w:val="0"/>
        <w:adjustRightInd w:val="0"/>
        <w:spacing w:after="0"/>
        <w:jc w:val="both"/>
      </w:pPr>
    </w:p>
    <w:p w14:paraId="07CDBA08" w14:textId="77777777" w:rsidR="00487498" w:rsidRPr="002161A4" w:rsidRDefault="00487498" w:rsidP="00DF6C9D">
      <w:pPr>
        <w:pStyle w:val="ListParagraph"/>
        <w:autoSpaceDE w:val="0"/>
        <w:autoSpaceDN w:val="0"/>
        <w:adjustRightInd w:val="0"/>
        <w:spacing w:after="0"/>
        <w:jc w:val="both"/>
      </w:pPr>
      <w:r w:rsidRPr="002161A4">
        <w:rPr>
          <w:b/>
          <w:bCs/>
        </w:rPr>
        <w:t>Plocha TML</w:t>
      </w:r>
      <w:r w:rsidRPr="002161A4">
        <w:t xml:space="preserve"> – plocha v metroch štvorcových vyrátaná z </w:t>
      </w:r>
      <w:proofErr w:type="spellStart"/>
      <w:r w:rsidRPr="002161A4">
        <w:t>GISu</w:t>
      </w:r>
      <w:proofErr w:type="spellEnd"/>
      <w:r w:rsidRPr="002161A4">
        <w:t>. Pri tlač</w:t>
      </w:r>
      <w:r>
        <w:t>ení formulára z prostredia KIMS-</w:t>
      </w:r>
      <w:r w:rsidRPr="002161A4">
        <w:t>u je vyplnené automaticky po zadaní kódu TML. Do prázdneho formulára v teréne nie je potrebné toto pole vypĺňať.</w:t>
      </w:r>
    </w:p>
    <w:p w14:paraId="7A667C80" w14:textId="77777777" w:rsidR="00487498" w:rsidRPr="002161A4" w:rsidRDefault="00487498" w:rsidP="00DF6C9D">
      <w:pPr>
        <w:pStyle w:val="ListParagraph"/>
        <w:autoSpaceDE w:val="0"/>
        <w:autoSpaceDN w:val="0"/>
        <w:adjustRightInd w:val="0"/>
        <w:spacing w:after="0"/>
        <w:jc w:val="both"/>
      </w:pPr>
    </w:p>
    <w:p w14:paraId="48C33229" w14:textId="77777777" w:rsidR="00487498" w:rsidRPr="002161A4" w:rsidRDefault="00487498" w:rsidP="00DF6C9D">
      <w:pPr>
        <w:pStyle w:val="ListParagraph"/>
        <w:autoSpaceDE w:val="0"/>
        <w:autoSpaceDN w:val="0"/>
        <w:adjustRightInd w:val="0"/>
        <w:spacing w:after="0"/>
        <w:jc w:val="both"/>
      </w:pPr>
      <w:r w:rsidRPr="002161A4">
        <w:rPr>
          <w:b/>
          <w:bCs/>
        </w:rPr>
        <w:t xml:space="preserve">Meno </w:t>
      </w:r>
      <w:proofErr w:type="spellStart"/>
      <w:r w:rsidRPr="002161A4">
        <w:rPr>
          <w:b/>
          <w:bCs/>
        </w:rPr>
        <w:t>mapovateľa</w:t>
      </w:r>
      <w:proofErr w:type="spellEnd"/>
      <w:r w:rsidRPr="002161A4">
        <w:t xml:space="preserve"> – meno terénneho </w:t>
      </w:r>
      <w:proofErr w:type="spellStart"/>
      <w:r w:rsidRPr="002161A4">
        <w:t>mapovateľa</w:t>
      </w:r>
      <w:proofErr w:type="spellEnd"/>
      <w:r w:rsidRPr="002161A4">
        <w:t xml:space="preserve"> danej TML. Pri tlačení formulára z prostredia KIMS-u je vyplnené automaticky, pri použití prázdneho formulára v teréne vyplní príslušný monitorovací pracovník toto pole ručne.</w:t>
      </w:r>
    </w:p>
    <w:p w14:paraId="03682BE2" w14:textId="77777777" w:rsidR="00487498" w:rsidRPr="002161A4" w:rsidRDefault="00487498" w:rsidP="00DF6C9D">
      <w:pPr>
        <w:pStyle w:val="ListParagraph"/>
        <w:autoSpaceDE w:val="0"/>
        <w:autoSpaceDN w:val="0"/>
        <w:adjustRightInd w:val="0"/>
        <w:spacing w:after="0"/>
        <w:jc w:val="both"/>
      </w:pPr>
    </w:p>
    <w:p w14:paraId="4E684089" w14:textId="77777777" w:rsidR="00487498" w:rsidRPr="002161A4" w:rsidRDefault="00487498" w:rsidP="00DF6C9D">
      <w:pPr>
        <w:pStyle w:val="ListParagraph"/>
        <w:autoSpaceDE w:val="0"/>
        <w:autoSpaceDN w:val="0"/>
        <w:adjustRightInd w:val="0"/>
        <w:spacing w:after="0"/>
        <w:jc w:val="both"/>
      </w:pPr>
      <w:r w:rsidRPr="002161A4">
        <w:rPr>
          <w:b/>
          <w:bCs/>
        </w:rPr>
        <w:t>Súradnice stredu TML</w:t>
      </w:r>
      <w:r w:rsidRPr="002161A4">
        <w:t xml:space="preserve"> – súradnice (zemepisná dĺžka x zemepisná šírka) stredu TML vyrátané z </w:t>
      </w:r>
      <w:proofErr w:type="spellStart"/>
      <w:r w:rsidRPr="002161A4">
        <w:t>GISu</w:t>
      </w:r>
      <w:proofErr w:type="spellEnd"/>
      <w:r w:rsidRPr="002161A4">
        <w:t xml:space="preserve"> v systéme WGS-84 v desatinných stupňoch. Pri tlačení formulára z prostredia KIMS-u je vyplnené automaticky. Do prázdneho formulára v teréne nie je potrebné toto pole vypĺňať.</w:t>
      </w:r>
    </w:p>
    <w:p w14:paraId="1080B3E5" w14:textId="77777777" w:rsidR="00487498" w:rsidRPr="002161A4" w:rsidRDefault="00487498" w:rsidP="00DF6C9D">
      <w:pPr>
        <w:pStyle w:val="ListParagraph"/>
        <w:autoSpaceDE w:val="0"/>
        <w:autoSpaceDN w:val="0"/>
        <w:adjustRightInd w:val="0"/>
        <w:spacing w:after="0"/>
        <w:jc w:val="both"/>
      </w:pPr>
    </w:p>
    <w:p w14:paraId="34820FCA" w14:textId="77777777" w:rsidR="00487498" w:rsidRPr="002161A4" w:rsidRDefault="00487498" w:rsidP="00DF6C9D">
      <w:pPr>
        <w:pStyle w:val="ListParagraph"/>
        <w:autoSpaceDE w:val="0"/>
        <w:autoSpaceDN w:val="0"/>
        <w:adjustRightInd w:val="0"/>
        <w:spacing w:after="0"/>
        <w:jc w:val="both"/>
      </w:pPr>
      <w:r w:rsidRPr="002161A4">
        <w:rPr>
          <w:b/>
          <w:bCs/>
        </w:rPr>
        <w:t>Dátum</w:t>
      </w:r>
      <w:r w:rsidRPr="002161A4">
        <w:t xml:space="preserve"> – dátum terénneho monitorovania.</w:t>
      </w:r>
    </w:p>
    <w:p w14:paraId="7CA489AD" w14:textId="77777777" w:rsidR="00487498" w:rsidRPr="002161A4" w:rsidRDefault="00487498" w:rsidP="00DF6C9D">
      <w:pPr>
        <w:pStyle w:val="ListParagraph"/>
        <w:autoSpaceDE w:val="0"/>
        <w:autoSpaceDN w:val="0"/>
        <w:adjustRightInd w:val="0"/>
        <w:spacing w:after="0"/>
        <w:jc w:val="both"/>
      </w:pPr>
    </w:p>
    <w:p w14:paraId="4F42B51F" w14:textId="77777777" w:rsidR="00487498" w:rsidRPr="002161A4" w:rsidRDefault="00487498" w:rsidP="00DF6C9D">
      <w:pPr>
        <w:pStyle w:val="ListParagraph"/>
        <w:autoSpaceDE w:val="0"/>
        <w:autoSpaceDN w:val="0"/>
        <w:adjustRightInd w:val="0"/>
        <w:spacing w:after="0"/>
        <w:jc w:val="both"/>
      </w:pPr>
      <w:r w:rsidRPr="002161A4">
        <w:rPr>
          <w:b/>
          <w:bCs/>
        </w:rPr>
        <w:t>Názov lokality</w:t>
      </w:r>
      <w:r w:rsidRPr="002161A4">
        <w:t xml:space="preserve"> – ak je známy názov územia, v ktorom sa TML nachádza, tak zapíšeme názov lokality. Pole nie je povinné.</w:t>
      </w:r>
    </w:p>
    <w:p w14:paraId="4D2B4917" w14:textId="77777777" w:rsidR="00487498" w:rsidRPr="002161A4" w:rsidRDefault="00487498" w:rsidP="00DF6C9D">
      <w:pPr>
        <w:pStyle w:val="ListParagraph"/>
        <w:autoSpaceDE w:val="0"/>
        <w:autoSpaceDN w:val="0"/>
        <w:adjustRightInd w:val="0"/>
        <w:spacing w:after="0"/>
        <w:jc w:val="both"/>
      </w:pPr>
    </w:p>
    <w:p w14:paraId="109FE79A" w14:textId="77777777" w:rsidR="00487498" w:rsidRPr="002161A4" w:rsidRDefault="00487498" w:rsidP="0079022A">
      <w:pPr>
        <w:pStyle w:val="ListParagraph"/>
        <w:autoSpaceDE w:val="0"/>
        <w:autoSpaceDN w:val="0"/>
        <w:adjustRightInd w:val="0"/>
        <w:spacing w:after="120"/>
        <w:jc w:val="both"/>
      </w:pPr>
      <w:r w:rsidRPr="002161A4">
        <w:rPr>
          <w:b/>
          <w:bCs/>
        </w:rPr>
        <w:t xml:space="preserve">Typ biotopu druhu (Kód podľa </w:t>
      </w:r>
      <w:r>
        <w:rPr>
          <w:b/>
          <w:bCs/>
        </w:rPr>
        <w:t>Katalógu biotopov, alebo opis)</w:t>
      </w:r>
      <w:r w:rsidRPr="002161A4">
        <w:t xml:space="preserve"> – uvedie sa kód biotopu podľa Katalógu biotopov (Stanová, Valachovič 2002) Pri zadávaní kódov je potrebné uviesť aspoň základné kategórie, napr. </w:t>
      </w:r>
      <w:proofErr w:type="spellStart"/>
      <w:r w:rsidRPr="00A158D8">
        <w:rPr>
          <w:i/>
          <w:iCs/>
        </w:rPr>
        <w:t>Lk</w:t>
      </w:r>
      <w:proofErr w:type="spellEnd"/>
      <w:r w:rsidRPr="00A158D8">
        <w:rPr>
          <w:i/>
          <w:iCs/>
        </w:rPr>
        <w:t xml:space="preserve"> Lúky a pasienky</w:t>
      </w:r>
      <w:r w:rsidRPr="002161A4">
        <w:t xml:space="preserve">, </w:t>
      </w:r>
      <w:proofErr w:type="spellStart"/>
      <w:r w:rsidRPr="00A158D8">
        <w:rPr>
          <w:i/>
          <w:iCs/>
        </w:rPr>
        <w:t>Tr</w:t>
      </w:r>
      <w:proofErr w:type="spellEnd"/>
      <w:r w:rsidRPr="00A158D8">
        <w:rPr>
          <w:i/>
          <w:iCs/>
        </w:rPr>
        <w:t xml:space="preserve"> Teplo a suchomilné </w:t>
      </w:r>
      <w:proofErr w:type="spellStart"/>
      <w:r w:rsidRPr="00A158D8">
        <w:rPr>
          <w:i/>
          <w:iCs/>
        </w:rPr>
        <w:t>travinno</w:t>
      </w:r>
      <w:proofErr w:type="spellEnd"/>
      <w:r w:rsidRPr="00A158D8">
        <w:rPr>
          <w:i/>
          <w:iCs/>
        </w:rPr>
        <w:t>-bylinné porasty</w:t>
      </w:r>
      <w:r w:rsidRPr="002161A4">
        <w:t xml:space="preserve">, </w:t>
      </w:r>
      <w:proofErr w:type="spellStart"/>
      <w:r w:rsidRPr="00A158D8">
        <w:rPr>
          <w:i/>
          <w:iCs/>
        </w:rPr>
        <w:t>Ls</w:t>
      </w:r>
      <w:proofErr w:type="spellEnd"/>
      <w:r w:rsidRPr="00A158D8">
        <w:rPr>
          <w:i/>
          <w:iCs/>
        </w:rPr>
        <w:t xml:space="preserve"> Lesy</w:t>
      </w:r>
      <w:r w:rsidRPr="002161A4">
        <w:t xml:space="preserve"> a podobne. Ak nie je možné prideliť kód biotopu, použije sa jeho opis.</w:t>
      </w:r>
    </w:p>
    <w:p w14:paraId="6184B62A" w14:textId="77777777" w:rsidR="00D267A8" w:rsidRDefault="00D267A8" w:rsidP="00D267A8">
      <w:pPr>
        <w:pStyle w:val="ListParagraph"/>
        <w:autoSpaceDE w:val="0"/>
        <w:autoSpaceDN w:val="0"/>
        <w:adjustRightInd w:val="0"/>
        <w:spacing w:after="0"/>
        <w:jc w:val="both"/>
      </w:pPr>
      <w:r w:rsidRPr="00EE0B7E">
        <w:rPr>
          <w:b/>
          <w:bCs/>
        </w:rPr>
        <w:t xml:space="preserve">Kvalita biotopu druhu na lokalite </w:t>
      </w:r>
      <w:r w:rsidRPr="00EE0B7E">
        <w:t>– hodnotia sa jednotlivé parametre kvality biotopu zvlášť na základe referenčnej tabuľky uvedenej nižšie. Pre každý parameter sa uvedie jedna z troch kategórií kvality biotopu („dobrá“, „</w:t>
      </w:r>
      <w:r w:rsidR="0079022A">
        <w:t>slabá</w:t>
      </w:r>
      <w:r w:rsidRPr="00EE0B7E">
        <w:t xml:space="preserve">“, „zlá“). Pri celkovom hodnotení kvality biotopu bude použité </w:t>
      </w:r>
      <w:proofErr w:type="spellStart"/>
      <w:r w:rsidRPr="00EE0B7E">
        <w:t>váhovanie</w:t>
      </w:r>
      <w:proofErr w:type="spellEnd"/>
      <w:r w:rsidRPr="00EE0B7E">
        <w:t xml:space="preserve"> v prospech kľúčových parametrov kvality biotopu.</w:t>
      </w:r>
    </w:p>
    <w:p w14:paraId="3B4D6471" w14:textId="77777777" w:rsidR="00EE0B7E" w:rsidRPr="00D27295" w:rsidRDefault="00EE0B7E" w:rsidP="00EE0B7E">
      <w:pPr>
        <w:spacing w:before="120" w:after="120" w:line="240" w:lineRule="auto"/>
        <w:ind w:left="-142" w:right="-709" w:firstLine="851"/>
        <w:rPr>
          <w:b/>
          <w:bCs/>
          <w:sz w:val="24"/>
          <w:szCs w:val="24"/>
        </w:rPr>
      </w:pPr>
      <w:bookmarkStart w:id="6" w:name="_Hlk108952179"/>
      <w:r w:rsidRPr="00D27295">
        <w:rPr>
          <w:b/>
          <w:bCs/>
          <w:sz w:val="24"/>
          <w:szCs w:val="24"/>
        </w:rPr>
        <w:t>Hodnotiaca tabuľka kvality biotopu druhu</w:t>
      </w:r>
    </w:p>
    <w:tbl>
      <w:tblPr>
        <w:tblStyle w:val="TableGrid"/>
        <w:tblW w:w="9072" w:type="dxa"/>
        <w:tblInd w:w="279" w:type="dxa"/>
        <w:tblLook w:val="04A0" w:firstRow="1" w:lastRow="0" w:firstColumn="1" w:lastColumn="0" w:noHBand="0" w:noVBand="1"/>
      </w:tblPr>
      <w:tblGrid>
        <w:gridCol w:w="3261"/>
        <w:gridCol w:w="1134"/>
        <w:gridCol w:w="1559"/>
        <w:gridCol w:w="1701"/>
        <w:gridCol w:w="1417"/>
      </w:tblGrid>
      <w:tr w:rsidR="00D267A8" w:rsidRPr="00EE0B7E" w14:paraId="77F1EA7E" w14:textId="77777777" w:rsidTr="001A5984">
        <w:trPr>
          <w:trHeight w:val="300"/>
          <w:tblHeader/>
        </w:trPr>
        <w:tc>
          <w:tcPr>
            <w:tcW w:w="3261" w:type="dxa"/>
            <w:vAlign w:val="center"/>
            <w:hideMark/>
          </w:tcPr>
          <w:bookmarkEnd w:id="6"/>
          <w:p w14:paraId="23130E35" w14:textId="77777777" w:rsidR="00D267A8" w:rsidRPr="00EE0B7E" w:rsidRDefault="00D267A8" w:rsidP="00D267A8">
            <w:pPr>
              <w:spacing w:after="0" w:line="240" w:lineRule="auto"/>
              <w:rPr>
                <w:rFonts w:eastAsia="Times New Roman"/>
                <w:b/>
                <w:bCs/>
                <w:color w:val="000000"/>
                <w:sz w:val="20"/>
                <w:szCs w:val="20"/>
                <w:lang w:eastAsia="sk-SK"/>
              </w:rPr>
            </w:pPr>
            <w:r w:rsidRPr="00EE0B7E">
              <w:rPr>
                <w:rFonts w:eastAsia="Times New Roman"/>
                <w:b/>
                <w:bCs/>
                <w:color w:val="000000"/>
                <w:sz w:val="20"/>
                <w:szCs w:val="20"/>
                <w:lang w:eastAsia="sk-SK"/>
              </w:rPr>
              <w:t>Kvalita biotopu druhu</w:t>
            </w:r>
          </w:p>
        </w:tc>
        <w:tc>
          <w:tcPr>
            <w:tcW w:w="1134" w:type="dxa"/>
            <w:vAlign w:val="center"/>
            <w:hideMark/>
          </w:tcPr>
          <w:p w14:paraId="2D14C1D9" w14:textId="77777777" w:rsidR="00D267A8" w:rsidRPr="00EE0B7E" w:rsidRDefault="00D267A8" w:rsidP="00D267A8">
            <w:pPr>
              <w:spacing w:after="0" w:line="240" w:lineRule="auto"/>
              <w:jc w:val="center"/>
              <w:rPr>
                <w:rFonts w:eastAsia="Times New Roman"/>
                <w:b/>
                <w:bCs/>
                <w:color w:val="000000"/>
                <w:sz w:val="20"/>
                <w:szCs w:val="20"/>
                <w:lang w:eastAsia="sk-SK"/>
              </w:rPr>
            </w:pPr>
            <w:r w:rsidRPr="00EE0B7E">
              <w:rPr>
                <w:rFonts w:eastAsia="Times New Roman"/>
                <w:b/>
                <w:bCs/>
                <w:color w:val="000000"/>
                <w:sz w:val="20"/>
                <w:szCs w:val="20"/>
                <w:lang w:eastAsia="sk-SK"/>
              </w:rPr>
              <w:t>kľúčový parameter (áno/nie)</w:t>
            </w:r>
          </w:p>
        </w:tc>
        <w:tc>
          <w:tcPr>
            <w:tcW w:w="1559" w:type="dxa"/>
            <w:vAlign w:val="center"/>
            <w:hideMark/>
          </w:tcPr>
          <w:p w14:paraId="105D7D53" w14:textId="77777777" w:rsidR="00D267A8" w:rsidRPr="00EE0B7E" w:rsidRDefault="00D267A8" w:rsidP="00D267A8">
            <w:pPr>
              <w:spacing w:after="0" w:line="240" w:lineRule="auto"/>
              <w:jc w:val="center"/>
              <w:rPr>
                <w:rFonts w:eastAsia="Times New Roman"/>
                <w:b/>
                <w:bCs/>
                <w:color w:val="000000"/>
                <w:sz w:val="20"/>
                <w:szCs w:val="20"/>
                <w:lang w:eastAsia="sk-SK"/>
              </w:rPr>
            </w:pPr>
            <w:r w:rsidRPr="00EE0B7E">
              <w:rPr>
                <w:rFonts w:eastAsia="Times New Roman"/>
                <w:b/>
                <w:bCs/>
                <w:color w:val="000000"/>
                <w:sz w:val="20"/>
                <w:szCs w:val="20"/>
                <w:lang w:eastAsia="sk-SK"/>
              </w:rPr>
              <w:t>dobrá</w:t>
            </w:r>
          </w:p>
        </w:tc>
        <w:tc>
          <w:tcPr>
            <w:tcW w:w="1701" w:type="dxa"/>
            <w:vAlign w:val="center"/>
            <w:hideMark/>
          </w:tcPr>
          <w:p w14:paraId="6D9D844F" w14:textId="77777777" w:rsidR="00D267A8" w:rsidRPr="00EE0B7E" w:rsidRDefault="00EE0B7E" w:rsidP="00D267A8">
            <w:pPr>
              <w:spacing w:after="0" w:line="240" w:lineRule="auto"/>
              <w:jc w:val="center"/>
              <w:rPr>
                <w:rFonts w:eastAsia="Times New Roman"/>
                <w:b/>
                <w:bCs/>
                <w:color w:val="000000"/>
                <w:sz w:val="20"/>
                <w:szCs w:val="20"/>
                <w:lang w:eastAsia="sk-SK"/>
              </w:rPr>
            </w:pPr>
            <w:r>
              <w:rPr>
                <w:rFonts w:eastAsia="Times New Roman"/>
                <w:b/>
                <w:bCs/>
                <w:color w:val="000000"/>
                <w:sz w:val="20"/>
                <w:szCs w:val="20"/>
                <w:lang w:eastAsia="sk-SK"/>
              </w:rPr>
              <w:t>slabá</w:t>
            </w:r>
          </w:p>
        </w:tc>
        <w:tc>
          <w:tcPr>
            <w:tcW w:w="1417" w:type="dxa"/>
            <w:vAlign w:val="center"/>
            <w:hideMark/>
          </w:tcPr>
          <w:p w14:paraId="4EE9BC84" w14:textId="77777777" w:rsidR="00D267A8" w:rsidRPr="00EE0B7E" w:rsidRDefault="00D267A8" w:rsidP="00D267A8">
            <w:pPr>
              <w:spacing w:after="0" w:line="240" w:lineRule="auto"/>
              <w:jc w:val="center"/>
              <w:rPr>
                <w:rFonts w:eastAsia="Times New Roman"/>
                <w:b/>
                <w:bCs/>
                <w:color w:val="000000"/>
                <w:sz w:val="20"/>
                <w:szCs w:val="20"/>
                <w:lang w:eastAsia="sk-SK"/>
              </w:rPr>
            </w:pPr>
            <w:r w:rsidRPr="00EE0B7E">
              <w:rPr>
                <w:rFonts w:eastAsia="Times New Roman"/>
                <w:b/>
                <w:bCs/>
                <w:color w:val="000000"/>
                <w:sz w:val="20"/>
                <w:szCs w:val="20"/>
                <w:lang w:eastAsia="sk-SK"/>
              </w:rPr>
              <w:t>zlá</w:t>
            </w:r>
          </w:p>
        </w:tc>
      </w:tr>
      <w:tr w:rsidR="00D267A8" w:rsidRPr="00EE0B7E" w14:paraId="27CFD903" w14:textId="77777777" w:rsidTr="001A5984">
        <w:trPr>
          <w:trHeight w:val="1200"/>
        </w:trPr>
        <w:tc>
          <w:tcPr>
            <w:tcW w:w="3261" w:type="dxa"/>
            <w:vAlign w:val="center"/>
            <w:hideMark/>
          </w:tcPr>
          <w:p w14:paraId="16BDDC1C" w14:textId="77777777" w:rsidR="00D267A8" w:rsidRPr="00EE0B7E" w:rsidRDefault="00D267A8" w:rsidP="00D267A8">
            <w:pPr>
              <w:spacing w:after="0" w:line="240" w:lineRule="auto"/>
              <w:rPr>
                <w:rFonts w:eastAsia="Times New Roman"/>
                <w:color w:val="000000"/>
                <w:sz w:val="20"/>
                <w:szCs w:val="20"/>
                <w:lang w:eastAsia="sk-SK"/>
              </w:rPr>
            </w:pPr>
            <w:r w:rsidRPr="00EE0B7E">
              <w:rPr>
                <w:rFonts w:eastAsia="Times New Roman"/>
                <w:color w:val="000000"/>
                <w:sz w:val="20"/>
                <w:szCs w:val="20"/>
                <w:lang w:eastAsia="sk-SK"/>
              </w:rPr>
              <w:t xml:space="preserve">zastúpenie vysokých </w:t>
            </w:r>
            <w:proofErr w:type="spellStart"/>
            <w:r w:rsidRPr="00EE0B7E">
              <w:rPr>
                <w:rFonts w:eastAsia="Times New Roman"/>
                <w:color w:val="000000"/>
                <w:sz w:val="20"/>
                <w:szCs w:val="20"/>
                <w:lang w:eastAsia="sk-SK"/>
              </w:rPr>
              <w:t>nektáronosných</w:t>
            </w:r>
            <w:proofErr w:type="spellEnd"/>
            <w:r w:rsidRPr="00EE0B7E">
              <w:rPr>
                <w:rFonts w:eastAsia="Times New Roman"/>
                <w:color w:val="000000"/>
                <w:sz w:val="20"/>
                <w:szCs w:val="20"/>
                <w:lang w:eastAsia="sk-SK"/>
              </w:rPr>
              <w:t xml:space="preserve"> bylín predovšetkým </w:t>
            </w:r>
            <w:proofErr w:type="spellStart"/>
            <w:r w:rsidRPr="00EE0B7E">
              <w:rPr>
                <w:rFonts w:eastAsia="Times New Roman"/>
                <w:color w:val="000000"/>
                <w:sz w:val="20"/>
                <w:szCs w:val="20"/>
                <w:lang w:eastAsia="sk-SK"/>
              </w:rPr>
              <w:t>konopáča</w:t>
            </w:r>
            <w:proofErr w:type="spellEnd"/>
            <w:r w:rsidRPr="00EE0B7E">
              <w:rPr>
                <w:rFonts w:eastAsia="Times New Roman"/>
                <w:color w:val="000000"/>
                <w:sz w:val="20"/>
                <w:szCs w:val="20"/>
                <w:lang w:eastAsia="sk-SK"/>
              </w:rPr>
              <w:t xml:space="preserve"> obyčajného (</w:t>
            </w:r>
            <w:proofErr w:type="spellStart"/>
            <w:r w:rsidRPr="00EE0B7E">
              <w:rPr>
                <w:rFonts w:eastAsia="Times New Roman"/>
                <w:color w:val="000000"/>
                <w:sz w:val="20"/>
                <w:szCs w:val="20"/>
                <w:lang w:eastAsia="sk-SK"/>
              </w:rPr>
              <w:t>Eupatorium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cannabinum</w:t>
            </w:r>
            <w:proofErr w:type="spellEnd"/>
            <w:r w:rsidRPr="00EE0B7E">
              <w:rPr>
                <w:rFonts w:eastAsia="Times New Roman"/>
                <w:color w:val="000000"/>
                <w:sz w:val="20"/>
                <w:szCs w:val="20"/>
                <w:lang w:eastAsia="sk-SK"/>
              </w:rPr>
              <w:t>), pichliačov (</w:t>
            </w:r>
            <w:proofErr w:type="spellStart"/>
            <w:r w:rsidRPr="00EE0B7E">
              <w:rPr>
                <w:rFonts w:eastAsia="Times New Roman"/>
                <w:color w:val="000000"/>
                <w:sz w:val="20"/>
                <w:szCs w:val="20"/>
                <w:lang w:eastAsia="sk-SK"/>
              </w:rPr>
              <w:t>Cirsium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bodliakov (</w:t>
            </w:r>
            <w:proofErr w:type="spellStart"/>
            <w:r w:rsidRPr="00EE0B7E">
              <w:rPr>
                <w:rFonts w:eastAsia="Times New Roman"/>
                <w:color w:val="000000"/>
                <w:sz w:val="20"/>
                <w:szCs w:val="20"/>
                <w:lang w:eastAsia="sk-SK"/>
              </w:rPr>
              <w:t>Carduus</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w:t>
            </w:r>
          </w:p>
        </w:tc>
        <w:tc>
          <w:tcPr>
            <w:tcW w:w="1134" w:type="dxa"/>
            <w:vAlign w:val="center"/>
            <w:hideMark/>
          </w:tcPr>
          <w:p w14:paraId="0CB1ED3A"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ÁNO</w:t>
            </w:r>
          </w:p>
        </w:tc>
        <w:tc>
          <w:tcPr>
            <w:tcW w:w="1559" w:type="dxa"/>
            <w:vAlign w:val="center"/>
            <w:hideMark/>
          </w:tcPr>
          <w:p w14:paraId="20E66F63"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&gt;10% plochy TML</w:t>
            </w:r>
          </w:p>
        </w:tc>
        <w:tc>
          <w:tcPr>
            <w:tcW w:w="1701" w:type="dxa"/>
            <w:vAlign w:val="center"/>
            <w:hideMark/>
          </w:tcPr>
          <w:p w14:paraId="434BEDF9"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1-10% plochy TML</w:t>
            </w:r>
          </w:p>
        </w:tc>
        <w:tc>
          <w:tcPr>
            <w:tcW w:w="1417" w:type="dxa"/>
            <w:vAlign w:val="center"/>
            <w:hideMark/>
          </w:tcPr>
          <w:p w14:paraId="52F54E76"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žiadny výskyt</w:t>
            </w:r>
          </w:p>
        </w:tc>
      </w:tr>
      <w:tr w:rsidR="00D267A8" w:rsidRPr="00EE0B7E" w14:paraId="5D3F1C75" w14:textId="77777777" w:rsidTr="001A5984">
        <w:trPr>
          <w:trHeight w:val="1500"/>
        </w:trPr>
        <w:tc>
          <w:tcPr>
            <w:tcW w:w="3261" w:type="dxa"/>
            <w:vAlign w:val="center"/>
            <w:hideMark/>
          </w:tcPr>
          <w:p w14:paraId="6BC52141" w14:textId="77777777" w:rsidR="00D267A8" w:rsidRPr="00EE0B7E" w:rsidRDefault="00D267A8" w:rsidP="00D267A8">
            <w:pPr>
              <w:spacing w:after="0" w:line="240" w:lineRule="auto"/>
              <w:rPr>
                <w:rFonts w:eastAsia="Times New Roman"/>
                <w:color w:val="000000"/>
                <w:sz w:val="20"/>
                <w:szCs w:val="20"/>
                <w:lang w:eastAsia="sk-SK"/>
              </w:rPr>
            </w:pPr>
            <w:r w:rsidRPr="00EE0B7E">
              <w:rPr>
                <w:rFonts w:eastAsia="Times New Roman"/>
                <w:color w:val="000000"/>
                <w:sz w:val="20"/>
                <w:szCs w:val="20"/>
                <w:lang w:eastAsia="sk-SK"/>
              </w:rPr>
              <w:lastRenderedPageBreak/>
              <w:t>zastúpenie živných rastlín húseníc, ktoré sa vyvíjajú hlavne na hluchavke, (</w:t>
            </w:r>
            <w:proofErr w:type="spellStart"/>
            <w:r w:rsidRPr="00EE0B7E">
              <w:rPr>
                <w:rFonts w:eastAsia="Times New Roman"/>
                <w:color w:val="000000"/>
                <w:sz w:val="20"/>
                <w:szCs w:val="20"/>
                <w:lang w:eastAsia="sk-SK"/>
              </w:rPr>
              <w:t>Lamium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šalvii (</w:t>
            </w:r>
            <w:proofErr w:type="spellStart"/>
            <w:r w:rsidRPr="00EE0B7E">
              <w:rPr>
                <w:rFonts w:eastAsia="Times New Roman"/>
                <w:color w:val="000000"/>
                <w:sz w:val="20"/>
                <w:szCs w:val="20"/>
                <w:lang w:eastAsia="sk-SK"/>
              </w:rPr>
              <w:t>Salvia</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spp</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konopáči</w:t>
            </w:r>
            <w:proofErr w:type="spellEnd"/>
            <w:r w:rsidRPr="00EE0B7E">
              <w:rPr>
                <w:rFonts w:eastAsia="Times New Roman"/>
                <w:color w:val="000000"/>
                <w:sz w:val="20"/>
                <w:szCs w:val="20"/>
                <w:lang w:eastAsia="sk-SK"/>
              </w:rPr>
              <w:t xml:space="preserve"> obyčajnom (</w:t>
            </w:r>
            <w:proofErr w:type="spellStart"/>
            <w:r w:rsidRPr="00EE0B7E">
              <w:rPr>
                <w:rFonts w:eastAsia="Times New Roman"/>
                <w:color w:val="000000"/>
                <w:sz w:val="20"/>
                <w:szCs w:val="20"/>
                <w:lang w:eastAsia="sk-SK"/>
              </w:rPr>
              <w:t>Eupatorium</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cannabinum</w:t>
            </w:r>
            <w:proofErr w:type="spellEnd"/>
            <w:r w:rsidRPr="00EE0B7E">
              <w:rPr>
                <w:rFonts w:eastAsia="Times New Roman"/>
                <w:color w:val="000000"/>
                <w:sz w:val="20"/>
                <w:szCs w:val="20"/>
                <w:lang w:eastAsia="sk-SK"/>
              </w:rPr>
              <w:t>),  žihľave (</w:t>
            </w:r>
            <w:proofErr w:type="spellStart"/>
            <w:r w:rsidRPr="00EE0B7E">
              <w:rPr>
                <w:rFonts w:eastAsia="Times New Roman"/>
                <w:color w:val="000000"/>
                <w:sz w:val="20"/>
                <w:szCs w:val="20"/>
                <w:lang w:eastAsia="sk-SK"/>
              </w:rPr>
              <w:t>Urtica</w:t>
            </w:r>
            <w:proofErr w:type="spellEnd"/>
            <w:r w:rsidRPr="00EE0B7E">
              <w:rPr>
                <w:rFonts w:eastAsia="Times New Roman"/>
                <w:color w:val="000000"/>
                <w:sz w:val="20"/>
                <w:szCs w:val="20"/>
                <w:lang w:eastAsia="sk-SK"/>
              </w:rPr>
              <w:t xml:space="preserve"> </w:t>
            </w:r>
            <w:proofErr w:type="spellStart"/>
            <w:r w:rsidRPr="00EE0B7E">
              <w:rPr>
                <w:rFonts w:eastAsia="Times New Roman"/>
                <w:color w:val="000000"/>
                <w:sz w:val="20"/>
                <w:szCs w:val="20"/>
                <w:lang w:eastAsia="sk-SK"/>
              </w:rPr>
              <w:t>dioica</w:t>
            </w:r>
            <w:proofErr w:type="spellEnd"/>
            <w:r w:rsidRPr="00EE0B7E">
              <w:rPr>
                <w:rFonts w:eastAsia="Times New Roman"/>
                <w:color w:val="000000"/>
                <w:sz w:val="20"/>
                <w:szCs w:val="20"/>
                <w:lang w:eastAsia="sk-SK"/>
              </w:rPr>
              <w:t>)</w:t>
            </w:r>
          </w:p>
        </w:tc>
        <w:tc>
          <w:tcPr>
            <w:tcW w:w="1134" w:type="dxa"/>
            <w:vAlign w:val="center"/>
            <w:hideMark/>
          </w:tcPr>
          <w:p w14:paraId="04999A4D"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NIE</w:t>
            </w:r>
          </w:p>
        </w:tc>
        <w:tc>
          <w:tcPr>
            <w:tcW w:w="1559" w:type="dxa"/>
            <w:vAlign w:val="center"/>
            <w:hideMark/>
          </w:tcPr>
          <w:p w14:paraId="13C12DCE"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&gt;5% plochy TML</w:t>
            </w:r>
          </w:p>
        </w:tc>
        <w:tc>
          <w:tcPr>
            <w:tcW w:w="1701" w:type="dxa"/>
            <w:vAlign w:val="center"/>
            <w:hideMark/>
          </w:tcPr>
          <w:p w14:paraId="7506E34B"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1-5% plochy TML</w:t>
            </w:r>
          </w:p>
        </w:tc>
        <w:tc>
          <w:tcPr>
            <w:tcW w:w="1417" w:type="dxa"/>
            <w:vAlign w:val="center"/>
            <w:hideMark/>
          </w:tcPr>
          <w:p w14:paraId="244A9B93"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žiadny výskyt</w:t>
            </w:r>
          </w:p>
        </w:tc>
      </w:tr>
      <w:tr w:rsidR="00D267A8" w:rsidRPr="00DE27C4" w14:paraId="2900F586" w14:textId="77777777" w:rsidTr="001A5984">
        <w:trPr>
          <w:trHeight w:val="915"/>
        </w:trPr>
        <w:tc>
          <w:tcPr>
            <w:tcW w:w="3261" w:type="dxa"/>
            <w:vAlign w:val="center"/>
            <w:hideMark/>
          </w:tcPr>
          <w:p w14:paraId="5933AE56" w14:textId="77777777" w:rsidR="00D267A8" w:rsidRPr="00EE0B7E" w:rsidRDefault="00D267A8" w:rsidP="00D267A8">
            <w:pPr>
              <w:spacing w:after="0" w:line="240" w:lineRule="auto"/>
              <w:rPr>
                <w:rFonts w:eastAsia="Times New Roman"/>
                <w:color w:val="000000"/>
                <w:sz w:val="20"/>
                <w:szCs w:val="20"/>
                <w:lang w:eastAsia="sk-SK"/>
              </w:rPr>
            </w:pPr>
            <w:r w:rsidRPr="00EE0B7E">
              <w:rPr>
                <w:rFonts w:eastAsia="Times New Roman"/>
                <w:color w:val="000000"/>
                <w:sz w:val="20"/>
                <w:szCs w:val="20"/>
                <w:lang w:eastAsia="sk-SK"/>
              </w:rPr>
              <w:t>dobre vyvinutá vegetácia v lesných lemoch</w:t>
            </w:r>
          </w:p>
        </w:tc>
        <w:tc>
          <w:tcPr>
            <w:tcW w:w="1134" w:type="dxa"/>
            <w:vAlign w:val="center"/>
            <w:hideMark/>
          </w:tcPr>
          <w:p w14:paraId="2EB4006B"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NIE</w:t>
            </w:r>
          </w:p>
        </w:tc>
        <w:tc>
          <w:tcPr>
            <w:tcW w:w="1559" w:type="dxa"/>
            <w:vAlign w:val="center"/>
            <w:hideMark/>
          </w:tcPr>
          <w:p w14:paraId="4A80E748"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&gt;50% okraja lesných porastov v TML</w:t>
            </w:r>
          </w:p>
        </w:tc>
        <w:tc>
          <w:tcPr>
            <w:tcW w:w="1701" w:type="dxa"/>
            <w:vAlign w:val="center"/>
            <w:hideMark/>
          </w:tcPr>
          <w:p w14:paraId="4E3589E6" w14:textId="77777777" w:rsidR="00D267A8" w:rsidRPr="00EE0B7E"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10-50%  okraja lesných porastov v TML</w:t>
            </w:r>
          </w:p>
        </w:tc>
        <w:tc>
          <w:tcPr>
            <w:tcW w:w="1417" w:type="dxa"/>
            <w:vAlign w:val="center"/>
            <w:hideMark/>
          </w:tcPr>
          <w:p w14:paraId="76F8271A" w14:textId="77777777" w:rsidR="00D267A8" w:rsidRPr="00DE27C4" w:rsidRDefault="00D267A8" w:rsidP="00D267A8">
            <w:pPr>
              <w:spacing w:after="0" w:line="240" w:lineRule="auto"/>
              <w:jc w:val="center"/>
              <w:rPr>
                <w:rFonts w:eastAsia="Times New Roman"/>
                <w:color w:val="000000"/>
                <w:sz w:val="20"/>
                <w:szCs w:val="20"/>
                <w:lang w:eastAsia="sk-SK"/>
              </w:rPr>
            </w:pPr>
            <w:r w:rsidRPr="00EE0B7E">
              <w:rPr>
                <w:rFonts w:eastAsia="Times New Roman"/>
                <w:color w:val="000000"/>
                <w:sz w:val="20"/>
                <w:szCs w:val="20"/>
                <w:lang w:eastAsia="sk-SK"/>
              </w:rPr>
              <w:t>&lt; 10%  okraja lesných porastov v TML</w:t>
            </w:r>
          </w:p>
        </w:tc>
      </w:tr>
    </w:tbl>
    <w:p w14:paraId="24D7F0DF" w14:textId="77777777" w:rsidR="00EE0B7E" w:rsidRDefault="00EE0B7E" w:rsidP="001A5984">
      <w:pPr>
        <w:spacing w:before="240" w:after="0"/>
        <w:ind w:left="-284" w:right="-709" w:firstLine="992"/>
      </w:pPr>
      <w:bookmarkStart w:id="7" w:name="_Hlk108952208"/>
      <w:bookmarkStart w:id="8" w:name="_Hlk108980057"/>
      <w:r>
        <w:rPr>
          <w:b/>
          <w:bCs/>
        </w:rPr>
        <w:t>Súčasné a budúce aktivity ovplyvňujúce TML</w:t>
      </w:r>
    </w:p>
    <w:p w14:paraId="0B4050AA" w14:textId="77777777" w:rsidR="00EE0B7E" w:rsidRDefault="00EE0B7E" w:rsidP="00EE0B7E">
      <w:pPr>
        <w:spacing w:after="0"/>
        <w:ind w:left="708" w:right="-709"/>
      </w:pPr>
      <w:r>
        <w:t>Ak sa na lokalite vyskytujú aktivity (napr. A03.01, A03.03, A04.01, J01), alebo vieme o potenciálnych aktivitách ovplyvňujúcich lokalitu, tak tieto údaje sú povinné.</w:t>
      </w:r>
    </w:p>
    <w:p w14:paraId="3D633F55" w14:textId="77777777" w:rsidR="00EE0B7E" w:rsidRPr="002161A4" w:rsidRDefault="00EE0B7E" w:rsidP="00EE0B7E">
      <w:pPr>
        <w:pStyle w:val="ListParagraph"/>
        <w:autoSpaceDE w:val="0"/>
        <w:autoSpaceDN w:val="0"/>
        <w:adjustRightInd w:val="0"/>
        <w:spacing w:after="0"/>
        <w:ind w:left="-284" w:firstLine="992"/>
        <w:jc w:val="both"/>
        <w:rPr>
          <w:b/>
          <w:bCs/>
        </w:rPr>
      </w:pPr>
      <w:r w:rsidRPr="002161A4">
        <w:rPr>
          <w:b/>
          <w:bCs/>
        </w:rPr>
        <w:t>Aktivity na lokalite a jej potenciálne ohrozenie</w:t>
      </w:r>
    </w:p>
    <w:p w14:paraId="238174DA" w14:textId="77777777" w:rsidR="00EE0B7E" w:rsidRPr="002161A4" w:rsidRDefault="00EE0B7E" w:rsidP="00EE0B7E">
      <w:pPr>
        <w:pStyle w:val="ListParagraph"/>
        <w:autoSpaceDE w:val="0"/>
        <w:autoSpaceDN w:val="0"/>
        <w:adjustRightInd w:val="0"/>
        <w:spacing w:after="0"/>
        <w:ind w:left="708"/>
        <w:jc w:val="both"/>
      </w:pPr>
      <w:r w:rsidRPr="002161A4">
        <w:t>Ak sa na lokalite vyskytujú aktivity, alebo vieme o potenciálnych aktivitách ovplyvňujúcich lokalitu, tak tieto údaje sú povinné.</w:t>
      </w:r>
    </w:p>
    <w:p w14:paraId="386C81EC" w14:textId="77777777" w:rsidR="00EE0B7E" w:rsidRPr="002161A4" w:rsidRDefault="00EE0B7E" w:rsidP="00EE0B7E">
      <w:pPr>
        <w:pStyle w:val="ListParagraph"/>
        <w:autoSpaceDE w:val="0"/>
        <w:autoSpaceDN w:val="0"/>
        <w:adjustRightInd w:val="0"/>
        <w:spacing w:after="0"/>
        <w:ind w:left="708"/>
        <w:jc w:val="both"/>
      </w:pPr>
      <w:r w:rsidRPr="002161A4">
        <w:rPr>
          <w:b/>
          <w:bCs/>
          <w:i/>
          <w:iCs/>
        </w:rPr>
        <w:t>Aktivita na lokalite (kód podľa ŠDF)</w:t>
      </w:r>
      <w:r w:rsidRPr="002161A4">
        <w:t xml:space="preserve"> – zapisujeme kódy aktivít a ohrození, ktoré sa aktuálne, alebo potenciálne vyskytujú na ploche TML.</w:t>
      </w:r>
    </w:p>
    <w:p w14:paraId="35C11373" w14:textId="77777777" w:rsidR="00EE0B7E" w:rsidRPr="005C3ED2" w:rsidRDefault="00EE0B7E" w:rsidP="00EE0B7E">
      <w:pPr>
        <w:pStyle w:val="ListParagraph"/>
        <w:autoSpaceDE w:val="0"/>
        <w:autoSpaceDN w:val="0"/>
        <w:adjustRightInd w:val="0"/>
        <w:spacing w:after="0"/>
        <w:ind w:left="708"/>
        <w:jc w:val="both"/>
      </w:pPr>
      <w:r w:rsidRPr="002161A4">
        <w:rPr>
          <w:b/>
          <w:bCs/>
          <w:i/>
          <w:iCs/>
        </w:rPr>
        <w:t>Miera vplyvu Vysoká/Stredná/Nízka</w:t>
      </w:r>
      <w:r w:rsidRPr="002161A4">
        <w:t xml:space="preserve"> – zapíšeme kategóriu miery vplyvu danej aktivity na TML</w:t>
      </w:r>
      <w:r>
        <w:t xml:space="preserve"> </w:t>
      </w:r>
      <w:r w:rsidRPr="005C3ED2">
        <w:t>% plochy – percento plochy, ktoré je pod vplyvom danej aktivity, prípadne ohrozenia</w:t>
      </w:r>
    </w:p>
    <w:p w14:paraId="4B13FF04" w14:textId="77777777" w:rsidR="00EE0B7E" w:rsidRPr="002161A4" w:rsidRDefault="00EE0B7E" w:rsidP="00EE0B7E">
      <w:pPr>
        <w:pStyle w:val="ListParagraph"/>
        <w:autoSpaceDE w:val="0"/>
        <w:autoSpaceDN w:val="0"/>
        <w:adjustRightInd w:val="0"/>
        <w:spacing w:after="0"/>
        <w:ind w:left="708"/>
        <w:jc w:val="both"/>
      </w:pPr>
      <w:r w:rsidRPr="002161A4">
        <w:rPr>
          <w:b/>
          <w:bCs/>
          <w:i/>
          <w:iCs/>
        </w:rPr>
        <w:t>Vplyv/Ohrozenie</w:t>
      </w:r>
      <w:r w:rsidRPr="002161A4">
        <w:t xml:space="preserve"> – Kategóriu „Vplyv“ zaznačíme vtedy, keď daná aktivita aktuálne ovplyvňuje TML. Ak máme vedomosti o aktivitách, ktoré v budúcnosti môžu ohroziť TML, tak pre tieto aktivity zapíšeme kategóriu „Ohrozenie“</w:t>
      </w:r>
    </w:p>
    <w:p w14:paraId="592B06EE" w14:textId="77777777" w:rsidR="00EE0B7E" w:rsidRPr="002161A4" w:rsidRDefault="00EE0B7E" w:rsidP="00EE0B7E">
      <w:pPr>
        <w:pStyle w:val="ListParagraph"/>
        <w:autoSpaceDE w:val="0"/>
        <w:autoSpaceDN w:val="0"/>
        <w:adjustRightInd w:val="0"/>
        <w:spacing w:after="0"/>
        <w:ind w:left="-284"/>
        <w:jc w:val="both"/>
      </w:pPr>
    </w:p>
    <w:p w14:paraId="62B5C76E" w14:textId="77777777" w:rsidR="00EE0B7E" w:rsidRPr="006F2EC0" w:rsidRDefault="00EE0B7E" w:rsidP="00EE0B7E">
      <w:pPr>
        <w:pStyle w:val="ListParagraph"/>
        <w:autoSpaceDE w:val="0"/>
        <w:autoSpaceDN w:val="0"/>
        <w:adjustRightInd w:val="0"/>
        <w:spacing w:after="0"/>
        <w:ind w:left="-284"/>
        <w:jc w:val="both"/>
      </w:pPr>
      <w:bookmarkStart w:id="9" w:name="_Hlk108944654"/>
      <w:r w:rsidRPr="002161A4">
        <w:t xml:space="preserve"> </w:t>
      </w:r>
      <w:r>
        <w:tab/>
      </w:r>
      <w:r>
        <w:tab/>
      </w:r>
      <w:r w:rsidRPr="001803BA">
        <w:rPr>
          <w:b/>
          <w:bCs/>
        </w:rPr>
        <w:t xml:space="preserve">Vyhliadky biotopu druhu do budúcnosti na lokalite </w:t>
      </w:r>
    </w:p>
    <w:p w14:paraId="72B0A12C" w14:textId="77777777" w:rsidR="00EE0B7E" w:rsidRPr="006F2EC0" w:rsidRDefault="00EE0B7E" w:rsidP="00EE0B7E">
      <w:pPr>
        <w:tabs>
          <w:tab w:val="left" w:pos="709"/>
        </w:tabs>
        <w:autoSpaceDE w:val="0"/>
        <w:autoSpaceDN w:val="0"/>
        <w:adjustRightInd w:val="0"/>
        <w:spacing w:before="120" w:after="0"/>
        <w:ind w:left="708"/>
        <w:jc w:val="both"/>
      </w:pPr>
      <w:r>
        <w:tab/>
      </w: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7D24097F" w14:textId="77777777" w:rsidR="00EE0B7E" w:rsidRDefault="00EE0B7E" w:rsidP="00EE0B7E">
      <w:pPr>
        <w:spacing w:before="120" w:after="120" w:line="240" w:lineRule="auto"/>
        <w:jc w:val="both"/>
        <w:rPr>
          <w:rFonts w:ascii="Times New Roman" w:eastAsia="Times New Roman" w:hAnsi="Times New Roman" w:cs="Times New Roman"/>
          <w:sz w:val="24"/>
          <w:szCs w:val="24"/>
          <w:lang w:eastAsia="sk-SK"/>
        </w:rPr>
      </w:pPr>
      <w:bookmarkStart w:id="10" w:name="_Hlk108950622"/>
      <w:r>
        <w:rPr>
          <w:rFonts w:ascii="Times New Roman" w:eastAsia="Times New Roman" w:hAnsi="Times New Roman" w:cs="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EE0B7E" w14:paraId="74DF676A" w14:textId="77777777" w:rsidTr="00EE0B7E">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6A8D385B" w14:textId="77777777" w:rsidR="00EE0B7E" w:rsidRPr="00EE0B7E" w:rsidRDefault="00EE0B7E" w:rsidP="00B74601">
            <w:pPr>
              <w:spacing w:before="60" w:after="6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46B7F890" w14:textId="77777777" w:rsidR="00EE0B7E" w:rsidRPr="00EE0B7E" w:rsidRDefault="00EE0B7E" w:rsidP="00B74601">
            <w:pPr>
              <w:rPr>
                <w:rFonts w:asciiTheme="minorHAnsi" w:eastAsia="Times New Roman" w:hAnsiTheme="minorHAnsi" w:cstheme="minorHAnsi"/>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1AC78FAC" w14:textId="77777777" w:rsidR="00EE0B7E" w:rsidRPr="00EE0B7E" w:rsidRDefault="00EE0B7E" w:rsidP="00B74601">
            <w:pPr>
              <w:spacing w:before="60" w:after="6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Krok 2 Budúce vyhliadky </w:t>
            </w:r>
          </w:p>
        </w:tc>
      </w:tr>
      <w:tr w:rsidR="00EE0B7E" w:rsidRPr="00EE0B7E" w14:paraId="2ED4FC3B" w14:textId="77777777" w:rsidTr="00EE0B7E">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398F349C" w14:textId="77777777" w:rsidR="00EE0B7E" w:rsidRPr="00EE0B7E" w:rsidRDefault="00EE0B7E" w:rsidP="00EE0B7E">
            <w:pPr>
              <w:spacing w:after="0"/>
              <w:rPr>
                <w:rFonts w:asciiTheme="minorHAnsi" w:eastAsia="Times New Roman" w:hAnsiTheme="minorHAnsi" w:cstheme="minorHAnsi"/>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45E21C1D" w14:textId="77777777" w:rsidR="00EE0B7E" w:rsidRPr="00EE0B7E" w:rsidRDefault="00EE0B7E" w:rsidP="00EE0B7E">
            <w:pPr>
              <w:spacing w:after="0"/>
              <w:rPr>
                <w:rFonts w:asciiTheme="minorHAnsi" w:hAnsiTheme="minorHAnsi" w:cstheme="minorHAnsi"/>
                <w:sz w:val="16"/>
                <w:szCs w:val="16"/>
                <w:lang/>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0E5D5D67" w14:textId="77777777" w:rsidR="00EE0B7E" w:rsidRPr="00EE0B7E" w:rsidRDefault="00EE0B7E" w:rsidP="00EE0B7E">
            <w:pPr>
              <w:spacing w:after="0"/>
              <w:rPr>
                <w:rFonts w:asciiTheme="minorHAnsi" w:hAnsiTheme="minorHAnsi" w:cstheme="minorHAnsi"/>
                <w:sz w:val="16"/>
                <w:szCs w:val="16"/>
                <w:lang/>
              </w:rPr>
            </w:pPr>
          </w:p>
        </w:tc>
      </w:tr>
      <w:tr w:rsidR="00EE0B7E" w14:paraId="05B50760" w14:textId="77777777" w:rsidTr="00EE0B7E">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3BDD25AC"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2DFB00D7" w14:textId="77777777" w:rsidR="00EE0B7E" w:rsidRDefault="00EE0B7E" w:rsidP="00EE0B7E">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Súčasný trend populácie na lokalite</w:t>
            </w:r>
          </w:p>
          <w:p w14:paraId="115C0B47"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3296E19" w14:textId="77777777" w:rsidR="00EE0B7E" w:rsidRDefault="00EE0B7E" w:rsidP="00EE0B7E">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Aktuálny stav ochrany</w:t>
            </w:r>
          </w:p>
          <w:p w14:paraId="37717D9D"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7ECC349" w14:textId="77777777" w:rsidR="00EE0B7E" w:rsidRDefault="00EE0B7E" w:rsidP="00EE0B7E">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Výsledok hodnotenia vyhliadok</w:t>
            </w:r>
            <w:r>
              <w:rPr>
                <w:rFonts w:asciiTheme="minorHAnsi" w:eastAsia="Times New Roman" w:hAnsiTheme="minorHAnsi" w:cstheme="minorHAnsi"/>
                <w:b/>
                <w:bCs/>
                <w:color w:val="000000"/>
                <w:sz w:val="20"/>
                <w:szCs w:val="20"/>
                <w:lang w:eastAsia="sk-SK"/>
              </w:rPr>
              <w:t xml:space="preserve"> </w:t>
            </w:r>
            <w:r w:rsidRPr="00EE0B7E">
              <w:rPr>
                <w:rFonts w:asciiTheme="minorHAnsi" w:eastAsia="Times New Roman" w:hAnsiTheme="minorHAnsi" w:cstheme="minorHAnsi"/>
                <w:b/>
                <w:bCs/>
                <w:color w:val="000000"/>
                <w:sz w:val="20"/>
                <w:szCs w:val="20"/>
                <w:lang w:eastAsia="sk-SK"/>
              </w:rPr>
              <w:t>do budúcnosti</w:t>
            </w:r>
          </w:p>
          <w:p w14:paraId="710C736D"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(maximálne s víziou 12 rokov)</w:t>
            </w:r>
          </w:p>
        </w:tc>
      </w:tr>
      <w:tr w:rsidR="00EE0B7E" w14:paraId="6BE642EA" w14:textId="77777777" w:rsidTr="00EE0B7E">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CE89B36"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529715F9"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celkovo stabilný (+-5</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932C382"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B8301BA"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EE0B7E" w14:paraId="13ACA01A" w14:textId="77777777" w:rsidTr="00EE0B7E">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7BA1FF12"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0C33D51"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D1415EF"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769A2C91"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r>
      <w:tr w:rsidR="00EE0B7E" w14:paraId="65ADE31D" w14:textId="77777777" w:rsidTr="00EE0B7E">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6086CECC"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EB861A5"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7286C23E"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36D6B36B"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EE0B7E" w14:paraId="0C1EAD95" w14:textId="77777777" w:rsidTr="00EE0B7E">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5AEEC82B"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lastRenderedPageBreak/>
              <w:t>Viac ako 3 vplyvy a ohrozenia prevyšujúce počet významných pozitívnych ochranárskych aktivít pôsobiacich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5820466"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 xml:space="preserve">Negatívny (-10 </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 xml:space="preserve">) /veľmi negatívny (viac ako -10 </w:t>
            </w:r>
            <w:r w:rsidRPr="00EE0B7E">
              <w:rPr>
                <w:rFonts w:asciiTheme="minorHAnsi" w:eastAsia="Times New Roman" w:hAnsiTheme="minorHAnsi"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37EF6A50"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6CE4DCF"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638BFABA"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EE0B7E" w14:paraId="02973BF0" w14:textId="77777777" w:rsidTr="00EE0B7E">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FF5D1D9"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4802575"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329D91D"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77AFEAF"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64894E8C"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EE0B7E" w14:paraId="09A509A3" w14:textId="77777777" w:rsidTr="00EE0B7E">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EE308F3"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6DB5D45"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08960EBD"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FC026FF"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EE0B7E" w14:paraId="7C02E56D" w14:textId="77777777" w:rsidTr="00EE0B7E">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B6F7594"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Menej ako 3 vplyvy a ohrozenia prevyšujúce počet významných pozitívnych ochranárskych aktivít pôsobiacich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DFE6D8F"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 xml:space="preserve">Pozitívny (+10 </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 xml:space="preserve">) /veľmi pozitívny (viac ako +10 </w:t>
            </w:r>
            <w:r w:rsidRPr="00EE0B7E">
              <w:rPr>
                <w:rFonts w:asciiTheme="minorHAnsi" w:eastAsia="Times New Roman" w:hAnsiTheme="minorHAnsi"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4BDC2AB"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3EE1EB0B"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EE0B7E" w14:paraId="46BA6779" w14:textId="77777777" w:rsidTr="00EE0B7E">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6287E09"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A77E76D"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54F6175D"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FEB31A8"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7CDD094A"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EE0B7E" w14:paraId="4196E12F" w14:textId="77777777" w:rsidTr="00EE0B7E">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8207614"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05ED767" w14:textId="77777777" w:rsidR="00EE0B7E" w:rsidRPr="00EE0B7E" w:rsidRDefault="00EE0B7E" w:rsidP="00EE0B7E">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17A40E5"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6A1846B0"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405CC24D" w14:textId="77777777" w:rsidR="00EE0B7E" w:rsidRPr="00EE0B7E" w:rsidRDefault="00EE0B7E" w:rsidP="00EE0B7E">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bl>
    <w:p w14:paraId="5449A06A" w14:textId="77777777" w:rsidR="00EE0B7E" w:rsidRPr="00B76546" w:rsidRDefault="00EE0B7E" w:rsidP="00EE0B7E">
      <w:pPr>
        <w:autoSpaceDE w:val="0"/>
        <w:autoSpaceDN w:val="0"/>
        <w:adjustRightInd w:val="0"/>
        <w:spacing w:before="120" w:after="0"/>
        <w:ind w:left="-567"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bookmarkEnd w:id="7"/>
    <w:bookmarkEnd w:id="9"/>
    <w:p w14:paraId="279BE245" w14:textId="77777777" w:rsidR="00EE0B7E" w:rsidRDefault="00EE0B7E" w:rsidP="00EE0B7E">
      <w:pPr>
        <w:spacing w:after="0" w:line="240" w:lineRule="auto"/>
        <w:ind w:left="-284" w:right="-709"/>
      </w:pPr>
    </w:p>
    <w:bookmarkEnd w:id="8"/>
    <w:bookmarkEnd w:id="10"/>
    <w:p w14:paraId="224429CA" w14:textId="77777777" w:rsidR="00D267A8" w:rsidRPr="00EE0B7E" w:rsidRDefault="00D267A8" w:rsidP="00D267A8">
      <w:pPr>
        <w:pStyle w:val="ListParagraph"/>
        <w:autoSpaceDE w:val="0"/>
        <w:autoSpaceDN w:val="0"/>
        <w:adjustRightInd w:val="0"/>
        <w:spacing w:after="0"/>
        <w:jc w:val="both"/>
      </w:pPr>
      <w:r w:rsidRPr="00EE0B7E">
        <w:rPr>
          <w:b/>
          <w:bCs/>
        </w:rPr>
        <w:t xml:space="preserve">Kvalita populácie druhu na lokalite </w:t>
      </w:r>
      <w:r w:rsidRPr="00EE0B7E">
        <w:t>– kvalitu populácie zhodnotíme za celú TML a vyberieme jednu z troch kategórií kvality druhovej populácie („dobrá“, „</w:t>
      </w:r>
      <w:r w:rsidR="0079022A">
        <w:t>slabá</w:t>
      </w:r>
      <w:r w:rsidRPr="00EE0B7E">
        <w:t>“, „zlá“) na základe početnosti ako jediného hodnotiaceho kritéria:</w:t>
      </w:r>
    </w:p>
    <w:p w14:paraId="2C03F11E" w14:textId="77777777" w:rsidR="00EE0B7E" w:rsidRPr="00D27295" w:rsidRDefault="00EE0B7E" w:rsidP="00EE0B7E">
      <w:pPr>
        <w:spacing w:before="120" w:after="120" w:line="240" w:lineRule="auto"/>
        <w:ind w:left="-142" w:right="-709"/>
        <w:rPr>
          <w:b/>
          <w:bCs/>
          <w:sz w:val="24"/>
          <w:szCs w:val="24"/>
        </w:rPr>
      </w:pPr>
      <w:r>
        <w:rPr>
          <w:b/>
          <w:bCs/>
          <w:sz w:val="24"/>
          <w:szCs w:val="24"/>
        </w:rPr>
        <w:t xml:space="preserve"> </w:t>
      </w:r>
      <w:r>
        <w:rPr>
          <w:b/>
          <w:bCs/>
          <w:sz w:val="24"/>
          <w:szCs w:val="24"/>
        </w:rPr>
        <w:tab/>
      </w:r>
      <w:r>
        <w:rPr>
          <w:b/>
          <w:bCs/>
          <w:sz w:val="24"/>
          <w:szCs w:val="24"/>
        </w:rPr>
        <w:tab/>
      </w:r>
      <w:bookmarkStart w:id="11" w:name="_Hlk108952224"/>
      <w:bookmarkStart w:id="12" w:name="_Hlk108980076"/>
      <w:r w:rsidRPr="00D27295">
        <w:rPr>
          <w:b/>
          <w:bCs/>
          <w:sz w:val="24"/>
          <w:szCs w:val="24"/>
        </w:rPr>
        <w:t xml:space="preserve">Hodnotiaca tabuľka kvality </w:t>
      </w:r>
      <w:r>
        <w:rPr>
          <w:b/>
          <w:bCs/>
          <w:sz w:val="24"/>
          <w:szCs w:val="24"/>
        </w:rPr>
        <w:t>populácie</w:t>
      </w:r>
      <w:r w:rsidRPr="00D27295">
        <w:rPr>
          <w:b/>
          <w:bCs/>
          <w:sz w:val="24"/>
          <w:szCs w:val="24"/>
        </w:rPr>
        <w:t xml:space="preserve"> druhu</w:t>
      </w:r>
      <w:r>
        <w:rPr>
          <w:b/>
          <w:bCs/>
          <w:sz w:val="24"/>
          <w:szCs w:val="24"/>
        </w:rPr>
        <w:t xml:space="preserve"> na lokalite</w:t>
      </w:r>
      <w:bookmarkEnd w:id="11"/>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D267A8" w:rsidRPr="00EE0B7E" w14:paraId="3F975A6D" w14:textId="77777777" w:rsidTr="00D267A8">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bookmarkEnd w:id="12"/>
          <w:p w14:paraId="2E45D15C" w14:textId="77777777" w:rsidR="00D267A8" w:rsidRPr="00EE0B7E" w:rsidRDefault="00D267A8" w:rsidP="007E2B3E">
            <w:pPr>
              <w:spacing w:after="0" w:line="240" w:lineRule="auto"/>
              <w:rPr>
                <w:rFonts w:eastAsia="Times New Roman"/>
                <w:b/>
                <w:bCs/>
                <w:color w:val="000000"/>
                <w:lang w:eastAsia="sk-SK"/>
              </w:rPr>
            </w:pPr>
            <w:r w:rsidRPr="00EE0B7E">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477D7882" w14:textId="77777777" w:rsidR="00D267A8" w:rsidRPr="00EE0B7E" w:rsidRDefault="00D267A8" w:rsidP="007E2B3E">
            <w:pPr>
              <w:spacing w:after="0" w:line="240" w:lineRule="auto"/>
              <w:jc w:val="center"/>
              <w:rPr>
                <w:rFonts w:eastAsia="Times New Roman"/>
                <w:b/>
                <w:bCs/>
                <w:color w:val="000000"/>
                <w:lang w:eastAsia="sk-SK"/>
              </w:rPr>
            </w:pPr>
            <w:r w:rsidRPr="00EE0B7E">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3384F502" w14:textId="77777777" w:rsidR="00D267A8" w:rsidRPr="00EE0B7E" w:rsidRDefault="00D267A8" w:rsidP="007E2B3E">
            <w:pPr>
              <w:spacing w:after="0" w:line="240" w:lineRule="auto"/>
              <w:jc w:val="center"/>
              <w:rPr>
                <w:rFonts w:eastAsia="Times New Roman"/>
                <w:b/>
                <w:bCs/>
                <w:color w:val="000000"/>
                <w:lang w:eastAsia="sk-SK"/>
              </w:rPr>
            </w:pPr>
            <w:r w:rsidRPr="00EE0B7E">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0EB82924" w14:textId="77777777" w:rsidR="00D267A8" w:rsidRPr="00EE0B7E" w:rsidRDefault="00D267A8" w:rsidP="007E2B3E">
            <w:pPr>
              <w:spacing w:after="0" w:line="240" w:lineRule="auto"/>
              <w:jc w:val="center"/>
              <w:rPr>
                <w:rFonts w:eastAsia="Times New Roman"/>
                <w:b/>
                <w:bCs/>
                <w:color w:val="000000"/>
                <w:lang w:eastAsia="sk-SK"/>
              </w:rPr>
            </w:pPr>
            <w:r w:rsidRPr="00EE0B7E">
              <w:rPr>
                <w:rFonts w:eastAsia="Times New Roman"/>
                <w:b/>
                <w:bCs/>
                <w:color w:val="000000"/>
                <w:lang w:eastAsia="sk-SK"/>
              </w:rPr>
              <w:t>nevyhovujúca</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4A0F14A2" w14:textId="77777777" w:rsidR="00D267A8" w:rsidRPr="00EE0B7E" w:rsidRDefault="00D267A8" w:rsidP="007E2B3E">
            <w:pPr>
              <w:spacing w:after="0" w:line="240" w:lineRule="auto"/>
              <w:jc w:val="center"/>
              <w:rPr>
                <w:rFonts w:eastAsia="Times New Roman"/>
                <w:b/>
                <w:bCs/>
                <w:color w:val="000000"/>
                <w:lang w:eastAsia="sk-SK"/>
              </w:rPr>
            </w:pPr>
            <w:r w:rsidRPr="00EE0B7E">
              <w:rPr>
                <w:rFonts w:eastAsia="Times New Roman"/>
                <w:b/>
                <w:bCs/>
                <w:color w:val="000000"/>
                <w:lang w:eastAsia="sk-SK"/>
              </w:rPr>
              <w:t>zlá</w:t>
            </w:r>
          </w:p>
        </w:tc>
      </w:tr>
      <w:tr w:rsidR="00D267A8" w:rsidRPr="00517581" w14:paraId="6145D871" w14:textId="77777777" w:rsidTr="00D267A8">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2C74DDB1" w14:textId="77777777" w:rsidR="00D267A8" w:rsidRPr="00EE0B7E" w:rsidRDefault="00D267A8" w:rsidP="007E2B3E">
            <w:pPr>
              <w:spacing w:after="0" w:line="240" w:lineRule="auto"/>
              <w:rPr>
                <w:rFonts w:eastAsia="Times New Roman"/>
                <w:color w:val="000000"/>
                <w:lang w:eastAsia="sk-SK"/>
              </w:rPr>
            </w:pPr>
            <w:r w:rsidRPr="00EE0B7E">
              <w:rPr>
                <w:rFonts w:eastAsia="Times New Roman"/>
                <w:color w:val="000000"/>
                <w:lang w:eastAsia="sk-SK"/>
              </w:rPr>
              <w:t xml:space="preserve">Počet pozorovaných </w:t>
            </w:r>
            <w:proofErr w:type="spellStart"/>
            <w:r w:rsidRPr="00EE0B7E">
              <w:rPr>
                <w:rFonts w:eastAsia="Times New Roman"/>
                <w:color w:val="000000"/>
                <w:lang w:eastAsia="sk-SK"/>
              </w:rPr>
              <w:t>imág</w:t>
            </w:r>
            <w:proofErr w:type="spellEnd"/>
            <w:r w:rsidRPr="00EE0B7E">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1A699DD4" w14:textId="77777777" w:rsidR="00D267A8" w:rsidRPr="00EE0B7E" w:rsidRDefault="00D267A8" w:rsidP="007E2B3E">
            <w:pPr>
              <w:spacing w:after="0" w:line="240" w:lineRule="auto"/>
              <w:jc w:val="center"/>
              <w:rPr>
                <w:rFonts w:eastAsia="Times New Roman"/>
                <w:color w:val="000000"/>
                <w:lang w:eastAsia="sk-SK"/>
              </w:rPr>
            </w:pPr>
            <w:r w:rsidRPr="00EE0B7E">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60D88F47" w14:textId="77777777" w:rsidR="00D267A8" w:rsidRPr="00EE0B7E" w:rsidRDefault="00D267A8" w:rsidP="007E2B3E">
            <w:pPr>
              <w:spacing w:after="0" w:line="240" w:lineRule="auto"/>
              <w:jc w:val="center"/>
              <w:rPr>
                <w:rFonts w:eastAsia="Times New Roman"/>
                <w:color w:val="000000"/>
                <w:lang w:eastAsia="sk-SK"/>
              </w:rPr>
            </w:pPr>
            <w:r w:rsidRPr="00EE0B7E">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6EFD78A6" w14:textId="77777777" w:rsidR="00D267A8" w:rsidRPr="00EE0B7E" w:rsidRDefault="00D267A8" w:rsidP="007E2B3E">
            <w:pPr>
              <w:spacing w:after="0" w:line="240" w:lineRule="auto"/>
              <w:jc w:val="center"/>
              <w:rPr>
                <w:rFonts w:eastAsia="Times New Roman"/>
                <w:color w:val="000000"/>
                <w:lang w:eastAsia="sk-SK"/>
              </w:rPr>
            </w:pPr>
            <w:r w:rsidRPr="00EE0B7E">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0D0A5AB0" w14:textId="77777777" w:rsidR="00D267A8" w:rsidRPr="00517581" w:rsidRDefault="00D267A8" w:rsidP="007E2B3E">
            <w:pPr>
              <w:spacing w:after="0" w:line="240" w:lineRule="auto"/>
              <w:jc w:val="center"/>
              <w:rPr>
                <w:rFonts w:eastAsia="Times New Roman"/>
                <w:color w:val="000000"/>
                <w:lang w:eastAsia="sk-SK"/>
              </w:rPr>
            </w:pPr>
            <w:r w:rsidRPr="00EE0B7E">
              <w:rPr>
                <w:rFonts w:eastAsia="Times New Roman"/>
                <w:color w:val="000000"/>
                <w:lang w:eastAsia="sk-SK"/>
              </w:rPr>
              <w:t>0</w:t>
            </w:r>
          </w:p>
        </w:tc>
      </w:tr>
    </w:tbl>
    <w:p w14:paraId="4F8D6455" w14:textId="77777777" w:rsidR="00487498" w:rsidRPr="002161A4" w:rsidRDefault="00487498" w:rsidP="00DF6C9D">
      <w:pPr>
        <w:pStyle w:val="ListParagraph"/>
        <w:autoSpaceDE w:val="0"/>
        <w:autoSpaceDN w:val="0"/>
        <w:adjustRightInd w:val="0"/>
        <w:spacing w:after="0"/>
        <w:jc w:val="both"/>
      </w:pPr>
    </w:p>
    <w:p w14:paraId="7E4EDF53" w14:textId="77777777" w:rsidR="00487498" w:rsidRPr="002161A4" w:rsidRDefault="00487498" w:rsidP="00DF6C9D">
      <w:pPr>
        <w:pStyle w:val="ListParagraph"/>
        <w:autoSpaceDE w:val="0"/>
        <w:autoSpaceDN w:val="0"/>
        <w:adjustRightInd w:val="0"/>
        <w:spacing w:after="0"/>
        <w:jc w:val="both"/>
      </w:pPr>
      <w:r w:rsidRPr="002161A4">
        <w:rPr>
          <w:b/>
          <w:bCs/>
        </w:rPr>
        <w:t>Počasie</w:t>
      </w:r>
      <w:r w:rsidRPr="002161A4">
        <w:t xml:space="preserve"> – uvádzame jednu alebo viac kategórií počasia počas pobytu na TML: slnečno, polojasno, polooblačno, oblačno, mrholenie, dážď.</w:t>
      </w:r>
    </w:p>
    <w:p w14:paraId="32DA7A2D" w14:textId="77777777" w:rsidR="00487498" w:rsidRPr="002161A4" w:rsidRDefault="00487498" w:rsidP="00DF6C9D">
      <w:pPr>
        <w:pStyle w:val="ListParagraph"/>
        <w:autoSpaceDE w:val="0"/>
        <w:autoSpaceDN w:val="0"/>
        <w:adjustRightInd w:val="0"/>
        <w:spacing w:after="0"/>
        <w:jc w:val="both"/>
      </w:pPr>
    </w:p>
    <w:p w14:paraId="028DD01E" w14:textId="77777777" w:rsidR="00487498" w:rsidRPr="002161A4" w:rsidRDefault="00487498" w:rsidP="00DF6C9D">
      <w:pPr>
        <w:pStyle w:val="ListParagraph"/>
        <w:autoSpaceDE w:val="0"/>
        <w:autoSpaceDN w:val="0"/>
        <w:adjustRightInd w:val="0"/>
        <w:spacing w:after="0"/>
        <w:jc w:val="both"/>
      </w:pPr>
      <w:r w:rsidRPr="002161A4">
        <w:rPr>
          <w:b/>
          <w:bCs/>
        </w:rPr>
        <w:t>Názov súboru fotky</w:t>
      </w:r>
      <w:r w:rsidRPr="002161A4">
        <w:t xml:space="preserve"> – názov súboru s fotografiou lokality uloženého vo fotoaparáte pre ľahšiu identifikáciu konkrétneho obrázka pri jeho nahrávaní do KIMS</w:t>
      </w:r>
    </w:p>
    <w:p w14:paraId="1575B21E" w14:textId="77777777" w:rsidR="00487498" w:rsidRPr="002161A4" w:rsidRDefault="00487498" w:rsidP="00DF6C9D">
      <w:pPr>
        <w:pStyle w:val="ListParagraph"/>
        <w:autoSpaceDE w:val="0"/>
        <w:autoSpaceDN w:val="0"/>
        <w:adjustRightInd w:val="0"/>
        <w:spacing w:after="0"/>
        <w:jc w:val="both"/>
      </w:pPr>
    </w:p>
    <w:p w14:paraId="5F3EEA9C" w14:textId="77777777" w:rsidR="00341E4E" w:rsidRPr="00D267A8" w:rsidRDefault="00487498" w:rsidP="00341E4E">
      <w:pPr>
        <w:pStyle w:val="ListParagraph"/>
        <w:autoSpaceDE w:val="0"/>
        <w:autoSpaceDN w:val="0"/>
        <w:adjustRightInd w:val="0"/>
        <w:spacing w:after="0"/>
        <w:jc w:val="both"/>
      </w:pPr>
      <w:r w:rsidRPr="002161A4">
        <w:rPr>
          <w:b/>
          <w:bCs/>
        </w:rPr>
        <w:t>Súradnice fotky (</w:t>
      </w:r>
      <w:proofErr w:type="spellStart"/>
      <w:r w:rsidRPr="002161A4">
        <w:rPr>
          <w:b/>
          <w:bCs/>
        </w:rPr>
        <w:t>long</w:t>
      </w:r>
      <w:proofErr w:type="spellEnd"/>
      <w:r w:rsidRPr="002161A4">
        <w:rPr>
          <w:b/>
          <w:bCs/>
        </w:rPr>
        <w:t>./lat.)</w:t>
      </w:r>
      <w:r w:rsidRPr="002161A4">
        <w:t xml:space="preserve"> – GPS súradnice identifikujúce miesto, kde bola robená fotografia TML, zaznamenané v systéme WGS-84 v desatinných stupňoch.</w:t>
      </w:r>
      <w:r>
        <w:t xml:space="preserve"> V prípade ak </w:t>
      </w:r>
      <w:proofErr w:type="spellStart"/>
      <w:r>
        <w:t>mapovateľ</w:t>
      </w:r>
      <w:proofErr w:type="spellEnd"/>
      <w:r>
        <w:t xml:space="preserve"> nevlastní GPS zariadenie, tak toto pole vyplní až neskôr za pomoci GIS softvéru, alebo inej aplikácie umožňujúcej definovanie súradníc </w:t>
      </w:r>
      <w:r w:rsidRPr="002161A4">
        <w:t>v systéme WGS-84</w:t>
      </w:r>
      <w:r>
        <w:t xml:space="preserve">. Miesto, kde bola </w:t>
      </w:r>
      <w:r w:rsidRPr="00D267A8">
        <w:t>urobená fotografia okamžite po jej vyhotovení čo najpresnejšie zakreslí do mapy príslušnej TML.</w:t>
      </w:r>
      <w:r w:rsidR="00341E4E" w:rsidRPr="00D267A8">
        <w:t xml:space="preserve"> Aby bolo možné aj na základe fotografií dokladovať stav biotopu počas celého monitoringu, je potrebné, aby boli fotografie zhotovované vždy z rovnakého miesta a zachytávali rovnakú (čo najviac reprezentatívnu) časť TML. Ak počas monitoringu dôjde k zmene </w:t>
      </w:r>
      <w:proofErr w:type="spellStart"/>
      <w:r w:rsidR="00341E4E" w:rsidRPr="00D267A8">
        <w:t>mapovateľa</w:t>
      </w:r>
      <w:proofErr w:type="spellEnd"/>
      <w:r w:rsidR="00341E4E" w:rsidRPr="00D267A8">
        <w:t xml:space="preserve">, je potrebné aby nový </w:t>
      </w:r>
      <w:proofErr w:type="spellStart"/>
      <w:r w:rsidR="00341E4E" w:rsidRPr="00D267A8">
        <w:t>mapovateľ</w:t>
      </w:r>
      <w:proofErr w:type="spellEnd"/>
      <w:r w:rsidR="00341E4E" w:rsidRPr="00D267A8">
        <w:t xml:space="preserve"> kontaktoval koordinátora, ktorý mu zašle presné súradnice miesta určeného na zhotovovanie fotografií definované predchádzajúcim </w:t>
      </w:r>
      <w:proofErr w:type="spellStart"/>
      <w:r w:rsidR="00341E4E" w:rsidRPr="00D267A8">
        <w:t>mapovateľom</w:t>
      </w:r>
      <w:proofErr w:type="spellEnd"/>
      <w:r w:rsidR="00341E4E" w:rsidRPr="00D267A8">
        <w:t xml:space="preserve">. </w:t>
      </w:r>
    </w:p>
    <w:p w14:paraId="0BBB5EFB" w14:textId="77777777" w:rsidR="00487498" w:rsidRPr="00D267A8" w:rsidRDefault="00341E4E" w:rsidP="00DF6C9D">
      <w:pPr>
        <w:pStyle w:val="ListParagraph"/>
        <w:autoSpaceDE w:val="0"/>
        <w:autoSpaceDN w:val="0"/>
        <w:adjustRightInd w:val="0"/>
        <w:spacing w:after="0"/>
        <w:jc w:val="both"/>
      </w:pPr>
      <w:r w:rsidRPr="00D267A8">
        <w:t xml:space="preserve"> </w:t>
      </w:r>
    </w:p>
    <w:p w14:paraId="2E3783C6" w14:textId="77777777" w:rsidR="00487498" w:rsidRPr="002161A4" w:rsidRDefault="00487498" w:rsidP="00DF6C9D">
      <w:pPr>
        <w:pStyle w:val="ListParagraph"/>
        <w:autoSpaceDE w:val="0"/>
        <w:autoSpaceDN w:val="0"/>
        <w:adjustRightInd w:val="0"/>
        <w:spacing w:after="0"/>
        <w:jc w:val="both"/>
      </w:pPr>
      <w:r w:rsidRPr="00D267A8">
        <w:rPr>
          <w:b/>
          <w:bCs/>
        </w:rPr>
        <w:t>Text k fotke</w:t>
      </w:r>
      <w:r w:rsidRPr="00D267A8">
        <w:t xml:space="preserve"> – uvedie sa stručný opis fotografie.</w:t>
      </w:r>
    </w:p>
    <w:p w14:paraId="22C70C70" w14:textId="77777777" w:rsidR="00487498" w:rsidRPr="002161A4" w:rsidRDefault="00487498" w:rsidP="00DF6C9D">
      <w:pPr>
        <w:autoSpaceDE w:val="0"/>
        <w:autoSpaceDN w:val="0"/>
        <w:adjustRightInd w:val="0"/>
        <w:spacing w:after="0"/>
        <w:ind w:left="360"/>
        <w:jc w:val="both"/>
      </w:pPr>
    </w:p>
    <w:p w14:paraId="4934DF6E" w14:textId="77777777" w:rsidR="00487498" w:rsidRPr="002161A4" w:rsidRDefault="00487498" w:rsidP="00DF6C9D">
      <w:pPr>
        <w:pStyle w:val="ListParagraph"/>
        <w:autoSpaceDE w:val="0"/>
        <w:autoSpaceDN w:val="0"/>
        <w:adjustRightInd w:val="0"/>
        <w:spacing w:after="0"/>
        <w:jc w:val="both"/>
        <w:rPr>
          <w:b/>
          <w:bCs/>
        </w:rPr>
      </w:pPr>
      <w:r w:rsidRPr="002161A4">
        <w:rPr>
          <w:b/>
          <w:bCs/>
        </w:rPr>
        <w:t xml:space="preserve">TMP (miesta </w:t>
      </w:r>
      <w:proofErr w:type="spellStart"/>
      <w:r w:rsidRPr="002161A4">
        <w:rPr>
          <w:b/>
          <w:bCs/>
        </w:rPr>
        <w:t>samplingu</w:t>
      </w:r>
      <w:proofErr w:type="spellEnd"/>
      <w:r w:rsidRPr="002161A4">
        <w:rPr>
          <w:b/>
          <w:bCs/>
        </w:rPr>
        <w:t>) v rámci TML</w:t>
      </w:r>
    </w:p>
    <w:p w14:paraId="0C6C6863" w14:textId="77777777" w:rsidR="00487498" w:rsidRDefault="00487498" w:rsidP="00DF6C9D">
      <w:pPr>
        <w:pStyle w:val="ListParagraph"/>
        <w:autoSpaceDE w:val="0"/>
        <w:autoSpaceDN w:val="0"/>
        <w:adjustRightInd w:val="0"/>
        <w:spacing w:after="0"/>
        <w:jc w:val="both"/>
      </w:pPr>
      <w:r>
        <w:t>V tomto prípade sa tabuľka nevypĺňa, nakoľko sa nezakladajú žiadne trvalé monitorovacie plochy (TMP).</w:t>
      </w:r>
    </w:p>
    <w:p w14:paraId="35ED673F" w14:textId="77777777" w:rsidR="00487498" w:rsidRPr="002161A4" w:rsidRDefault="00487498" w:rsidP="00DF6C9D">
      <w:pPr>
        <w:pStyle w:val="ListParagraph"/>
        <w:autoSpaceDE w:val="0"/>
        <w:autoSpaceDN w:val="0"/>
        <w:adjustRightInd w:val="0"/>
        <w:spacing w:after="0"/>
        <w:jc w:val="both"/>
      </w:pPr>
    </w:p>
    <w:p w14:paraId="6F9EA816" w14:textId="77777777" w:rsidR="00487498" w:rsidRPr="002161A4" w:rsidRDefault="00487498" w:rsidP="00DF6C9D">
      <w:pPr>
        <w:pStyle w:val="ListParagraph"/>
        <w:autoSpaceDE w:val="0"/>
        <w:autoSpaceDN w:val="0"/>
        <w:adjustRightInd w:val="0"/>
        <w:spacing w:after="0"/>
        <w:jc w:val="both"/>
      </w:pPr>
      <w:r w:rsidRPr="00A158D8">
        <w:rPr>
          <w:b/>
          <w:bCs/>
        </w:rPr>
        <w:lastRenderedPageBreak/>
        <w:t>Poznámka</w:t>
      </w:r>
      <w:r w:rsidRPr="002161A4">
        <w:t xml:space="preserve"> – priestor pre ďalšie relevantné doplňujúce informácie</w:t>
      </w:r>
      <w:r>
        <w:t xml:space="preserve">. </w:t>
      </w:r>
    </w:p>
    <w:p w14:paraId="34A349C8" w14:textId="77777777" w:rsidR="00487498" w:rsidRPr="002161A4" w:rsidRDefault="00487498" w:rsidP="00DF6C9D">
      <w:pPr>
        <w:pStyle w:val="ListParagraph"/>
        <w:autoSpaceDE w:val="0"/>
        <w:autoSpaceDN w:val="0"/>
        <w:adjustRightInd w:val="0"/>
        <w:spacing w:after="0"/>
        <w:jc w:val="both"/>
      </w:pPr>
    </w:p>
    <w:p w14:paraId="775245CF" w14:textId="77777777" w:rsidR="00487498" w:rsidRPr="00A158D8" w:rsidRDefault="00487498" w:rsidP="00DF6C9D">
      <w:pPr>
        <w:pStyle w:val="ListParagraph"/>
        <w:autoSpaceDE w:val="0"/>
        <w:autoSpaceDN w:val="0"/>
        <w:adjustRightInd w:val="0"/>
        <w:spacing w:after="0"/>
        <w:jc w:val="both"/>
        <w:rPr>
          <w:b/>
          <w:bCs/>
        </w:rPr>
      </w:pPr>
      <w:r w:rsidRPr="00A158D8">
        <w:rPr>
          <w:b/>
          <w:bCs/>
        </w:rPr>
        <w:t xml:space="preserve">Zoznam </w:t>
      </w:r>
      <w:proofErr w:type="spellStart"/>
      <w:r w:rsidRPr="00A158D8">
        <w:rPr>
          <w:b/>
          <w:bCs/>
        </w:rPr>
        <w:t>taxónov</w:t>
      </w:r>
      <w:proofErr w:type="spellEnd"/>
      <w:r w:rsidRPr="00A158D8">
        <w:rPr>
          <w:b/>
          <w:bCs/>
        </w:rPr>
        <w:t>, ich početnosti a charakteristiky nálezov</w:t>
      </w:r>
    </w:p>
    <w:p w14:paraId="2A4D1355" w14:textId="77777777" w:rsidR="00487498" w:rsidRDefault="00487498" w:rsidP="00DF6C9D">
      <w:pPr>
        <w:pStyle w:val="ListParagraph"/>
        <w:autoSpaceDE w:val="0"/>
        <w:autoSpaceDN w:val="0"/>
        <w:adjustRightInd w:val="0"/>
        <w:spacing w:after="0"/>
        <w:jc w:val="both"/>
      </w:pPr>
      <w:proofErr w:type="spellStart"/>
      <w:r>
        <w:t>Mapovateľ</w:t>
      </w:r>
      <w:proofErr w:type="spellEnd"/>
      <w:r>
        <w:t xml:space="preserve"> p</w:t>
      </w:r>
      <w:r w:rsidRPr="002161A4">
        <w:t>re každú TML</w:t>
      </w:r>
      <w:r>
        <w:t xml:space="preserve"> v tejto časti uvedie zoznam všetkých ostatných druhov motýľov zaznamenaných počas monitoringu.</w:t>
      </w:r>
      <w:r w:rsidRPr="002161A4">
        <w:t xml:space="preserve"> </w:t>
      </w:r>
    </w:p>
    <w:p w14:paraId="69EB648A" w14:textId="77777777" w:rsidR="00487498" w:rsidRPr="002161A4" w:rsidRDefault="00487498" w:rsidP="00DF6C9D">
      <w:pPr>
        <w:pStyle w:val="ListParagraph"/>
        <w:autoSpaceDE w:val="0"/>
        <w:autoSpaceDN w:val="0"/>
        <w:adjustRightInd w:val="0"/>
        <w:spacing w:after="0"/>
        <w:jc w:val="both"/>
      </w:pPr>
      <w:r w:rsidRPr="00A158D8">
        <w:rPr>
          <w:b/>
          <w:bCs/>
          <w:i/>
          <w:iCs/>
        </w:rPr>
        <w:t xml:space="preserve">Názov </w:t>
      </w:r>
      <w:proofErr w:type="spellStart"/>
      <w:r w:rsidRPr="00A158D8">
        <w:rPr>
          <w:b/>
          <w:bCs/>
          <w:i/>
          <w:iCs/>
        </w:rPr>
        <w:t>taxónu</w:t>
      </w:r>
      <w:proofErr w:type="spellEnd"/>
      <w:r w:rsidRPr="002161A4">
        <w:t xml:space="preserve"> – </w:t>
      </w:r>
      <w:r>
        <w:t xml:space="preserve">uvedie sa platný </w:t>
      </w:r>
      <w:proofErr w:type="spellStart"/>
      <w:r>
        <w:t>nazov</w:t>
      </w:r>
      <w:proofErr w:type="spellEnd"/>
      <w:r>
        <w:t xml:space="preserve"> </w:t>
      </w:r>
      <w:proofErr w:type="spellStart"/>
      <w:r>
        <w:t>taxónu</w:t>
      </w:r>
      <w:proofErr w:type="spellEnd"/>
      <w:r>
        <w:t xml:space="preserve"> </w:t>
      </w:r>
    </w:p>
    <w:p w14:paraId="067CF8F9" w14:textId="77777777" w:rsidR="00487498" w:rsidRPr="002161A4" w:rsidRDefault="00487498" w:rsidP="00DF6C9D">
      <w:pPr>
        <w:pStyle w:val="ListParagraph"/>
        <w:autoSpaceDE w:val="0"/>
        <w:autoSpaceDN w:val="0"/>
        <w:adjustRightInd w:val="0"/>
        <w:spacing w:after="0"/>
        <w:jc w:val="both"/>
      </w:pPr>
      <w:r w:rsidRPr="00A158D8">
        <w:rPr>
          <w:b/>
          <w:bCs/>
          <w:i/>
          <w:iCs/>
        </w:rPr>
        <w:t>č. TMP</w:t>
      </w:r>
      <w:r w:rsidRPr="002161A4">
        <w:t xml:space="preserve"> – </w:t>
      </w:r>
      <w:r>
        <w:t xml:space="preserve"> uvedie sa hodnota „0“, pretože sa nezakladajú žiadne trvalé monitorovacie plochy</w:t>
      </w:r>
    </w:p>
    <w:p w14:paraId="03681F15" w14:textId="77777777" w:rsidR="00487498" w:rsidRDefault="00487498" w:rsidP="00DF6C9D">
      <w:pPr>
        <w:pStyle w:val="ListParagraph"/>
        <w:autoSpaceDE w:val="0"/>
        <w:autoSpaceDN w:val="0"/>
        <w:adjustRightInd w:val="0"/>
        <w:spacing w:after="0"/>
        <w:jc w:val="both"/>
        <w:rPr>
          <w:b/>
          <w:bCs/>
          <w:i/>
          <w:iCs/>
        </w:rPr>
      </w:pPr>
      <w:r w:rsidRPr="00A158D8">
        <w:rPr>
          <w:b/>
          <w:bCs/>
          <w:i/>
          <w:iCs/>
        </w:rPr>
        <w:t>Početnosť v TMP</w:t>
      </w:r>
      <w:r w:rsidRPr="002161A4">
        <w:t xml:space="preserve"> – </w:t>
      </w:r>
      <w:r>
        <w:t>uvedie sa hodnota „0“, pretože sa nezakladajú žiadne trvalé monitorovacie plochy</w:t>
      </w:r>
      <w:r w:rsidRPr="00A158D8">
        <w:rPr>
          <w:b/>
          <w:bCs/>
          <w:i/>
          <w:iCs/>
        </w:rPr>
        <w:t xml:space="preserve"> </w:t>
      </w:r>
    </w:p>
    <w:p w14:paraId="4C7D2C10" w14:textId="77777777" w:rsidR="00487498" w:rsidRPr="002161A4" w:rsidRDefault="00487498" w:rsidP="00DF6C9D">
      <w:pPr>
        <w:pStyle w:val="ListParagraph"/>
        <w:autoSpaceDE w:val="0"/>
        <w:autoSpaceDN w:val="0"/>
        <w:adjustRightInd w:val="0"/>
        <w:spacing w:after="0"/>
        <w:jc w:val="both"/>
      </w:pPr>
      <w:r w:rsidRPr="00A158D8">
        <w:rPr>
          <w:b/>
          <w:bCs/>
          <w:i/>
          <w:iCs/>
        </w:rPr>
        <w:t>Početnosť v TML</w:t>
      </w:r>
      <w:r w:rsidRPr="002161A4">
        <w:t xml:space="preserve"> – </w:t>
      </w:r>
      <w:r>
        <w:t xml:space="preserve">uvedie sa </w:t>
      </w:r>
      <w:r w:rsidRPr="002161A4">
        <w:t xml:space="preserve">početnosť </w:t>
      </w:r>
      <w:proofErr w:type="spellStart"/>
      <w:r w:rsidRPr="002161A4">
        <w:t>taxónu</w:t>
      </w:r>
      <w:proofErr w:type="spellEnd"/>
      <w:r w:rsidRPr="002161A4">
        <w:t xml:space="preserve"> k celej TML</w:t>
      </w:r>
      <w:r>
        <w:t xml:space="preserve"> vyjadrená počtom pozorovaných jedincov</w:t>
      </w:r>
    </w:p>
    <w:p w14:paraId="79104DEE" w14:textId="77777777" w:rsidR="00487498" w:rsidRDefault="00487498" w:rsidP="00DF6C9D">
      <w:pPr>
        <w:pStyle w:val="ListParagraph"/>
        <w:autoSpaceDE w:val="0"/>
        <w:autoSpaceDN w:val="0"/>
        <w:adjustRightInd w:val="0"/>
        <w:spacing w:after="0"/>
        <w:jc w:val="both"/>
      </w:pPr>
      <w:r w:rsidRPr="00A158D8">
        <w:rPr>
          <w:b/>
          <w:bCs/>
          <w:i/>
          <w:iCs/>
        </w:rPr>
        <w:t>Charakteristika</w:t>
      </w:r>
      <w:r w:rsidRPr="002161A4">
        <w:t xml:space="preserve"> – charakteristika nálezu druhu, ktorú vyberieme </w:t>
      </w:r>
      <w:r>
        <w:t>zo </w:t>
      </w:r>
      <w:r w:rsidRPr="00D007F1">
        <w:t>Zoznamu charakteristík nálezov zoologických druhov podľa ISTB</w:t>
      </w:r>
      <w:r>
        <w:t>:</w:t>
      </w:r>
    </w:p>
    <w:p w14:paraId="018AA7CA" w14:textId="77777777" w:rsidR="00487498" w:rsidRDefault="00487498" w:rsidP="00903CE3">
      <w:pPr>
        <w:pStyle w:val="ListParagraph"/>
        <w:autoSpaceDE w:val="0"/>
        <w:autoSpaceDN w:val="0"/>
        <w:adjustRightInd w:val="0"/>
        <w:spacing w:after="0"/>
        <w:jc w:val="both"/>
      </w:pPr>
      <w:r>
        <w:rPr>
          <w:i/>
          <w:iCs/>
        </w:rPr>
        <w:t>odporúčané/možné sú najmä tieto kategórie</w:t>
      </w:r>
      <w:r>
        <w:t>:</w:t>
      </w:r>
    </w:p>
    <w:p w14:paraId="3F539B78" w14:textId="77777777" w:rsidR="00487498" w:rsidRPr="00343B01" w:rsidRDefault="00487498" w:rsidP="00DF6C9D">
      <w:pPr>
        <w:pStyle w:val="ListParagraph"/>
        <w:numPr>
          <w:ilvl w:val="0"/>
          <w:numId w:val="5"/>
        </w:numPr>
        <w:autoSpaceDE w:val="0"/>
        <w:autoSpaceDN w:val="0"/>
        <w:adjustRightInd w:val="0"/>
        <w:spacing w:after="0"/>
        <w:jc w:val="both"/>
      </w:pPr>
      <w:r w:rsidRPr="00343B01">
        <w:rPr>
          <w:b/>
          <w:bCs/>
        </w:rPr>
        <w:t>IMAGO</w:t>
      </w:r>
      <w:r w:rsidRPr="00343B01">
        <w:t xml:space="preserve"> – </w:t>
      </w:r>
      <w:proofErr w:type="spellStart"/>
      <w:r w:rsidRPr="00343B01">
        <w:t>imágo</w:t>
      </w:r>
      <w:proofErr w:type="spellEnd"/>
      <w:r w:rsidRPr="00343B01">
        <w:t>, dospelý jedinec.</w:t>
      </w:r>
    </w:p>
    <w:p w14:paraId="05800F15" w14:textId="77777777" w:rsidR="00487498" w:rsidRPr="00343B01" w:rsidRDefault="00487498" w:rsidP="00DF6C9D">
      <w:pPr>
        <w:pStyle w:val="ListParagraph"/>
        <w:numPr>
          <w:ilvl w:val="0"/>
          <w:numId w:val="5"/>
        </w:numPr>
        <w:autoSpaceDE w:val="0"/>
        <w:autoSpaceDN w:val="0"/>
        <w:adjustRightInd w:val="0"/>
        <w:spacing w:after="0"/>
        <w:jc w:val="both"/>
      </w:pPr>
      <w:r w:rsidRPr="00343B01">
        <w:rPr>
          <w:b/>
          <w:bCs/>
        </w:rPr>
        <w:t>KUKLA</w:t>
      </w:r>
      <w:r w:rsidRPr="00343B01">
        <w:t xml:space="preserve"> </w:t>
      </w:r>
      <w:r>
        <w:t>– nález kukly</w:t>
      </w:r>
      <w:r w:rsidRPr="00343B01">
        <w:t xml:space="preserve"> - podobne ako nález vajíčok vypovedá o využívaní biotopu daným druhom. </w:t>
      </w:r>
    </w:p>
    <w:p w14:paraId="1CCF5852" w14:textId="77777777" w:rsidR="00487498" w:rsidRPr="00343B01" w:rsidRDefault="00487498" w:rsidP="00DF6C9D">
      <w:pPr>
        <w:pStyle w:val="ListParagraph"/>
        <w:numPr>
          <w:ilvl w:val="0"/>
          <w:numId w:val="5"/>
        </w:numPr>
        <w:autoSpaceDE w:val="0"/>
        <w:autoSpaceDN w:val="0"/>
        <w:adjustRightInd w:val="0"/>
        <w:spacing w:after="0"/>
        <w:jc w:val="both"/>
      </w:pPr>
      <w:r w:rsidRPr="00343B01">
        <w:rPr>
          <w:b/>
          <w:bCs/>
        </w:rPr>
        <w:t>EXUVIUM</w:t>
      </w:r>
      <w:r w:rsidRPr="00343B01">
        <w:t xml:space="preserve"> </w:t>
      </w:r>
      <w:r>
        <w:t xml:space="preserve">– zvlečená </w:t>
      </w:r>
      <w:proofErr w:type="spellStart"/>
      <w:r>
        <w:t>kutikula</w:t>
      </w:r>
      <w:proofErr w:type="spellEnd"/>
      <w:r>
        <w:t xml:space="preserve">, koža. </w:t>
      </w:r>
      <w:r w:rsidRPr="00343B01">
        <w:t xml:space="preserve">U hmyzu sa používa v prípade opustenia </w:t>
      </w:r>
      <w:proofErr w:type="spellStart"/>
      <w:r w:rsidRPr="00343B01">
        <w:t>imágom</w:t>
      </w:r>
      <w:proofErr w:type="spellEnd"/>
      <w:r w:rsidRPr="00343B01">
        <w:t xml:space="preserve">. </w:t>
      </w:r>
    </w:p>
    <w:p w14:paraId="597C0466" w14:textId="77777777" w:rsidR="00487498" w:rsidRDefault="00487498" w:rsidP="00DF6C9D">
      <w:pPr>
        <w:pStyle w:val="ListParagraph"/>
        <w:numPr>
          <w:ilvl w:val="0"/>
          <w:numId w:val="5"/>
        </w:numPr>
        <w:autoSpaceDE w:val="0"/>
        <w:autoSpaceDN w:val="0"/>
        <w:adjustRightInd w:val="0"/>
        <w:spacing w:after="0"/>
        <w:jc w:val="both"/>
      </w:pPr>
      <w:r w:rsidRPr="00343B01">
        <w:rPr>
          <w:b/>
          <w:bCs/>
        </w:rPr>
        <w:t>LARVA</w:t>
      </w:r>
      <w:r w:rsidRPr="00343B01">
        <w:t xml:space="preserve"> </w:t>
      </w:r>
      <w:r>
        <w:t>– nález húsenice, larválne štádium.</w:t>
      </w:r>
    </w:p>
    <w:p w14:paraId="05C1A941" w14:textId="77777777" w:rsidR="00487498" w:rsidRPr="00343B01" w:rsidRDefault="00487498" w:rsidP="00DF6C9D">
      <w:pPr>
        <w:pStyle w:val="ListParagraph"/>
        <w:numPr>
          <w:ilvl w:val="0"/>
          <w:numId w:val="5"/>
        </w:numPr>
        <w:autoSpaceDE w:val="0"/>
        <w:autoSpaceDN w:val="0"/>
        <w:adjustRightInd w:val="0"/>
        <w:spacing w:after="0"/>
        <w:jc w:val="both"/>
      </w:pPr>
      <w:r w:rsidRPr="00343B01">
        <w:rPr>
          <w:b/>
          <w:bCs/>
        </w:rPr>
        <w:t>VAJICKA</w:t>
      </w:r>
      <w:r w:rsidRPr="00343B01">
        <w:t xml:space="preserve"> – nález vajíčok.</w:t>
      </w:r>
    </w:p>
    <w:p w14:paraId="7186E12D" w14:textId="77777777" w:rsidR="00487498" w:rsidRDefault="00487498" w:rsidP="008E5496">
      <w:pPr>
        <w:pStyle w:val="Default"/>
        <w:jc w:val="both"/>
        <w:rPr>
          <w:rFonts w:ascii="Calibri" w:hAnsi="Calibri" w:cs="Calibri"/>
        </w:rPr>
      </w:pPr>
    </w:p>
    <w:p w14:paraId="5E796EE3" w14:textId="77777777" w:rsidR="00487498" w:rsidRDefault="00487498" w:rsidP="008E5496">
      <w:pPr>
        <w:pStyle w:val="Default"/>
        <w:jc w:val="both"/>
        <w:rPr>
          <w:rFonts w:ascii="Calibri" w:hAnsi="Calibri" w:cs="Calibri"/>
        </w:rPr>
      </w:pPr>
    </w:p>
    <w:p w14:paraId="739FD7E6" w14:textId="77777777" w:rsidR="00487498" w:rsidRDefault="00487498" w:rsidP="008E5496">
      <w:pPr>
        <w:pStyle w:val="Default"/>
        <w:jc w:val="both"/>
        <w:rPr>
          <w:rFonts w:ascii="Calibri" w:hAnsi="Calibri" w:cs="Calibri"/>
          <w:b/>
          <w:bCs/>
          <w:u w:val="single"/>
        </w:rPr>
      </w:pPr>
      <w:r w:rsidRPr="008E5496">
        <w:rPr>
          <w:rFonts w:ascii="Calibri" w:hAnsi="Calibri" w:cs="Calibri"/>
          <w:b/>
          <w:bCs/>
          <w:u w:val="single"/>
        </w:rPr>
        <w:t>Použitá literatúra</w:t>
      </w:r>
      <w:r>
        <w:rPr>
          <w:rFonts w:ascii="Calibri" w:hAnsi="Calibri" w:cs="Calibri"/>
          <w:b/>
          <w:bCs/>
          <w:u w:val="single"/>
        </w:rPr>
        <w:t>:</w:t>
      </w:r>
    </w:p>
    <w:p w14:paraId="562A7FCD" w14:textId="77777777" w:rsidR="00487498" w:rsidRDefault="00487498" w:rsidP="008E5496">
      <w:pPr>
        <w:pStyle w:val="Default"/>
        <w:jc w:val="both"/>
        <w:rPr>
          <w:rFonts w:ascii="Calibri" w:hAnsi="Calibri" w:cs="Calibri"/>
          <w:b/>
          <w:bCs/>
          <w:u w:val="single"/>
        </w:rPr>
      </w:pPr>
    </w:p>
    <w:p w14:paraId="3775AF05" w14:textId="77777777" w:rsidR="00487498" w:rsidRPr="00C934F1" w:rsidRDefault="00487498" w:rsidP="008E5496">
      <w:pPr>
        <w:autoSpaceDE w:val="0"/>
        <w:autoSpaceDN w:val="0"/>
        <w:adjustRightInd w:val="0"/>
        <w:spacing w:after="0" w:line="240" w:lineRule="auto"/>
        <w:rPr>
          <w:sz w:val="24"/>
          <w:szCs w:val="24"/>
        </w:rPr>
      </w:pPr>
      <w:proofErr w:type="spellStart"/>
      <w:r w:rsidRPr="00EE0B7E">
        <w:rPr>
          <w:smallCaps/>
          <w:sz w:val="24"/>
          <w:szCs w:val="24"/>
        </w:rPr>
        <w:t>Konvička</w:t>
      </w:r>
      <w:proofErr w:type="spellEnd"/>
      <w:r w:rsidRPr="00EE0B7E">
        <w:rPr>
          <w:smallCaps/>
          <w:sz w:val="24"/>
          <w:szCs w:val="24"/>
        </w:rPr>
        <w:t xml:space="preserve"> M., Beneš J.</w:t>
      </w:r>
      <w:r w:rsidRPr="008E5496">
        <w:rPr>
          <w:sz w:val="24"/>
          <w:szCs w:val="24"/>
        </w:rPr>
        <w:t xml:space="preserve"> (2006)</w:t>
      </w:r>
      <w:r>
        <w:rPr>
          <w:sz w:val="24"/>
          <w:szCs w:val="24"/>
        </w:rPr>
        <w:t>:</w:t>
      </w:r>
      <w:r w:rsidRPr="008E5496">
        <w:rPr>
          <w:sz w:val="24"/>
          <w:szCs w:val="24"/>
        </w:rPr>
        <w:t xml:space="preserve"> </w:t>
      </w:r>
      <w:r w:rsidRPr="00C934F1">
        <w:rPr>
          <w:sz w:val="24"/>
          <w:szCs w:val="24"/>
        </w:rPr>
        <w:t xml:space="preserve">Metodika monitoringu </w:t>
      </w:r>
      <w:proofErr w:type="spellStart"/>
      <w:r w:rsidRPr="00C934F1">
        <w:rPr>
          <w:sz w:val="24"/>
          <w:szCs w:val="24"/>
        </w:rPr>
        <w:t>evropsky</w:t>
      </w:r>
      <w:proofErr w:type="spellEnd"/>
      <w:r w:rsidRPr="00C934F1">
        <w:rPr>
          <w:sz w:val="24"/>
          <w:szCs w:val="24"/>
        </w:rPr>
        <w:t xml:space="preserve"> významného druhu </w:t>
      </w:r>
      <w:proofErr w:type="spellStart"/>
      <w:r w:rsidRPr="00C934F1">
        <w:rPr>
          <w:sz w:val="24"/>
          <w:szCs w:val="24"/>
        </w:rPr>
        <w:t>přástevník</w:t>
      </w:r>
      <w:proofErr w:type="spellEnd"/>
    </w:p>
    <w:p w14:paraId="38C81A99" w14:textId="77777777" w:rsidR="00487498" w:rsidRPr="008E5496" w:rsidRDefault="00487498" w:rsidP="008E5496">
      <w:pPr>
        <w:pStyle w:val="Default"/>
        <w:jc w:val="both"/>
        <w:rPr>
          <w:rFonts w:ascii="Calibri" w:hAnsi="Calibri" w:cs="Calibri"/>
        </w:rPr>
      </w:pPr>
      <w:proofErr w:type="spellStart"/>
      <w:r w:rsidRPr="00C934F1">
        <w:rPr>
          <w:rFonts w:ascii="Calibri" w:hAnsi="Calibri" w:cs="Calibri"/>
        </w:rPr>
        <w:t>kostivalový</w:t>
      </w:r>
      <w:proofErr w:type="spellEnd"/>
      <w:r w:rsidRPr="00C934F1">
        <w:rPr>
          <w:rFonts w:ascii="Calibri" w:hAnsi="Calibri" w:cs="Calibri"/>
        </w:rPr>
        <w:t xml:space="preserve"> </w:t>
      </w:r>
      <w:r w:rsidRPr="008E5496">
        <w:rPr>
          <w:rFonts w:ascii="Calibri" w:hAnsi="Calibri" w:cs="Calibri"/>
          <w:i/>
          <w:iCs/>
        </w:rPr>
        <w:t>(</w:t>
      </w:r>
      <w:proofErr w:type="spellStart"/>
      <w:r w:rsidRPr="008E5496">
        <w:rPr>
          <w:rFonts w:ascii="Calibri" w:hAnsi="Calibri" w:cs="Calibri"/>
          <w:i/>
          <w:iCs/>
        </w:rPr>
        <w:t>Callimorpha</w:t>
      </w:r>
      <w:proofErr w:type="spellEnd"/>
      <w:r w:rsidRPr="008E5496">
        <w:rPr>
          <w:rFonts w:ascii="Calibri" w:hAnsi="Calibri" w:cs="Calibri"/>
          <w:i/>
          <w:iCs/>
        </w:rPr>
        <w:t xml:space="preserve"> </w:t>
      </w:r>
      <w:proofErr w:type="spellStart"/>
      <w:r w:rsidRPr="008E5496">
        <w:rPr>
          <w:rFonts w:ascii="Calibri" w:hAnsi="Calibri" w:cs="Calibri"/>
          <w:i/>
          <w:iCs/>
        </w:rPr>
        <w:t>quadripunctaria</w:t>
      </w:r>
      <w:proofErr w:type="spellEnd"/>
      <w:r w:rsidRPr="008E5496">
        <w:rPr>
          <w:rFonts w:ascii="Calibri" w:hAnsi="Calibri" w:cs="Calibri"/>
          <w:i/>
          <w:iCs/>
        </w:rPr>
        <w:t>)</w:t>
      </w:r>
      <w:r w:rsidRPr="008E5496">
        <w:rPr>
          <w:rFonts w:ascii="Calibri" w:hAnsi="Calibri" w:cs="Calibri"/>
        </w:rPr>
        <w:t xml:space="preserve">. </w:t>
      </w:r>
      <w:proofErr w:type="spellStart"/>
      <w:r w:rsidRPr="008E5496">
        <w:rPr>
          <w:rFonts w:ascii="Calibri" w:hAnsi="Calibri" w:cs="Calibri"/>
        </w:rPr>
        <w:t>Unpubl</w:t>
      </w:r>
      <w:proofErr w:type="spellEnd"/>
      <w:r w:rsidRPr="008E5496">
        <w:rPr>
          <w:rFonts w:ascii="Calibri" w:hAnsi="Calibri" w:cs="Calibri"/>
        </w:rPr>
        <w:t>. MS, Praha: AOPK Č</w:t>
      </w:r>
      <w:r>
        <w:rPr>
          <w:rFonts w:ascii="Calibri" w:hAnsi="Calibri" w:cs="Calibri"/>
        </w:rPr>
        <w:t>R,</w:t>
      </w:r>
      <w:r w:rsidRPr="00A57404">
        <w:rPr>
          <w:rFonts w:ascii="Calibri" w:hAnsi="Calibri" w:cs="Calibri"/>
        </w:rPr>
        <w:t xml:space="preserve"> </w:t>
      </w:r>
      <w:r w:rsidRPr="008E5496">
        <w:rPr>
          <w:rFonts w:ascii="Calibri" w:hAnsi="Calibri" w:cs="Calibri"/>
        </w:rPr>
        <w:t xml:space="preserve">8 </w:t>
      </w:r>
      <w:proofErr w:type="spellStart"/>
      <w:r w:rsidRPr="008E5496">
        <w:rPr>
          <w:rFonts w:ascii="Calibri" w:hAnsi="Calibri" w:cs="Calibri"/>
        </w:rPr>
        <w:t>pp</w:t>
      </w:r>
      <w:proofErr w:type="spellEnd"/>
      <w:r w:rsidRPr="008E5496">
        <w:rPr>
          <w:rFonts w:ascii="Calibri" w:hAnsi="Calibri" w:cs="Calibri"/>
        </w:rPr>
        <w:t>.</w:t>
      </w:r>
    </w:p>
    <w:p w14:paraId="6FB139DE" w14:textId="77777777" w:rsidR="00487498" w:rsidRPr="008E5496" w:rsidRDefault="00487498" w:rsidP="008E5496">
      <w:pPr>
        <w:pStyle w:val="Default"/>
        <w:jc w:val="both"/>
        <w:rPr>
          <w:rFonts w:ascii="Calibri" w:hAnsi="Calibri" w:cs="Calibri"/>
        </w:rPr>
      </w:pPr>
    </w:p>
    <w:p w14:paraId="7D05F520" w14:textId="77777777" w:rsidR="00EE0B7E" w:rsidRDefault="00487498" w:rsidP="008E5496">
      <w:pPr>
        <w:pStyle w:val="Default"/>
        <w:jc w:val="both"/>
        <w:rPr>
          <w:rFonts w:ascii="Calibri" w:hAnsi="Calibri" w:cs="Calibri"/>
        </w:rPr>
      </w:pPr>
      <w:proofErr w:type="spellStart"/>
      <w:r w:rsidRPr="00EE0B7E">
        <w:rPr>
          <w:rFonts w:ascii="Calibri" w:hAnsi="Calibri" w:cs="Calibri"/>
          <w:smallCaps/>
        </w:rPr>
        <w:t>Ebert</w:t>
      </w:r>
      <w:proofErr w:type="spellEnd"/>
      <w:r w:rsidRPr="00EE0B7E">
        <w:rPr>
          <w:rFonts w:ascii="Calibri" w:hAnsi="Calibri" w:cs="Calibri"/>
          <w:smallCaps/>
        </w:rPr>
        <w:t>, G.</w:t>
      </w:r>
      <w:r w:rsidRPr="008E5496">
        <w:rPr>
          <w:rFonts w:ascii="Calibri" w:hAnsi="Calibri" w:cs="Calibri"/>
        </w:rPr>
        <w:t xml:space="preserve"> (1997): </w:t>
      </w:r>
      <w:proofErr w:type="spellStart"/>
      <w:r w:rsidRPr="008E5496">
        <w:rPr>
          <w:rFonts w:ascii="Calibri" w:hAnsi="Calibri" w:cs="Calibri"/>
        </w:rPr>
        <w:t>Die</w:t>
      </w:r>
      <w:proofErr w:type="spellEnd"/>
      <w:r w:rsidRPr="008E5496">
        <w:rPr>
          <w:rFonts w:ascii="Calibri" w:hAnsi="Calibri" w:cs="Calibri"/>
        </w:rPr>
        <w:t xml:space="preserve"> </w:t>
      </w:r>
      <w:proofErr w:type="spellStart"/>
      <w:r w:rsidRPr="008E5496">
        <w:rPr>
          <w:rFonts w:ascii="Calibri" w:hAnsi="Calibri" w:cs="Calibri"/>
        </w:rPr>
        <w:t>Schmetterlinge</w:t>
      </w:r>
      <w:proofErr w:type="spellEnd"/>
      <w:r w:rsidRPr="008E5496">
        <w:rPr>
          <w:rFonts w:ascii="Calibri" w:hAnsi="Calibri" w:cs="Calibri"/>
        </w:rPr>
        <w:t xml:space="preserve"> </w:t>
      </w:r>
      <w:proofErr w:type="spellStart"/>
      <w:r w:rsidRPr="008E5496">
        <w:rPr>
          <w:rFonts w:ascii="Calibri" w:hAnsi="Calibri" w:cs="Calibri"/>
        </w:rPr>
        <w:t>Baden-Württembergs</w:t>
      </w:r>
      <w:proofErr w:type="spellEnd"/>
      <w:r w:rsidRPr="008E5496">
        <w:rPr>
          <w:rFonts w:ascii="Calibri" w:hAnsi="Calibri" w:cs="Calibri"/>
        </w:rPr>
        <w:t xml:space="preserve">, Bd.5, </w:t>
      </w:r>
      <w:proofErr w:type="spellStart"/>
      <w:r w:rsidRPr="008E5496">
        <w:rPr>
          <w:rFonts w:ascii="Calibri" w:hAnsi="Calibri" w:cs="Calibri"/>
        </w:rPr>
        <w:t>Nachtf</w:t>
      </w:r>
      <w:r w:rsidR="00957C98">
        <w:rPr>
          <w:rFonts w:ascii="Calibri" w:hAnsi="Calibri" w:cs="Calibri"/>
        </w:rPr>
        <w:t>alter</w:t>
      </w:r>
      <w:proofErr w:type="spellEnd"/>
      <w:r w:rsidR="00957C98">
        <w:rPr>
          <w:rFonts w:ascii="Calibri" w:hAnsi="Calibri" w:cs="Calibri"/>
        </w:rPr>
        <w:t xml:space="preserve">. </w:t>
      </w:r>
      <w:proofErr w:type="spellStart"/>
      <w:r w:rsidR="00957C98">
        <w:rPr>
          <w:rFonts w:ascii="Calibri" w:hAnsi="Calibri" w:cs="Calibri"/>
        </w:rPr>
        <w:t>Ulmer</w:t>
      </w:r>
      <w:proofErr w:type="spellEnd"/>
      <w:r w:rsidR="00957C98">
        <w:rPr>
          <w:rFonts w:ascii="Calibri" w:hAnsi="Calibri" w:cs="Calibri"/>
        </w:rPr>
        <w:t xml:space="preserve"> </w:t>
      </w:r>
      <w:proofErr w:type="spellStart"/>
      <w:r w:rsidR="00957C98">
        <w:rPr>
          <w:rFonts w:ascii="Calibri" w:hAnsi="Calibri" w:cs="Calibri"/>
        </w:rPr>
        <w:t>Verlag</w:t>
      </w:r>
      <w:proofErr w:type="spellEnd"/>
      <w:r w:rsidR="00957C98">
        <w:rPr>
          <w:rFonts w:ascii="Calibri" w:hAnsi="Calibri" w:cs="Calibri"/>
        </w:rPr>
        <w:t xml:space="preserve">, </w:t>
      </w:r>
      <w:proofErr w:type="spellStart"/>
      <w:r w:rsidR="00957C98">
        <w:rPr>
          <w:rFonts w:ascii="Calibri" w:hAnsi="Calibri" w:cs="Calibri"/>
        </w:rPr>
        <w:t>Stuttgart</w:t>
      </w:r>
      <w:proofErr w:type="spellEnd"/>
      <w:r w:rsidRPr="008E5496">
        <w:rPr>
          <w:rFonts w:ascii="Calibri" w:hAnsi="Calibri" w:cs="Calibri"/>
        </w:rPr>
        <w:t xml:space="preserve">, 570 </w:t>
      </w:r>
      <w:proofErr w:type="spellStart"/>
      <w:r>
        <w:rPr>
          <w:rFonts w:ascii="Calibri" w:hAnsi="Calibri" w:cs="Calibri"/>
        </w:rPr>
        <w:t>pp</w:t>
      </w:r>
      <w:proofErr w:type="spellEnd"/>
      <w:r w:rsidRPr="008E5496">
        <w:rPr>
          <w:rFonts w:ascii="Calibri" w:hAnsi="Calibri" w:cs="Calibri"/>
        </w:rPr>
        <w:t>.</w:t>
      </w:r>
    </w:p>
    <w:p w14:paraId="6899DA03" w14:textId="77777777" w:rsidR="00EE0B7E" w:rsidRDefault="00EE0B7E" w:rsidP="00EE0B7E">
      <w:pPr>
        <w:pageBreakBefore/>
      </w:pPr>
      <w:bookmarkStart w:id="13" w:name="_Hlk108980483"/>
      <w:bookmarkStart w:id="14" w:name="_Hlk108954334"/>
      <w:bookmarkStart w:id="15" w:name="_Hlk108954240"/>
      <w:bookmarkStart w:id="16" w:name="_Hlk108980450"/>
      <w:r>
        <w:rPr>
          <w:b/>
          <w:sz w:val="24"/>
          <w:szCs w:val="24"/>
        </w:rPr>
        <w:lastRenderedPageBreak/>
        <w:t>Príloha 1. Zoznam použitých skratiek</w:t>
      </w:r>
    </w:p>
    <w:p w14:paraId="714D9C00" w14:textId="77777777" w:rsidR="00EE0B7E" w:rsidRDefault="00EE0B7E" w:rsidP="00EE0B7E">
      <w:pPr>
        <w:spacing w:after="120" w:line="240" w:lineRule="auto"/>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49668FF4" w14:textId="77777777" w:rsidR="00EE0B7E" w:rsidRDefault="00EE0B7E" w:rsidP="00EE0B7E">
      <w:pPr>
        <w:spacing w:after="120" w:line="240" w:lineRule="auto"/>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7EAD6977" w14:textId="77777777" w:rsidR="00EE0B7E" w:rsidRDefault="00EE0B7E" w:rsidP="00EE0B7E">
      <w:pPr>
        <w:spacing w:after="120" w:line="240" w:lineRule="auto"/>
      </w:pPr>
      <w:r>
        <w:rPr>
          <w:b/>
        </w:rPr>
        <w:t>KIMS</w:t>
      </w:r>
      <w:r>
        <w:t xml:space="preserve"> – Komplexný informačný a monitorovací systém</w:t>
      </w:r>
    </w:p>
    <w:p w14:paraId="5DB3F4A9" w14:textId="77777777" w:rsidR="00EE0B7E" w:rsidRDefault="00EE0B7E" w:rsidP="00EE0B7E">
      <w:pPr>
        <w:spacing w:after="120" w:line="240" w:lineRule="auto"/>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5BBDF01A" w14:textId="77777777" w:rsidR="00EE0B7E" w:rsidRDefault="00EE0B7E" w:rsidP="00EE0B7E">
      <w:pPr>
        <w:spacing w:after="120" w:line="240" w:lineRule="auto"/>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20B10730" w14:textId="77777777" w:rsidR="00EE0B7E" w:rsidRDefault="00EE0B7E" w:rsidP="00EE0B7E">
      <w:pPr>
        <w:spacing w:after="120" w:line="240" w:lineRule="auto"/>
      </w:pPr>
      <w:r>
        <w:rPr>
          <w:b/>
        </w:rPr>
        <w:t>ŠDF</w:t>
      </w:r>
      <w:r>
        <w:t xml:space="preserve"> – Štandardný dátový formulár území sústavy Natura 2000</w:t>
      </w:r>
    </w:p>
    <w:p w14:paraId="426D8BF0" w14:textId="77777777" w:rsidR="00EE0B7E" w:rsidRDefault="00EE0B7E" w:rsidP="00EE0B7E">
      <w:pPr>
        <w:spacing w:after="120" w:line="240" w:lineRule="auto"/>
      </w:pPr>
      <w:r>
        <w:rPr>
          <w:b/>
        </w:rPr>
        <w:t>TML</w:t>
      </w:r>
      <w:r>
        <w:t xml:space="preserve"> – trvalá monitorovacia lokalita</w:t>
      </w:r>
    </w:p>
    <w:p w14:paraId="7F9E454F" w14:textId="77777777" w:rsidR="00EE0B7E" w:rsidRDefault="00EE0B7E" w:rsidP="00EE0B7E">
      <w:pPr>
        <w:spacing w:after="120" w:line="240" w:lineRule="auto"/>
      </w:pPr>
      <w:r>
        <w:rPr>
          <w:b/>
        </w:rPr>
        <w:t>TMP</w:t>
      </w:r>
      <w:r>
        <w:t xml:space="preserve"> – trvalá monitorovacia plocha</w:t>
      </w:r>
    </w:p>
    <w:p w14:paraId="75D5E0B5" w14:textId="77777777" w:rsidR="00EE0B7E" w:rsidRDefault="00EE0B7E" w:rsidP="00EE0B7E">
      <w:pPr>
        <w:spacing w:after="120" w:line="240" w:lineRule="auto"/>
      </w:pPr>
      <w:r>
        <w:rPr>
          <w:b/>
        </w:rPr>
        <w:t xml:space="preserve">WGS-84 - </w:t>
      </w:r>
      <w:proofErr w:type="spellStart"/>
      <w:r>
        <w:t>World</w:t>
      </w:r>
      <w:proofErr w:type="spellEnd"/>
      <w:r>
        <w:t xml:space="preserve"> </w:t>
      </w:r>
      <w:proofErr w:type="spellStart"/>
      <w:r>
        <w:t>Geodetic</w:t>
      </w:r>
      <w:proofErr w:type="spellEnd"/>
      <w:r>
        <w:t xml:space="preserve"> </w:t>
      </w:r>
      <w:proofErr w:type="spellStart"/>
      <w:r>
        <w:t>System</w:t>
      </w:r>
      <w:proofErr w:type="spellEnd"/>
      <w:r>
        <w:t xml:space="preserve"> 1984 - </w:t>
      </w:r>
      <w:r>
        <w:rPr>
          <w:rFonts w:cs="Arial"/>
          <w:color w:val="000000"/>
          <w:shd w:val="clear" w:color="auto" w:fill="FFFFFF"/>
        </w:rPr>
        <w:t>geodetický štandard súradnicového systému</w:t>
      </w:r>
    </w:p>
    <w:p w14:paraId="291A6715" w14:textId="77777777" w:rsidR="00EE0B7E" w:rsidRDefault="00EE0B7E" w:rsidP="00EE0B7E">
      <w:r>
        <w:rPr>
          <w:b/>
          <w:sz w:val="24"/>
          <w:szCs w:val="24"/>
        </w:rPr>
        <w:br/>
      </w:r>
      <w:bookmarkEnd w:id="13"/>
    </w:p>
    <w:p w14:paraId="74F156AF" w14:textId="77777777" w:rsidR="001A5984" w:rsidRDefault="001A5984" w:rsidP="001A5984">
      <w:pPr>
        <w:rPr>
          <w:b/>
        </w:rPr>
        <w:sectPr w:rsidR="001A5984">
          <w:pgSz w:w="11906" w:h="16838"/>
          <w:pgMar w:top="1417" w:right="1417" w:bottom="1417" w:left="1417" w:header="720" w:footer="720" w:gutter="0"/>
          <w:cols w:space="720"/>
          <w:docGrid w:linePitch="360"/>
        </w:sectPr>
      </w:pPr>
      <w:bookmarkStart w:id="17" w:name="_Hlk108954279"/>
      <w:bookmarkEnd w:id="14"/>
    </w:p>
    <w:p w14:paraId="69977168" w14:textId="77777777" w:rsidR="001A5984" w:rsidRDefault="00EE0B7E" w:rsidP="001A5984">
      <w:pPr>
        <w:pageBreakBefore/>
        <w:rPr>
          <w:b/>
        </w:rPr>
      </w:pPr>
      <w:bookmarkStart w:id="18" w:name="_Hlk108980594"/>
      <w:r>
        <w:rPr>
          <w:b/>
        </w:rPr>
        <w:lastRenderedPageBreak/>
        <w:t>Príloha 2. Zoznam aktivít a</w:t>
      </w:r>
      <w:r w:rsidR="001A5984">
        <w:rPr>
          <w:b/>
        </w:rPr>
        <w:t> </w:t>
      </w:r>
      <w:r>
        <w:rPr>
          <w:b/>
        </w:rPr>
        <w:t>ohrozen</w:t>
      </w:r>
      <w:r w:rsidR="001A5984">
        <w:rPr>
          <w:b/>
        </w:rPr>
        <w:t>í</w:t>
      </w:r>
    </w:p>
    <w:p w14:paraId="71E68A1B" w14:textId="77777777" w:rsidR="001A5984" w:rsidRDefault="001A5984" w:rsidP="00EE0B7E">
      <w:pPr>
        <w:tabs>
          <w:tab w:val="left" w:pos="1134"/>
        </w:tabs>
        <w:spacing w:after="0" w:line="240" w:lineRule="auto"/>
        <w:rPr>
          <w:sz w:val="20"/>
          <w:szCs w:val="20"/>
        </w:rPr>
        <w:sectPr w:rsidR="001A5984" w:rsidSect="001A5984">
          <w:pgSz w:w="11906" w:h="17338"/>
          <w:pgMar w:top="1134" w:right="1418" w:bottom="1418" w:left="1418" w:header="709" w:footer="709" w:gutter="0"/>
          <w:cols w:num="2" w:space="708"/>
          <w:noEndnote/>
        </w:sectPr>
      </w:pPr>
    </w:p>
    <w:p w14:paraId="344D1A28" w14:textId="77777777" w:rsidR="00EE0B7E" w:rsidRDefault="00EE0B7E" w:rsidP="00EE0B7E">
      <w:pPr>
        <w:tabs>
          <w:tab w:val="left" w:pos="1134"/>
        </w:tabs>
        <w:spacing w:after="0" w:line="240" w:lineRule="auto"/>
      </w:pPr>
      <w:r>
        <w:rPr>
          <w:sz w:val="20"/>
          <w:szCs w:val="20"/>
        </w:rPr>
        <w:t>A</w:t>
      </w:r>
      <w:r>
        <w:rPr>
          <w:sz w:val="20"/>
          <w:szCs w:val="20"/>
        </w:rPr>
        <w:tab/>
        <w:t>poľnohospodárstvo</w:t>
      </w:r>
    </w:p>
    <w:p w14:paraId="0CF13D30" w14:textId="77777777" w:rsidR="00EE0B7E" w:rsidRDefault="00EE0B7E" w:rsidP="00EE0B7E">
      <w:pPr>
        <w:tabs>
          <w:tab w:val="left" w:pos="1134"/>
        </w:tabs>
        <w:spacing w:after="0" w:line="240" w:lineRule="auto"/>
        <w:ind w:left="1134" w:hanging="1134"/>
      </w:pPr>
      <w:r>
        <w:rPr>
          <w:sz w:val="20"/>
          <w:szCs w:val="20"/>
        </w:rPr>
        <w:t>A01</w:t>
      </w:r>
      <w:r>
        <w:rPr>
          <w:sz w:val="20"/>
          <w:szCs w:val="20"/>
        </w:rPr>
        <w:tab/>
        <w:t>pestovanie</w:t>
      </w:r>
    </w:p>
    <w:p w14:paraId="1DC506F3" w14:textId="77777777" w:rsidR="00EE0B7E" w:rsidRDefault="00EE0B7E" w:rsidP="00EE0B7E">
      <w:pPr>
        <w:tabs>
          <w:tab w:val="left" w:pos="1134"/>
        </w:tabs>
        <w:spacing w:after="0" w:line="240" w:lineRule="auto"/>
        <w:ind w:left="1134" w:hanging="1134"/>
      </w:pPr>
      <w:r>
        <w:rPr>
          <w:sz w:val="20"/>
          <w:szCs w:val="20"/>
        </w:rPr>
        <w:t>A02</w:t>
      </w:r>
      <w:r>
        <w:rPr>
          <w:sz w:val="20"/>
          <w:szCs w:val="20"/>
        </w:rPr>
        <w:tab/>
        <w:t>zmena v spôsoboch obhospodarovania</w:t>
      </w:r>
    </w:p>
    <w:p w14:paraId="2AA847B5" w14:textId="77777777" w:rsidR="00EE0B7E" w:rsidRDefault="00EE0B7E" w:rsidP="00EE0B7E">
      <w:pPr>
        <w:tabs>
          <w:tab w:val="left" w:pos="1134"/>
        </w:tabs>
        <w:spacing w:after="0" w:line="240" w:lineRule="auto"/>
        <w:ind w:left="1134" w:hanging="1134"/>
      </w:pPr>
      <w:r>
        <w:rPr>
          <w:sz w:val="20"/>
          <w:szCs w:val="20"/>
        </w:rPr>
        <w:t>A02.01</w:t>
      </w:r>
      <w:r>
        <w:rPr>
          <w:sz w:val="20"/>
          <w:szCs w:val="20"/>
        </w:rPr>
        <w:tab/>
        <w:t>intenzifikácia poľnohospodárstva</w:t>
      </w:r>
    </w:p>
    <w:p w14:paraId="14D3C3C6" w14:textId="77777777" w:rsidR="00EE0B7E" w:rsidRDefault="00EE0B7E" w:rsidP="00EE0B7E">
      <w:pPr>
        <w:tabs>
          <w:tab w:val="left" w:pos="1134"/>
        </w:tabs>
        <w:spacing w:after="0" w:line="240" w:lineRule="auto"/>
        <w:ind w:left="1134" w:hanging="1134"/>
      </w:pPr>
      <w:r>
        <w:rPr>
          <w:sz w:val="20"/>
          <w:szCs w:val="20"/>
        </w:rPr>
        <w:t>A02.02</w:t>
      </w:r>
      <w:r>
        <w:rPr>
          <w:sz w:val="20"/>
          <w:szCs w:val="20"/>
        </w:rPr>
        <w:tab/>
        <w:t>zmena plodiny</w:t>
      </w:r>
    </w:p>
    <w:p w14:paraId="1B0A2E51" w14:textId="77777777" w:rsidR="00EE0B7E" w:rsidRDefault="00EE0B7E" w:rsidP="00EE0B7E">
      <w:pPr>
        <w:tabs>
          <w:tab w:val="left" w:pos="1134"/>
        </w:tabs>
        <w:spacing w:after="0" w:line="240" w:lineRule="auto"/>
        <w:ind w:left="1134" w:hanging="1134"/>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709F936B" w14:textId="77777777" w:rsidR="00EE0B7E" w:rsidRDefault="00EE0B7E" w:rsidP="00EE0B7E">
      <w:pPr>
        <w:tabs>
          <w:tab w:val="left" w:pos="1134"/>
        </w:tabs>
        <w:spacing w:after="0" w:line="240" w:lineRule="auto"/>
        <w:ind w:left="1134" w:hanging="1134"/>
      </w:pPr>
      <w:r>
        <w:rPr>
          <w:sz w:val="20"/>
          <w:szCs w:val="20"/>
        </w:rPr>
        <w:t>A03</w:t>
      </w:r>
      <w:r>
        <w:rPr>
          <w:sz w:val="20"/>
          <w:szCs w:val="20"/>
        </w:rPr>
        <w:tab/>
        <w:t>kosenie</w:t>
      </w:r>
    </w:p>
    <w:p w14:paraId="34E76057" w14:textId="77777777" w:rsidR="00EE0B7E" w:rsidRDefault="00EE0B7E" w:rsidP="00EE0B7E">
      <w:pPr>
        <w:tabs>
          <w:tab w:val="left" w:pos="1134"/>
        </w:tabs>
        <w:spacing w:after="0" w:line="240" w:lineRule="auto"/>
        <w:ind w:left="1134" w:hanging="1134"/>
      </w:pPr>
      <w:r>
        <w:rPr>
          <w:sz w:val="20"/>
          <w:szCs w:val="20"/>
        </w:rPr>
        <w:t>A03.01</w:t>
      </w:r>
      <w:r>
        <w:rPr>
          <w:sz w:val="20"/>
          <w:szCs w:val="20"/>
        </w:rPr>
        <w:tab/>
        <w:t>intenzívne kosenie alebo intenzifikácia</w:t>
      </w:r>
    </w:p>
    <w:p w14:paraId="2B67B5CF" w14:textId="77777777" w:rsidR="00EE0B7E" w:rsidRDefault="00EE0B7E" w:rsidP="00EE0B7E">
      <w:pPr>
        <w:tabs>
          <w:tab w:val="left" w:pos="1134"/>
        </w:tabs>
        <w:spacing w:after="0" w:line="240" w:lineRule="auto"/>
        <w:ind w:left="1134" w:hanging="1134"/>
      </w:pPr>
      <w:r>
        <w:rPr>
          <w:sz w:val="20"/>
          <w:szCs w:val="20"/>
        </w:rPr>
        <w:t>A03.02</w:t>
      </w:r>
      <w:r>
        <w:rPr>
          <w:sz w:val="20"/>
          <w:szCs w:val="20"/>
        </w:rPr>
        <w:tab/>
        <w:t>neintenzívne kosenie</w:t>
      </w:r>
    </w:p>
    <w:p w14:paraId="44B695A0" w14:textId="77777777" w:rsidR="00EE0B7E" w:rsidRDefault="00EE0B7E" w:rsidP="00EE0B7E">
      <w:pPr>
        <w:tabs>
          <w:tab w:val="left" w:pos="1134"/>
        </w:tabs>
        <w:spacing w:after="0" w:line="240" w:lineRule="auto"/>
        <w:ind w:left="1134" w:hanging="1134"/>
      </w:pPr>
      <w:r>
        <w:rPr>
          <w:sz w:val="20"/>
          <w:szCs w:val="20"/>
        </w:rPr>
        <w:t>A03.03</w:t>
      </w:r>
      <w:r>
        <w:rPr>
          <w:sz w:val="20"/>
          <w:szCs w:val="20"/>
        </w:rPr>
        <w:tab/>
        <w:t>opustenie pôdy / nedostatok kosenia</w:t>
      </w:r>
    </w:p>
    <w:p w14:paraId="2B96E348" w14:textId="77777777" w:rsidR="00EE0B7E" w:rsidRDefault="00EE0B7E" w:rsidP="00EE0B7E">
      <w:pPr>
        <w:tabs>
          <w:tab w:val="left" w:pos="1134"/>
        </w:tabs>
        <w:spacing w:after="0" w:line="240" w:lineRule="auto"/>
        <w:ind w:left="1134" w:hanging="1134"/>
      </w:pPr>
      <w:r>
        <w:rPr>
          <w:sz w:val="20"/>
          <w:szCs w:val="20"/>
        </w:rPr>
        <w:t>A04</w:t>
      </w:r>
      <w:r>
        <w:rPr>
          <w:sz w:val="20"/>
          <w:szCs w:val="20"/>
        </w:rPr>
        <w:tab/>
        <w:t>pasenie</w:t>
      </w:r>
    </w:p>
    <w:p w14:paraId="569A17EC" w14:textId="77777777" w:rsidR="00EE0B7E" w:rsidRDefault="00EE0B7E" w:rsidP="00EE0B7E">
      <w:pPr>
        <w:tabs>
          <w:tab w:val="left" w:pos="1134"/>
        </w:tabs>
        <w:spacing w:after="0" w:line="240" w:lineRule="auto"/>
        <w:ind w:left="1134" w:hanging="1134"/>
      </w:pPr>
      <w:r>
        <w:rPr>
          <w:sz w:val="20"/>
          <w:szCs w:val="20"/>
        </w:rPr>
        <w:t>A04.01</w:t>
      </w:r>
      <w:r>
        <w:rPr>
          <w:sz w:val="20"/>
          <w:szCs w:val="20"/>
        </w:rPr>
        <w:tab/>
      </w:r>
      <w:proofErr w:type="spellStart"/>
      <w:r>
        <w:rPr>
          <w:sz w:val="20"/>
          <w:szCs w:val="20"/>
        </w:rPr>
        <w:t>intenívne</w:t>
      </w:r>
      <w:proofErr w:type="spellEnd"/>
      <w:r>
        <w:rPr>
          <w:sz w:val="20"/>
          <w:szCs w:val="20"/>
        </w:rPr>
        <w:t xml:space="preserve"> pasenie</w:t>
      </w:r>
    </w:p>
    <w:p w14:paraId="70949F9C" w14:textId="77777777" w:rsidR="00EE0B7E" w:rsidRDefault="00EE0B7E" w:rsidP="00EE0B7E">
      <w:pPr>
        <w:tabs>
          <w:tab w:val="left" w:pos="1134"/>
        </w:tabs>
        <w:spacing w:after="0" w:line="240" w:lineRule="auto"/>
        <w:ind w:left="1134" w:hanging="1134"/>
      </w:pPr>
      <w:r>
        <w:rPr>
          <w:sz w:val="20"/>
          <w:szCs w:val="20"/>
        </w:rPr>
        <w:t>A04.01.01</w:t>
      </w:r>
      <w:r>
        <w:rPr>
          <w:sz w:val="20"/>
          <w:szCs w:val="20"/>
        </w:rPr>
        <w:tab/>
        <w:t>intenzívne pasenie - hovädzí dobytok</w:t>
      </w:r>
    </w:p>
    <w:p w14:paraId="10BC0C93" w14:textId="77777777" w:rsidR="00EE0B7E" w:rsidRDefault="00EE0B7E" w:rsidP="00EE0B7E">
      <w:pPr>
        <w:tabs>
          <w:tab w:val="left" w:pos="1134"/>
        </w:tabs>
        <w:spacing w:after="0" w:line="240" w:lineRule="auto"/>
        <w:ind w:left="1134" w:hanging="1134"/>
      </w:pPr>
      <w:r>
        <w:rPr>
          <w:sz w:val="20"/>
          <w:szCs w:val="20"/>
        </w:rPr>
        <w:t>A04.01.02</w:t>
      </w:r>
      <w:r>
        <w:rPr>
          <w:sz w:val="20"/>
          <w:szCs w:val="20"/>
        </w:rPr>
        <w:tab/>
        <w:t>intenzívne pasenie - ovce</w:t>
      </w:r>
    </w:p>
    <w:p w14:paraId="193B2245" w14:textId="77777777" w:rsidR="00EE0B7E" w:rsidRDefault="00EE0B7E" w:rsidP="00EE0B7E">
      <w:pPr>
        <w:tabs>
          <w:tab w:val="left" w:pos="1134"/>
        </w:tabs>
        <w:spacing w:after="0" w:line="240" w:lineRule="auto"/>
        <w:ind w:left="1134" w:hanging="1134"/>
      </w:pPr>
      <w:r>
        <w:rPr>
          <w:sz w:val="20"/>
          <w:szCs w:val="20"/>
        </w:rPr>
        <w:t>A04.01.03</w:t>
      </w:r>
      <w:r>
        <w:rPr>
          <w:sz w:val="20"/>
          <w:szCs w:val="20"/>
        </w:rPr>
        <w:tab/>
        <w:t>intenzívne pasenie - kone</w:t>
      </w:r>
    </w:p>
    <w:p w14:paraId="0C9E73C2" w14:textId="77777777" w:rsidR="00EE0B7E" w:rsidRDefault="00EE0B7E" w:rsidP="00EE0B7E">
      <w:pPr>
        <w:tabs>
          <w:tab w:val="left" w:pos="1134"/>
        </w:tabs>
        <w:spacing w:after="0" w:line="240" w:lineRule="auto"/>
        <w:ind w:left="1134" w:hanging="1134"/>
      </w:pPr>
      <w:r>
        <w:rPr>
          <w:sz w:val="20"/>
          <w:szCs w:val="20"/>
        </w:rPr>
        <w:t>A04.01.04</w:t>
      </w:r>
      <w:r>
        <w:rPr>
          <w:sz w:val="20"/>
          <w:szCs w:val="20"/>
        </w:rPr>
        <w:tab/>
        <w:t>intenzívne pasenie - kozy</w:t>
      </w:r>
    </w:p>
    <w:p w14:paraId="35CB7FEA" w14:textId="77777777" w:rsidR="00EE0B7E" w:rsidRDefault="00EE0B7E" w:rsidP="00EE0B7E">
      <w:pPr>
        <w:tabs>
          <w:tab w:val="left" w:pos="1134"/>
        </w:tabs>
        <w:spacing w:after="0" w:line="240" w:lineRule="auto"/>
        <w:ind w:left="1134" w:hanging="1134"/>
      </w:pPr>
      <w:r>
        <w:rPr>
          <w:sz w:val="20"/>
          <w:szCs w:val="20"/>
        </w:rPr>
        <w:t>A04.01.05</w:t>
      </w:r>
      <w:r>
        <w:rPr>
          <w:sz w:val="20"/>
          <w:szCs w:val="20"/>
        </w:rPr>
        <w:tab/>
        <w:t>intenzívne pasenie - zmiešaný dobytok</w:t>
      </w:r>
    </w:p>
    <w:p w14:paraId="5AF714D0" w14:textId="77777777" w:rsidR="00EE0B7E" w:rsidRDefault="00EE0B7E" w:rsidP="00EE0B7E">
      <w:pPr>
        <w:tabs>
          <w:tab w:val="left" w:pos="1134"/>
        </w:tabs>
        <w:spacing w:after="0" w:line="240" w:lineRule="auto"/>
        <w:ind w:left="1134" w:hanging="1134"/>
      </w:pPr>
      <w:r>
        <w:rPr>
          <w:sz w:val="20"/>
          <w:szCs w:val="20"/>
        </w:rPr>
        <w:t>A04.02</w:t>
      </w:r>
      <w:r>
        <w:rPr>
          <w:sz w:val="20"/>
          <w:szCs w:val="20"/>
        </w:rPr>
        <w:tab/>
        <w:t>neintenzívne pasenie</w:t>
      </w:r>
    </w:p>
    <w:p w14:paraId="53E6637A" w14:textId="77777777" w:rsidR="00EE0B7E" w:rsidRDefault="00EE0B7E" w:rsidP="00EE0B7E">
      <w:pPr>
        <w:tabs>
          <w:tab w:val="left" w:pos="1134"/>
        </w:tabs>
        <w:spacing w:after="0" w:line="240" w:lineRule="auto"/>
        <w:ind w:left="1134" w:hanging="1134"/>
      </w:pPr>
      <w:r>
        <w:rPr>
          <w:sz w:val="20"/>
          <w:szCs w:val="20"/>
        </w:rPr>
        <w:t>A04.02.01</w:t>
      </w:r>
      <w:r>
        <w:rPr>
          <w:sz w:val="20"/>
          <w:szCs w:val="20"/>
        </w:rPr>
        <w:tab/>
        <w:t>neintenzívne pasenie - hovädzí dobytok</w:t>
      </w:r>
    </w:p>
    <w:p w14:paraId="48831916" w14:textId="77777777" w:rsidR="00EE0B7E" w:rsidRDefault="00EE0B7E" w:rsidP="00EE0B7E">
      <w:pPr>
        <w:tabs>
          <w:tab w:val="left" w:pos="1134"/>
        </w:tabs>
        <w:spacing w:after="0" w:line="240" w:lineRule="auto"/>
        <w:ind w:left="1134" w:hanging="1134"/>
      </w:pPr>
      <w:r>
        <w:rPr>
          <w:sz w:val="20"/>
          <w:szCs w:val="20"/>
        </w:rPr>
        <w:t>A04.02.02</w:t>
      </w:r>
      <w:r>
        <w:rPr>
          <w:sz w:val="20"/>
          <w:szCs w:val="20"/>
        </w:rPr>
        <w:tab/>
        <w:t>neintenzívne pasenie - ovce</w:t>
      </w:r>
    </w:p>
    <w:p w14:paraId="68662BB2" w14:textId="77777777" w:rsidR="00EE0B7E" w:rsidRDefault="00EE0B7E" w:rsidP="00EE0B7E">
      <w:pPr>
        <w:tabs>
          <w:tab w:val="left" w:pos="1134"/>
        </w:tabs>
        <w:spacing w:after="0" w:line="240" w:lineRule="auto"/>
        <w:ind w:left="1134" w:hanging="1134"/>
      </w:pPr>
      <w:r>
        <w:rPr>
          <w:sz w:val="20"/>
          <w:szCs w:val="20"/>
        </w:rPr>
        <w:t>A04.02.03</w:t>
      </w:r>
      <w:r>
        <w:rPr>
          <w:sz w:val="20"/>
          <w:szCs w:val="20"/>
        </w:rPr>
        <w:tab/>
        <w:t>neintenzívne pasenie - kone</w:t>
      </w:r>
    </w:p>
    <w:p w14:paraId="32A7292D" w14:textId="77777777" w:rsidR="00EE0B7E" w:rsidRDefault="00EE0B7E" w:rsidP="00EE0B7E">
      <w:pPr>
        <w:tabs>
          <w:tab w:val="left" w:pos="1134"/>
        </w:tabs>
        <w:spacing w:after="0" w:line="240" w:lineRule="auto"/>
        <w:ind w:left="1134" w:hanging="1134"/>
      </w:pPr>
      <w:r>
        <w:rPr>
          <w:sz w:val="20"/>
          <w:szCs w:val="20"/>
        </w:rPr>
        <w:t>A04.02.04</w:t>
      </w:r>
      <w:r>
        <w:rPr>
          <w:sz w:val="20"/>
          <w:szCs w:val="20"/>
        </w:rPr>
        <w:tab/>
        <w:t>neintenzívne pasenie - kozy</w:t>
      </w:r>
    </w:p>
    <w:p w14:paraId="51E37133" w14:textId="77777777" w:rsidR="00EE0B7E" w:rsidRDefault="00EE0B7E" w:rsidP="00EE0B7E">
      <w:pPr>
        <w:tabs>
          <w:tab w:val="left" w:pos="1134"/>
        </w:tabs>
        <w:spacing w:after="0" w:line="240" w:lineRule="auto"/>
        <w:ind w:left="1134" w:hanging="1134"/>
      </w:pPr>
      <w:r>
        <w:rPr>
          <w:sz w:val="20"/>
          <w:szCs w:val="20"/>
        </w:rPr>
        <w:t>A04.02.05</w:t>
      </w:r>
      <w:r>
        <w:rPr>
          <w:sz w:val="20"/>
          <w:szCs w:val="20"/>
        </w:rPr>
        <w:tab/>
        <w:t>neintenzívne pasenie - zmiešaný dobytok</w:t>
      </w:r>
    </w:p>
    <w:p w14:paraId="1D7A80CE" w14:textId="77777777" w:rsidR="00EE0B7E" w:rsidRDefault="00EE0B7E" w:rsidP="00EE0B7E">
      <w:pPr>
        <w:tabs>
          <w:tab w:val="left" w:pos="1134"/>
        </w:tabs>
        <w:spacing w:after="0" w:line="240" w:lineRule="auto"/>
        <w:ind w:left="1134" w:hanging="1134"/>
      </w:pPr>
      <w:r>
        <w:rPr>
          <w:sz w:val="20"/>
          <w:szCs w:val="20"/>
        </w:rPr>
        <w:t>A04.03</w:t>
      </w:r>
      <w:r>
        <w:rPr>
          <w:sz w:val="20"/>
          <w:szCs w:val="20"/>
        </w:rPr>
        <w:tab/>
        <w:t xml:space="preserve">opustenie pasenia, </w:t>
      </w:r>
      <w:proofErr w:type="spellStart"/>
      <w:r>
        <w:rPr>
          <w:sz w:val="20"/>
          <w:szCs w:val="20"/>
        </w:rPr>
        <w:t>nedostačné</w:t>
      </w:r>
      <w:proofErr w:type="spellEnd"/>
      <w:r>
        <w:rPr>
          <w:sz w:val="20"/>
          <w:szCs w:val="20"/>
        </w:rPr>
        <w:t xml:space="preserve"> pasenie</w:t>
      </w:r>
    </w:p>
    <w:p w14:paraId="7FAC190D" w14:textId="77777777" w:rsidR="00EE0B7E" w:rsidRDefault="00EE0B7E" w:rsidP="00EE0B7E">
      <w:pPr>
        <w:tabs>
          <w:tab w:val="left" w:pos="1134"/>
        </w:tabs>
        <w:spacing w:after="0" w:line="240" w:lineRule="auto"/>
        <w:ind w:left="1134" w:hanging="1134"/>
      </w:pPr>
      <w:r>
        <w:rPr>
          <w:sz w:val="20"/>
          <w:szCs w:val="20"/>
        </w:rPr>
        <w:t>A05</w:t>
      </w:r>
      <w:r>
        <w:rPr>
          <w:sz w:val="20"/>
          <w:szCs w:val="20"/>
        </w:rPr>
        <w:tab/>
        <w:t>chov dobytka (bez pasenia)</w:t>
      </w:r>
    </w:p>
    <w:p w14:paraId="084A0D19" w14:textId="77777777" w:rsidR="00EE0B7E" w:rsidRDefault="00EE0B7E" w:rsidP="00EE0B7E">
      <w:pPr>
        <w:tabs>
          <w:tab w:val="left" w:pos="1134"/>
        </w:tabs>
        <w:spacing w:after="0" w:line="240" w:lineRule="auto"/>
        <w:ind w:left="1134" w:hanging="1134"/>
      </w:pPr>
      <w:r>
        <w:rPr>
          <w:sz w:val="20"/>
          <w:szCs w:val="20"/>
        </w:rPr>
        <w:t>A05.01</w:t>
      </w:r>
      <w:r>
        <w:rPr>
          <w:sz w:val="20"/>
          <w:szCs w:val="20"/>
        </w:rPr>
        <w:tab/>
        <w:t>chov zvierat</w:t>
      </w:r>
    </w:p>
    <w:p w14:paraId="1BE537D9" w14:textId="77777777" w:rsidR="00EE0B7E" w:rsidRDefault="00EE0B7E" w:rsidP="00EE0B7E">
      <w:pPr>
        <w:tabs>
          <w:tab w:val="left" w:pos="1134"/>
        </w:tabs>
        <w:spacing w:after="0" w:line="240" w:lineRule="auto"/>
        <w:ind w:left="1134" w:hanging="1134"/>
      </w:pPr>
      <w:r>
        <w:rPr>
          <w:sz w:val="20"/>
          <w:szCs w:val="20"/>
        </w:rPr>
        <w:t>A05.02</w:t>
      </w:r>
      <w:r>
        <w:rPr>
          <w:sz w:val="20"/>
          <w:szCs w:val="20"/>
        </w:rPr>
        <w:tab/>
        <w:t>kŕmenie zvierat</w:t>
      </w:r>
    </w:p>
    <w:p w14:paraId="439C4969" w14:textId="77777777" w:rsidR="00EE0B7E" w:rsidRDefault="00EE0B7E" w:rsidP="00EE0B7E">
      <w:pPr>
        <w:tabs>
          <w:tab w:val="left" w:pos="1134"/>
        </w:tabs>
        <w:spacing w:after="0" w:line="240" w:lineRule="auto"/>
        <w:ind w:left="1134" w:hanging="1134"/>
      </w:pPr>
      <w:r>
        <w:rPr>
          <w:sz w:val="20"/>
          <w:szCs w:val="20"/>
        </w:rPr>
        <w:t>A05.03</w:t>
      </w:r>
      <w:r>
        <w:rPr>
          <w:sz w:val="20"/>
          <w:szCs w:val="20"/>
        </w:rPr>
        <w:tab/>
        <w:t>nedostatok chovu dobytka</w:t>
      </w:r>
    </w:p>
    <w:p w14:paraId="5DB92938" w14:textId="77777777" w:rsidR="00EE0B7E" w:rsidRDefault="00EE0B7E" w:rsidP="00EE0B7E">
      <w:pPr>
        <w:tabs>
          <w:tab w:val="left" w:pos="1134"/>
        </w:tabs>
        <w:spacing w:after="0" w:line="240" w:lineRule="auto"/>
        <w:ind w:left="1134" w:hanging="1134"/>
      </w:pPr>
      <w:r>
        <w:rPr>
          <w:sz w:val="20"/>
          <w:szCs w:val="20"/>
        </w:rPr>
        <w:t>A06.01</w:t>
      </w:r>
      <w:r>
        <w:rPr>
          <w:sz w:val="20"/>
          <w:szCs w:val="20"/>
        </w:rPr>
        <w:tab/>
        <w:t>jednoročné plodiny pre produkciu potravy</w:t>
      </w:r>
    </w:p>
    <w:p w14:paraId="236F2EA6" w14:textId="77777777" w:rsidR="00EE0B7E" w:rsidRDefault="00EE0B7E" w:rsidP="00EE0B7E">
      <w:pPr>
        <w:tabs>
          <w:tab w:val="left" w:pos="1134"/>
        </w:tabs>
        <w:spacing w:after="0" w:line="240" w:lineRule="auto"/>
        <w:ind w:left="1134" w:hanging="1134"/>
      </w:pPr>
      <w:r>
        <w:rPr>
          <w:sz w:val="20"/>
          <w:szCs w:val="20"/>
        </w:rPr>
        <w:t>A06.01.01</w:t>
      </w:r>
      <w:r>
        <w:rPr>
          <w:sz w:val="20"/>
          <w:szCs w:val="20"/>
        </w:rPr>
        <w:tab/>
        <w:t xml:space="preserve">intenzívne jednoročné plodiny pre produkciu potravy / </w:t>
      </w:r>
      <w:proofErr w:type="spellStart"/>
      <w:r>
        <w:rPr>
          <w:sz w:val="20"/>
          <w:szCs w:val="20"/>
        </w:rPr>
        <w:t>inteznifikácia</w:t>
      </w:r>
      <w:proofErr w:type="spellEnd"/>
    </w:p>
    <w:p w14:paraId="7B5D5FF5" w14:textId="77777777" w:rsidR="00EE0B7E" w:rsidRDefault="00EE0B7E" w:rsidP="00EE0B7E">
      <w:pPr>
        <w:tabs>
          <w:tab w:val="left" w:pos="1134"/>
        </w:tabs>
        <w:spacing w:after="0" w:line="240" w:lineRule="auto"/>
        <w:ind w:left="1134" w:hanging="1134"/>
      </w:pPr>
      <w:r>
        <w:rPr>
          <w:sz w:val="20"/>
          <w:szCs w:val="20"/>
        </w:rPr>
        <w:t>A06.01.02</w:t>
      </w:r>
      <w:r>
        <w:rPr>
          <w:sz w:val="20"/>
          <w:szCs w:val="20"/>
        </w:rPr>
        <w:tab/>
        <w:t>neintenzívne jednoročné plodiny pre produkciu potravy</w:t>
      </w:r>
    </w:p>
    <w:p w14:paraId="4837290C" w14:textId="77777777" w:rsidR="00EE0B7E" w:rsidRDefault="00EE0B7E" w:rsidP="00EE0B7E">
      <w:pPr>
        <w:tabs>
          <w:tab w:val="left" w:pos="1134"/>
        </w:tabs>
        <w:spacing w:after="0" w:line="240" w:lineRule="auto"/>
        <w:ind w:left="1134" w:hanging="1134"/>
      </w:pPr>
      <w:r>
        <w:rPr>
          <w:sz w:val="20"/>
          <w:szCs w:val="20"/>
        </w:rPr>
        <w:t>A06.03</w:t>
      </w:r>
      <w:r>
        <w:rPr>
          <w:sz w:val="20"/>
          <w:szCs w:val="20"/>
        </w:rPr>
        <w:tab/>
        <w:t>produkcia bioplynu</w:t>
      </w:r>
    </w:p>
    <w:p w14:paraId="072E92B2" w14:textId="77777777" w:rsidR="00EE0B7E" w:rsidRDefault="00EE0B7E" w:rsidP="00EE0B7E">
      <w:pPr>
        <w:tabs>
          <w:tab w:val="left" w:pos="1134"/>
        </w:tabs>
        <w:spacing w:after="0" w:line="240" w:lineRule="auto"/>
        <w:ind w:left="1134" w:hanging="1134"/>
      </w:pPr>
      <w:r>
        <w:rPr>
          <w:sz w:val="20"/>
          <w:szCs w:val="20"/>
        </w:rPr>
        <w:t>A06.04</w:t>
      </w:r>
      <w:r>
        <w:rPr>
          <w:sz w:val="20"/>
          <w:szCs w:val="20"/>
        </w:rPr>
        <w:tab/>
        <w:t>zrušenie pestovania plodín</w:t>
      </w:r>
    </w:p>
    <w:p w14:paraId="20BE6845" w14:textId="77777777" w:rsidR="00EE0B7E" w:rsidRDefault="00EE0B7E" w:rsidP="00EE0B7E">
      <w:pPr>
        <w:tabs>
          <w:tab w:val="left" w:pos="1134"/>
        </w:tabs>
        <w:spacing w:after="0" w:line="240" w:lineRule="auto"/>
        <w:ind w:left="1134" w:hanging="1134"/>
      </w:pPr>
      <w:r>
        <w:rPr>
          <w:sz w:val="20"/>
          <w:szCs w:val="20"/>
        </w:rPr>
        <w:t>A07</w:t>
      </w:r>
      <w:r>
        <w:rPr>
          <w:sz w:val="20"/>
          <w:szCs w:val="20"/>
        </w:rPr>
        <w:tab/>
        <w:t>používanie pesticídov, hormónov a chemikálií</w:t>
      </w:r>
    </w:p>
    <w:p w14:paraId="43B2DBFC" w14:textId="77777777" w:rsidR="00EE0B7E" w:rsidRDefault="00EE0B7E" w:rsidP="00EE0B7E">
      <w:pPr>
        <w:tabs>
          <w:tab w:val="left" w:pos="1134"/>
        </w:tabs>
        <w:spacing w:after="0" w:line="240" w:lineRule="auto"/>
        <w:ind w:left="1134" w:hanging="1134"/>
      </w:pPr>
      <w:r>
        <w:rPr>
          <w:sz w:val="20"/>
          <w:szCs w:val="20"/>
        </w:rPr>
        <w:t>A08</w:t>
      </w:r>
      <w:r>
        <w:rPr>
          <w:sz w:val="20"/>
          <w:szCs w:val="20"/>
        </w:rPr>
        <w:tab/>
        <w:t>hnojenie</w:t>
      </w:r>
    </w:p>
    <w:p w14:paraId="3FAE1FE0" w14:textId="77777777" w:rsidR="00EE0B7E" w:rsidRDefault="00EE0B7E" w:rsidP="00EE0B7E">
      <w:pPr>
        <w:tabs>
          <w:tab w:val="left" w:pos="1134"/>
        </w:tabs>
        <w:spacing w:after="0" w:line="240" w:lineRule="auto"/>
        <w:ind w:left="1134" w:hanging="1134"/>
      </w:pPr>
      <w:r>
        <w:rPr>
          <w:sz w:val="20"/>
          <w:szCs w:val="20"/>
        </w:rPr>
        <w:t>A09</w:t>
      </w:r>
      <w:r>
        <w:rPr>
          <w:sz w:val="20"/>
          <w:szCs w:val="20"/>
        </w:rPr>
        <w:tab/>
      </w:r>
      <w:proofErr w:type="spellStart"/>
      <w:r>
        <w:rPr>
          <w:sz w:val="20"/>
          <w:szCs w:val="20"/>
        </w:rPr>
        <w:t>zavlazovanie</w:t>
      </w:r>
      <w:proofErr w:type="spellEnd"/>
    </w:p>
    <w:p w14:paraId="1609993D" w14:textId="77777777" w:rsidR="00EE0B7E" w:rsidRDefault="00EE0B7E" w:rsidP="00EE0B7E">
      <w:pPr>
        <w:tabs>
          <w:tab w:val="left" w:pos="1134"/>
        </w:tabs>
        <w:spacing w:after="0" w:line="240" w:lineRule="auto"/>
        <w:ind w:left="1134" w:hanging="1134"/>
      </w:pPr>
      <w:r>
        <w:rPr>
          <w:sz w:val="20"/>
          <w:szCs w:val="20"/>
        </w:rPr>
        <w:t>A10</w:t>
      </w:r>
      <w:r>
        <w:rPr>
          <w:sz w:val="20"/>
          <w:szCs w:val="20"/>
        </w:rPr>
        <w:tab/>
        <w:t>zmena štruktúry poľnohospodárskej pôdy</w:t>
      </w:r>
    </w:p>
    <w:p w14:paraId="094869DE" w14:textId="77777777" w:rsidR="00EE0B7E" w:rsidRDefault="00EE0B7E" w:rsidP="00EE0B7E">
      <w:pPr>
        <w:tabs>
          <w:tab w:val="left" w:pos="1134"/>
        </w:tabs>
        <w:spacing w:after="0" w:line="240" w:lineRule="auto"/>
        <w:ind w:left="1134" w:hanging="1134"/>
      </w:pPr>
      <w:r>
        <w:rPr>
          <w:sz w:val="20"/>
          <w:szCs w:val="20"/>
        </w:rPr>
        <w:t>A10.01</w:t>
      </w:r>
      <w:r>
        <w:rPr>
          <w:sz w:val="20"/>
          <w:szCs w:val="20"/>
        </w:rPr>
        <w:tab/>
        <w:t xml:space="preserve">odstránenie živých </w:t>
      </w:r>
      <w:proofErr w:type="spellStart"/>
      <w:r>
        <w:rPr>
          <w:sz w:val="20"/>
          <w:szCs w:val="20"/>
        </w:rPr>
        <w:t>polotov</w:t>
      </w:r>
      <w:proofErr w:type="spellEnd"/>
      <w:r>
        <w:rPr>
          <w:sz w:val="20"/>
          <w:szCs w:val="20"/>
        </w:rPr>
        <w:t>, krovín a mladiny</w:t>
      </w:r>
    </w:p>
    <w:p w14:paraId="3A121FAC" w14:textId="77777777" w:rsidR="00EE0B7E" w:rsidRDefault="00EE0B7E" w:rsidP="00EE0B7E">
      <w:pPr>
        <w:tabs>
          <w:tab w:val="left" w:pos="1134"/>
        </w:tabs>
        <w:spacing w:after="0" w:line="240" w:lineRule="auto"/>
        <w:ind w:left="1134" w:hanging="1134"/>
      </w:pPr>
      <w:r>
        <w:rPr>
          <w:sz w:val="20"/>
          <w:szCs w:val="20"/>
        </w:rPr>
        <w:t>A10.02</w:t>
      </w:r>
      <w:r>
        <w:rPr>
          <w:sz w:val="20"/>
          <w:szCs w:val="20"/>
        </w:rPr>
        <w:tab/>
        <w:t>odstránenie kamenných stien a násypov</w:t>
      </w:r>
    </w:p>
    <w:p w14:paraId="6455E1E6" w14:textId="77777777" w:rsidR="00EE0B7E" w:rsidRDefault="00EE0B7E" w:rsidP="00EE0B7E">
      <w:pPr>
        <w:tabs>
          <w:tab w:val="left" w:pos="1134"/>
        </w:tabs>
        <w:spacing w:after="0" w:line="240" w:lineRule="auto"/>
        <w:ind w:left="1134" w:hanging="1134"/>
      </w:pPr>
      <w:r>
        <w:rPr>
          <w:sz w:val="20"/>
          <w:szCs w:val="20"/>
        </w:rPr>
        <w:t>A11</w:t>
      </w:r>
      <w:r>
        <w:rPr>
          <w:sz w:val="20"/>
          <w:szCs w:val="20"/>
        </w:rPr>
        <w:tab/>
      </w:r>
      <w:proofErr w:type="spellStart"/>
      <w:r>
        <w:rPr>
          <w:sz w:val="20"/>
          <w:szCs w:val="20"/>
        </w:rPr>
        <w:t>poľnohospodarske</w:t>
      </w:r>
      <w:proofErr w:type="spellEnd"/>
      <w:r>
        <w:rPr>
          <w:sz w:val="20"/>
          <w:szCs w:val="20"/>
        </w:rPr>
        <w:t xml:space="preserve"> aktivity nešpecifikované vyššie</w:t>
      </w:r>
    </w:p>
    <w:p w14:paraId="4DC81B48" w14:textId="77777777" w:rsidR="00EE0B7E" w:rsidRDefault="00EE0B7E" w:rsidP="00EE0B7E">
      <w:pPr>
        <w:tabs>
          <w:tab w:val="left" w:pos="1134"/>
        </w:tabs>
        <w:spacing w:after="0" w:line="240" w:lineRule="auto"/>
        <w:ind w:left="1134" w:hanging="1134"/>
      </w:pPr>
      <w:r>
        <w:rPr>
          <w:sz w:val="20"/>
          <w:szCs w:val="20"/>
        </w:rPr>
        <w:t>B</w:t>
      </w:r>
      <w:r>
        <w:rPr>
          <w:sz w:val="20"/>
          <w:szCs w:val="20"/>
        </w:rPr>
        <w:tab/>
        <w:t>lesníctvo</w:t>
      </w:r>
    </w:p>
    <w:p w14:paraId="10CB741F" w14:textId="77777777" w:rsidR="00EE0B7E" w:rsidRDefault="00EE0B7E" w:rsidP="00EE0B7E">
      <w:pPr>
        <w:tabs>
          <w:tab w:val="left" w:pos="1134"/>
        </w:tabs>
        <w:spacing w:after="0" w:line="240" w:lineRule="auto"/>
        <w:ind w:left="1134" w:hanging="1134"/>
      </w:pPr>
      <w:r>
        <w:rPr>
          <w:sz w:val="20"/>
          <w:szCs w:val="20"/>
        </w:rPr>
        <w:t>B01</w:t>
      </w:r>
      <w:r>
        <w:rPr>
          <w:sz w:val="20"/>
          <w:szCs w:val="20"/>
        </w:rPr>
        <w:tab/>
        <w:t xml:space="preserve">výsadba stromov </w:t>
      </w:r>
    </w:p>
    <w:p w14:paraId="6832905E" w14:textId="77777777" w:rsidR="00EE0B7E" w:rsidRDefault="00EE0B7E" w:rsidP="00EE0B7E">
      <w:pPr>
        <w:tabs>
          <w:tab w:val="left" w:pos="1134"/>
        </w:tabs>
        <w:spacing w:after="0" w:line="240" w:lineRule="auto"/>
        <w:ind w:left="1134" w:hanging="1134"/>
      </w:pPr>
      <w:r>
        <w:rPr>
          <w:sz w:val="20"/>
          <w:szCs w:val="20"/>
        </w:rPr>
        <w:t>B01.01</w:t>
      </w:r>
      <w:r>
        <w:rPr>
          <w:sz w:val="20"/>
          <w:szCs w:val="20"/>
        </w:rPr>
        <w:tab/>
        <w:t>výsadba stromov - pôvodné druhy</w:t>
      </w:r>
    </w:p>
    <w:p w14:paraId="76D94E72" w14:textId="77777777" w:rsidR="00EE0B7E" w:rsidRDefault="00EE0B7E" w:rsidP="00EE0B7E">
      <w:pPr>
        <w:tabs>
          <w:tab w:val="left" w:pos="1134"/>
        </w:tabs>
        <w:spacing w:after="0" w:line="240" w:lineRule="auto"/>
        <w:ind w:left="1134" w:hanging="1134"/>
      </w:pPr>
      <w:r>
        <w:rPr>
          <w:sz w:val="20"/>
          <w:szCs w:val="20"/>
        </w:rPr>
        <w:t>B01.02</w:t>
      </w:r>
      <w:r>
        <w:rPr>
          <w:sz w:val="20"/>
          <w:szCs w:val="20"/>
        </w:rPr>
        <w:tab/>
        <w:t>výsadba stromov - nepôvodné druhy</w:t>
      </w:r>
    </w:p>
    <w:p w14:paraId="09A365A0" w14:textId="77777777" w:rsidR="00EE0B7E" w:rsidRDefault="00EE0B7E" w:rsidP="00EE0B7E">
      <w:pPr>
        <w:tabs>
          <w:tab w:val="left" w:pos="1134"/>
        </w:tabs>
        <w:spacing w:after="0" w:line="240" w:lineRule="auto"/>
        <w:ind w:left="1134" w:hanging="1134"/>
      </w:pPr>
      <w:r>
        <w:rPr>
          <w:sz w:val="20"/>
          <w:szCs w:val="20"/>
        </w:rPr>
        <w:t>B02</w:t>
      </w:r>
      <w:r>
        <w:rPr>
          <w:sz w:val="20"/>
          <w:szCs w:val="20"/>
        </w:rPr>
        <w:tab/>
        <w:t>manažment lesa</w:t>
      </w:r>
    </w:p>
    <w:p w14:paraId="5C7E687D" w14:textId="77777777" w:rsidR="00EE0B7E" w:rsidRDefault="00EE0B7E" w:rsidP="00EE0B7E">
      <w:pPr>
        <w:tabs>
          <w:tab w:val="left" w:pos="1134"/>
        </w:tabs>
        <w:spacing w:after="0" w:line="240" w:lineRule="auto"/>
        <w:ind w:left="1134" w:hanging="1134"/>
      </w:pPr>
      <w:r>
        <w:rPr>
          <w:sz w:val="20"/>
          <w:szCs w:val="20"/>
        </w:rPr>
        <w:t>B02.01</w:t>
      </w:r>
      <w:r>
        <w:rPr>
          <w:sz w:val="20"/>
          <w:szCs w:val="20"/>
        </w:rPr>
        <w:tab/>
        <w:t>výsadba po rube</w:t>
      </w:r>
    </w:p>
    <w:p w14:paraId="787B7A8B" w14:textId="77777777" w:rsidR="00EE0B7E" w:rsidRDefault="00EE0B7E" w:rsidP="00EE0B7E">
      <w:pPr>
        <w:tabs>
          <w:tab w:val="left" w:pos="1134"/>
        </w:tabs>
        <w:spacing w:after="0" w:line="240" w:lineRule="auto"/>
        <w:ind w:left="1134" w:hanging="1134"/>
      </w:pPr>
      <w:r>
        <w:rPr>
          <w:sz w:val="20"/>
          <w:szCs w:val="20"/>
        </w:rPr>
        <w:t>B02.01.01</w:t>
      </w:r>
      <w:r>
        <w:rPr>
          <w:sz w:val="20"/>
          <w:szCs w:val="20"/>
        </w:rPr>
        <w:tab/>
        <w:t xml:space="preserve">výsadba po rube - pôvodné druhy </w:t>
      </w:r>
    </w:p>
    <w:p w14:paraId="34191F5B" w14:textId="77777777" w:rsidR="00EE0B7E" w:rsidRDefault="00EE0B7E" w:rsidP="00EE0B7E">
      <w:pPr>
        <w:tabs>
          <w:tab w:val="left" w:pos="1134"/>
        </w:tabs>
        <w:spacing w:after="0" w:line="240" w:lineRule="auto"/>
        <w:ind w:left="1134" w:hanging="1134"/>
      </w:pPr>
      <w:r>
        <w:rPr>
          <w:sz w:val="20"/>
          <w:szCs w:val="20"/>
        </w:rPr>
        <w:t>B02.01.02</w:t>
      </w:r>
      <w:r>
        <w:rPr>
          <w:sz w:val="20"/>
          <w:szCs w:val="20"/>
        </w:rPr>
        <w:tab/>
        <w:t xml:space="preserve">výsadba po rube - nepôvodné druhy </w:t>
      </w:r>
    </w:p>
    <w:p w14:paraId="42D4BF73" w14:textId="77777777" w:rsidR="00EE0B7E" w:rsidRDefault="00EE0B7E" w:rsidP="00EE0B7E">
      <w:pPr>
        <w:tabs>
          <w:tab w:val="left" w:pos="1134"/>
        </w:tabs>
        <w:spacing w:after="0" w:line="240" w:lineRule="auto"/>
        <w:ind w:left="1134" w:hanging="1134"/>
      </w:pPr>
      <w:r>
        <w:rPr>
          <w:sz w:val="20"/>
          <w:szCs w:val="20"/>
        </w:rPr>
        <w:t>B02.02</w:t>
      </w:r>
      <w:r>
        <w:rPr>
          <w:sz w:val="20"/>
          <w:szCs w:val="20"/>
        </w:rPr>
        <w:tab/>
      </w:r>
      <w:proofErr w:type="spellStart"/>
      <w:r>
        <w:rPr>
          <w:sz w:val="20"/>
          <w:szCs w:val="20"/>
        </w:rPr>
        <w:t>holorub</w:t>
      </w:r>
      <w:proofErr w:type="spellEnd"/>
    </w:p>
    <w:p w14:paraId="76C16D00" w14:textId="77777777" w:rsidR="00EE0B7E" w:rsidRDefault="00EE0B7E" w:rsidP="00EE0B7E">
      <w:pPr>
        <w:tabs>
          <w:tab w:val="left" w:pos="1134"/>
        </w:tabs>
        <w:spacing w:after="0" w:line="240" w:lineRule="auto"/>
        <w:ind w:left="1134" w:hanging="1134"/>
      </w:pPr>
      <w:r>
        <w:rPr>
          <w:sz w:val="20"/>
          <w:szCs w:val="20"/>
        </w:rPr>
        <w:t>B02.03</w:t>
      </w:r>
      <w:r>
        <w:rPr>
          <w:sz w:val="20"/>
          <w:szCs w:val="20"/>
        </w:rPr>
        <w:tab/>
        <w:t>odstránenie porastu</w:t>
      </w:r>
    </w:p>
    <w:p w14:paraId="757F8B1D" w14:textId="77777777" w:rsidR="00EE0B7E" w:rsidRDefault="00EE0B7E" w:rsidP="00EE0B7E">
      <w:pPr>
        <w:tabs>
          <w:tab w:val="left" w:pos="1134"/>
        </w:tabs>
        <w:spacing w:after="0" w:line="240" w:lineRule="auto"/>
        <w:ind w:left="1134" w:hanging="1134"/>
      </w:pPr>
      <w:r>
        <w:rPr>
          <w:sz w:val="20"/>
          <w:szCs w:val="20"/>
        </w:rPr>
        <w:t>B02.04</w:t>
      </w:r>
      <w:r>
        <w:rPr>
          <w:sz w:val="20"/>
          <w:szCs w:val="20"/>
        </w:rPr>
        <w:tab/>
        <w:t>odstránenie sušiny</w:t>
      </w:r>
    </w:p>
    <w:p w14:paraId="3908C9F4" w14:textId="77777777" w:rsidR="00EE0B7E" w:rsidRDefault="00EE0B7E" w:rsidP="00EE0B7E">
      <w:pPr>
        <w:tabs>
          <w:tab w:val="left" w:pos="1134"/>
        </w:tabs>
        <w:spacing w:after="0" w:line="240" w:lineRule="auto"/>
        <w:ind w:left="1134" w:hanging="1134"/>
      </w:pPr>
      <w:r>
        <w:rPr>
          <w:sz w:val="20"/>
          <w:szCs w:val="20"/>
        </w:rPr>
        <w:t>B02.05</w:t>
      </w:r>
      <w:r>
        <w:rPr>
          <w:sz w:val="20"/>
          <w:szCs w:val="20"/>
        </w:rPr>
        <w:tab/>
        <w:t xml:space="preserve">neintenzívne </w:t>
      </w:r>
    </w:p>
    <w:p w14:paraId="21385735" w14:textId="77777777" w:rsidR="00EE0B7E" w:rsidRDefault="00EE0B7E" w:rsidP="00EE0B7E">
      <w:pPr>
        <w:tabs>
          <w:tab w:val="left" w:pos="1134"/>
        </w:tabs>
        <w:spacing w:after="0" w:line="240" w:lineRule="auto"/>
        <w:ind w:left="1134" w:hanging="1134"/>
      </w:pPr>
      <w:r>
        <w:rPr>
          <w:sz w:val="20"/>
          <w:szCs w:val="20"/>
        </w:rPr>
        <w:t>B02.06</w:t>
      </w:r>
      <w:r>
        <w:rPr>
          <w:sz w:val="20"/>
          <w:szCs w:val="20"/>
        </w:rPr>
        <w:tab/>
        <w:t>stenčovanie vrstvy lesa</w:t>
      </w:r>
    </w:p>
    <w:p w14:paraId="09763D43" w14:textId="77777777" w:rsidR="00EE0B7E" w:rsidRDefault="00EE0B7E" w:rsidP="00EE0B7E">
      <w:pPr>
        <w:tabs>
          <w:tab w:val="left" w:pos="1134"/>
        </w:tabs>
        <w:spacing w:after="0" w:line="240" w:lineRule="auto"/>
        <w:ind w:left="1134" w:hanging="1134"/>
      </w:pPr>
      <w:r>
        <w:rPr>
          <w:sz w:val="20"/>
          <w:szCs w:val="20"/>
        </w:rPr>
        <w:t>B03</w:t>
      </w:r>
      <w:r>
        <w:rPr>
          <w:sz w:val="20"/>
          <w:szCs w:val="20"/>
        </w:rPr>
        <w:tab/>
        <w:t>využitie bez výsadby</w:t>
      </w:r>
    </w:p>
    <w:p w14:paraId="1818DEE0" w14:textId="77777777" w:rsidR="00EE0B7E" w:rsidRDefault="00EE0B7E" w:rsidP="00EE0B7E">
      <w:pPr>
        <w:tabs>
          <w:tab w:val="left" w:pos="1134"/>
        </w:tabs>
        <w:spacing w:after="0" w:line="240" w:lineRule="auto"/>
        <w:ind w:left="1134" w:hanging="1134"/>
      </w:pPr>
      <w:r>
        <w:rPr>
          <w:sz w:val="20"/>
          <w:szCs w:val="20"/>
        </w:rPr>
        <w:t>B04</w:t>
      </w:r>
      <w:r>
        <w:rPr>
          <w:sz w:val="20"/>
          <w:szCs w:val="20"/>
        </w:rPr>
        <w:tab/>
        <w:t>používanie pesticídov, hormónov a chemikálií v lesníctve</w:t>
      </w:r>
    </w:p>
    <w:p w14:paraId="0D2AFF4F" w14:textId="77777777" w:rsidR="00EE0B7E" w:rsidRDefault="00EE0B7E" w:rsidP="00EE0B7E">
      <w:pPr>
        <w:tabs>
          <w:tab w:val="left" w:pos="1134"/>
        </w:tabs>
        <w:spacing w:after="0" w:line="240" w:lineRule="auto"/>
        <w:ind w:left="1134" w:hanging="1134"/>
      </w:pPr>
      <w:r>
        <w:rPr>
          <w:sz w:val="20"/>
          <w:szCs w:val="20"/>
        </w:rPr>
        <w:t>B05</w:t>
      </w:r>
      <w:r>
        <w:rPr>
          <w:sz w:val="20"/>
          <w:szCs w:val="20"/>
        </w:rPr>
        <w:tab/>
        <w:t>používanie hnojív</w:t>
      </w:r>
    </w:p>
    <w:p w14:paraId="45913B90" w14:textId="77777777" w:rsidR="00EE0B7E" w:rsidRDefault="00EE0B7E" w:rsidP="00EE0B7E">
      <w:pPr>
        <w:tabs>
          <w:tab w:val="left" w:pos="1134"/>
        </w:tabs>
        <w:spacing w:after="0" w:line="240" w:lineRule="auto"/>
        <w:ind w:left="1134" w:hanging="1134"/>
      </w:pPr>
      <w:r>
        <w:rPr>
          <w:sz w:val="20"/>
          <w:szCs w:val="20"/>
        </w:rPr>
        <w:t>B06</w:t>
      </w:r>
      <w:r>
        <w:rPr>
          <w:sz w:val="20"/>
          <w:szCs w:val="20"/>
        </w:rPr>
        <w:tab/>
        <w:t>pasenie v lese</w:t>
      </w:r>
    </w:p>
    <w:p w14:paraId="6FA6D030" w14:textId="77777777" w:rsidR="00EE0B7E" w:rsidRDefault="00EE0B7E" w:rsidP="00EE0B7E">
      <w:pPr>
        <w:tabs>
          <w:tab w:val="left" w:pos="1134"/>
        </w:tabs>
        <w:spacing w:after="0" w:line="240" w:lineRule="auto"/>
        <w:ind w:left="1134" w:hanging="1134"/>
      </w:pPr>
      <w:r>
        <w:rPr>
          <w:sz w:val="20"/>
          <w:szCs w:val="20"/>
        </w:rPr>
        <w:t>B07</w:t>
      </w:r>
      <w:r>
        <w:rPr>
          <w:sz w:val="20"/>
          <w:szCs w:val="20"/>
        </w:rPr>
        <w:tab/>
        <w:t>lesnícke aktivity nešpecifikované vyššie</w:t>
      </w:r>
    </w:p>
    <w:p w14:paraId="6D8DA936" w14:textId="77777777" w:rsidR="00EE0B7E" w:rsidRDefault="00EE0B7E" w:rsidP="00EE0B7E">
      <w:pPr>
        <w:tabs>
          <w:tab w:val="left" w:pos="1134"/>
        </w:tabs>
        <w:spacing w:after="0" w:line="240" w:lineRule="auto"/>
        <w:ind w:left="1134" w:hanging="1134"/>
      </w:pPr>
      <w:r>
        <w:rPr>
          <w:sz w:val="20"/>
          <w:szCs w:val="20"/>
        </w:rPr>
        <w:t>C</w:t>
      </w:r>
      <w:r>
        <w:rPr>
          <w:sz w:val="20"/>
          <w:szCs w:val="20"/>
        </w:rPr>
        <w:tab/>
        <w:t>baníctvo, ťažba materiálu, výroba energie</w:t>
      </w:r>
    </w:p>
    <w:p w14:paraId="6EA16C7C" w14:textId="77777777" w:rsidR="00EE0B7E" w:rsidRDefault="00EE0B7E" w:rsidP="00EE0B7E">
      <w:pPr>
        <w:tabs>
          <w:tab w:val="left" w:pos="1134"/>
        </w:tabs>
        <w:spacing w:after="0" w:line="240" w:lineRule="auto"/>
        <w:ind w:left="1134" w:hanging="1134"/>
      </w:pPr>
      <w:r>
        <w:rPr>
          <w:sz w:val="20"/>
          <w:szCs w:val="20"/>
        </w:rPr>
        <w:t>C01</w:t>
      </w:r>
      <w:r>
        <w:rPr>
          <w:sz w:val="20"/>
          <w:szCs w:val="20"/>
        </w:rPr>
        <w:tab/>
        <w:t>baníctvo a lomy</w:t>
      </w:r>
    </w:p>
    <w:p w14:paraId="41CBB23B" w14:textId="77777777" w:rsidR="00EE0B7E" w:rsidRDefault="00EE0B7E" w:rsidP="00EE0B7E">
      <w:pPr>
        <w:tabs>
          <w:tab w:val="left" w:pos="1134"/>
        </w:tabs>
        <w:spacing w:after="0" w:line="240" w:lineRule="auto"/>
        <w:ind w:left="1134" w:hanging="1134"/>
      </w:pPr>
      <w:r>
        <w:rPr>
          <w:sz w:val="20"/>
          <w:szCs w:val="20"/>
        </w:rPr>
        <w:t>C01.01</w:t>
      </w:r>
      <w:r>
        <w:rPr>
          <w:sz w:val="20"/>
          <w:szCs w:val="20"/>
        </w:rPr>
        <w:tab/>
        <w:t>ťažba piesku a štrku</w:t>
      </w:r>
    </w:p>
    <w:p w14:paraId="3E814B8A" w14:textId="77777777" w:rsidR="00EE0B7E" w:rsidRDefault="00EE0B7E" w:rsidP="00EE0B7E">
      <w:pPr>
        <w:tabs>
          <w:tab w:val="left" w:pos="1134"/>
        </w:tabs>
        <w:spacing w:after="0" w:line="240" w:lineRule="auto"/>
        <w:ind w:left="1134" w:hanging="1134"/>
      </w:pPr>
      <w:r>
        <w:rPr>
          <w:sz w:val="20"/>
          <w:szCs w:val="20"/>
        </w:rPr>
        <w:t>C01.01.01</w:t>
      </w:r>
      <w:r>
        <w:rPr>
          <w:sz w:val="20"/>
          <w:szCs w:val="20"/>
        </w:rPr>
        <w:tab/>
        <w:t>lomy</w:t>
      </w:r>
    </w:p>
    <w:p w14:paraId="013BB944" w14:textId="77777777" w:rsidR="00EE0B7E" w:rsidRDefault="00EE0B7E" w:rsidP="00EE0B7E">
      <w:pPr>
        <w:tabs>
          <w:tab w:val="left" w:pos="1134"/>
        </w:tabs>
        <w:spacing w:after="0" w:line="240" w:lineRule="auto"/>
        <w:ind w:left="1134" w:hanging="1134"/>
      </w:pPr>
      <w:r>
        <w:rPr>
          <w:sz w:val="20"/>
          <w:szCs w:val="20"/>
        </w:rPr>
        <w:t>C01.01.02</w:t>
      </w:r>
      <w:r>
        <w:rPr>
          <w:sz w:val="20"/>
          <w:szCs w:val="20"/>
        </w:rPr>
        <w:tab/>
        <w:t>odstraňovanie plážových sedimentov</w:t>
      </w:r>
    </w:p>
    <w:p w14:paraId="6B3F07CB" w14:textId="77777777" w:rsidR="00EE0B7E" w:rsidRDefault="00EE0B7E" w:rsidP="00EE0B7E">
      <w:pPr>
        <w:tabs>
          <w:tab w:val="left" w:pos="1134"/>
        </w:tabs>
        <w:spacing w:after="0" w:line="240" w:lineRule="auto"/>
        <w:ind w:left="1134" w:hanging="1134"/>
      </w:pPr>
      <w:r>
        <w:rPr>
          <w:sz w:val="20"/>
          <w:szCs w:val="20"/>
        </w:rPr>
        <w:t>C01.02</w:t>
      </w:r>
      <w:r>
        <w:rPr>
          <w:sz w:val="20"/>
          <w:szCs w:val="20"/>
        </w:rPr>
        <w:tab/>
        <w:t>ťažba hliny a ílu</w:t>
      </w:r>
    </w:p>
    <w:p w14:paraId="6C1AE963" w14:textId="77777777" w:rsidR="00EE0B7E" w:rsidRDefault="00EE0B7E" w:rsidP="00EE0B7E">
      <w:pPr>
        <w:tabs>
          <w:tab w:val="left" w:pos="1134"/>
        </w:tabs>
        <w:spacing w:after="0" w:line="240" w:lineRule="auto"/>
        <w:ind w:left="1134" w:hanging="1134"/>
      </w:pPr>
      <w:r>
        <w:rPr>
          <w:sz w:val="20"/>
          <w:szCs w:val="20"/>
        </w:rPr>
        <w:t>C01.03</w:t>
      </w:r>
      <w:r>
        <w:rPr>
          <w:sz w:val="20"/>
          <w:szCs w:val="20"/>
        </w:rPr>
        <w:tab/>
        <w:t>ťažba rašeliny</w:t>
      </w:r>
    </w:p>
    <w:p w14:paraId="5F785CE5" w14:textId="77777777" w:rsidR="00EE0B7E" w:rsidRDefault="00EE0B7E" w:rsidP="00EE0B7E">
      <w:pPr>
        <w:tabs>
          <w:tab w:val="left" w:pos="1134"/>
        </w:tabs>
        <w:spacing w:after="0" w:line="240" w:lineRule="auto"/>
        <w:ind w:left="1134" w:hanging="1134"/>
      </w:pPr>
      <w:r>
        <w:rPr>
          <w:sz w:val="20"/>
          <w:szCs w:val="20"/>
        </w:rPr>
        <w:t>C01.03.01</w:t>
      </w:r>
      <w:r>
        <w:rPr>
          <w:sz w:val="20"/>
          <w:szCs w:val="20"/>
        </w:rPr>
        <w:tab/>
        <w:t>ručná ťažba rašeliny</w:t>
      </w:r>
    </w:p>
    <w:p w14:paraId="2790A69E" w14:textId="77777777" w:rsidR="00EE0B7E" w:rsidRDefault="00EE0B7E" w:rsidP="00EE0B7E">
      <w:pPr>
        <w:tabs>
          <w:tab w:val="left" w:pos="1134"/>
        </w:tabs>
        <w:spacing w:after="0" w:line="240" w:lineRule="auto"/>
        <w:ind w:left="1134" w:hanging="1134"/>
      </w:pPr>
      <w:r>
        <w:rPr>
          <w:sz w:val="20"/>
          <w:szCs w:val="20"/>
        </w:rPr>
        <w:t>C01.03.02</w:t>
      </w:r>
      <w:r>
        <w:rPr>
          <w:sz w:val="20"/>
          <w:szCs w:val="20"/>
        </w:rPr>
        <w:tab/>
        <w:t>mechanické odstraňovanie rašeliny</w:t>
      </w:r>
    </w:p>
    <w:p w14:paraId="7354C4AD" w14:textId="77777777" w:rsidR="00EE0B7E" w:rsidRDefault="00EE0B7E" w:rsidP="00EE0B7E">
      <w:pPr>
        <w:tabs>
          <w:tab w:val="left" w:pos="1134"/>
        </w:tabs>
        <w:spacing w:after="0" w:line="240" w:lineRule="auto"/>
        <w:ind w:left="1134" w:hanging="1134"/>
      </w:pPr>
      <w:r>
        <w:rPr>
          <w:sz w:val="20"/>
          <w:szCs w:val="20"/>
        </w:rPr>
        <w:t>C01.04</w:t>
      </w:r>
      <w:r>
        <w:rPr>
          <w:sz w:val="20"/>
          <w:szCs w:val="20"/>
        </w:rPr>
        <w:tab/>
        <w:t>bane</w:t>
      </w:r>
    </w:p>
    <w:p w14:paraId="160A136A" w14:textId="77777777" w:rsidR="00EE0B7E" w:rsidRDefault="00EE0B7E" w:rsidP="00EE0B7E">
      <w:pPr>
        <w:tabs>
          <w:tab w:val="left" w:pos="1134"/>
        </w:tabs>
        <w:spacing w:after="0" w:line="240" w:lineRule="auto"/>
        <w:ind w:left="1134" w:hanging="1134"/>
      </w:pPr>
      <w:r>
        <w:rPr>
          <w:sz w:val="20"/>
          <w:szCs w:val="20"/>
        </w:rPr>
        <w:t>C01.04.01</w:t>
      </w:r>
      <w:r>
        <w:rPr>
          <w:sz w:val="20"/>
          <w:szCs w:val="20"/>
        </w:rPr>
        <w:tab/>
        <w:t>povrchové bane</w:t>
      </w:r>
    </w:p>
    <w:p w14:paraId="1B979902" w14:textId="77777777" w:rsidR="00EE0B7E" w:rsidRDefault="00EE0B7E" w:rsidP="00EE0B7E">
      <w:pPr>
        <w:tabs>
          <w:tab w:val="left" w:pos="1134"/>
        </w:tabs>
        <w:spacing w:after="0" w:line="240" w:lineRule="auto"/>
        <w:ind w:left="1134" w:hanging="1134"/>
      </w:pPr>
      <w:r>
        <w:rPr>
          <w:sz w:val="20"/>
          <w:szCs w:val="20"/>
        </w:rPr>
        <w:t>C01.04.02</w:t>
      </w:r>
      <w:r>
        <w:rPr>
          <w:sz w:val="20"/>
          <w:szCs w:val="20"/>
        </w:rPr>
        <w:tab/>
        <w:t>podzemné bane</w:t>
      </w:r>
    </w:p>
    <w:p w14:paraId="21D5B0DA" w14:textId="77777777" w:rsidR="00EE0B7E" w:rsidRDefault="00EE0B7E" w:rsidP="00EE0B7E">
      <w:pPr>
        <w:tabs>
          <w:tab w:val="left" w:pos="1134"/>
        </w:tabs>
        <w:spacing w:after="0" w:line="240" w:lineRule="auto"/>
        <w:ind w:left="1134" w:hanging="1134"/>
      </w:pPr>
      <w:r>
        <w:rPr>
          <w:sz w:val="20"/>
          <w:szCs w:val="20"/>
        </w:rPr>
        <w:t>C01.05</w:t>
      </w:r>
      <w:r>
        <w:rPr>
          <w:sz w:val="20"/>
          <w:szCs w:val="20"/>
        </w:rPr>
        <w:tab/>
        <w:t>práce so soľou</w:t>
      </w:r>
    </w:p>
    <w:p w14:paraId="1DEE6DD8" w14:textId="77777777" w:rsidR="00EE0B7E" w:rsidRDefault="00EE0B7E" w:rsidP="00EE0B7E">
      <w:pPr>
        <w:tabs>
          <w:tab w:val="left" w:pos="1134"/>
        </w:tabs>
        <w:spacing w:after="0" w:line="240" w:lineRule="auto"/>
        <w:ind w:left="1134" w:hanging="1134"/>
      </w:pPr>
      <w:r>
        <w:rPr>
          <w:sz w:val="20"/>
          <w:szCs w:val="20"/>
        </w:rPr>
        <w:t>C01.06</w:t>
      </w:r>
      <w:r>
        <w:rPr>
          <w:sz w:val="20"/>
          <w:szCs w:val="20"/>
        </w:rPr>
        <w:tab/>
        <w:t>geotechnický prieskum</w:t>
      </w:r>
    </w:p>
    <w:p w14:paraId="5EF8B85B" w14:textId="77777777" w:rsidR="00EE0B7E" w:rsidRDefault="00EE0B7E" w:rsidP="00EE0B7E">
      <w:pPr>
        <w:tabs>
          <w:tab w:val="left" w:pos="1134"/>
        </w:tabs>
        <w:spacing w:after="0" w:line="240" w:lineRule="auto"/>
        <w:ind w:left="1134" w:hanging="1134"/>
      </w:pPr>
      <w:r>
        <w:rPr>
          <w:sz w:val="20"/>
          <w:szCs w:val="20"/>
        </w:rPr>
        <w:t>C01.07</w:t>
      </w:r>
      <w:r>
        <w:rPr>
          <w:sz w:val="20"/>
          <w:szCs w:val="20"/>
        </w:rPr>
        <w:tab/>
        <w:t xml:space="preserve">baníctvo a ťažba </w:t>
      </w:r>
      <w:proofErr w:type="spellStart"/>
      <w:r>
        <w:rPr>
          <w:sz w:val="20"/>
          <w:szCs w:val="20"/>
        </w:rPr>
        <w:t>neľpecifikované</w:t>
      </w:r>
      <w:proofErr w:type="spellEnd"/>
      <w:r>
        <w:rPr>
          <w:sz w:val="20"/>
          <w:szCs w:val="20"/>
        </w:rPr>
        <w:t xml:space="preserve"> vyššie</w:t>
      </w:r>
    </w:p>
    <w:p w14:paraId="06C56071" w14:textId="77777777" w:rsidR="00EE0B7E" w:rsidRDefault="00EE0B7E" w:rsidP="00EE0B7E">
      <w:pPr>
        <w:tabs>
          <w:tab w:val="left" w:pos="1134"/>
        </w:tabs>
        <w:spacing w:after="0" w:line="240" w:lineRule="auto"/>
        <w:ind w:left="1134" w:hanging="1134"/>
      </w:pPr>
      <w:r>
        <w:rPr>
          <w:sz w:val="20"/>
          <w:szCs w:val="20"/>
        </w:rPr>
        <w:t>C02</w:t>
      </w:r>
      <w:r>
        <w:rPr>
          <w:sz w:val="20"/>
          <w:szCs w:val="20"/>
        </w:rPr>
        <w:tab/>
        <w:t>ťažba ropy, alebo plynu</w:t>
      </w:r>
    </w:p>
    <w:p w14:paraId="5D11794F" w14:textId="77777777" w:rsidR="00EE0B7E" w:rsidRDefault="00EE0B7E" w:rsidP="00EE0B7E">
      <w:pPr>
        <w:tabs>
          <w:tab w:val="left" w:pos="1134"/>
        </w:tabs>
        <w:spacing w:after="0" w:line="240" w:lineRule="auto"/>
        <w:ind w:left="1134" w:hanging="1134"/>
      </w:pPr>
      <w:r>
        <w:rPr>
          <w:sz w:val="20"/>
          <w:szCs w:val="20"/>
        </w:rPr>
        <w:t>C02.01</w:t>
      </w:r>
      <w:r>
        <w:rPr>
          <w:sz w:val="20"/>
          <w:szCs w:val="20"/>
        </w:rPr>
        <w:tab/>
        <w:t>prieskumné vrty</w:t>
      </w:r>
    </w:p>
    <w:p w14:paraId="0267B6A0" w14:textId="77777777" w:rsidR="00EE0B7E" w:rsidRDefault="00EE0B7E" w:rsidP="00EE0B7E">
      <w:pPr>
        <w:tabs>
          <w:tab w:val="left" w:pos="1134"/>
        </w:tabs>
        <w:spacing w:after="0" w:line="240" w:lineRule="auto"/>
        <w:ind w:left="1134" w:hanging="1134"/>
      </w:pPr>
      <w:r>
        <w:rPr>
          <w:sz w:val="20"/>
          <w:szCs w:val="20"/>
        </w:rPr>
        <w:t>C02.02</w:t>
      </w:r>
      <w:r>
        <w:rPr>
          <w:sz w:val="20"/>
          <w:szCs w:val="20"/>
        </w:rPr>
        <w:tab/>
        <w:t>výrobné vrty</w:t>
      </w:r>
    </w:p>
    <w:p w14:paraId="5FD5D351" w14:textId="77777777" w:rsidR="00EE0B7E" w:rsidRDefault="00EE0B7E" w:rsidP="00EE0B7E">
      <w:pPr>
        <w:tabs>
          <w:tab w:val="left" w:pos="1134"/>
        </w:tabs>
        <w:spacing w:after="0" w:line="240" w:lineRule="auto"/>
        <w:ind w:left="1134" w:hanging="1134"/>
      </w:pPr>
      <w:r>
        <w:rPr>
          <w:sz w:val="20"/>
          <w:szCs w:val="20"/>
        </w:rPr>
        <w:t>C02.05</w:t>
      </w:r>
      <w:r>
        <w:rPr>
          <w:sz w:val="20"/>
          <w:szCs w:val="20"/>
        </w:rPr>
        <w:tab/>
        <w:t>vrtná loď</w:t>
      </w:r>
    </w:p>
    <w:p w14:paraId="2918B74D" w14:textId="77777777" w:rsidR="00EE0B7E" w:rsidRDefault="00EE0B7E" w:rsidP="00EE0B7E">
      <w:pPr>
        <w:tabs>
          <w:tab w:val="left" w:pos="1134"/>
        </w:tabs>
        <w:spacing w:after="0" w:line="240" w:lineRule="auto"/>
        <w:ind w:left="1134" w:hanging="1134"/>
      </w:pPr>
      <w:r>
        <w:rPr>
          <w:sz w:val="20"/>
          <w:szCs w:val="20"/>
        </w:rPr>
        <w:t>C03</w:t>
      </w:r>
      <w:r>
        <w:rPr>
          <w:sz w:val="20"/>
          <w:szCs w:val="20"/>
        </w:rPr>
        <w:tab/>
        <w:t xml:space="preserve">využívanie </w:t>
      </w:r>
      <w:proofErr w:type="spellStart"/>
      <w:r>
        <w:rPr>
          <w:sz w:val="20"/>
          <w:szCs w:val="20"/>
        </w:rPr>
        <w:t>otnoviteľných</w:t>
      </w:r>
      <w:proofErr w:type="spellEnd"/>
      <w:r>
        <w:rPr>
          <w:sz w:val="20"/>
          <w:szCs w:val="20"/>
        </w:rPr>
        <w:t xml:space="preserve"> zdrojov energie</w:t>
      </w:r>
    </w:p>
    <w:p w14:paraId="343CCC88" w14:textId="77777777" w:rsidR="00EE0B7E" w:rsidRDefault="00EE0B7E" w:rsidP="00EE0B7E">
      <w:pPr>
        <w:tabs>
          <w:tab w:val="left" w:pos="1134"/>
        </w:tabs>
        <w:spacing w:after="0" w:line="240" w:lineRule="auto"/>
        <w:ind w:left="1134" w:hanging="1134"/>
      </w:pPr>
      <w:r>
        <w:rPr>
          <w:sz w:val="20"/>
          <w:szCs w:val="20"/>
        </w:rPr>
        <w:t>C03.01</w:t>
      </w:r>
      <w:r>
        <w:rPr>
          <w:sz w:val="20"/>
          <w:szCs w:val="20"/>
        </w:rPr>
        <w:tab/>
        <w:t>výroba geotermálnej energie</w:t>
      </w:r>
    </w:p>
    <w:p w14:paraId="1B7F42CB" w14:textId="77777777" w:rsidR="00EE0B7E" w:rsidRDefault="00EE0B7E" w:rsidP="00EE0B7E">
      <w:pPr>
        <w:tabs>
          <w:tab w:val="left" w:pos="1134"/>
        </w:tabs>
        <w:spacing w:after="0" w:line="240" w:lineRule="auto"/>
        <w:ind w:left="1134" w:hanging="1134"/>
      </w:pPr>
      <w:r>
        <w:rPr>
          <w:sz w:val="20"/>
          <w:szCs w:val="20"/>
        </w:rPr>
        <w:t>C03.02</w:t>
      </w:r>
      <w:r>
        <w:rPr>
          <w:sz w:val="20"/>
          <w:szCs w:val="20"/>
        </w:rPr>
        <w:tab/>
        <w:t>výroba solárnej energie</w:t>
      </w:r>
    </w:p>
    <w:p w14:paraId="7C3220DC" w14:textId="77777777" w:rsidR="00EE0B7E" w:rsidRDefault="00EE0B7E" w:rsidP="00EE0B7E">
      <w:pPr>
        <w:tabs>
          <w:tab w:val="left" w:pos="1134"/>
        </w:tabs>
        <w:spacing w:after="0" w:line="240" w:lineRule="auto"/>
        <w:ind w:left="1134" w:hanging="1134"/>
      </w:pPr>
      <w:r>
        <w:rPr>
          <w:sz w:val="20"/>
          <w:szCs w:val="20"/>
        </w:rPr>
        <w:t>C03.03</w:t>
      </w:r>
      <w:r>
        <w:rPr>
          <w:sz w:val="20"/>
          <w:szCs w:val="20"/>
        </w:rPr>
        <w:tab/>
        <w:t>výroba veternej energie</w:t>
      </w:r>
    </w:p>
    <w:p w14:paraId="2A23A430" w14:textId="77777777" w:rsidR="00EE0B7E" w:rsidRDefault="00EE0B7E" w:rsidP="00EE0B7E">
      <w:pPr>
        <w:tabs>
          <w:tab w:val="left" w:pos="1134"/>
        </w:tabs>
        <w:spacing w:after="0" w:line="240" w:lineRule="auto"/>
        <w:ind w:left="1134" w:hanging="1134"/>
      </w:pPr>
      <w:r>
        <w:rPr>
          <w:sz w:val="20"/>
          <w:szCs w:val="20"/>
        </w:rPr>
        <w:t>C03.04</w:t>
      </w:r>
      <w:r>
        <w:rPr>
          <w:sz w:val="20"/>
          <w:szCs w:val="20"/>
        </w:rPr>
        <w:tab/>
      </w:r>
      <w:proofErr w:type="spellStart"/>
      <w:r>
        <w:rPr>
          <w:sz w:val="20"/>
          <w:szCs w:val="20"/>
        </w:rPr>
        <w:t>príivová</w:t>
      </w:r>
      <w:proofErr w:type="spellEnd"/>
      <w:r>
        <w:rPr>
          <w:sz w:val="20"/>
          <w:szCs w:val="20"/>
        </w:rPr>
        <w:t xml:space="preserve"> energia</w:t>
      </w:r>
    </w:p>
    <w:p w14:paraId="345EA07A" w14:textId="77777777" w:rsidR="00EE0B7E" w:rsidRDefault="00EE0B7E" w:rsidP="00EE0B7E">
      <w:pPr>
        <w:tabs>
          <w:tab w:val="left" w:pos="1134"/>
        </w:tabs>
        <w:spacing w:after="0" w:line="240" w:lineRule="auto"/>
        <w:ind w:left="1134" w:hanging="1134"/>
      </w:pPr>
      <w:r>
        <w:rPr>
          <w:sz w:val="20"/>
          <w:szCs w:val="20"/>
        </w:rPr>
        <w:t>D</w:t>
      </w:r>
      <w:r>
        <w:rPr>
          <w:sz w:val="20"/>
          <w:szCs w:val="20"/>
        </w:rPr>
        <w:tab/>
        <w:t>doprava a komunikácie</w:t>
      </w:r>
    </w:p>
    <w:p w14:paraId="2D3F3666" w14:textId="77777777" w:rsidR="00EE0B7E" w:rsidRDefault="00EE0B7E" w:rsidP="00EE0B7E">
      <w:pPr>
        <w:tabs>
          <w:tab w:val="left" w:pos="1134"/>
        </w:tabs>
        <w:spacing w:after="0" w:line="240" w:lineRule="auto"/>
        <w:ind w:left="1134" w:hanging="1134"/>
      </w:pPr>
      <w:r>
        <w:rPr>
          <w:sz w:val="20"/>
          <w:szCs w:val="20"/>
        </w:rPr>
        <w:t>D01</w:t>
      </w:r>
      <w:r>
        <w:rPr>
          <w:sz w:val="20"/>
          <w:szCs w:val="20"/>
        </w:rPr>
        <w:tab/>
        <w:t>dopravné siete</w:t>
      </w:r>
    </w:p>
    <w:p w14:paraId="6D16A4DE" w14:textId="77777777" w:rsidR="00EE0B7E" w:rsidRDefault="00EE0B7E" w:rsidP="00EE0B7E">
      <w:pPr>
        <w:tabs>
          <w:tab w:val="left" w:pos="1134"/>
        </w:tabs>
        <w:spacing w:after="0" w:line="240" w:lineRule="auto"/>
        <w:ind w:left="1134" w:hanging="1134"/>
      </w:pPr>
      <w:r>
        <w:rPr>
          <w:sz w:val="20"/>
          <w:szCs w:val="20"/>
        </w:rPr>
        <w:t>D01.01</w:t>
      </w:r>
      <w:r>
        <w:rPr>
          <w:sz w:val="20"/>
          <w:szCs w:val="20"/>
        </w:rPr>
        <w:tab/>
        <w:t>chodníky, poľné cesty, cyklotrasy</w:t>
      </w:r>
    </w:p>
    <w:p w14:paraId="18BFD33C" w14:textId="77777777" w:rsidR="00EE0B7E" w:rsidRDefault="00EE0B7E" w:rsidP="00EE0B7E">
      <w:pPr>
        <w:tabs>
          <w:tab w:val="left" w:pos="1134"/>
        </w:tabs>
        <w:spacing w:after="0" w:line="240" w:lineRule="auto"/>
        <w:ind w:left="1134" w:hanging="1134"/>
      </w:pPr>
      <w:r>
        <w:rPr>
          <w:sz w:val="20"/>
          <w:szCs w:val="20"/>
        </w:rPr>
        <w:t>D01.02</w:t>
      </w:r>
      <w:r>
        <w:rPr>
          <w:sz w:val="20"/>
          <w:szCs w:val="20"/>
        </w:rPr>
        <w:tab/>
        <w:t>cesty, rýchlostné komunikácie</w:t>
      </w:r>
    </w:p>
    <w:p w14:paraId="12175E92" w14:textId="77777777" w:rsidR="00EE0B7E" w:rsidRDefault="00EE0B7E" w:rsidP="00EE0B7E">
      <w:pPr>
        <w:tabs>
          <w:tab w:val="left" w:pos="1134"/>
        </w:tabs>
        <w:spacing w:after="0" w:line="240" w:lineRule="auto"/>
        <w:ind w:left="1134" w:hanging="1134"/>
      </w:pPr>
      <w:r>
        <w:rPr>
          <w:sz w:val="20"/>
          <w:szCs w:val="20"/>
        </w:rPr>
        <w:t>D01.03</w:t>
      </w:r>
      <w:r>
        <w:rPr>
          <w:sz w:val="20"/>
          <w:szCs w:val="20"/>
        </w:rPr>
        <w:tab/>
        <w:t>parkovacie miesta</w:t>
      </w:r>
    </w:p>
    <w:p w14:paraId="2593BC3D" w14:textId="77777777" w:rsidR="00EE0B7E" w:rsidRDefault="00EE0B7E" w:rsidP="00EE0B7E">
      <w:pPr>
        <w:tabs>
          <w:tab w:val="left" w:pos="1134"/>
        </w:tabs>
        <w:spacing w:after="0" w:line="240" w:lineRule="auto"/>
        <w:ind w:left="1134" w:hanging="1134"/>
      </w:pPr>
      <w:r>
        <w:rPr>
          <w:sz w:val="20"/>
          <w:szCs w:val="20"/>
        </w:rPr>
        <w:t>D01.04</w:t>
      </w:r>
      <w:r>
        <w:rPr>
          <w:sz w:val="20"/>
          <w:szCs w:val="20"/>
        </w:rPr>
        <w:tab/>
        <w:t>železnice</w:t>
      </w:r>
    </w:p>
    <w:p w14:paraId="2FA948A7" w14:textId="77777777" w:rsidR="00EE0B7E" w:rsidRDefault="00EE0B7E" w:rsidP="00EE0B7E">
      <w:pPr>
        <w:tabs>
          <w:tab w:val="left" w:pos="1134"/>
        </w:tabs>
        <w:spacing w:after="0" w:line="240" w:lineRule="auto"/>
        <w:ind w:left="1134" w:hanging="1134"/>
      </w:pPr>
      <w:r>
        <w:rPr>
          <w:sz w:val="20"/>
          <w:szCs w:val="20"/>
        </w:rPr>
        <w:t>D01.05</w:t>
      </w:r>
      <w:r>
        <w:rPr>
          <w:sz w:val="20"/>
          <w:szCs w:val="20"/>
        </w:rPr>
        <w:tab/>
        <w:t>most, viadukt</w:t>
      </w:r>
    </w:p>
    <w:p w14:paraId="0C54F601" w14:textId="77777777" w:rsidR="00EE0B7E" w:rsidRDefault="00EE0B7E" w:rsidP="00EE0B7E">
      <w:pPr>
        <w:tabs>
          <w:tab w:val="left" w:pos="1134"/>
        </w:tabs>
        <w:spacing w:after="0" w:line="240" w:lineRule="auto"/>
        <w:ind w:left="1134" w:hanging="1134"/>
      </w:pPr>
      <w:r>
        <w:rPr>
          <w:sz w:val="20"/>
          <w:szCs w:val="20"/>
        </w:rPr>
        <w:t>D01.06</w:t>
      </w:r>
      <w:r>
        <w:rPr>
          <w:sz w:val="20"/>
          <w:szCs w:val="20"/>
        </w:rPr>
        <w:tab/>
        <w:t>tunel</w:t>
      </w:r>
    </w:p>
    <w:p w14:paraId="326E34D8" w14:textId="77777777" w:rsidR="00EE0B7E" w:rsidRDefault="00EE0B7E" w:rsidP="00EE0B7E">
      <w:pPr>
        <w:tabs>
          <w:tab w:val="left" w:pos="1134"/>
        </w:tabs>
        <w:spacing w:after="0" w:line="240" w:lineRule="auto"/>
        <w:ind w:left="1134" w:hanging="1134"/>
      </w:pPr>
      <w:r>
        <w:rPr>
          <w:sz w:val="20"/>
          <w:szCs w:val="20"/>
        </w:rPr>
        <w:t>D02</w:t>
      </w:r>
      <w:r>
        <w:rPr>
          <w:sz w:val="20"/>
          <w:szCs w:val="20"/>
        </w:rPr>
        <w:tab/>
        <w:t>úžitkové vedenia</w:t>
      </w:r>
    </w:p>
    <w:p w14:paraId="48EE09F3" w14:textId="77777777" w:rsidR="00EE0B7E" w:rsidRDefault="00EE0B7E" w:rsidP="00EE0B7E">
      <w:pPr>
        <w:tabs>
          <w:tab w:val="left" w:pos="1134"/>
        </w:tabs>
        <w:spacing w:after="0" w:line="240" w:lineRule="auto"/>
        <w:ind w:left="1134" w:hanging="1134"/>
      </w:pPr>
      <w:r>
        <w:rPr>
          <w:sz w:val="20"/>
          <w:szCs w:val="20"/>
        </w:rPr>
        <w:t>D02.01</w:t>
      </w:r>
      <w:r>
        <w:rPr>
          <w:sz w:val="20"/>
          <w:szCs w:val="20"/>
        </w:rPr>
        <w:tab/>
        <w:t>elektrické a telefónne vedenie</w:t>
      </w:r>
    </w:p>
    <w:p w14:paraId="6F00940E" w14:textId="77777777" w:rsidR="00EE0B7E" w:rsidRDefault="00EE0B7E" w:rsidP="00EE0B7E">
      <w:pPr>
        <w:tabs>
          <w:tab w:val="left" w:pos="1134"/>
        </w:tabs>
        <w:spacing w:after="0" w:line="240" w:lineRule="auto"/>
        <w:ind w:left="1134" w:hanging="1134"/>
      </w:pPr>
      <w:r>
        <w:rPr>
          <w:sz w:val="20"/>
          <w:szCs w:val="20"/>
        </w:rPr>
        <w:t>D02.01.01</w:t>
      </w:r>
      <w:r>
        <w:rPr>
          <w:sz w:val="20"/>
          <w:szCs w:val="20"/>
        </w:rPr>
        <w:tab/>
        <w:t>visuté elektrické a telefónne vedenie</w:t>
      </w:r>
    </w:p>
    <w:p w14:paraId="043CC2B1" w14:textId="77777777" w:rsidR="00EE0B7E" w:rsidRDefault="00EE0B7E" w:rsidP="00EE0B7E">
      <w:pPr>
        <w:tabs>
          <w:tab w:val="left" w:pos="1134"/>
        </w:tabs>
        <w:spacing w:after="0" w:line="240" w:lineRule="auto"/>
        <w:ind w:left="1134" w:hanging="1134"/>
      </w:pPr>
      <w:r>
        <w:rPr>
          <w:sz w:val="20"/>
          <w:szCs w:val="20"/>
        </w:rPr>
        <w:t>D02.01.02</w:t>
      </w:r>
      <w:r>
        <w:rPr>
          <w:sz w:val="20"/>
          <w:szCs w:val="20"/>
        </w:rPr>
        <w:tab/>
      </w:r>
      <w:proofErr w:type="spellStart"/>
      <w:r>
        <w:rPr>
          <w:sz w:val="20"/>
          <w:szCs w:val="20"/>
        </w:rPr>
        <w:t>pozmemné</w:t>
      </w:r>
      <w:proofErr w:type="spellEnd"/>
      <w:r>
        <w:rPr>
          <w:sz w:val="20"/>
          <w:szCs w:val="20"/>
        </w:rPr>
        <w:t xml:space="preserve"> elektrické a telefónne vedenie</w:t>
      </w:r>
    </w:p>
    <w:p w14:paraId="2A05BF78" w14:textId="77777777" w:rsidR="00EE0B7E" w:rsidRDefault="00EE0B7E" w:rsidP="00EE0B7E">
      <w:pPr>
        <w:tabs>
          <w:tab w:val="left" w:pos="1134"/>
        </w:tabs>
        <w:spacing w:after="0" w:line="240" w:lineRule="auto"/>
        <w:ind w:left="1134" w:hanging="1134"/>
      </w:pPr>
      <w:r>
        <w:rPr>
          <w:sz w:val="20"/>
          <w:szCs w:val="20"/>
        </w:rPr>
        <w:t>D02.02</w:t>
      </w:r>
      <w:r>
        <w:rPr>
          <w:sz w:val="20"/>
          <w:szCs w:val="20"/>
        </w:rPr>
        <w:tab/>
        <w:t>potrubia</w:t>
      </w:r>
    </w:p>
    <w:p w14:paraId="398F16CA" w14:textId="77777777" w:rsidR="00EE0B7E" w:rsidRDefault="00EE0B7E" w:rsidP="00EE0B7E">
      <w:pPr>
        <w:tabs>
          <w:tab w:val="left" w:pos="1134"/>
        </w:tabs>
        <w:spacing w:after="0" w:line="240" w:lineRule="auto"/>
        <w:ind w:left="1134" w:hanging="1134"/>
      </w:pPr>
      <w:r>
        <w:rPr>
          <w:sz w:val="20"/>
          <w:szCs w:val="20"/>
        </w:rPr>
        <w:lastRenderedPageBreak/>
        <w:t>D02.03</w:t>
      </w:r>
      <w:r>
        <w:rPr>
          <w:sz w:val="20"/>
          <w:szCs w:val="20"/>
        </w:rPr>
        <w:tab/>
        <w:t>komunikačné stožiare a antény</w:t>
      </w:r>
    </w:p>
    <w:p w14:paraId="416A2610" w14:textId="77777777" w:rsidR="00EE0B7E" w:rsidRDefault="00EE0B7E" w:rsidP="00EE0B7E">
      <w:pPr>
        <w:tabs>
          <w:tab w:val="left" w:pos="1134"/>
        </w:tabs>
        <w:spacing w:after="0" w:line="240" w:lineRule="auto"/>
        <w:ind w:left="1134" w:hanging="1134"/>
      </w:pPr>
      <w:r>
        <w:rPr>
          <w:sz w:val="20"/>
          <w:szCs w:val="20"/>
        </w:rPr>
        <w:t>D02.09</w:t>
      </w:r>
      <w:r>
        <w:rPr>
          <w:sz w:val="20"/>
          <w:szCs w:val="20"/>
        </w:rPr>
        <w:tab/>
        <w:t>iný spôsob transportu energie</w:t>
      </w:r>
    </w:p>
    <w:p w14:paraId="2043161F" w14:textId="77777777" w:rsidR="00EE0B7E" w:rsidRDefault="00EE0B7E" w:rsidP="00EE0B7E">
      <w:pPr>
        <w:tabs>
          <w:tab w:val="left" w:pos="1134"/>
        </w:tabs>
        <w:spacing w:after="0" w:line="240" w:lineRule="auto"/>
        <w:ind w:left="1134" w:hanging="1134"/>
      </w:pPr>
      <w:r>
        <w:rPr>
          <w:sz w:val="20"/>
          <w:szCs w:val="20"/>
        </w:rPr>
        <w:t>D03</w:t>
      </w:r>
      <w:r>
        <w:rPr>
          <w:sz w:val="20"/>
          <w:szCs w:val="20"/>
        </w:rPr>
        <w:tab/>
        <w:t>lodné cesty, prístavy, prístavné stavby</w:t>
      </w:r>
    </w:p>
    <w:p w14:paraId="48B462BA" w14:textId="77777777" w:rsidR="00EE0B7E" w:rsidRDefault="00EE0B7E" w:rsidP="00EE0B7E">
      <w:pPr>
        <w:tabs>
          <w:tab w:val="left" w:pos="1134"/>
        </w:tabs>
        <w:spacing w:after="0" w:line="240" w:lineRule="auto"/>
        <w:ind w:left="1134" w:hanging="1134"/>
      </w:pPr>
      <w:r>
        <w:rPr>
          <w:sz w:val="20"/>
          <w:szCs w:val="20"/>
        </w:rPr>
        <w:t>D03.01</w:t>
      </w:r>
      <w:r>
        <w:rPr>
          <w:sz w:val="20"/>
          <w:szCs w:val="20"/>
        </w:rPr>
        <w:tab/>
        <w:t>prístavy</w:t>
      </w:r>
    </w:p>
    <w:p w14:paraId="4B3C4DA4" w14:textId="77777777" w:rsidR="00EE0B7E" w:rsidRDefault="00EE0B7E" w:rsidP="00EE0B7E">
      <w:pPr>
        <w:tabs>
          <w:tab w:val="left" w:pos="1134"/>
        </w:tabs>
        <w:spacing w:after="0" w:line="240" w:lineRule="auto"/>
        <w:ind w:left="1134" w:hanging="1134"/>
      </w:pPr>
      <w:r>
        <w:rPr>
          <w:sz w:val="20"/>
          <w:szCs w:val="20"/>
        </w:rPr>
        <w:t>D03.01.01</w:t>
      </w:r>
      <w:r>
        <w:rPr>
          <w:sz w:val="20"/>
          <w:szCs w:val="20"/>
        </w:rPr>
        <w:tab/>
        <w:t>kĺzačky</w:t>
      </w:r>
    </w:p>
    <w:p w14:paraId="637B5EC6" w14:textId="77777777" w:rsidR="00EE0B7E" w:rsidRDefault="00EE0B7E" w:rsidP="00EE0B7E">
      <w:pPr>
        <w:tabs>
          <w:tab w:val="left" w:pos="1134"/>
        </w:tabs>
        <w:spacing w:after="0" w:line="240" w:lineRule="auto"/>
        <w:ind w:left="1134" w:hanging="1134"/>
      </w:pPr>
      <w:r>
        <w:rPr>
          <w:sz w:val="20"/>
          <w:szCs w:val="20"/>
        </w:rPr>
        <w:t>D03.01.02</w:t>
      </w:r>
      <w:r>
        <w:rPr>
          <w:sz w:val="20"/>
          <w:szCs w:val="20"/>
        </w:rPr>
        <w:tab/>
        <w:t>turistické prístavy alebo rekreačné miesta</w:t>
      </w:r>
    </w:p>
    <w:p w14:paraId="0EEFB5BD" w14:textId="77777777" w:rsidR="00EE0B7E" w:rsidRDefault="00EE0B7E" w:rsidP="00EE0B7E">
      <w:pPr>
        <w:tabs>
          <w:tab w:val="left" w:pos="1134"/>
        </w:tabs>
        <w:spacing w:after="0" w:line="240" w:lineRule="auto"/>
        <w:ind w:left="1134" w:hanging="1134"/>
      </w:pPr>
      <w:r>
        <w:rPr>
          <w:sz w:val="20"/>
          <w:szCs w:val="20"/>
        </w:rPr>
        <w:t>D03.01.03</w:t>
      </w:r>
      <w:r>
        <w:rPr>
          <w:sz w:val="20"/>
          <w:szCs w:val="20"/>
        </w:rPr>
        <w:tab/>
        <w:t>rybárske prístavy</w:t>
      </w:r>
    </w:p>
    <w:p w14:paraId="1D1BC50A" w14:textId="77777777" w:rsidR="00EE0B7E" w:rsidRDefault="00EE0B7E" w:rsidP="00EE0B7E">
      <w:pPr>
        <w:tabs>
          <w:tab w:val="left" w:pos="1134"/>
        </w:tabs>
        <w:spacing w:after="0" w:line="240" w:lineRule="auto"/>
        <w:ind w:left="1134" w:hanging="1134"/>
      </w:pPr>
      <w:r>
        <w:rPr>
          <w:sz w:val="20"/>
          <w:szCs w:val="20"/>
        </w:rPr>
        <w:t>D03.01.04</w:t>
      </w:r>
      <w:r>
        <w:rPr>
          <w:sz w:val="20"/>
          <w:szCs w:val="20"/>
        </w:rPr>
        <w:tab/>
        <w:t>priemyselné prístavy</w:t>
      </w:r>
    </w:p>
    <w:p w14:paraId="4D62DF02" w14:textId="77777777" w:rsidR="00EE0B7E" w:rsidRDefault="00EE0B7E" w:rsidP="00EE0B7E">
      <w:pPr>
        <w:tabs>
          <w:tab w:val="left" w:pos="1134"/>
        </w:tabs>
        <w:spacing w:after="0" w:line="240" w:lineRule="auto"/>
        <w:ind w:left="1134" w:hanging="1134"/>
      </w:pPr>
      <w:r>
        <w:rPr>
          <w:sz w:val="20"/>
          <w:szCs w:val="20"/>
        </w:rPr>
        <w:t>D03.02</w:t>
      </w:r>
      <w:r>
        <w:rPr>
          <w:sz w:val="20"/>
          <w:szCs w:val="20"/>
        </w:rPr>
        <w:tab/>
        <w:t>lodné cesty</w:t>
      </w:r>
    </w:p>
    <w:p w14:paraId="6512296A" w14:textId="77777777" w:rsidR="00EE0B7E" w:rsidRDefault="00EE0B7E" w:rsidP="00EE0B7E">
      <w:pPr>
        <w:tabs>
          <w:tab w:val="left" w:pos="1134"/>
        </w:tabs>
        <w:spacing w:after="0" w:line="240" w:lineRule="auto"/>
        <w:ind w:left="1134" w:hanging="1134"/>
      </w:pPr>
      <w:r>
        <w:rPr>
          <w:sz w:val="20"/>
          <w:szCs w:val="20"/>
        </w:rPr>
        <w:t>D03.02.01</w:t>
      </w:r>
      <w:r>
        <w:rPr>
          <w:sz w:val="20"/>
          <w:szCs w:val="20"/>
        </w:rPr>
        <w:tab/>
        <w:t>cesty nákladnej lodnej dopravy</w:t>
      </w:r>
    </w:p>
    <w:p w14:paraId="04CBB19C" w14:textId="77777777" w:rsidR="00EE0B7E" w:rsidRDefault="00EE0B7E" w:rsidP="00EE0B7E">
      <w:pPr>
        <w:tabs>
          <w:tab w:val="left" w:pos="1134"/>
        </w:tabs>
        <w:spacing w:after="0" w:line="240" w:lineRule="auto"/>
        <w:ind w:left="1134" w:hanging="1134"/>
      </w:pPr>
      <w:r>
        <w:rPr>
          <w:sz w:val="20"/>
          <w:szCs w:val="20"/>
        </w:rPr>
        <w:t>D03.02.02</w:t>
      </w:r>
      <w:r>
        <w:rPr>
          <w:sz w:val="20"/>
          <w:szCs w:val="20"/>
        </w:rPr>
        <w:tab/>
        <w:t>lodné trajekty (vysokorýchlostné)</w:t>
      </w:r>
    </w:p>
    <w:p w14:paraId="156968F1" w14:textId="77777777" w:rsidR="00EE0B7E" w:rsidRDefault="00EE0B7E" w:rsidP="00EE0B7E">
      <w:pPr>
        <w:tabs>
          <w:tab w:val="left" w:pos="1134"/>
        </w:tabs>
        <w:spacing w:after="0" w:line="240" w:lineRule="auto"/>
        <w:ind w:left="1134" w:hanging="1134"/>
      </w:pPr>
      <w:r>
        <w:rPr>
          <w:sz w:val="20"/>
          <w:szCs w:val="20"/>
        </w:rPr>
        <w:t>D03.03</w:t>
      </w:r>
      <w:r>
        <w:rPr>
          <w:sz w:val="20"/>
          <w:szCs w:val="20"/>
        </w:rPr>
        <w:tab/>
        <w:t>prístavné stavby</w:t>
      </w:r>
    </w:p>
    <w:p w14:paraId="07EBB308" w14:textId="77777777" w:rsidR="00EE0B7E" w:rsidRDefault="00EE0B7E" w:rsidP="00EE0B7E">
      <w:pPr>
        <w:tabs>
          <w:tab w:val="left" w:pos="1134"/>
        </w:tabs>
        <w:spacing w:after="0" w:line="240" w:lineRule="auto"/>
        <w:ind w:left="1134" w:hanging="1134"/>
      </w:pPr>
      <w:r>
        <w:rPr>
          <w:sz w:val="20"/>
          <w:szCs w:val="20"/>
        </w:rPr>
        <w:t>D04</w:t>
      </w:r>
      <w:r>
        <w:rPr>
          <w:sz w:val="20"/>
          <w:szCs w:val="20"/>
        </w:rPr>
        <w:tab/>
        <w:t>letiská, letecké cesty</w:t>
      </w:r>
    </w:p>
    <w:p w14:paraId="783FE656" w14:textId="77777777" w:rsidR="00EE0B7E" w:rsidRDefault="00EE0B7E" w:rsidP="00EE0B7E">
      <w:pPr>
        <w:tabs>
          <w:tab w:val="left" w:pos="1134"/>
        </w:tabs>
        <w:spacing w:after="0" w:line="240" w:lineRule="auto"/>
        <w:ind w:left="1134" w:hanging="1134"/>
      </w:pPr>
      <w:r>
        <w:rPr>
          <w:sz w:val="20"/>
          <w:szCs w:val="20"/>
        </w:rPr>
        <w:t>D04.01</w:t>
      </w:r>
      <w:r>
        <w:rPr>
          <w:sz w:val="20"/>
          <w:szCs w:val="20"/>
        </w:rPr>
        <w:tab/>
        <w:t>letisko</w:t>
      </w:r>
    </w:p>
    <w:p w14:paraId="4674666E" w14:textId="77777777" w:rsidR="00EE0B7E" w:rsidRDefault="00EE0B7E" w:rsidP="00EE0B7E">
      <w:pPr>
        <w:tabs>
          <w:tab w:val="left" w:pos="1134"/>
        </w:tabs>
        <w:spacing w:after="0" w:line="240" w:lineRule="auto"/>
        <w:ind w:left="1134" w:hanging="1134"/>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7A8A6718" w14:textId="77777777" w:rsidR="00EE0B7E" w:rsidRDefault="00EE0B7E" w:rsidP="00EE0B7E">
      <w:pPr>
        <w:tabs>
          <w:tab w:val="left" w:pos="1134"/>
        </w:tabs>
        <w:spacing w:after="0" w:line="240" w:lineRule="auto"/>
        <w:ind w:left="1134" w:hanging="1134"/>
      </w:pPr>
      <w:r>
        <w:rPr>
          <w:sz w:val="20"/>
          <w:szCs w:val="20"/>
        </w:rPr>
        <w:t>D04.03</w:t>
      </w:r>
      <w:r>
        <w:rPr>
          <w:sz w:val="20"/>
          <w:szCs w:val="20"/>
        </w:rPr>
        <w:tab/>
        <w:t>letecké cesty</w:t>
      </w:r>
    </w:p>
    <w:p w14:paraId="2AA1FB75" w14:textId="77777777" w:rsidR="00EE0B7E" w:rsidRDefault="00EE0B7E" w:rsidP="00EE0B7E">
      <w:pPr>
        <w:tabs>
          <w:tab w:val="left" w:pos="1134"/>
        </w:tabs>
        <w:spacing w:after="0" w:line="240" w:lineRule="auto"/>
        <w:ind w:left="1134" w:hanging="1134"/>
      </w:pPr>
      <w:r>
        <w:rPr>
          <w:sz w:val="20"/>
          <w:szCs w:val="20"/>
        </w:rPr>
        <w:t>D05</w:t>
      </w:r>
      <w:r>
        <w:rPr>
          <w:sz w:val="20"/>
          <w:szCs w:val="20"/>
        </w:rPr>
        <w:tab/>
        <w:t>vylepšený prístup na lokalitu</w:t>
      </w:r>
    </w:p>
    <w:p w14:paraId="2338752C" w14:textId="77777777" w:rsidR="00EE0B7E" w:rsidRDefault="00EE0B7E" w:rsidP="00EE0B7E">
      <w:pPr>
        <w:tabs>
          <w:tab w:val="left" w:pos="1134"/>
        </w:tabs>
        <w:spacing w:after="0" w:line="240" w:lineRule="auto"/>
        <w:ind w:left="1134" w:hanging="1134"/>
      </w:pPr>
      <w:r>
        <w:rPr>
          <w:sz w:val="20"/>
          <w:szCs w:val="20"/>
        </w:rPr>
        <w:t>D06</w:t>
      </w:r>
      <w:r>
        <w:rPr>
          <w:sz w:val="20"/>
          <w:szCs w:val="20"/>
        </w:rPr>
        <w:tab/>
        <w:t>iné spôsoby dopravy</w:t>
      </w:r>
    </w:p>
    <w:p w14:paraId="47F3DF44" w14:textId="77777777" w:rsidR="00EE0B7E" w:rsidRDefault="00EE0B7E" w:rsidP="00EE0B7E">
      <w:pPr>
        <w:tabs>
          <w:tab w:val="left" w:pos="1134"/>
        </w:tabs>
        <w:spacing w:after="0" w:line="240" w:lineRule="auto"/>
        <w:ind w:left="1134" w:hanging="1134"/>
      </w:pPr>
      <w:r>
        <w:rPr>
          <w:sz w:val="20"/>
          <w:szCs w:val="20"/>
        </w:rPr>
        <w:t>E</w:t>
      </w:r>
      <w:r>
        <w:rPr>
          <w:sz w:val="20"/>
          <w:szCs w:val="20"/>
        </w:rPr>
        <w:tab/>
      </w:r>
      <w:proofErr w:type="spellStart"/>
      <w:r>
        <w:rPr>
          <w:sz w:val="20"/>
          <w:szCs w:val="20"/>
        </w:rPr>
        <w:t>urganizácia</w:t>
      </w:r>
      <w:proofErr w:type="spellEnd"/>
      <w:r>
        <w:rPr>
          <w:sz w:val="20"/>
          <w:szCs w:val="20"/>
        </w:rPr>
        <w:t>, sídla a rozvoj</w:t>
      </w:r>
    </w:p>
    <w:p w14:paraId="71C91C13" w14:textId="77777777" w:rsidR="00EE0B7E" w:rsidRDefault="00EE0B7E" w:rsidP="00EE0B7E">
      <w:pPr>
        <w:tabs>
          <w:tab w:val="left" w:pos="1134"/>
        </w:tabs>
        <w:spacing w:after="0" w:line="240" w:lineRule="auto"/>
        <w:ind w:left="1134" w:hanging="1134"/>
      </w:pPr>
      <w:r>
        <w:rPr>
          <w:sz w:val="20"/>
          <w:szCs w:val="20"/>
        </w:rPr>
        <w:t>E01</w:t>
      </w:r>
      <w:r>
        <w:rPr>
          <w:sz w:val="20"/>
          <w:szCs w:val="20"/>
        </w:rPr>
        <w:tab/>
      </w:r>
      <w:proofErr w:type="spellStart"/>
      <w:r>
        <w:rPr>
          <w:sz w:val="20"/>
          <w:szCs w:val="20"/>
        </w:rPr>
        <w:t>urganizované</w:t>
      </w:r>
      <w:proofErr w:type="spellEnd"/>
      <w:r>
        <w:rPr>
          <w:sz w:val="20"/>
          <w:szCs w:val="20"/>
        </w:rPr>
        <w:t xml:space="preserve"> územia a ľudské sídla</w:t>
      </w:r>
    </w:p>
    <w:p w14:paraId="4B470614" w14:textId="77777777" w:rsidR="00EE0B7E" w:rsidRDefault="00EE0B7E" w:rsidP="00EE0B7E">
      <w:pPr>
        <w:tabs>
          <w:tab w:val="left" w:pos="1134"/>
        </w:tabs>
        <w:spacing w:after="0" w:line="240" w:lineRule="auto"/>
        <w:ind w:left="1134" w:hanging="1134"/>
      </w:pPr>
      <w:r>
        <w:rPr>
          <w:sz w:val="20"/>
          <w:szCs w:val="20"/>
        </w:rPr>
        <w:t>E01.01</w:t>
      </w:r>
      <w:r>
        <w:rPr>
          <w:sz w:val="20"/>
          <w:szCs w:val="20"/>
        </w:rPr>
        <w:tab/>
        <w:t>súvislá urbanizácia</w:t>
      </w:r>
    </w:p>
    <w:p w14:paraId="7EC10CCC" w14:textId="77777777" w:rsidR="00EE0B7E" w:rsidRDefault="00EE0B7E" w:rsidP="00EE0B7E">
      <w:pPr>
        <w:tabs>
          <w:tab w:val="left" w:pos="1134"/>
        </w:tabs>
        <w:spacing w:after="0" w:line="240" w:lineRule="auto"/>
        <w:ind w:left="1134" w:hanging="1134"/>
      </w:pPr>
      <w:r>
        <w:rPr>
          <w:sz w:val="20"/>
          <w:szCs w:val="20"/>
        </w:rPr>
        <w:t>E01.02</w:t>
      </w:r>
      <w:r>
        <w:rPr>
          <w:sz w:val="20"/>
          <w:szCs w:val="20"/>
        </w:rPr>
        <w:tab/>
        <w:t>nesúvislá urbanizácia</w:t>
      </w:r>
    </w:p>
    <w:p w14:paraId="4F14DEA7" w14:textId="77777777" w:rsidR="00EE0B7E" w:rsidRDefault="00EE0B7E" w:rsidP="00EE0B7E">
      <w:pPr>
        <w:tabs>
          <w:tab w:val="left" w:pos="1134"/>
        </w:tabs>
        <w:spacing w:after="0" w:line="240" w:lineRule="auto"/>
        <w:ind w:left="1134" w:hanging="1134"/>
      </w:pPr>
      <w:r>
        <w:rPr>
          <w:sz w:val="20"/>
          <w:szCs w:val="20"/>
        </w:rPr>
        <w:t>E01.03</w:t>
      </w:r>
      <w:r>
        <w:rPr>
          <w:sz w:val="20"/>
          <w:szCs w:val="20"/>
        </w:rPr>
        <w:tab/>
        <w:t>rozptýlené osídlenie</w:t>
      </w:r>
    </w:p>
    <w:p w14:paraId="6EAE7FE9" w14:textId="77777777" w:rsidR="00EE0B7E" w:rsidRDefault="00EE0B7E" w:rsidP="00EE0B7E">
      <w:pPr>
        <w:tabs>
          <w:tab w:val="left" w:pos="1134"/>
        </w:tabs>
        <w:spacing w:after="0" w:line="240" w:lineRule="auto"/>
        <w:ind w:left="1134" w:hanging="1134"/>
      </w:pPr>
      <w:r>
        <w:rPr>
          <w:sz w:val="20"/>
          <w:szCs w:val="20"/>
        </w:rPr>
        <w:t>E01.04</w:t>
      </w:r>
      <w:r>
        <w:rPr>
          <w:sz w:val="20"/>
          <w:szCs w:val="20"/>
        </w:rPr>
        <w:tab/>
        <w:t>iné typy osídlenia</w:t>
      </w:r>
    </w:p>
    <w:p w14:paraId="376E0648" w14:textId="77777777" w:rsidR="00EE0B7E" w:rsidRDefault="00EE0B7E" w:rsidP="00EE0B7E">
      <w:pPr>
        <w:tabs>
          <w:tab w:val="left" w:pos="1134"/>
        </w:tabs>
        <w:spacing w:after="0" w:line="240" w:lineRule="auto"/>
        <w:ind w:left="1134" w:hanging="1134"/>
      </w:pPr>
      <w:r>
        <w:rPr>
          <w:sz w:val="20"/>
          <w:szCs w:val="20"/>
        </w:rPr>
        <w:t>E02</w:t>
      </w:r>
      <w:r>
        <w:rPr>
          <w:sz w:val="20"/>
          <w:szCs w:val="20"/>
        </w:rPr>
        <w:tab/>
        <w:t>priemyselné a obchodné plochy</w:t>
      </w:r>
    </w:p>
    <w:p w14:paraId="12F3BCB8" w14:textId="77777777" w:rsidR="00EE0B7E" w:rsidRDefault="00EE0B7E" w:rsidP="00EE0B7E">
      <w:pPr>
        <w:tabs>
          <w:tab w:val="left" w:pos="1134"/>
        </w:tabs>
        <w:spacing w:after="0" w:line="240" w:lineRule="auto"/>
        <w:ind w:left="1134" w:hanging="1134"/>
      </w:pPr>
      <w:r>
        <w:rPr>
          <w:sz w:val="20"/>
          <w:szCs w:val="20"/>
        </w:rPr>
        <w:t>E02.01</w:t>
      </w:r>
      <w:r>
        <w:rPr>
          <w:sz w:val="20"/>
          <w:szCs w:val="20"/>
        </w:rPr>
        <w:tab/>
        <w:t>továrne</w:t>
      </w:r>
    </w:p>
    <w:p w14:paraId="2B9B9A0A" w14:textId="77777777" w:rsidR="00EE0B7E" w:rsidRDefault="00EE0B7E" w:rsidP="00EE0B7E">
      <w:pPr>
        <w:tabs>
          <w:tab w:val="left" w:pos="1134"/>
        </w:tabs>
        <w:spacing w:after="0" w:line="240" w:lineRule="auto"/>
        <w:ind w:left="1134" w:hanging="1134"/>
      </w:pPr>
      <w:r>
        <w:rPr>
          <w:sz w:val="20"/>
          <w:szCs w:val="20"/>
        </w:rPr>
        <w:t>E02.02</w:t>
      </w:r>
      <w:r>
        <w:rPr>
          <w:sz w:val="20"/>
          <w:szCs w:val="20"/>
        </w:rPr>
        <w:tab/>
        <w:t>sklady</w:t>
      </w:r>
    </w:p>
    <w:p w14:paraId="0B713825" w14:textId="77777777" w:rsidR="00EE0B7E" w:rsidRDefault="00EE0B7E" w:rsidP="00EE0B7E">
      <w:pPr>
        <w:tabs>
          <w:tab w:val="left" w:pos="1134"/>
        </w:tabs>
        <w:spacing w:after="0" w:line="240" w:lineRule="auto"/>
        <w:ind w:left="1134" w:hanging="1134"/>
      </w:pPr>
      <w:r>
        <w:rPr>
          <w:sz w:val="20"/>
          <w:szCs w:val="20"/>
        </w:rPr>
        <w:t>E02.03</w:t>
      </w:r>
      <w:r>
        <w:rPr>
          <w:sz w:val="20"/>
          <w:szCs w:val="20"/>
        </w:rPr>
        <w:tab/>
        <w:t>iné priemyselné/obchodné plochy</w:t>
      </w:r>
    </w:p>
    <w:p w14:paraId="11839400" w14:textId="77777777" w:rsidR="00EE0B7E" w:rsidRDefault="00EE0B7E" w:rsidP="00EE0B7E">
      <w:pPr>
        <w:tabs>
          <w:tab w:val="left" w:pos="1134"/>
        </w:tabs>
        <w:spacing w:after="0" w:line="240" w:lineRule="auto"/>
        <w:ind w:left="1134" w:hanging="1134"/>
      </w:pPr>
      <w:r>
        <w:rPr>
          <w:sz w:val="20"/>
          <w:szCs w:val="20"/>
        </w:rPr>
        <w:t>E03</w:t>
      </w:r>
      <w:r>
        <w:rPr>
          <w:sz w:val="20"/>
          <w:szCs w:val="20"/>
        </w:rPr>
        <w:tab/>
        <w:t xml:space="preserve">vypúšťanie </w:t>
      </w:r>
      <w:proofErr w:type="spellStart"/>
      <w:r>
        <w:rPr>
          <w:sz w:val="20"/>
          <w:szCs w:val="20"/>
        </w:rPr>
        <w:t>znečiťujúcich</w:t>
      </w:r>
      <w:proofErr w:type="spellEnd"/>
      <w:r>
        <w:rPr>
          <w:sz w:val="20"/>
          <w:szCs w:val="20"/>
        </w:rPr>
        <w:t xml:space="preserve"> látok</w:t>
      </w:r>
    </w:p>
    <w:p w14:paraId="7FD16C15" w14:textId="77777777" w:rsidR="00EE0B7E" w:rsidRDefault="00EE0B7E" w:rsidP="00EE0B7E">
      <w:pPr>
        <w:tabs>
          <w:tab w:val="left" w:pos="1134"/>
        </w:tabs>
        <w:spacing w:after="0" w:line="240" w:lineRule="auto"/>
        <w:ind w:left="1134" w:hanging="1134"/>
      </w:pPr>
      <w:r>
        <w:rPr>
          <w:sz w:val="20"/>
          <w:szCs w:val="20"/>
        </w:rPr>
        <w:t>E03.01</w:t>
      </w:r>
      <w:r>
        <w:rPr>
          <w:sz w:val="20"/>
          <w:szCs w:val="20"/>
        </w:rPr>
        <w:tab/>
        <w:t>nakladanie s komunálnym odpadom</w:t>
      </w:r>
    </w:p>
    <w:p w14:paraId="202C68A7" w14:textId="77777777" w:rsidR="00EE0B7E" w:rsidRDefault="00EE0B7E" w:rsidP="00EE0B7E">
      <w:pPr>
        <w:tabs>
          <w:tab w:val="left" w:pos="1134"/>
        </w:tabs>
        <w:spacing w:after="0" w:line="240" w:lineRule="auto"/>
        <w:ind w:left="1134" w:hanging="1134"/>
      </w:pPr>
      <w:r>
        <w:rPr>
          <w:sz w:val="20"/>
          <w:szCs w:val="20"/>
        </w:rPr>
        <w:t>E03.02</w:t>
      </w:r>
      <w:r>
        <w:rPr>
          <w:sz w:val="20"/>
          <w:szCs w:val="20"/>
        </w:rPr>
        <w:tab/>
        <w:t>nakladanie s priemyselným odpadom</w:t>
      </w:r>
    </w:p>
    <w:p w14:paraId="62B78E6E" w14:textId="77777777" w:rsidR="00EE0B7E" w:rsidRDefault="00EE0B7E" w:rsidP="00EE0B7E">
      <w:pPr>
        <w:tabs>
          <w:tab w:val="left" w:pos="1134"/>
        </w:tabs>
        <w:spacing w:after="0" w:line="240" w:lineRule="auto"/>
        <w:ind w:left="1134" w:hanging="1134"/>
      </w:pPr>
      <w:r>
        <w:rPr>
          <w:sz w:val="20"/>
          <w:szCs w:val="20"/>
        </w:rPr>
        <w:t>E03.03</w:t>
      </w:r>
      <w:r>
        <w:rPr>
          <w:sz w:val="20"/>
          <w:szCs w:val="20"/>
        </w:rPr>
        <w:tab/>
        <w:t>nakladanie s inertnými materiálmi</w:t>
      </w:r>
    </w:p>
    <w:p w14:paraId="36E001E8" w14:textId="77777777" w:rsidR="00EE0B7E" w:rsidRDefault="00EE0B7E" w:rsidP="00EE0B7E">
      <w:pPr>
        <w:tabs>
          <w:tab w:val="left" w:pos="1134"/>
        </w:tabs>
        <w:spacing w:after="0" w:line="240" w:lineRule="auto"/>
        <w:ind w:left="1134" w:hanging="1134"/>
      </w:pPr>
      <w:r>
        <w:rPr>
          <w:sz w:val="20"/>
          <w:szCs w:val="20"/>
        </w:rPr>
        <w:t>E03.04</w:t>
      </w:r>
      <w:r>
        <w:rPr>
          <w:sz w:val="20"/>
          <w:szCs w:val="20"/>
        </w:rPr>
        <w:tab/>
        <w:t>iné vypúšťanie znečisťujúcich látok</w:t>
      </w:r>
    </w:p>
    <w:p w14:paraId="4AB5E2FE" w14:textId="77777777" w:rsidR="00EE0B7E" w:rsidRDefault="00EE0B7E" w:rsidP="00EE0B7E">
      <w:pPr>
        <w:tabs>
          <w:tab w:val="left" w:pos="1134"/>
        </w:tabs>
        <w:spacing w:after="0" w:line="240" w:lineRule="auto"/>
        <w:ind w:left="1134" w:hanging="1134"/>
      </w:pPr>
      <w:r>
        <w:rPr>
          <w:sz w:val="20"/>
          <w:szCs w:val="20"/>
        </w:rPr>
        <w:t>E04</w:t>
      </w:r>
      <w:r>
        <w:rPr>
          <w:sz w:val="20"/>
          <w:szCs w:val="20"/>
        </w:rPr>
        <w:tab/>
        <w:t>stavby, budovy v krajine</w:t>
      </w:r>
    </w:p>
    <w:p w14:paraId="3ED20F94" w14:textId="77777777" w:rsidR="00EE0B7E" w:rsidRDefault="00EE0B7E" w:rsidP="00EE0B7E">
      <w:pPr>
        <w:tabs>
          <w:tab w:val="left" w:pos="1134"/>
        </w:tabs>
        <w:spacing w:after="0" w:line="240" w:lineRule="auto"/>
        <w:ind w:left="1134" w:hanging="1134"/>
      </w:pPr>
      <w:r>
        <w:rPr>
          <w:sz w:val="20"/>
          <w:szCs w:val="20"/>
        </w:rPr>
        <w:t>E04.01</w:t>
      </w:r>
      <w:r>
        <w:rPr>
          <w:sz w:val="20"/>
          <w:szCs w:val="20"/>
        </w:rPr>
        <w:tab/>
        <w:t>poľnohospodárske stavby</w:t>
      </w:r>
    </w:p>
    <w:p w14:paraId="1BAC6A6C" w14:textId="77777777" w:rsidR="00EE0B7E" w:rsidRDefault="00EE0B7E" w:rsidP="00EE0B7E">
      <w:pPr>
        <w:tabs>
          <w:tab w:val="left" w:pos="1134"/>
        </w:tabs>
        <w:spacing w:after="0" w:line="240" w:lineRule="auto"/>
        <w:ind w:left="1134" w:hanging="1134"/>
      </w:pPr>
      <w:r>
        <w:rPr>
          <w:sz w:val="20"/>
          <w:szCs w:val="20"/>
        </w:rPr>
        <w:t>E04.02</w:t>
      </w:r>
      <w:r>
        <w:rPr>
          <w:sz w:val="20"/>
          <w:szCs w:val="20"/>
        </w:rPr>
        <w:tab/>
        <w:t>vojenské stavby</w:t>
      </w:r>
    </w:p>
    <w:p w14:paraId="407B79EA" w14:textId="77777777" w:rsidR="00EE0B7E" w:rsidRDefault="00EE0B7E" w:rsidP="00EE0B7E">
      <w:pPr>
        <w:tabs>
          <w:tab w:val="left" w:pos="1134"/>
        </w:tabs>
        <w:spacing w:after="0" w:line="240" w:lineRule="auto"/>
        <w:ind w:left="1134" w:hanging="1134"/>
      </w:pPr>
      <w:r>
        <w:rPr>
          <w:sz w:val="20"/>
          <w:szCs w:val="20"/>
        </w:rPr>
        <w:t>E05</w:t>
      </w:r>
      <w:r>
        <w:rPr>
          <w:sz w:val="20"/>
          <w:szCs w:val="20"/>
        </w:rPr>
        <w:tab/>
        <w:t>skladovanie materiálov</w:t>
      </w:r>
    </w:p>
    <w:p w14:paraId="5C00E730" w14:textId="77777777" w:rsidR="00EE0B7E" w:rsidRDefault="00EE0B7E" w:rsidP="00EE0B7E">
      <w:pPr>
        <w:tabs>
          <w:tab w:val="left" w:pos="1134"/>
        </w:tabs>
        <w:spacing w:after="0" w:line="240" w:lineRule="auto"/>
        <w:ind w:left="1134" w:hanging="1134"/>
      </w:pPr>
      <w:r>
        <w:rPr>
          <w:sz w:val="20"/>
          <w:szCs w:val="20"/>
        </w:rPr>
        <w:t>E06</w:t>
      </w:r>
      <w:r>
        <w:rPr>
          <w:sz w:val="20"/>
          <w:szCs w:val="20"/>
        </w:rPr>
        <w:tab/>
        <w:t>iné aktivity spojené s urbanizáciou a priemyslom</w:t>
      </w:r>
    </w:p>
    <w:p w14:paraId="29B20CD5" w14:textId="77777777" w:rsidR="00EE0B7E" w:rsidRDefault="00EE0B7E" w:rsidP="00EE0B7E">
      <w:pPr>
        <w:tabs>
          <w:tab w:val="left" w:pos="1134"/>
        </w:tabs>
        <w:spacing w:after="0" w:line="240" w:lineRule="auto"/>
        <w:ind w:left="1134" w:hanging="1134"/>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2EA30C8A" w14:textId="77777777" w:rsidR="00EE0B7E" w:rsidRDefault="00EE0B7E" w:rsidP="00EE0B7E">
      <w:pPr>
        <w:tabs>
          <w:tab w:val="left" w:pos="1134"/>
        </w:tabs>
        <w:spacing w:after="0" w:line="240" w:lineRule="auto"/>
        <w:ind w:left="1134" w:hanging="1134"/>
      </w:pPr>
      <w:r>
        <w:rPr>
          <w:sz w:val="20"/>
          <w:szCs w:val="20"/>
        </w:rPr>
        <w:t>E06.02</w:t>
      </w:r>
      <w:r>
        <w:rPr>
          <w:sz w:val="20"/>
          <w:szCs w:val="20"/>
        </w:rPr>
        <w:tab/>
        <w:t>rekonštrukcia, obnova budov</w:t>
      </w:r>
    </w:p>
    <w:p w14:paraId="4024D6B6" w14:textId="77777777" w:rsidR="00EE0B7E" w:rsidRDefault="00EE0B7E" w:rsidP="00EE0B7E">
      <w:pPr>
        <w:tabs>
          <w:tab w:val="left" w:pos="1134"/>
        </w:tabs>
        <w:spacing w:after="0" w:line="240" w:lineRule="auto"/>
        <w:ind w:left="1134" w:hanging="1134"/>
      </w:pPr>
      <w:r>
        <w:rPr>
          <w:sz w:val="20"/>
          <w:szCs w:val="20"/>
        </w:rPr>
        <w:t>F</w:t>
      </w:r>
      <w:r>
        <w:rPr>
          <w:sz w:val="20"/>
          <w:szCs w:val="20"/>
        </w:rPr>
        <w:tab/>
        <w:t>využívanie biologických zdrojov iných ako poľnohospodárstvo a lesníctvo</w:t>
      </w:r>
    </w:p>
    <w:p w14:paraId="604DD005" w14:textId="77777777" w:rsidR="00EE0B7E" w:rsidRDefault="00EE0B7E" w:rsidP="00EE0B7E">
      <w:pPr>
        <w:tabs>
          <w:tab w:val="left" w:pos="1134"/>
        </w:tabs>
        <w:spacing w:after="0" w:line="240" w:lineRule="auto"/>
        <w:ind w:left="1134" w:hanging="1134"/>
      </w:pPr>
      <w:r>
        <w:rPr>
          <w:sz w:val="20"/>
          <w:szCs w:val="20"/>
        </w:rPr>
        <w:t>F01</w:t>
      </w:r>
      <w:r>
        <w:rPr>
          <w:sz w:val="20"/>
          <w:szCs w:val="20"/>
        </w:rPr>
        <w:tab/>
        <w:t>morský a sladkovodný chov rýb</w:t>
      </w:r>
    </w:p>
    <w:p w14:paraId="243229BB" w14:textId="77777777" w:rsidR="00EE0B7E" w:rsidRDefault="00EE0B7E" w:rsidP="00EE0B7E">
      <w:pPr>
        <w:tabs>
          <w:tab w:val="left" w:pos="1134"/>
        </w:tabs>
        <w:spacing w:after="0" w:line="240" w:lineRule="auto"/>
        <w:ind w:left="1134" w:hanging="1134"/>
      </w:pPr>
      <w:r>
        <w:rPr>
          <w:sz w:val="20"/>
          <w:szCs w:val="20"/>
        </w:rPr>
        <w:t>F01.01</w:t>
      </w:r>
      <w:r>
        <w:rPr>
          <w:sz w:val="20"/>
          <w:szCs w:val="20"/>
        </w:rPr>
        <w:tab/>
        <w:t>intenzívny chov rýb</w:t>
      </w:r>
    </w:p>
    <w:p w14:paraId="3377C393" w14:textId="77777777" w:rsidR="00EE0B7E" w:rsidRDefault="00EE0B7E" w:rsidP="00EE0B7E">
      <w:pPr>
        <w:tabs>
          <w:tab w:val="left" w:pos="1134"/>
        </w:tabs>
        <w:spacing w:after="0" w:line="240" w:lineRule="auto"/>
        <w:ind w:left="1134" w:hanging="1134"/>
      </w:pPr>
      <w:r>
        <w:rPr>
          <w:sz w:val="20"/>
          <w:szCs w:val="20"/>
        </w:rPr>
        <w:t>F02.01</w:t>
      </w:r>
      <w:r>
        <w:rPr>
          <w:sz w:val="20"/>
          <w:szCs w:val="20"/>
        </w:rPr>
        <w:tab/>
        <w:t>profesionálny pasívny rybolov</w:t>
      </w:r>
    </w:p>
    <w:p w14:paraId="1496B3AC" w14:textId="77777777" w:rsidR="00EE0B7E" w:rsidRDefault="00EE0B7E" w:rsidP="00EE0B7E">
      <w:pPr>
        <w:tabs>
          <w:tab w:val="left" w:pos="1134"/>
        </w:tabs>
        <w:spacing w:after="0" w:line="240" w:lineRule="auto"/>
        <w:ind w:left="1134" w:hanging="1134"/>
      </w:pPr>
      <w:r>
        <w:rPr>
          <w:sz w:val="20"/>
          <w:szCs w:val="20"/>
        </w:rPr>
        <w:t>F02.01.01</w:t>
      </w:r>
      <w:r>
        <w:rPr>
          <w:sz w:val="20"/>
          <w:szCs w:val="20"/>
        </w:rPr>
        <w:tab/>
        <w:t>rybolov na mieste</w:t>
      </w:r>
    </w:p>
    <w:p w14:paraId="74779C15" w14:textId="77777777" w:rsidR="00EE0B7E" w:rsidRDefault="00EE0B7E" w:rsidP="00EE0B7E">
      <w:pPr>
        <w:tabs>
          <w:tab w:val="left" w:pos="1134"/>
        </w:tabs>
        <w:spacing w:after="0" w:line="240" w:lineRule="auto"/>
        <w:ind w:left="1134" w:hanging="1134"/>
      </w:pPr>
      <w:r>
        <w:rPr>
          <w:sz w:val="20"/>
          <w:szCs w:val="20"/>
        </w:rPr>
        <w:t>F02.01.02</w:t>
      </w:r>
      <w:r>
        <w:rPr>
          <w:sz w:val="20"/>
          <w:szCs w:val="20"/>
        </w:rPr>
        <w:tab/>
        <w:t>rybolov so sieťami</w:t>
      </w:r>
    </w:p>
    <w:p w14:paraId="2BABC03A" w14:textId="77777777" w:rsidR="00EE0B7E" w:rsidRDefault="00EE0B7E" w:rsidP="00EE0B7E">
      <w:pPr>
        <w:tabs>
          <w:tab w:val="left" w:pos="1134"/>
        </w:tabs>
        <w:spacing w:after="0" w:line="240" w:lineRule="auto"/>
        <w:ind w:left="1134" w:hanging="1134"/>
      </w:pPr>
      <w:r>
        <w:rPr>
          <w:sz w:val="20"/>
          <w:szCs w:val="20"/>
        </w:rPr>
        <w:t>F02.02</w:t>
      </w:r>
      <w:r>
        <w:rPr>
          <w:sz w:val="20"/>
          <w:szCs w:val="20"/>
        </w:rPr>
        <w:tab/>
        <w:t>profesionálny aktívny rybolov</w:t>
      </w:r>
    </w:p>
    <w:p w14:paraId="76FA2870" w14:textId="77777777" w:rsidR="00EE0B7E" w:rsidRDefault="00EE0B7E" w:rsidP="00EE0B7E">
      <w:pPr>
        <w:tabs>
          <w:tab w:val="left" w:pos="1134"/>
        </w:tabs>
        <w:spacing w:after="0" w:line="240" w:lineRule="auto"/>
        <w:ind w:left="1134" w:hanging="1134"/>
      </w:pPr>
      <w:r>
        <w:rPr>
          <w:sz w:val="20"/>
          <w:szCs w:val="20"/>
        </w:rPr>
        <w:t>F02.02.02</w:t>
      </w:r>
      <w:r>
        <w:rPr>
          <w:sz w:val="20"/>
          <w:szCs w:val="20"/>
        </w:rPr>
        <w:tab/>
        <w:t>rybolov s vlečnými sieťami</w:t>
      </w:r>
    </w:p>
    <w:p w14:paraId="75EE59CE" w14:textId="77777777" w:rsidR="00EE0B7E" w:rsidRDefault="00EE0B7E" w:rsidP="00EE0B7E">
      <w:pPr>
        <w:tabs>
          <w:tab w:val="left" w:pos="1134"/>
        </w:tabs>
        <w:spacing w:after="0" w:line="240" w:lineRule="auto"/>
        <w:ind w:left="1134" w:hanging="1134"/>
      </w:pPr>
      <w:r>
        <w:rPr>
          <w:sz w:val="20"/>
          <w:szCs w:val="20"/>
        </w:rPr>
        <w:t>F02.03</w:t>
      </w:r>
      <w:r>
        <w:rPr>
          <w:sz w:val="20"/>
          <w:szCs w:val="20"/>
        </w:rPr>
        <w:tab/>
        <w:t>rekreačný rybolov</w:t>
      </w:r>
    </w:p>
    <w:p w14:paraId="53F81D42" w14:textId="77777777" w:rsidR="00EE0B7E" w:rsidRDefault="00EE0B7E" w:rsidP="00EE0B7E">
      <w:pPr>
        <w:tabs>
          <w:tab w:val="left" w:pos="1134"/>
        </w:tabs>
        <w:spacing w:after="0" w:line="240" w:lineRule="auto"/>
        <w:ind w:left="1134" w:hanging="1134"/>
      </w:pPr>
      <w:r>
        <w:rPr>
          <w:sz w:val="20"/>
          <w:szCs w:val="20"/>
        </w:rPr>
        <w:t>F03</w:t>
      </w:r>
      <w:r>
        <w:rPr>
          <w:sz w:val="20"/>
          <w:szCs w:val="20"/>
        </w:rPr>
        <w:tab/>
        <w:t>poľovníctvo a odchyt divej zveri (suchozemskej)</w:t>
      </w:r>
    </w:p>
    <w:p w14:paraId="70875CB1" w14:textId="77777777" w:rsidR="00EE0B7E" w:rsidRDefault="00EE0B7E" w:rsidP="00EE0B7E">
      <w:pPr>
        <w:tabs>
          <w:tab w:val="left" w:pos="1134"/>
        </w:tabs>
        <w:spacing w:after="0" w:line="240" w:lineRule="auto"/>
        <w:ind w:left="1134" w:hanging="1134"/>
      </w:pPr>
      <w:r>
        <w:rPr>
          <w:sz w:val="20"/>
          <w:szCs w:val="20"/>
        </w:rPr>
        <w:t>F03.01</w:t>
      </w:r>
      <w:r>
        <w:rPr>
          <w:sz w:val="20"/>
          <w:szCs w:val="20"/>
        </w:rPr>
        <w:tab/>
        <w:t>poľovníctvo</w:t>
      </w:r>
    </w:p>
    <w:p w14:paraId="13FBEBD6" w14:textId="77777777" w:rsidR="00EE0B7E" w:rsidRDefault="00EE0B7E" w:rsidP="00EE0B7E">
      <w:pPr>
        <w:tabs>
          <w:tab w:val="left" w:pos="1134"/>
        </w:tabs>
        <w:spacing w:after="0" w:line="240" w:lineRule="auto"/>
        <w:ind w:left="1134" w:hanging="1134"/>
      </w:pPr>
      <w:r>
        <w:rPr>
          <w:sz w:val="20"/>
          <w:szCs w:val="20"/>
        </w:rPr>
        <w:t>F03.01.01</w:t>
      </w:r>
      <w:r>
        <w:rPr>
          <w:sz w:val="20"/>
          <w:szCs w:val="20"/>
        </w:rPr>
        <w:tab/>
        <w:t>škody spôsobené poľovnou zverou</w:t>
      </w:r>
    </w:p>
    <w:p w14:paraId="42933C32" w14:textId="77777777" w:rsidR="00EE0B7E" w:rsidRDefault="00EE0B7E" w:rsidP="00EE0B7E">
      <w:pPr>
        <w:tabs>
          <w:tab w:val="left" w:pos="1134"/>
        </w:tabs>
        <w:spacing w:after="0" w:line="240" w:lineRule="auto"/>
        <w:ind w:left="1134" w:hanging="1134"/>
      </w:pPr>
      <w:r>
        <w:rPr>
          <w:sz w:val="20"/>
          <w:szCs w:val="20"/>
        </w:rPr>
        <w:t>F03.02</w:t>
      </w:r>
      <w:r>
        <w:rPr>
          <w:sz w:val="20"/>
          <w:szCs w:val="20"/>
        </w:rPr>
        <w:tab/>
        <w:t>odchyt, odstránenie fauny (suchozemskej)</w:t>
      </w:r>
    </w:p>
    <w:p w14:paraId="257920A2" w14:textId="77777777" w:rsidR="00EE0B7E" w:rsidRDefault="00EE0B7E" w:rsidP="00EE0B7E">
      <w:pPr>
        <w:tabs>
          <w:tab w:val="left" w:pos="1134"/>
        </w:tabs>
        <w:spacing w:after="0" w:line="240" w:lineRule="auto"/>
        <w:ind w:left="1134" w:hanging="1134"/>
      </w:pPr>
      <w:r>
        <w:rPr>
          <w:sz w:val="20"/>
          <w:szCs w:val="20"/>
        </w:rPr>
        <w:t>F03.02.01</w:t>
      </w:r>
      <w:r>
        <w:rPr>
          <w:sz w:val="20"/>
          <w:szCs w:val="20"/>
        </w:rPr>
        <w:tab/>
        <w:t>zber (hmyz, plazy, obojživelníky)</w:t>
      </w:r>
    </w:p>
    <w:p w14:paraId="32E5B1DB" w14:textId="77777777" w:rsidR="00EE0B7E" w:rsidRDefault="00EE0B7E" w:rsidP="00EE0B7E">
      <w:pPr>
        <w:tabs>
          <w:tab w:val="left" w:pos="1134"/>
        </w:tabs>
        <w:spacing w:after="0" w:line="240" w:lineRule="auto"/>
        <w:ind w:left="1134" w:hanging="1134"/>
      </w:pPr>
      <w:r>
        <w:rPr>
          <w:sz w:val="20"/>
          <w:szCs w:val="20"/>
        </w:rPr>
        <w:t>F03.02.02</w:t>
      </w:r>
      <w:r>
        <w:rPr>
          <w:sz w:val="20"/>
          <w:szCs w:val="20"/>
        </w:rPr>
        <w:tab/>
        <w:t>vyberanie hniezd</w:t>
      </w:r>
    </w:p>
    <w:p w14:paraId="30E4F195" w14:textId="77777777" w:rsidR="00EE0B7E" w:rsidRDefault="00EE0B7E" w:rsidP="00EE0B7E">
      <w:pPr>
        <w:tabs>
          <w:tab w:val="left" w:pos="1134"/>
        </w:tabs>
        <w:spacing w:after="0" w:line="240" w:lineRule="auto"/>
        <w:ind w:left="1134" w:hanging="1134"/>
      </w:pPr>
      <w:r>
        <w:rPr>
          <w:sz w:val="20"/>
          <w:szCs w:val="20"/>
        </w:rPr>
        <w:t>F03.02.03</w:t>
      </w:r>
      <w:r>
        <w:rPr>
          <w:sz w:val="20"/>
          <w:szCs w:val="20"/>
        </w:rPr>
        <w:tab/>
        <w:t>kladenie pascí, otrávených návnad, pytliactvo</w:t>
      </w:r>
    </w:p>
    <w:p w14:paraId="5A149E7E" w14:textId="77777777" w:rsidR="00EE0B7E" w:rsidRDefault="00EE0B7E" w:rsidP="00EE0B7E">
      <w:pPr>
        <w:tabs>
          <w:tab w:val="left" w:pos="1134"/>
        </w:tabs>
        <w:spacing w:after="0" w:line="240" w:lineRule="auto"/>
        <w:ind w:left="1134" w:hanging="1134"/>
      </w:pPr>
      <w:r>
        <w:rPr>
          <w:sz w:val="20"/>
          <w:szCs w:val="20"/>
        </w:rPr>
        <w:t>F03.02.04</w:t>
      </w:r>
      <w:r>
        <w:rPr>
          <w:sz w:val="20"/>
          <w:szCs w:val="20"/>
        </w:rPr>
        <w:tab/>
        <w:t>kontrola predátormi</w:t>
      </w:r>
    </w:p>
    <w:p w14:paraId="64113EE8" w14:textId="77777777" w:rsidR="00EE0B7E" w:rsidRDefault="00EE0B7E" w:rsidP="00EE0B7E">
      <w:pPr>
        <w:tabs>
          <w:tab w:val="left" w:pos="1134"/>
        </w:tabs>
        <w:spacing w:after="0" w:line="240" w:lineRule="auto"/>
        <w:ind w:left="1134" w:hanging="1134"/>
      </w:pPr>
      <w:r>
        <w:rPr>
          <w:sz w:val="20"/>
          <w:szCs w:val="20"/>
        </w:rPr>
        <w:t>F03.02.05</w:t>
      </w:r>
      <w:r>
        <w:rPr>
          <w:sz w:val="20"/>
          <w:szCs w:val="20"/>
        </w:rPr>
        <w:tab/>
        <w:t>náhodný odchyt</w:t>
      </w:r>
    </w:p>
    <w:p w14:paraId="04A74325" w14:textId="77777777" w:rsidR="00EE0B7E" w:rsidRDefault="00EE0B7E" w:rsidP="00EE0B7E">
      <w:pPr>
        <w:tabs>
          <w:tab w:val="left" w:pos="1134"/>
        </w:tabs>
        <w:spacing w:after="0" w:line="240" w:lineRule="auto"/>
        <w:ind w:left="1134" w:hanging="1134"/>
      </w:pPr>
      <w:r>
        <w:rPr>
          <w:sz w:val="20"/>
          <w:szCs w:val="20"/>
        </w:rPr>
        <w:t>F03.02.09</w:t>
      </w:r>
      <w:r>
        <w:rPr>
          <w:sz w:val="20"/>
          <w:szCs w:val="20"/>
        </w:rPr>
        <w:tab/>
        <w:t>iné formy odchytu fauny</w:t>
      </w:r>
    </w:p>
    <w:p w14:paraId="1FC79565" w14:textId="77777777" w:rsidR="00EE0B7E" w:rsidRDefault="00EE0B7E" w:rsidP="00EE0B7E">
      <w:pPr>
        <w:tabs>
          <w:tab w:val="left" w:pos="1134"/>
        </w:tabs>
        <w:spacing w:after="0" w:line="240" w:lineRule="auto"/>
        <w:ind w:left="1134" w:hanging="1134"/>
      </w:pPr>
      <w:r>
        <w:rPr>
          <w:sz w:val="20"/>
          <w:szCs w:val="20"/>
        </w:rPr>
        <w:t>F04</w:t>
      </w:r>
      <w:r>
        <w:rPr>
          <w:sz w:val="20"/>
          <w:szCs w:val="20"/>
        </w:rPr>
        <w:tab/>
        <w:t>zber, odstraňovanie rastlín, všeobecne</w:t>
      </w:r>
    </w:p>
    <w:p w14:paraId="46BB0AF3" w14:textId="77777777" w:rsidR="00EE0B7E" w:rsidRDefault="00EE0B7E" w:rsidP="00EE0B7E">
      <w:pPr>
        <w:tabs>
          <w:tab w:val="left" w:pos="1134"/>
        </w:tabs>
        <w:spacing w:after="0" w:line="240" w:lineRule="auto"/>
        <w:ind w:left="1134" w:hanging="1134"/>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109FDC27" w14:textId="77777777" w:rsidR="00EE0B7E" w:rsidRDefault="00EE0B7E" w:rsidP="00EE0B7E">
      <w:pPr>
        <w:tabs>
          <w:tab w:val="left" w:pos="1134"/>
        </w:tabs>
        <w:spacing w:after="0" w:line="240" w:lineRule="auto"/>
        <w:ind w:left="1134" w:hanging="1134"/>
      </w:pPr>
      <w:r>
        <w:rPr>
          <w:sz w:val="20"/>
          <w:szCs w:val="20"/>
        </w:rPr>
        <w:t>F04.02</w:t>
      </w:r>
      <w:r>
        <w:rPr>
          <w:sz w:val="20"/>
          <w:szCs w:val="20"/>
        </w:rPr>
        <w:tab/>
        <w:t>zber (huby, lišajníky, ostružiny, atď.)</w:t>
      </w:r>
    </w:p>
    <w:p w14:paraId="5FCD8FC5" w14:textId="77777777" w:rsidR="00EE0B7E" w:rsidRDefault="00EE0B7E" w:rsidP="00EE0B7E">
      <w:pPr>
        <w:tabs>
          <w:tab w:val="left" w:pos="1134"/>
        </w:tabs>
        <w:spacing w:after="0" w:line="240" w:lineRule="auto"/>
        <w:ind w:left="1134" w:hanging="1134"/>
      </w:pPr>
      <w:r>
        <w:rPr>
          <w:sz w:val="20"/>
          <w:szCs w:val="20"/>
        </w:rPr>
        <w:t>F04.02.02</w:t>
      </w:r>
      <w:r>
        <w:rPr>
          <w:sz w:val="20"/>
          <w:szCs w:val="20"/>
        </w:rPr>
        <w:tab/>
        <w:t>ručný zber</w:t>
      </w:r>
    </w:p>
    <w:p w14:paraId="6C115CF8" w14:textId="77777777" w:rsidR="00EE0B7E" w:rsidRDefault="00EE0B7E" w:rsidP="00EE0B7E">
      <w:pPr>
        <w:tabs>
          <w:tab w:val="left" w:pos="1134"/>
        </w:tabs>
        <w:spacing w:after="0" w:line="240" w:lineRule="auto"/>
        <w:ind w:left="1134" w:hanging="1134"/>
      </w:pPr>
      <w:r>
        <w:rPr>
          <w:sz w:val="20"/>
          <w:szCs w:val="20"/>
        </w:rPr>
        <w:t>F05</w:t>
      </w:r>
      <w:r>
        <w:rPr>
          <w:sz w:val="20"/>
          <w:szCs w:val="20"/>
        </w:rPr>
        <w:tab/>
        <w:t>ilegálny zber / odchyt morskej fauny</w:t>
      </w:r>
    </w:p>
    <w:p w14:paraId="71287F37" w14:textId="77777777" w:rsidR="00EE0B7E" w:rsidRDefault="00EE0B7E" w:rsidP="00EE0B7E">
      <w:pPr>
        <w:tabs>
          <w:tab w:val="left" w:pos="1134"/>
        </w:tabs>
        <w:spacing w:after="0" w:line="240" w:lineRule="auto"/>
        <w:ind w:left="1134" w:hanging="1134"/>
      </w:pPr>
      <w:r>
        <w:rPr>
          <w:sz w:val="20"/>
          <w:szCs w:val="20"/>
        </w:rPr>
        <w:t>F05.01</w:t>
      </w:r>
      <w:r>
        <w:rPr>
          <w:sz w:val="20"/>
          <w:szCs w:val="20"/>
        </w:rPr>
        <w:tab/>
        <w:t>dynamit</w:t>
      </w:r>
    </w:p>
    <w:p w14:paraId="39A55B30" w14:textId="77777777" w:rsidR="00EE0B7E" w:rsidRDefault="00EE0B7E" w:rsidP="00EE0B7E">
      <w:pPr>
        <w:tabs>
          <w:tab w:val="left" w:pos="1134"/>
        </w:tabs>
        <w:spacing w:after="0" w:line="240" w:lineRule="auto"/>
        <w:ind w:left="1134" w:hanging="1134"/>
      </w:pPr>
      <w:r>
        <w:rPr>
          <w:sz w:val="20"/>
          <w:szCs w:val="20"/>
        </w:rPr>
        <w:t>F05.02</w:t>
      </w:r>
      <w:r>
        <w:rPr>
          <w:sz w:val="20"/>
          <w:szCs w:val="20"/>
        </w:rPr>
        <w:tab/>
        <w:t>zber mušlí</w:t>
      </w:r>
    </w:p>
    <w:p w14:paraId="17A8242B" w14:textId="77777777" w:rsidR="00EE0B7E" w:rsidRDefault="00EE0B7E" w:rsidP="00EE0B7E">
      <w:pPr>
        <w:tabs>
          <w:tab w:val="left" w:pos="1134"/>
        </w:tabs>
        <w:spacing w:after="0" w:line="240" w:lineRule="auto"/>
        <w:ind w:left="1134" w:hanging="1134"/>
      </w:pPr>
      <w:r>
        <w:rPr>
          <w:sz w:val="20"/>
          <w:szCs w:val="20"/>
        </w:rPr>
        <w:t>F05.03</w:t>
      </w:r>
      <w:r>
        <w:rPr>
          <w:sz w:val="20"/>
          <w:szCs w:val="20"/>
        </w:rPr>
        <w:tab/>
        <w:t>jedy</w:t>
      </w:r>
    </w:p>
    <w:p w14:paraId="28805665" w14:textId="77777777" w:rsidR="00EE0B7E" w:rsidRDefault="00EE0B7E" w:rsidP="00EE0B7E">
      <w:pPr>
        <w:tabs>
          <w:tab w:val="left" w:pos="1134"/>
        </w:tabs>
        <w:spacing w:after="0" w:line="240" w:lineRule="auto"/>
        <w:ind w:left="1134" w:hanging="1134"/>
      </w:pPr>
      <w:r>
        <w:rPr>
          <w:sz w:val="20"/>
          <w:szCs w:val="20"/>
        </w:rPr>
        <w:t>F05.04</w:t>
      </w:r>
      <w:r>
        <w:rPr>
          <w:sz w:val="20"/>
          <w:szCs w:val="20"/>
        </w:rPr>
        <w:tab/>
        <w:t>pytliactvo</w:t>
      </w:r>
    </w:p>
    <w:p w14:paraId="5E7F3330" w14:textId="77777777" w:rsidR="00EE0B7E" w:rsidRDefault="00EE0B7E" w:rsidP="00EE0B7E">
      <w:pPr>
        <w:tabs>
          <w:tab w:val="left" w:pos="1134"/>
        </w:tabs>
        <w:spacing w:after="0" w:line="240" w:lineRule="auto"/>
        <w:ind w:left="1134" w:hanging="1134"/>
      </w:pPr>
      <w:r>
        <w:rPr>
          <w:sz w:val="20"/>
          <w:szCs w:val="20"/>
        </w:rPr>
        <w:t>F05.05</w:t>
      </w:r>
      <w:r>
        <w:rPr>
          <w:sz w:val="20"/>
          <w:szCs w:val="20"/>
        </w:rPr>
        <w:tab/>
        <w:t>streľba</w:t>
      </w:r>
    </w:p>
    <w:p w14:paraId="50DB91C0" w14:textId="77777777" w:rsidR="00EE0B7E" w:rsidRDefault="00EE0B7E" w:rsidP="00EE0B7E">
      <w:pPr>
        <w:tabs>
          <w:tab w:val="left" w:pos="1134"/>
        </w:tabs>
        <w:spacing w:after="0" w:line="240" w:lineRule="auto"/>
        <w:ind w:left="1134" w:hanging="1134"/>
      </w:pPr>
      <w:r>
        <w:rPr>
          <w:sz w:val="20"/>
          <w:szCs w:val="20"/>
        </w:rPr>
        <w:t>F05.06</w:t>
      </w:r>
      <w:r>
        <w:rPr>
          <w:sz w:val="20"/>
          <w:szCs w:val="20"/>
        </w:rPr>
        <w:tab/>
        <w:t>odber pre účely zberu</w:t>
      </w:r>
    </w:p>
    <w:p w14:paraId="12736060" w14:textId="77777777" w:rsidR="00EE0B7E" w:rsidRDefault="00EE0B7E" w:rsidP="00EE0B7E">
      <w:pPr>
        <w:tabs>
          <w:tab w:val="left" w:pos="1134"/>
        </w:tabs>
        <w:spacing w:after="0" w:line="240" w:lineRule="auto"/>
        <w:ind w:left="1134" w:hanging="1134"/>
      </w:pPr>
      <w:r>
        <w:rPr>
          <w:sz w:val="20"/>
          <w:szCs w:val="20"/>
        </w:rPr>
        <w:t>F05.07</w:t>
      </w:r>
      <w:r>
        <w:rPr>
          <w:sz w:val="20"/>
          <w:szCs w:val="20"/>
        </w:rPr>
        <w:tab/>
        <w:t>iné</w:t>
      </w:r>
    </w:p>
    <w:p w14:paraId="6F44EC62" w14:textId="77777777" w:rsidR="00EE0B7E" w:rsidRDefault="00EE0B7E" w:rsidP="00EE0B7E">
      <w:pPr>
        <w:tabs>
          <w:tab w:val="left" w:pos="1134"/>
        </w:tabs>
        <w:spacing w:after="0" w:line="240" w:lineRule="auto"/>
        <w:ind w:left="1134" w:hanging="1134"/>
      </w:pPr>
      <w:r>
        <w:rPr>
          <w:sz w:val="20"/>
          <w:szCs w:val="20"/>
        </w:rPr>
        <w:t>F06</w:t>
      </w:r>
      <w:r>
        <w:rPr>
          <w:sz w:val="20"/>
          <w:szCs w:val="20"/>
        </w:rPr>
        <w:tab/>
        <w:t>poľovníctvo, rybárstvo alebo zber nešpecifikovaný vyššie</w:t>
      </w:r>
    </w:p>
    <w:p w14:paraId="422D5D91" w14:textId="77777777" w:rsidR="00EE0B7E" w:rsidRDefault="00EE0B7E" w:rsidP="00EE0B7E">
      <w:pPr>
        <w:tabs>
          <w:tab w:val="left" w:pos="1134"/>
        </w:tabs>
        <w:spacing w:after="0" w:line="240" w:lineRule="auto"/>
        <w:ind w:left="1134" w:hanging="1134"/>
      </w:pPr>
      <w:r>
        <w:rPr>
          <w:sz w:val="20"/>
          <w:szCs w:val="20"/>
        </w:rPr>
        <w:t>F06.01</w:t>
      </w:r>
      <w:r>
        <w:rPr>
          <w:sz w:val="20"/>
          <w:szCs w:val="20"/>
        </w:rPr>
        <w:tab/>
        <w:t>poľovná zver / chovná vtáčia stanica</w:t>
      </w:r>
    </w:p>
    <w:p w14:paraId="616B6827" w14:textId="77777777" w:rsidR="00EE0B7E" w:rsidRDefault="00EE0B7E" w:rsidP="00EE0B7E">
      <w:pPr>
        <w:tabs>
          <w:tab w:val="left" w:pos="1134"/>
        </w:tabs>
        <w:spacing w:after="0" w:line="240" w:lineRule="auto"/>
        <w:ind w:left="1134" w:hanging="1134"/>
      </w:pPr>
      <w:r>
        <w:rPr>
          <w:sz w:val="20"/>
          <w:szCs w:val="20"/>
        </w:rPr>
        <w:t>G</w:t>
      </w:r>
      <w:r>
        <w:rPr>
          <w:sz w:val="20"/>
          <w:szCs w:val="20"/>
        </w:rPr>
        <w:tab/>
        <w:t>ľudské vplyvy</w:t>
      </w:r>
    </w:p>
    <w:p w14:paraId="70879042" w14:textId="77777777" w:rsidR="00EE0B7E" w:rsidRDefault="00EE0B7E" w:rsidP="00EE0B7E">
      <w:pPr>
        <w:tabs>
          <w:tab w:val="left" w:pos="1134"/>
        </w:tabs>
        <w:spacing w:after="0" w:line="240" w:lineRule="auto"/>
        <w:ind w:left="1134" w:hanging="1134"/>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1BB629FE" w14:textId="77777777" w:rsidR="00EE0B7E" w:rsidRDefault="00EE0B7E" w:rsidP="00EE0B7E">
      <w:pPr>
        <w:tabs>
          <w:tab w:val="left" w:pos="1134"/>
        </w:tabs>
        <w:spacing w:after="0" w:line="240" w:lineRule="auto"/>
        <w:ind w:left="1134" w:hanging="1134"/>
      </w:pPr>
      <w:r>
        <w:rPr>
          <w:sz w:val="20"/>
          <w:szCs w:val="20"/>
        </w:rPr>
        <w:t>G01.01</w:t>
      </w:r>
      <w:r>
        <w:rPr>
          <w:sz w:val="20"/>
          <w:szCs w:val="20"/>
        </w:rPr>
        <w:tab/>
        <w:t>potápanie</w:t>
      </w:r>
    </w:p>
    <w:p w14:paraId="3675AC0C" w14:textId="77777777" w:rsidR="00EE0B7E" w:rsidRDefault="00EE0B7E" w:rsidP="00EE0B7E">
      <w:pPr>
        <w:tabs>
          <w:tab w:val="left" w:pos="1134"/>
        </w:tabs>
        <w:spacing w:after="0" w:line="240" w:lineRule="auto"/>
        <w:ind w:left="1134" w:hanging="1134"/>
      </w:pPr>
      <w:r>
        <w:rPr>
          <w:sz w:val="20"/>
          <w:szCs w:val="20"/>
        </w:rPr>
        <w:t>G01.01.01</w:t>
      </w:r>
      <w:r>
        <w:rPr>
          <w:sz w:val="20"/>
          <w:szCs w:val="20"/>
        </w:rPr>
        <w:tab/>
        <w:t>motorizované potápanie</w:t>
      </w:r>
    </w:p>
    <w:p w14:paraId="5B5619BB" w14:textId="77777777" w:rsidR="00EE0B7E" w:rsidRDefault="00EE0B7E" w:rsidP="00EE0B7E">
      <w:pPr>
        <w:tabs>
          <w:tab w:val="left" w:pos="1134"/>
        </w:tabs>
        <w:spacing w:after="0" w:line="240" w:lineRule="auto"/>
        <w:ind w:left="1134" w:hanging="1134"/>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1125FED1" w14:textId="77777777" w:rsidR="00EE0B7E" w:rsidRDefault="00EE0B7E" w:rsidP="00EE0B7E">
      <w:pPr>
        <w:tabs>
          <w:tab w:val="left" w:pos="1134"/>
        </w:tabs>
        <w:spacing w:after="0" w:line="240" w:lineRule="auto"/>
        <w:ind w:left="1134" w:hanging="1134"/>
      </w:pPr>
      <w:r>
        <w:rPr>
          <w:sz w:val="20"/>
          <w:szCs w:val="20"/>
        </w:rPr>
        <w:t>G01.02</w:t>
      </w:r>
      <w:r>
        <w:rPr>
          <w:sz w:val="20"/>
          <w:szCs w:val="20"/>
        </w:rPr>
        <w:tab/>
        <w:t>pešia turistika, jazdectvo a bezmotorové zariadenia</w:t>
      </w:r>
    </w:p>
    <w:p w14:paraId="79AD5045" w14:textId="77777777" w:rsidR="00EE0B7E" w:rsidRDefault="00EE0B7E" w:rsidP="00EE0B7E">
      <w:pPr>
        <w:tabs>
          <w:tab w:val="left" w:pos="1134"/>
        </w:tabs>
        <w:spacing w:after="0" w:line="240" w:lineRule="auto"/>
        <w:ind w:left="1134" w:hanging="1134"/>
      </w:pPr>
      <w:r>
        <w:rPr>
          <w:sz w:val="20"/>
          <w:szCs w:val="20"/>
        </w:rPr>
        <w:t>G01.03</w:t>
      </w:r>
      <w:r>
        <w:rPr>
          <w:sz w:val="20"/>
          <w:szCs w:val="20"/>
        </w:rPr>
        <w:tab/>
        <w:t>motorizované zariadenia</w:t>
      </w:r>
    </w:p>
    <w:p w14:paraId="08ED57B0" w14:textId="77777777" w:rsidR="00EE0B7E" w:rsidRDefault="00EE0B7E" w:rsidP="00EE0B7E">
      <w:pPr>
        <w:tabs>
          <w:tab w:val="left" w:pos="1134"/>
        </w:tabs>
        <w:spacing w:after="0" w:line="240" w:lineRule="auto"/>
        <w:ind w:left="1134" w:hanging="1134"/>
      </w:pPr>
      <w:r>
        <w:rPr>
          <w:sz w:val="20"/>
          <w:szCs w:val="20"/>
        </w:rPr>
        <w:t>G01.03.01</w:t>
      </w:r>
      <w:r>
        <w:rPr>
          <w:sz w:val="20"/>
          <w:szCs w:val="20"/>
        </w:rPr>
        <w:tab/>
        <w:t>pravidelné motorizované riadenie</w:t>
      </w:r>
    </w:p>
    <w:p w14:paraId="1449AEB7" w14:textId="77777777" w:rsidR="00EE0B7E" w:rsidRDefault="00EE0B7E" w:rsidP="00EE0B7E">
      <w:pPr>
        <w:tabs>
          <w:tab w:val="left" w:pos="1134"/>
        </w:tabs>
        <w:spacing w:after="0" w:line="240" w:lineRule="auto"/>
        <w:ind w:left="1134" w:hanging="1134"/>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69C069A9" w14:textId="77777777" w:rsidR="00EE0B7E" w:rsidRDefault="00EE0B7E" w:rsidP="00EE0B7E">
      <w:pPr>
        <w:tabs>
          <w:tab w:val="left" w:pos="1134"/>
        </w:tabs>
        <w:spacing w:after="0" w:line="240" w:lineRule="auto"/>
        <w:ind w:left="1134" w:hanging="1134"/>
      </w:pPr>
      <w:r>
        <w:rPr>
          <w:sz w:val="20"/>
          <w:szCs w:val="20"/>
        </w:rPr>
        <w:t>G01.04</w:t>
      </w:r>
      <w:r>
        <w:rPr>
          <w:sz w:val="20"/>
          <w:szCs w:val="20"/>
        </w:rPr>
        <w:tab/>
        <w:t>alpinizmus, skalolezectvo, jaskyniarstvo</w:t>
      </w:r>
    </w:p>
    <w:p w14:paraId="15A267AA" w14:textId="77777777" w:rsidR="00EE0B7E" w:rsidRDefault="00EE0B7E" w:rsidP="00EE0B7E">
      <w:pPr>
        <w:tabs>
          <w:tab w:val="left" w:pos="1134"/>
        </w:tabs>
        <w:spacing w:after="0" w:line="240" w:lineRule="auto"/>
        <w:ind w:left="1134" w:hanging="1134"/>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126FB47C" w14:textId="77777777" w:rsidR="00EE0B7E" w:rsidRDefault="00EE0B7E" w:rsidP="00EE0B7E">
      <w:pPr>
        <w:tabs>
          <w:tab w:val="left" w:pos="1134"/>
        </w:tabs>
        <w:spacing w:after="0" w:line="240" w:lineRule="auto"/>
        <w:ind w:left="1134" w:hanging="1134"/>
      </w:pPr>
      <w:r>
        <w:rPr>
          <w:sz w:val="20"/>
          <w:szCs w:val="20"/>
        </w:rPr>
        <w:t>G01.04.02</w:t>
      </w:r>
      <w:r>
        <w:rPr>
          <w:sz w:val="20"/>
          <w:szCs w:val="20"/>
        </w:rPr>
        <w:tab/>
        <w:t>jaskyniarstvo</w:t>
      </w:r>
    </w:p>
    <w:p w14:paraId="626BB6B6" w14:textId="77777777" w:rsidR="00EE0B7E" w:rsidRDefault="00EE0B7E" w:rsidP="00EE0B7E">
      <w:pPr>
        <w:tabs>
          <w:tab w:val="left" w:pos="1134"/>
        </w:tabs>
        <w:spacing w:after="0" w:line="240" w:lineRule="auto"/>
        <w:ind w:left="1134" w:hanging="1134"/>
      </w:pPr>
      <w:r>
        <w:rPr>
          <w:sz w:val="20"/>
          <w:szCs w:val="20"/>
        </w:rPr>
        <w:t>G01.04.03</w:t>
      </w:r>
      <w:r>
        <w:rPr>
          <w:sz w:val="20"/>
          <w:szCs w:val="20"/>
        </w:rPr>
        <w:tab/>
        <w:t>rekreačné návštevy jaskýň</w:t>
      </w:r>
    </w:p>
    <w:p w14:paraId="594D50C3" w14:textId="77777777" w:rsidR="00EE0B7E" w:rsidRDefault="00EE0B7E" w:rsidP="00EE0B7E">
      <w:pPr>
        <w:tabs>
          <w:tab w:val="left" w:pos="1134"/>
        </w:tabs>
        <w:spacing w:after="0" w:line="240" w:lineRule="auto"/>
        <w:ind w:left="1134" w:hanging="1134"/>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06203138" w14:textId="77777777" w:rsidR="00EE0B7E" w:rsidRDefault="00EE0B7E" w:rsidP="00EE0B7E">
      <w:pPr>
        <w:tabs>
          <w:tab w:val="left" w:pos="1134"/>
        </w:tabs>
        <w:spacing w:after="0" w:line="240" w:lineRule="auto"/>
        <w:ind w:left="1134" w:hanging="1134"/>
      </w:pPr>
      <w:r>
        <w:rPr>
          <w:sz w:val="20"/>
          <w:szCs w:val="20"/>
        </w:rPr>
        <w:t>G01.06</w:t>
      </w:r>
      <w:r>
        <w:rPr>
          <w:sz w:val="20"/>
          <w:szCs w:val="20"/>
        </w:rPr>
        <w:tab/>
        <w:t>lyžovanie, skialpinizmus</w:t>
      </w:r>
    </w:p>
    <w:p w14:paraId="1C0CE5CC" w14:textId="77777777" w:rsidR="00EE0B7E" w:rsidRDefault="00EE0B7E" w:rsidP="00EE0B7E">
      <w:pPr>
        <w:tabs>
          <w:tab w:val="left" w:pos="1134"/>
        </w:tabs>
        <w:spacing w:after="0" w:line="240" w:lineRule="auto"/>
        <w:ind w:left="1134" w:hanging="1134"/>
      </w:pPr>
      <w:r>
        <w:rPr>
          <w:sz w:val="20"/>
          <w:szCs w:val="20"/>
        </w:rPr>
        <w:t>G01.07</w:t>
      </w:r>
      <w:r>
        <w:rPr>
          <w:sz w:val="20"/>
          <w:szCs w:val="20"/>
        </w:rPr>
        <w:tab/>
      </w:r>
      <w:proofErr w:type="spellStart"/>
      <w:r>
        <w:rPr>
          <w:sz w:val="20"/>
          <w:szCs w:val="20"/>
        </w:rPr>
        <w:t>šnorchlovanie</w:t>
      </w:r>
      <w:proofErr w:type="spellEnd"/>
    </w:p>
    <w:p w14:paraId="35D87C48" w14:textId="77777777" w:rsidR="00EE0B7E" w:rsidRDefault="00EE0B7E" w:rsidP="00EE0B7E">
      <w:pPr>
        <w:tabs>
          <w:tab w:val="left" w:pos="1134"/>
        </w:tabs>
        <w:spacing w:after="0" w:line="240" w:lineRule="auto"/>
        <w:ind w:left="1134" w:hanging="1134"/>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4D24A056" w14:textId="77777777" w:rsidR="00EE0B7E" w:rsidRDefault="00EE0B7E" w:rsidP="00EE0B7E">
      <w:pPr>
        <w:tabs>
          <w:tab w:val="left" w:pos="1134"/>
        </w:tabs>
        <w:spacing w:after="0" w:line="240" w:lineRule="auto"/>
        <w:ind w:left="1134" w:hanging="1134"/>
      </w:pPr>
      <w:r>
        <w:rPr>
          <w:sz w:val="20"/>
          <w:szCs w:val="20"/>
        </w:rPr>
        <w:t>G02</w:t>
      </w:r>
      <w:r>
        <w:rPr>
          <w:sz w:val="20"/>
          <w:szCs w:val="20"/>
        </w:rPr>
        <w:tab/>
        <w:t>športové a rekreačné štruktúry</w:t>
      </w:r>
    </w:p>
    <w:p w14:paraId="1127D657" w14:textId="77777777" w:rsidR="00EE0B7E" w:rsidRDefault="00EE0B7E" w:rsidP="00EE0B7E">
      <w:pPr>
        <w:tabs>
          <w:tab w:val="left" w:pos="1134"/>
        </w:tabs>
        <w:spacing w:after="0" w:line="240" w:lineRule="auto"/>
        <w:ind w:left="1134" w:hanging="1134"/>
      </w:pPr>
      <w:r>
        <w:rPr>
          <w:sz w:val="20"/>
          <w:szCs w:val="20"/>
        </w:rPr>
        <w:t>G02.01</w:t>
      </w:r>
      <w:r>
        <w:rPr>
          <w:sz w:val="20"/>
          <w:szCs w:val="20"/>
        </w:rPr>
        <w:tab/>
        <w:t>golfové ihrisko</w:t>
      </w:r>
    </w:p>
    <w:p w14:paraId="40568BF1" w14:textId="77777777" w:rsidR="00EE0B7E" w:rsidRDefault="00EE0B7E" w:rsidP="00EE0B7E">
      <w:pPr>
        <w:tabs>
          <w:tab w:val="left" w:pos="1134"/>
        </w:tabs>
        <w:spacing w:after="0" w:line="240" w:lineRule="auto"/>
        <w:ind w:left="1134" w:hanging="1134"/>
      </w:pPr>
      <w:r>
        <w:rPr>
          <w:sz w:val="20"/>
          <w:szCs w:val="20"/>
        </w:rPr>
        <w:t>G02.02</w:t>
      </w:r>
      <w:r>
        <w:rPr>
          <w:sz w:val="20"/>
          <w:szCs w:val="20"/>
        </w:rPr>
        <w:tab/>
        <w:t>lyžiarske stredisko</w:t>
      </w:r>
    </w:p>
    <w:p w14:paraId="53436934" w14:textId="77777777" w:rsidR="00EE0B7E" w:rsidRDefault="00EE0B7E" w:rsidP="00EE0B7E">
      <w:pPr>
        <w:tabs>
          <w:tab w:val="left" w:pos="1134"/>
        </w:tabs>
        <w:spacing w:after="0" w:line="240" w:lineRule="auto"/>
        <w:ind w:left="1134" w:hanging="1134"/>
      </w:pPr>
      <w:r>
        <w:rPr>
          <w:sz w:val="20"/>
          <w:szCs w:val="20"/>
        </w:rPr>
        <w:t>G02.03</w:t>
      </w:r>
      <w:r>
        <w:rPr>
          <w:sz w:val="20"/>
          <w:szCs w:val="20"/>
        </w:rPr>
        <w:tab/>
        <w:t>štadión</w:t>
      </w:r>
    </w:p>
    <w:p w14:paraId="5C27C2C3" w14:textId="77777777" w:rsidR="00EE0B7E" w:rsidRDefault="00EE0B7E" w:rsidP="00EE0B7E">
      <w:pPr>
        <w:tabs>
          <w:tab w:val="left" w:pos="1134"/>
        </w:tabs>
        <w:spacing w:after="0" w:line="240" w:lineRule="auto"/>
        <w:ind w:left="1134" w:hanging="1134"/>
      </w:pPr>
      <w:r>
        <w:rPr>
          <w:sz w:val="20"/>
          <w:szCs w:val="20"/>
        </w:rPr>
        <w:t>G02.04</w:t>
      </w:r>
      <w:r>
        <w:rPr>
          <w:sz w:val="20"/>
          <w:szCs w:val="20"/>
        </w:rPr>
        <w:tab/>
        <w:t>okruh</w:t>
      </w:r>
    </w:p>
    <w:p w14:paraId="7C6788A1" w14:textId="77777777" w:rsidR="00EE0B7E" w:rsidRDefault="00EE0B7E" w:rsidP="00EE0B7E">
      <w:pPr>
        <w:tabs>
          <w:tab w:val="left" w:pos="1134"/>
        </w:tabs>
        <w:spacing w:after="0" w:line="240" w:lineRule="auto"/>
        <w:ind w:left="1134" w:hanging="1134"/>
      </w:pPr>
      <w:r>
        <w:rPr>
          <w:sz w:val="20"/>
          <w:szCs w:val="20"/>
        </w:rPr>
        <w:t>G02.05</w:t>
      </w:r>
      <w:r>
        <w:rPr>
          <w:sz w:val="20"/>
          <w:szCs w:val="20"/>
        </w:rPr>
        <w:tab/>
        <w:t>jazdiareň</w:t>
      </w:r>
    </w:p>
    <w:p w14:paraId="2AF187DE" w14:textId="77777777" w:rsidR="00EE0B7E" w:rsidRDefault="00EE0B7E" w:rsidP="00EE0B7E">
      <w:pPr>
        <w:tabs>
          <w:tab w:val="left" w:pos="1134"/>
        </w:tabs>
        <w:spacing w:after="0" w:line="240" w:lineRule="auto"/>
        <w:ind w:left="1134" w:hanging="1134"/>
      </w:pPr>
      <w:r>
        <w:rPr>
          <w:sz w:val="20"/>
          <w:szCs w:val="20"/>
        </w:rPr>
        <w:t>G02.06</w:t>
      </w:r>
      <w:r>
        <w:rPr>
          <w:sz w:val="20"/>
          <w:szCs w:val="20"/>
        </w:rPr>
        <w:tab/>
        <w:t>zábavný park</w:t>
      </w:r>
    </w:p>
    <w:p w14:paraId="0EF62166" w14:textId="77777777" w:rsidR="00EE0B7E" w:rsidRDefault="00EE0B7E" w:rsidP="00EE0B7E">
      <w:pPr>
        <w:tabs>
          <w:tab w:val="left" w:pos="1134"/>
        </w:tabs>
        <w:spacing w:after="0" w:line="240" w:lineRule="auto"/>
        <w:ind w:left="1134" w:hanging="1134"/>
      </w:pPr>
      <w:r>
        <w:rPr>
          <w:sz w:val="20"/>
          <w:szCs w:val="20"/>
        </w:rPr>
        <w:t>G02.07</w:t>
      </w:r>
      <w:r>
        <w:rPr>
          <w:sz w:val="20"/>
          <w:szCs w:val="20"/>
        </w:rPr>
        <w:tab/>
        <w:t>ihrisko</w:t>
      </w:r>
    </w:p>
    <w:p w14:paraId="136C000D" w14:textId="77777777" w:rsidR="00EE0B7E" w:rsidRDefault="00EE0B7E" w:rsidP="00EE0B7E">
      <w:pPr>
        <w:tabs>
          <w:tab w:val="left" w:pos="1134"/>
        </w:tabs>
        <w:spacing w:after="0" w:line="240" w:lineRule="auto"/>
        <w:ind w:left="1134" w:hanging="1134"/>
      </w:pPr>
      <w:r>
        <w:rPr>
          <w:sz w:val="20"/>
          <w:szCs w:val="20"/>
        </w:rPr>
        <w:t>G02.08</w:t>
      </w:r>
      <w:r>
        <w:rPr>
          <w:sz w:val="20"/>
          <w:szCs w:val="20"/>
        </w:rPr>
        <w:tab/>
        <w:t>kemping</w:t>
      </w:r>
    </w:p>
    <w:p w14:paraId="314ABCD4" w14:textId="77777777" w:rsidR="00EE0B7E" w:rsidRDefault="00EE0B7E" w:rsidP="00EE0B7E">
      <w:pPr>
        <w:tabs>
          <w:tab w:val="left" w:pos="1134"/>
        </w:tabs>
        <w:spacing w:after="0" w:line="240" w:lineRule="auto"/>
        <w:ind w:left="1134" w:hanging="1134"/>
      </w:pPr>
      <w:r>
        <w:rPr>
          <w:sz w:val="20"/>
          <w:szCs w:val="20"/>
        </w:rPr>
        <w:t>G02.09</w:t>
      </w:r>
      <w:r>
        <w:rPr>
          <w:sz w:val="20"/>
          <w:szCs w:val="20"/>
        </w:rPr>
        <w:tab/>
        <w:t>pozorovanie prírody</w:t>
      </w:r>
    </w:p>
    <w:p w14:paraId="1B3ADD25" w14:textId="77777777" w:rsidR="00EE0B7E" w:rsidRDefault="00EE0B7E" w:rsidP="00EE0B7E">
      <w:pPr>
        <w:tabs>
          <w:tab w:val="left" w:pos="1134"/>
        </w:tabs>
        <w:spacing w:after="0" w:line="240" w:lineRule="auto"/>
        <w:ind w:left="1134" w:hanging="1134"/>
      </w:pPr>
      <w:r>
        <w:rPr>
          <w:sz w:val="20"/>
          <w:szCs w:val="20"/>
        </w:rPr>
        <w:t>G02.10</w:t>
      </w:r>
      <w:r>
        <w:rPr>
          <w:sz w:val="20"/>
          <w:szCs w:val="20"/>
        </w:rPr>
        <w:tab/>
        <w:t xml:space="preserve">iné </w:t>
      </w:r>
      <w:proofErr w:type="spellStart"/>
      <w:r>
        <w:rPr>
          <w:sz w:val="20"/>
          <w:szCs w:val="20"/>
        </w:rPr>
        <w:t>športovné</w:t>
      </w:r>
      <w:proofErr w:type="spellEnd"/>
      <w:r>
        <w:rPr>
          <w:sz w:val="20"/>
          <w:szCs w:val="20"/>
        </w:rPr>
        <w:t xml:space="preserve"> / rekreačné zariadenia</w:t>
      </w:r>
    </w:p>
    <w:p w14:paraId="3C429CE6" w14:textId="77777777" w:rsidR="00EE0B7E" w:rsidRDefault="00EE0B7E" w:rsidP="00EE0B7E">
      <w:pPr>
        <w:tabs>
          <w:tab w:val="left" w:pos="1134"/>
        </w:tabs>
        <w:spacing w:after="0" w:line="240" w:lineRule="auto"/>
        <w:ind w:left="1134" w:hanging="1134"/>
      </w:pPr>
      <w:r>
        <w:rPr>
          <w:sz w:val="20"/>
          <w:szCs w:val="20"/>
        </w:rPr>
        <w:t>G03</w:t>
      </w:r>
      <w:r>
        <w:rPr>
          <w:sz w:val="20"/>
          <w:szCs w:val="20"/>
        </w:rPr>
        <w:tab/>
        <w:t>informačné centrá</w:t>
      </w:r>
    </w:p>
    <w:p w14:paraId="6289EFD4" w14:textId="77777777" w:rsidR="00EE0B7E" w:rsidRDefault="00EE0B7E" w:rsidP="00EE0B7E">
      <w:pPr>
        <w:tabs>
          <w:tab w:val="left" w:pos="1134"/>
        </w:tabs>
        <w:spacing w:after="0" w:line="240" w:lineRule="auto"/>
        <w:ind w:left="1134" w:hanging="1134"/>
      </w:pPr>
      <w:r>
        <w:rPr>
          <w:sz w:val="20"/>
          <w:szCs w:val="20"/>
        </w:rPr>
        <w:t>G04</w:t>
      </w:r>
      <w:r>
        <w:rPr>
          <w:sz w:val="20"/>
          <w:szCs w:val="20"/>
        </w:rPr>
        <w:tab/>
        <w:t>vojenské využitie</w:t>
      </w:r>
    </w:p>
    <w:p w14:paraId="60C294C5" w14:textId="77777777" w:rsidR="00EE0B7E" w:rsidRDefault="00EE0B7E" w:rsidP="00EE0B7E">
      <w:pPr>
        <w:tabs>
          <w:tab w:val="left" w:pos="1134"/>
        </w:tabs>
        <w:spacing w:after="0" w:line="240" w:lineRule="auto"/>
        <w:ind w:left="1134" w:hanging="1134"/>
      </w:pPr>
      <w:r>
        <w:rPr>
          <w:sz w:val="20"/>
          <w:szCs w:val="20"/>
        </w:rPr>
        <w:t>G04.01</w:t>
      </w:r>
      <w:r>
        <w:rPr>
          <w:sz w:val="20"/>
          <w:szCs w:val="20"/>
        </w:rPr>
        <w:tab/>
        <w:t>vojenská aktivita</w:t>
      </w:r>
    </w:p>
    <w:p w14:paraId="23D233F7" w14:textId="77777777" w:rsidR="00EE0B7E" w:rsidRDefault="00EE0B7E" w:rsidP="00EE0B7E">
      <w:pPr>
        <w:tabs>
          <w:tab w:val="left" w:pos="1134"/>
        </w:tabs>
        <w:spacing w:after="0" w:line="240" w:lineRule="auto"/>
        <w:ind w:left="1134" w:hanging="1134"/>
      </w:pPr>
      <w:r>
        <w:rPr>
          <w:sz w:val="20"/>
          <w:szCs w:val="20"/>
        </w:rPr>
        <w:t>G04.02</w:t>
      </w:r>
      <w:r>
        <w:rPr>
          <w:sz w:val="20"/>
          <w:szCs w:val="20"/>
        </w:rPr>
        <w:tab/>
        <w:t>zrušenie využívania na vojenské účely</w:t>
      </w:r>
    </w:p>
    <w:p w14:paraId="522061DF" w14:textId="77777777" w:rsidR="00EE0B7E" w:rsidRDefault="00EE0B7E" w:rsidP="00EE0B7E">
      <w:pPr>
        <w:tabs>
          <w:tab w:val="left" w:pos="1134"/>
        </w:tabs>
        <w:spacing w:after="0" w:line="240" w:lineRule="auto"/>
        <w:ind w:left="1134" w:hanging="1134"/>
      </w:pPr>
      <w:r>
        <w:rPr>
          <w:sz w:val="20"/>
          <w:szCs w:val="20"/>
        </w:rPr>
        <w:t>G05</w:t>
      </w:r>
      <w:r>
        <w:rPr>
          <w:sz w:val="20"/>
          <w:szCs w:val="20"/>
        </w:rPr>
        <w:tab/>
        <w:t>iné ľudské vplyvy</w:t>
      </w:r>
    </w:p>
    <w:p w14:paraId="3F578B5E" w14:textId="77777777" w:rsidR="00EE0B7E" w:rsidRDefault="00EE0B7E" w:rsidP="00EE0B7E">
      <w:pPr>
        <w:tabs>
          <w:tab w:val="left" w:pos="1134"/>
        </w:tabs>
        <w:spacing w:after="0" w:line="240" w:lineRule="auto"/>
        <w:ind w:left="1134" w:hanging="1134"/>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1C8A6972" w14:textId="77777777" w:rsidR="00EE0B7E" w:rsidRDefault="00EE0B7E" w:rsidP="00EE0B7E">
      <w:pPr>
        <w:tabs>
          <w:tab w:val="left" w:pos="1134"/>
        </w:tabs>
        <w:spacing w:after="0" w:line="240" w:lineRule="auto"/>
        <w:ind w:left="1134" w:hanging="1134"/>
      </w:pPr>
      <w:r>
        <w:rPr>
          <w:sz w:val="20"/>
          <w:szCs w:val="20"/>
        </w:rPr>
        <w:lastRenderedPageBreak/>
        <w:t>G05.02</w:t>
      </w:r>
      <w:r>
        <w:rPr>
          <w:sz w:val="20"/>
          <w:szCs w:val="20"/>
        </w:rPr>
        <w:tab/>
        <w:t>pobrežná abrázia, mechanické porušovanie morského dna</w:t>
      </w:r>
    </w:p>
    <w:p w14:paraId="04FBFB28" w14:textId="77777777" w:rsidR="00EE0B7E" w:rsidRDefault="00EE0B7E" w:rsidP="00EE0B7E">
      <w:pPr>
        <w:tabs>
          <w:tab w:val="left" w:pos="1134"/>
        </w:tabs>
        <w:spacing w:after="0" w:line="240" w:lineRule="auto"/>
        <w:ind w:left="1134" w:hanging="1134"/>
      </w:pPr>
      <w:r>
        <w:rPr>
          <w:sz w:val="20"/>
          <w:szCs w:val="20"/>
        </w:rPr>
        <w:t>G05.04</w:t>
      </w:r>
      <w:r>
        <w:rPr>
          <w:sz w:val="20"/>
          <w:szCs w:val="20"/>
        </w:rPr>
        <w:tab/>
        <w:t>vandalizmus</w:t>
      </w:r>
    </w:p>
    <w:p w14:paraId="51DEDE9C" w14:textId="77777777" w:rsidR="00EE0B7E" w:rsidRDefault="00EE0B7E" w:rsidP="00EE0B7E">
      <w:pPr>
        <w:tabs>
          <w:tab w:val="left" w:pos="1134"/>
        </w:tabs>
        <w:spacing w:after="0" w:line="240" w:lineRule="auto"/>
        <w:ind w:left="1134" w:hanging="1134"/>
      </w:pPr>
      <w:r>
        <w:rPr>
          <w:sz w:val="20"/>
          <w:szCs w:val="20"/>
        </w:rPr>
        <w:t>G05.05</w:t>
      </w:r>
      <w:r>
        <w:rPr>
          <w:sz w:val="20"/>
          <w:szCs w:val="20"/>
        </w:rPr>
        <w:tab/>
        <w:t>intenzívne upratovanie verejných pláží / čistenie pláží</w:t>
      </w:r>
    </w:p>
    <w:p w14:paraId="6E0EDF89" w14:textId="77777777" w:rsidR="00EE0B7E" w:rsidRDefault="00EE0B7E" w:rsidP="00EE0B7E">
      <w:pPr>
        <w:tabs>
          <w:tab w:val="left" w:pos="1134"/>
        </w:tabs>
        <w:spacing w:after="0" w:line="240" w:lineRule="auto"/>
        <w:ind w:left="1134" w:hanging="1134"/>
      </w:pPr>
      <w:r>
        <w:rPr>
          <w:sz w:val="20"/>
          <w:szCs w:val="20"/>
        </w:rPr>
        <w:t>G05.06</w:t>
      </w:r>
      <w:r>
        <w:rPr>
          <w:sz w:val="20"/>
          <w:szCs w:val="20"/>
        </w:rPr>
        <w:tab/>
      </w:r>
      <w:proofErr w:type="spellStart"/>
      <w:r>
        <w:rPr>
          <w:sz w:val="20"/>
          <w:szCs w:val="20"/>
        </w:rPr>
        <w:t>ostraňovananie</w:t>
      </w:r>
      <w:proofErr w:type="spellEnd"/>
      <w:r>
        <w:rPr>
          <w:sz w:val="20"/>
          <w:szCs w:val="20"/>
        </w:rPr>
        <w:t xml:space="preserve"> stromov lemujúcich cesty z </w:t>
      </w:r>
      <w:proofErr w:type="spellStart"/>
      <w:r>
        <w:rPr>
          <w:sz w:val="20"/>
          <w:szCs w:val="20"/>
        </w:rPr>
        <w:t>bezpčnostných</w:t>
      </w:r>
      <w:proofErr w:type="spellEnd"/>
      <w:r>
        <w:rPr>
          <w:sz w:val="20"/>
          <w:szCs w:val="20"/>
        </w:rPr>
        <w:t xml:space="preserve"> dôvodov</w:t>
      </w:r>
    </w:p>
    <w:p w14:paraId="4BA274F1" w14:textId="77777777" w:rsidR="00EE0B7E" w:rsidRDefault="00EE0B7E" w:rsidP="00EE0B7E">
      <w:pPr>
        <w:tabs>
          <w:tab w:val="left" w:pos="1134"/>
        </w:tabs>
        <w:spacing w:after="0" w:line="240" w:lineRule="auto"/>
        <w:ind w:left="1134" w:hanging="1134"/>
      </w:pPr>
      <w:r>
        <w:rPr>
          <w:sz w:val="20"/>
          <w:szCs w:val="20"/>
        </w:rPr>
        <w:t>G05.07</w:t>
      </w:r>
      <w:r>
        <w:rPr>
          <w:sz w:val="20"/>
          <w:szCs w:val="20"/>
        </w:rPr>
        <w:tab/>
        <w:t>chýbanie nesprávne nastavených opatrení ochrany prírody</w:t>
      </w:r>
    </w:p>
    <w:p w14:paraId="326D2A3A" w14:textId="77777777" w:rsidR="00EE0B7E" w:rsidRDefault="00EE0B7E" w:rsidP="00EE0B7E">
      <w:pPr>
        <w:tabs>
          <w:tab w:val="left" w:pos="1134"/>
        </w:tabs>
        <w:spacing w:after="0" w:line="240" w:lineRule="auto"/>
        <w:ind w:left="1134" w:hanging="1134"/>
      </w:pPr>
      <w:r>
        <w:rPr>
          <w:sz w:val="20"/>
          <w:szCs w:val="20"/>
        </w:rPr>
        <w:t>G05.08</w:t>
      </w:r>
      <w:r>
        <w:rPr>
          <w:sz w:val="20"/>
          <w:szCs w:val="20"/>
        </w:rPr>
        <w:tab/>
        <w:t xml:space="preserve">zatvorenie </w:t>
      </w:r>
      <w:proofErr w:type="spellStart"/>
      <w:r>
        <w:rPr>
          <w:sz w:val="20"/>
          <w:szCs w:val="20"/>
        </w:rPr>
        <w:t>jaskáň</w:t>
      </w:r>
      <w:proofErr w:type="spellEnd"/>
      <w:r>
        <w:rPr>
          <w:sz w:val="20"/>
          <w:szCs w:val="20"/>
        </w:rPr>
        <w:t xml:space="preserve"> a galérií</w:t>
      </w:r>
    </w:p>
    <w:p w14:paraId="20F9C365" w14:textId="77777777" w:rsidR="00EE0B7E" w:rsidRDefault="00EE0B7E" w:rsidP="00EE0B7E">
      <w:pPr>
        <w:tabs>
          <w:tab w:val="left" w:pos="1134"/>
        </w:tabs>
        <w:spacing w:after="0" w:line="240" w:lineRule="auto"/>
        <w:ind w:left="1134" w:hanging="1134"/>
      </w:pPr>
      <w:r>
        <w:rPr>
          <w:sz w:val="20"/>
          <w:szCs w:val="20"/>
        </w:rPr>
        <w:t>G05.09</w:t>
      </w:r>
      <w:r>
        <w:rPr>
          <w:sz w:val="20"/>
          <w:szCs w:val="20"/>
        </w:rPr>
        <w:tab/>
        <w:t>oplotenie</w:t>
      </w:r>
    </w:p>
    <w:p w14:paraId="28C9C8BE" w14:textId="77777777" w:rsidR="00EE0B7E" w:rsidRDefault="00EE0B7E" w:rsidP="00EE0B7E">
      <w:pPr>
        <w:tabs>
          <w:tab w:val="left" w:pos="1134"/>
        </w:tabs>
        <w:spacing w:after="0" w:line="240" w:lineRule="auto"/>
        <w:ind w:left="1134" w:hanging="1134"/>
      </w:pPr>
      <w:r>
        <w:rPr>
          <w:sz w:val="20"/>
          <w:szCs w:val="20"/>
        </w:rPr>
        <w:t>G05.10</w:t>
      </w:r>
      <w:r>
        <w:rPr>
          <w:sz w:val="20"/>
          <w:szCs w:val="20"/>
        </w:rPr>
        <w:tab/>
        <w:t>zvýšené prehustenie lietadiel</w:t>
      </w:r>
    </w:p>
    <w:p w14:paraId="6026ECB3" w14:textId="77777777" w:rsidR="00EE0B7E" w:rsidRDefault="00EE0B7E" w:rsidP="00EE0B7E">
      <w:pPr>
        <w:tabs>
          <w:tab w:val="left" w:pos="1134"/>
        </w:tabs>
        <w:spacing w:after="0" w:line="240" w:lineRule="auto"/>
        <w:ind w:left="1134" w:hanging="1134"/>
      </w:pPr>
      <w:r>
        <w:rPr>
          <w:sz w:val="20"/>
          <w:szCs w:val="20"/>
        </w:rPr>
        <w:t>G05.11</w:t>
      </w:r>
      <w:r>
        <w:rPr>
          <w:sz w:val="20"/>
          <w:szCs w:val="20"/>
        </w:rPr>
        <w:tab/>
        <w:t>smrť alebo zranenie spôsobené zrážkou</w:t>
      </w:r>
    </w:p>
    <w:p w14:paraId="50537A66" w14:textId="77777777" w:rsidR="00EE0B7E" w:rsidRDefault="00EE0B7E" w:rsidP="00EE0B7E">
      <w:pPr>
        <w:tabs>
          <w:tab w:val="left" w:pos="1134"/>
        </w:tabs>
        <w:spacing w:after="0" w:line="240" w:lineRule="auto"/>
        <w:ind w:left="1134" w:hanging="1134"/>
      </w:pPr>
      <w:r>
        <w:rPr>
          <w:sz w:val="20"/>
          <w:szCs w:val="20"/>
        </w:rPr>
        <w:t>H</w:t>
      </w:r>
      <w:r>
        <w:rPr>
          <w:sz w:val="20"/>
          <w:szCs w:val="20"/>
        </w:rPr>
        <w:tab/>
        <w:t>znečistenie</w:t>
      </w:r>
    </w:p>
    <w:p w14:paraId="2D8B800F" w14:textId="77777777" w:rsidR="00EE0B7E" w:rsidRDefault="00EE0B7E" w:rsidP="00EE0B7E">
      <w:pPr>
        <w:tabs>
          <w:tab w:val="left" w:pos="1134"/>
        </w:tabs>
        <w:spacing w:after="0" w:line="240" w:lineRule="auto"/>
        <w:ind w:left="1134" w:hanging="1134"/>
      </w:pPr>
      <w:r>
        <w:rPr>
          <w:sz w:val="20"/>
          <w:szCs w:val="20"/>
        </w:rPr>
        <w:t>H01</w:t>
      </w:r>
      <w:r>
        <w:rPr>
          <w:sz w:val="20"/>
          <w:szCs w:val="20"/>
        </w:rPr>
        <w:tab/>
        <w:t>znečistenie povrchových vôd</w:t>
      </w:r>
    </w:p>
    <w:p w14:paraId="5BBC9398" w14:textId="77777777" w:rsidR="00EE0B7E" w:rsidRDefault="00EE0B7E" w:rsidP="00EE0B7E">
      <w:pPr>
        <w:tabs>
          <w:tab w:val="left" w:pos="1134"/>
        </w:tabs>
        <w:spacing w:after="0" w:line="240" w:lineRule="auto"/>
        <w:ind w:left="1134" w:hanging="1134"/>
      </w:pPr>
      <w:r>
        <w:rPr>
          <w:sz w:val="20"/>
          <w:szCs w:val="20"/>
        </w:rPr>
        <w:t>H01.01</w:t>
      </w:r>
      <w:r>
        <w:rPr>
          <w:sz w:val="20"/>
          <w:szCs w:val="20"/>
        </w:rPr>
        <w:tab/>
        <w:t>znečistenie povrchových vôd priemyselnými podnikmi</w:t>
      </w:r>
    </w:p>
    <w:p w14:paraId="6C770762" w14:textId="77777777" w:rsidR="00EE0B7E" w:rsidRDefault="00EE0B7E" w:rsidP="00EE0B7E">
      <w:pPr>
        <w:tabs>
          <w:tab w:val="left" w:pos="1134"/>
        </w:tabs>
        <w:spacing w:after="0" w:line="240" w:lineRule="auto"/>
        <w:ind w:left="1134" w:hanging="1134"/>
      </w:pPr>
      <w:r>
        <w:rPr>
          <w:sz w:val="20"/>
          <w:szCs w:val="20"/>
        </w:rPr>
        <w:t>H01.02</w:t>
      </w:r>
      <w:r>
        <w:rPr>
          <w:sz w:val="20"/>
          <w:szCs w:val="20"/>
        </w:rPr>
        <w:tab/>
        <w:t>znečistenie povrchových vôd zvýšeným prietokom</w:t>
      </w:r>
    </w:p>
    <w:p w14:paraId="2D631A49" w14:textId="77777777" w:rsidR="00EE0B7E" w:rsidRDefault="00EE0B7E" w:rsidP="00EE0B7E">
      <w:pPr>
        <w:tabs>
          <w:tab w:val="left" w:pos="1134"/>
        </w:tabs>
        <w:spacing w:after="0" w:line="240" w:lineRule="auto"/>
        <w:ind w:left="1134" w:hanging="1134"/>
      </w:pPr>
      <w:r>
        <w:rPr>
          <w:sz w:val="20"/>
          <w:szCs w:val="20"/>
        </w:rPr>
        <w:t>H01.03</w:t>
      </w:r>
      <w:r>
        <w:rPr>
          <w:sz w:val="20"/>
          <w:szCs w:val="20"/>
        </w:rPr>
        <w:tab/>
        <w:t>iné bodové znečistenie povrchových vôd</w:t>
      </w:r>
    </w:p>
    <w:p w14:paraId="4DF43AB6" w14:textId="77777777" w:rsidR="00EE0B7E" w:rsidRDefault="00EE0B7E" w:rsidP="00EE0B7E">
      <w:pPr>
        <w:tabs>
          <w:tab w:val="left" w:pos="1134"/>
        </w:tabs>
        <w:spacing w:after="0" w:line="240" w:lineRule="auto"/>
        <w:ind w:left="1134" w:hanging="1134"/>
      </w:pPr>
      <w:r>
        <w:rPr>
          <w:sz w:val="20"/>
          <w:szCs w:val="20"/>
        </w:rPr>
        <w:t>H01.04</w:t>
      </w:r>
      <w:r>
        <w:rPr>
          <w:sz w:val="20"/>
          <w:szCs w:val="20"/>
        </w:rPr>
        <w:tab/>
        <w:t>rozptýlené znečistenie povrchových vôd spôsobené urbanizáciou</w:t>
      </w:r>
    </w:p>
    <w:p w14:paraId="2D7D29F1" w14:textId="77777777" w:rsidR="00EE0B7E" w:rsidRDefault="00EE0B7E" w:rsidP="00EE0B7E">
      <w:pPr>
        <w:tabs>
          <w:tab w:val="left" w:pos="1134"/>
        </w:tabs>
        <w:spacing w:after="0" w:line="240" w:lineRule="auto"/>
        <w:ind w:left="1134" w:hanging="1134"/>
      </w:pPr>
      <w:r>
        <w:rPr>
          <w:sz w:val="20"/>
          <w:szCs w:val="20"/>
        </w:rPr>
        <w:t>H01.05</w:t>
      </w:r>
      <w:r>
        <w:rPr>
          <w:sz w:val="20"/>
          <w:szCs w:val="20"/>
        </w:rPr>
        <w:tab/>
        <w:t>rozptýlené znečistenie povrchových vôd spôsobené poľnohospodárstvom a lesníckymi aktivitami</w:t>
      </w:r>
    </w:p>
    <w:p w14:paraId="35BEC384" w14:textId="77777777" w:rsidR="00EE0B7E" w:rsidRDefault="00EE0B7E" w:rsidP="00EE0B7E">
      <w:pPr>
        <w:tabs>
          <w:tab w:val="left" w:pos="1134"/>
        </w:tabs>
        <w:spacing w:after="0" w:line="240" w:lineRule="auto"/>
        <w:ind w:left="1134" w:hanging="1134"/>
      </w:pPr>
      <w:r>
        <w:rPr>
          <w:sz w:val="20"/>
          <w:szCs w:val="20"/>
        </w:rPr>
        <w:t>H01.06</w:t>
      </w:r>
      <w:r>
        <w:rPr>
          <w:sz w:val="20"/>
          <w:szCs w:val="20"/>
        </w:rPr>
        <w:tab/>
        <w:t xml:space="preserve">rozptýlené znečistenie povrchových vôd spôsobené dopravou a infraštruktúrou, ktorá nie je napojená na </w:t>
      </w:r>
      <w:proofErr w:type="spellStart"/>
      <w:r>
        <w:rPr>
          <w:sz w:val="20"/>
          <w:szCs w:val="20"/>
        </w:rPr>
        <w:t>kanalizácu</w:t>
      </w:r>
      <w:proofErr w:type="spellEnd"/>
    </w:p>
    <w:p w14:paraId="725F64EF" w14:textId="77777777" w:rsidR="00EE0B7E" w:rsidRDefault="00EE0B7E" w:rsidP="00EE0B7E">
      <w:pPr>
        <w:tabs>
          <w:tab w:val="left" w:pos="1134"/>
        </w:tabs>
        <w:spacing w:after="0" w:line="240" w:lineRule="auto"/>
        <w:ind w:left="1134" w:hanging="1134"/>
      </w:pPr>
      <w:r>
        <w:rPr>
          <w:sz w:val="20"/>
          <w:szCs w:val="20"/>
        </w:rPr>
        <w:t>H01.07</w:t>
      </w:r>
      <w:r>
        <w:rPr>
          <w:sz w:val="20"/>
          <w:szCs w:val="20"/>
        </w:rPr>
        <w:tab/>
        <w:t xml:space="preserve">rozptýlené znečistenie povrchových vôd </w:t>
      </w:r>
      <w:proofErr w:type="spellStart"/>
      <w:r>
        <w:rPr>
          <w:sz w:val="20"/>
          <w:szCs w:val="20"/>
        </w:rPr>
        <w:t>sposobené</w:t>
      </w:r>
      <w:proofErr w:type="spellEnd"/>
      <w:r>
        <w:rPr>
          <w:sz w:val="20"/>
          <w:szCs w:val="20"/>
        </w:rPr>
        <w:t xml:space="preserve"> opustenými priemyselnými lokalitami</w:t>
      </w:r>
    </w:p>
    <w:p w14:paraId="50B017B0" w14:textId="77777777" w:rsidR="00EE0B7E" w:rsidRDefault="00EE0B7E" w:rsidP="00EE0B7E">
      <w:pPr>
        <w:tabs>
          <w:tab w:val="left" w:pos="1134"/>
        </w:tabs>
        <w:spacing w:after="0" w:line="240" w:lineRule="auto"/>
        <w:ind w:left="1134" w:hanging="1134"/>
      </w:pPr>
      <w:r>
        <w:rPr>
          <w:sz w:val="20"/>
          <w:szCs w:val="20"/>
        </w:rPr>
        <w:t>H01.08</w:t>
      </w:r>
      <w:r>
        <w:rPr>
          <w:sz w:val="20"/>
          <w:szCs w:val="20"/>
        </w:rPr>
        <w:tab/>
        <w:t xml:space="preserve">rozptýlené znečistenie povrchových vôd </w:t>
      </w:r>
      <w:proofErr w:type="spellStart"/>
      <w:r>
        <w:rPr>
          <w:sz w:val="20"/>
          <w:szCs w:val="20"/>
        </w:rPr>
        <w:t>sposobené</w:t>
      </w:r>
      <w:proofErr w:type="spellEnd"/>
      <w:r>
        <w:rPr>
          <w:sz w:val="20"/>
          <w:szCs w:val="20"/>
        </w:rPr>
        <w:t xml:space="preserve"> komunálnym odpadom a </w:t>
      </w:r>
      <w:proofErr w:type="spellStart"/>
      <w:r>
        <w:rPr>
          <w:sz w:val="20"/>
          <w:szCs w:val="20"/>
        </w:rPr>
        <w:t>odpodovými</w:t>
      </w:r>
      <w:proofErr w:type="spellEnd"/>
      <w:r>
        <w:rPr>
          <w:sz w:val="20"/>
          <w:szCs w:val="20"/>
        </w:rPr>
        <w:t xml:space="preserve"> vodami</w:t>
      </w:r>
    </w:p>
    <w:p w14:paraId="0E89A650" w14:textId="77777777" w:rsidR="00EE0B7E" w:rsidRDefault="00EE0B7E" w:rsidP="00EE0B7E">
      <w:pPr>
        <w:tabs>
          <w:tab w:val="left" w:pos="1134"/>
        </w:tabs>
        <w:spacing w:after="0" w:line="240" w:lineRule="auto"/>
        <w:ind w:left="1134" w:hanging="1134"/>
      </w:pPr>
      <w:r>
        <w:rPr>
          <w:sz w:val="20"/>
          <w:szCs w:val="20"/>
        </w:rPr>
        <w:t>H01.09</w:t>
      </w:r>
      <w:r>
        <w:rPr>
          <w:sz w:val="20"/>
          <w:szCs w:val="20"/>
        </w:rPr>
        <w:tab/>
        <w:t xml:space="preserve">rozptýlené znečistenie </w:t>
      </w:r>
      <w:proofErr w:type="spellStart"/>
      <w:r>
        <w:rPr>
          <w:sz w:val="20"/>
          <w:szCs w:val="20"/>
        </w:rPr>
        <w:t>potvrchových</w:t>
      </w:r>
      <w:proofErr w:type="spellEnd"/>
      <w:r>
        <w:rPr>
          <w:sz w:val="20"/>
          <w:szCs w:val="20"/>
        </w:rPr>
        <w:t xml:space="preserve"> vôd </w:t>
      </w:r>
      <w:proofErr w:type="spellStart"/>
      <w:r>
        <w:rPr>
          <w:sz w:val="20"/>
          <w:szCs w:val="20"/>
        </w:rPr>
        <w:t>sposobené</w:t>
      </w:r>
      <w:proofErr w:type="spellEnd"/>
      <w:r>
        <w:rPr>
          <w:sz w:val="20"/>
          <w:szCs w:val="20"/>
        </w:rPr>
        <w:t xml:space="preserve"> inými vplyvmi</w:t>
      </w:r>
    </w:p>
    <w:p w14:paraId="51BE09B4" w14:textId="77777777" w:rsidR="00EE0B7E" w:rsidRDefault="00EE0B7E" w:rsidP="00EE0B7E">
      <w:pPr>
        <w:tabs>
          <w:tab w:val="left" w:pos="1134"/>
        </w:tabs>
        <w:spacing w:after="0" w:line="240" w:lineRule="auto"/>
        <w:ind w:left="1134" w:hanging="1134"/>
      </w:pPr>
      <w:r>
        <w:rPr>
          <w:sz w:val="20"/>
          <w:szCs w:val="20"/>
        </w:rPr>
        <w:t>H02</w:t>
      </w:r>
      <w:r>
        <w:rPr>
          <w:sz w:val="20"/>
          <w:szCs w:val="20"/>
        </w:rPr>
        <w:tab/>
        <w:t>znečistenie podzemných vôd (bodové a rozptýlené zdroje)</w:t>
      </w:r>
    </w:p>
    <w:p w14:paraId="0287128A" w14:textId="77777777" w:rsidR="00EE0B7E" w:rsidRDefault="00EE0B7E" w:rsidP="00EE0B7E">
      <w:pPr>
        <w:tabs>
          <w:tab w:val="left" w:pos="1134"/>
        </w:tabs>
        <w:spacing w:after="0" w:line="240" w:lineRule="auto"/>
        <w:ind w:left="1134" w:hanging="1134"/>
      </w:pPr>
      <w:r>
        <w:rPr>
          <w:sz w:val="20"/>
          <w:szCs w:val="20"/>
        </w:rPr>
        <w:t>H02.01</w:t>
      </w:r>
      <w:r>
        <w:rPr>
          <w:sz w:val="20"/>
          <w:szCs w:val="20"/>
        </w:rPr>
        <w:tab/>
        <w:t>znečistenie podzemných vôd spôsobené únikmi z kontaminovaných lokalít</w:t>
      </w:r>
    </w:p>
    <w:p w14:paraId="12DEEAF0" w14:textId="77777777" w:rsidR="00EE0B7E" w:rsidRDefault="00EE0B7E" w:rsidP="00EE0B7E">
      <w:pPr>
        <w:tabs>
          <w:tab w:val="left" w:pos="1134"/>
        </w:tabs>
        <w:spacing w:after="0" w:line="240" w:lineRule="auto"/>
        <w:ind w:left="1134" w:hanging="1134"/>
      </w:pPr>
      <w:r>
        <w:rPr>
          <w:sz w:val="20"/>
          <w:szCs w:val="20"/>
        </w:rPr>
        <w:t>H02.02</w:t>
      </w:r>
      <w:r>
        <w:rPr>
          <w:sz w:val="20"/>
          <w:szCs w:val="20"/>
        </w:rPr>
        <w:tab/>
        <w:t xml:space="preserve">znečistenie podzemných vôd spôsobené </w:t>
      </w:r>
      <w:proofErr w:type="spellStart"/>
      <w:r>
        <w:rPr>
          <w:sz w:val="20"/>
          <w:szCs w:val="20"/>
        </w:rPr>
        <w:t>únkmi</w:t>
      </w:r>
      <w:proofErr w:type="spellEnd"/>
      <w:r>
        <w:rPr>
          <w:sz w:val="20"/>
          <w:szCs w:val="20"/>
        </w:rPr>
        <w:t xml:space="preserve"> zo skládky</w:t>
      </w:r>
    </w:p>
    <w:p w14:paraId="0CE7B283" w14:textId="77777777" w:rsidR="00EE0B7E" w:rsidRDefault="00EE0B7E" w:rsidP="00EE0B7E">
      <w:pPr>
        <w:tabs>
          <w:tab w:val="left" w:pos="1134"/>
        </w:tabs>
        <w:spacing w:after="0" w:line="240" w:lineRule="auto"/>
        <w:ind w:left="1134" w:hanging="1134"/>
      </w:pPr>
      <w:r>
        <w:rPr>
          <w:sz w:val="20"/>
          <w:szCs w:val="20"/>
        </w:rPr>
        <w:t>H02.03</w:t>
      </w:r>
      <w:r>
        <w:rPr>
          <w:sz w:val="20"/>
          <w:szCs w:val="20"/>
        </w:rPr>
        <w:tab/>
        <w:t>znečistenie podzemných vôd súvisiace s infraštruktúrou ropného priemyslu</w:t>
      </w:r>
    </w:p>
    <w:p w14:paraId="2FB81459" w14:textId="77777777" w:rsidR="00EE0B7E" w:rsidRDefault="00EE0B7E" w:rsidP="00EE0B7E">
      <w:pPr>
        <w:tabs>
          <w:tab w:val="left" w:pos="1134"/>
        </w:tabs>
        <w:spacing w:after="0" w:line="240" w:lineRule="auto"/>
        <w:ind w:left="1134" w:hanging="1134"/>
      </w:pPr>
      <w:r>
        <w:rPr>
          <w:sz w:val="20"/>
          <w:szCs w:val="20"/>
        </w:rPr>
        <w:t>H02.04</w:t>
      </w:r>
      <w:r>
        <w:rPr>
          <w:sz w:val="20"/>
          <w:szCs w:val="20"/>
        </w:rPr>
        <w:tab/>
        <w:t>znečistenie podzemných vôd spôsobené únikom vody z baníctva</w:t>
      </w:r>
    </w:p>
    <w:p w14:paraId="43F15C1F" w14:textId="77777777" w:rsidR="00EE0B7E" w:rsidRDefault="00EE0B7E" w:rsidP="00EE0B7E">
      <w:pPr>
        <w:tabs>
          <w:tab w:val="left" w:pos="1134"/>
        </w:tabs>
        <w:spacing w:after="0" w:line="240" w:lineRule="auto"/>
        <w:ind w:left="1134" w:hanging="1134"/>
      </w:pPr>
      <w:r>
        <w:rPr>
          <w:sz w:val="20"/>
          <w:szCs w:val="20"/>
        </w:rPr>
        <w:t>H02.06</w:t>
      </w:r>
      <w:r>
        <w:rPr>
          <w:sz w:val="20"/>
          <w:szCs w:val="20"/>
        </w:rPr>
        <w:tab/>
        <w:t xml:space="preserve">rozptýlené znečistenie podzemných vôd spôsobené </w:t>
      </w:r>
      <w:proofErr w:type="spellStart"/>
      <w:r>
        <w:rPr>
          <w:sz w:val="20"/>
          <w:szCs w:val="20"/>
        </w:rPr>
        <w:t>poľnohospodárstovm</w:t>
      </w:r>
      <w:proofErr w:type="spellEnd"/>
      <w:r>
        <w:rPr>
          <w:sz w:val="20"/>
          <w:szCs w:val="20"/>
        </w:rPr>
        <w:t xml:space="preserve"> a lesníckymi aktivitami</w:t>
      </w:r>
    </w:p>
    <w:p w14:paraId="1D67D72C" w14:textId="77777777" w:rsidR="00EE0B7E" w:rsidRDefault="00EE0B7E" w:rsidP="00EE0B7E">
      <w:pPr>
        <w:tabs>
          <w:tab w:val="left" w:pos="1134"/>
        </w:tabs>
        <w:spacing w:after="0" w:line="240" w:lineRule="auto"/>
        <w:ind w:left="1134" w:hanging="1134"/>
      </w:pPr>
      <w:r>
        <w:rPr>
          <w:sz w:val="20"/>
          <w:szCs w:val="20"/>
        </w:rPr>
        <w:t>H02.07</w:t>
      </w:r>
      <w:r>
        <w:rPr>
          <w:sz w:val="20"/>
          <w:szCs w:val="20"/>
        </w:rPr>
        <w:tab/>
        <w:t xml:space="preserve">rozptýlené znečistenie podzemných vôd spôsobené </w:t>
      </w:r>
    </w:p>
    <w:p w14:paraId="33B67885" w14:textId="77777777" w:rsidR="00EE0B7E" w:rsidRDefault="00EE0B7E" w:rsidP="00EE0B7E">
      <w:pPr>
        <w:tabs>
          <w:tab w:val="left" w:pos="1134"/>
        </w:tabs>
        <w:spacing w:after="0" w:line="240" w:lineRule="auto"/>
        <w:ind w:left="1134" w:hanging="1134"/>
      </w:pPr>
      <w:r>
        <w:rPr>
          <w:sz w:val="20"/>
          <w:szCs w:val="20"/>
        </w:rPr>
        <w:t>H02.08</w:t>
      </w:r>
      <w:r>
        <w:rPr>
          <w:sz w:val="20"/>
          <w:szCs w:val="20"/>
        </w:rPr>
        <w:tab/>
        <w:t>rozptýlené znečistenie spôsobené urbanizmom</w:t>
      </w:r>
    </w:p>
    <w:p w14:paraId="7A3A4F5E" w14:textId="77777777" w:rsidR="00EE0B7E" w:rsidRDefault="00EE0B7E" w:rsidP="00EE0B7E">
      <w:pPr>
        <w:tabs>
          <w:tab w:val="left" w:pos="1134"/>
        </w:tabs>
        <w:spacing w:after="0" w:line="240" w:lineRule="auto"/>
        <w:ind w:left="1134" w:hanging="1134"/>
      </w:pPr>
      <w:r>
        <w:rPr>
          <w:sz w:val="20"/>
          <w:szCs w:val="20"/>
        </w:rPr>
        <w:t>H03</w:t>
      </w:r>
      <w:r>
        <w:rPr>
          <w:sz w:val="20"/>
          <w:szCs w:val="20"/>
        </w:rPr>
        <w:tab/>
        <w:t>znečistenie morskej vody</w:t>
      </w:r>
    </w:p>
    <w:p w14:paraId="2A03CD2C" w14:textId="77777777" w:rsidR="00EE0B7E" w:rsidRDefault="00EE0B7E" w:rsidP="00EE0B7E">
      <w:pPr>
        <w:tabs>
          <w:tab w:val="left" w:pos="1134"/>
        </w:tabs>
        <w:spacing w:after="0" w:line="240" w:lineRule="auto"/>
        <w:ind w:left="1134" w:hanging="1134"/>
      </w:pPr>
      <w:r>
        <w:rPr>
          <w:sz w:val="20"/>
          <w:szCs w:val="20"/>
        </w:rPr>
        <w:t>H03.01</w:t>
      </w:r>
      <w:r>
        <w:rPr>
          <w:sz w:val="20"/>
          <w:szCs w:val="20"/>
        </w:rPr>
        <w:tab/>
        <w:t>ropné škvrny v mori</w:t>
      </w:r>
    </w:p>
    <w:p w14:paraId="6EE2ECEB" w14:textId="77777777" w:rsidR="00EE0B7E" w:rsidRDefault="00EE0B7E" w:rsidP="00EE0B7E">
      <w:pPr>
        <w:tabs>
          <w:tab w:val="left" w:pos="1134"/>
        </w:tabs>
        <w:spacing w:after="0" w:line="240" w:lineRule="auto"/>
        <w:ind w:left="1134" w:hanging="1134"/>
      </w:pPr>
      <w:r>
        <w:rPr>
          <w:sz w:val="20"/>
          <w:szCs w:val="20"/>
        </w:rPr>
        <w:t>H03.02</w:t>
      </w:r>
      <w:r>
        <w:rPr>
          <w:sz w:val="20"/>
          <w:szCs w:val="20"/>
        </w:rPr>
        <w:tab/>
        <w:t xml:space="preserve">únik toxických chemikálií z látok </w:t>
      </w:r>
      <w:proofErr w:type="spellStart"/>
      <w:r>
        <w:rPr>
          <w:sz w:val="20"/>
          <w:szCs w:val="20"/>
        </w:rPr>
        <w:t>uskadnených</w:t>
      </w:r>
      <w:proofErr w:type="spellEnd"/>
      <w:r>
        <w:rPr>
          <w:sz w:val="20"/>
          <w:szCs w:val="20"/>
        </w:rPr>
        <w:t xml:space="preserve"> v mori</w:t>
      </w:r>
    </w:p>
    <w:p w14:paraId="12A7EEB5" w14:textId="77777777" w:rsidR="00EE0B7E" w:rsidRDefault="00EE0B7E" w:rsidP="00EE0B7E">
      <w:pPr>
        <w:tabs>
          <w:tab w:val="left" w:pos="1134"/>
        </w:tabs>
        <w:spacing w:after="0" w:line="240" w:lineRule="auto"/>
        <w:ind w:left="1134" w:hanging="1134"/>
      </w:pPr>
      <w:r>
        <w:rPr>
          <w:sz w:val="20"/>
          <w:szCs w:val="20"/>
        </w:rPr>
        <w:t>H03.02.01</w:t>
      </w:r>
      <w:r>
        <w:rPr>
          <w:sz w:val="20"/>
          <w:szCs w:val="20"/>
        </w:rPr>
        <w:tab/>
        <w:t>nesyntetická zložka znečistenia</w:t>
      </w:r>
    </w:p>
    <w:p w14:paraId="4F7D48A1" w14:textId="77777777" w:rsidR="00EE0B7E" w:rsidRDefault="00EE0B7E" w:rsidP="00EE0B7E">
      <w:pPr>
        <w:tabs>
          <w:tab w:val="left" w:pos="1134"/>
        </w:tabs>
        <w:spacing w:after="0" w:line="240" w:lineRule="auto"/>
        <w:ind w:left="1134" w:hanging="1134"/>
      </w:pPr>
      <w:r>
        <w:rPr>
          <w:sz w:val="20"/>
          <w:szCs w:val="20"/>
        </w:rPr>
        <w:t>H03.02.02</w:t>
      </w:r>
      <w:r>
        <w:rPr>
          <w:sz w:val="20"/>
          <w:szCs w:val="20"/>
        </w:rPr>
        <w:tab/>
        <w:t>syntetická zložka znečistenia</w:t>
      </w:r>
    </w:p>
    <w:p w14:paraId="14582F25" w14:textId="77777777" w:rsidR="00EE0B7E" w:rsidRDefault="00EE0B7E" w:rsidP="00EE0B7E">
      <w:pPr>
        <w:tabs>
          <w:tab w:val="left" w:pos="1134"/>
        </w:tabs>
        <w:spacing w:after="0" w:line="240" w:lineRule="auto"/>
        <w:ind w:left="1134" w:hanging="1134"/>
      </w:pPr>
      <w:r>
        <w:rPr>
          <w:sz w:val="20"/>
          <w:szCs w:val="20"/>
        </w:rPr>
        <w:t>H03.02.03</w:t>
      </w:r>
      <w:r>
        <w:rPr>
          <w:sz w:val="20"/>
          <w:szCs w:val="20"/>
        </w:rPr>
        <w:tab/>
      </w:r>
      <w:proofErr w:type="spellStart"/>
      <w:r>
        <w:rPr>
          <w:sz w:val="20"/>
          <w:szCs w:val="20"/>
        </w:rPr>
        <w:t>radioaktívne</w:t>
      </w:r>
      <w:proofErr w:type="spellEnd"/>
      <w:r>
        <w:rPr>
          <w:sz w:val="20"/>
          <w:szCs w:val="20"/>
        </w:rPr>
        <w:t xml:space="preserve"> znečistenie</w:t>
      </w:r>
    </w:p>
    <w:p w14:paraId="16154C13" w14:textId="77777777" w:rsidR="00EE0B7E" w:rsidRDefault="00EE0B7E" w:rsidP="00EE0B7E">
      <w:pPr>
        <w:tabs>
          <w:tab w:val="left" w:pos="1134"/>
        </w:tabs>
        <w:spacing w:after="0" w:line="240" w:lineRule="auto"/>
        <w:ind w:left="1134" w:hanging="1134"/>
      </w:pPr>
      <w:r>
        <w:rPr>
          <w:sz w:val="20"/>
          <w:szCs w:val="20"/>
        </w:rPr>
        <w:t>H03.02.04</w:t>
      </w:r>
      <w:r>
        <w:rPr>
          <w:sz w:val="20"/>
          <w:szCs w:val="20"/>
        </w:rPr>
        <w:tab/>
        <w:t>vplyv iných látok (napr. kvapalných, plynných)</w:t>
      </w:r>
    </w:p>
    <w:p w14:paraId="4A144021" w14:textId="77777777" w:rsidR="00EE0B7E" w:rsidRDefault="00EE0B7E" w:rsidP="00EE0B7E">
      <w:pPr>
        <w:tabs>
          <w:tab w:val="left" w:pos="1134"/>
        </w:tabs>
        <w:spacing w:after="0" w:line="240" w:lineRule="auto"/>
        <w:ind w:left="1134" w:hanging="1134"/>
      </w:pPr>
      <w:r>
        <w:rPr>
          <w:sz w:val="20"/>
          <w:szCs w:val="20"/>
        </w:rPr>
        <w:t>H03.03</w:t>
      </w:r>
      <w:r>
        <w:rPr>
          <w:sz w:val="20"/>
          <w:szCs w:val="20"/>
        </w:rPr>
        <w:tab/>
        <w:t>morské makro-znečistenie (napr. plastové tašky)</w:t>
      </w:r>
    </w:p>
    <w:p w14:paraId="05ED19EB" w14:textId="77777777" w:rsidR="00EE0B7E" w:rsidRDefault="00EE0B7E" w:rsidP="00EE0B7E">
      <w:pPr>
        <w:tabs>
          <w:tab w:val="left" w:pos="1134"/>
        </w:tabs>
        <w:spacing w:after="0" w:line="240" w:lineRule="auto"/>
        <w:ind w:left="1134" w:hanging="1134"/>
      </w:pPr>
      <w:r>
        <w:rPr>
          <w:sz w:val="20"/>
          <w:szCs w:val="20"/>
        </w:rPr>
        <w:t>H04</w:t>
      </w:r>
      <w:r>
        <w:rPr>
          <w:sz w:val="20"/>
          <w:szCs w:val="20"/>
        </w:rPr>
        <w:tab/>
        <w:t xml:space="preserve">znečistenie </w:t>
      </w:r>
      <w:proofErr w:type="spellStart"/>
      <w:r>
        <w:rPr>
          <w:sz w:val="20"/>
          <w:szCs w:val="20"/>
        </w:rPr>
        <w:t>ovdušia</w:t>
      </w:r>
      <w:proofErr w:type="spellEnd"/>
    </w:p>
    <w:p w14:paraId="7407FD5F" w14:textId="77777777" w:rsidR="00EE0B7E" w:rsidRDefault="00EE0B7E" w:rsidP="00EE0B7E">
      <w:pPr>
        <w:tabs>
          <w:tab w:val="left" w:pos="1134"/>
        </w:tabs>
        <w:spacing w:after="0" w:line="240" w:lineRule="auto"/>
        <w:ind w:left="1134" w:hanging="1134"/>
      </w:pPr>
      <w:r>
        <w:rPr>
          <w:sz w:val="20"/>
          <w:szCs w:val="20"/>
        </w:rPr>
        <w:t>H04.01</w:t>
      </w:r>
      <w:r>
        <w:rPr>
          <w:sz w:val="20"/>
          <w:szCs w:val="20"/>
        </w:rPr>
        <w:tab/>
        <w:t>kyslý dážď</w:t>
      </w:r>
    </w:p>
    <w:p w14:paraId="71901DC5" w14:textId="77777777" w:rsidR="00EE0B7E" w:rsidRDefault="00EE0B7E" w:rsidP="00EE0B7E">
      <w:pPr>
        <w:tabs>
          <w:tab w:val="left" w:pos="1134"/>
        </w:tabs>
        <w:spacing w:after="0" w:line="240" w:lineRule="auto"/>
        <w:ind w:left="1134" w:hanging="1134"/>
      </w:pPr>
      <w:r>
        <w:rPr>
          <w:sz w:val="20"/>
          <w:szCs w:val="20"/>
        </w:rPr>
        <w:t>H04.02</w:t>
      </w:r>
      <w:r>
        <w:rPr>
          <w:sz w:val="20"/>
          <w:szCs w:val="20"/>
        </w:rPr>
        <w:tab/>
        <w:t>vplyv nitrátov</w:t>
      </w:r>
    </w:p>
    <w:p w14:paraId="40D2FCF0" w14:textId="77777777" w:rsidR="00EE0B7E" w:rsidRDefault="00EE0B7E" w:rsidP="00EE0B7E">
      <w:pPr>
        <w:tabs>
          <w:tab w:val="left" w:pos="1134"/>
        </w:tabs>
        <w:spacing w:after="0" w:line="240" w:lineRule="auto"/>
        <w:ind w:left="1134" w:hanging="1134"/>
      </w:pPr>
      <w:r>
        <w:rPr>
          <w:sz w:val="20"/>
          <w:szCs w:val="20"/>
        </w:rPr>
        <w:t>H04.03</w:t>
      </w:r>
      <w:r>
        <w:rPr>
          <w:sz w:val="20"/>
          <w:szCs w:val="20"/>
        </w:rPr>
        <w:tab/>
        <w:t>iné znečistenie ovzdušia</w:t>
      </w:r>
    </w:p>
    <w:p w14:paraId="793E4C17" w14:textId="77777777" w:rsidR="00EE0B7E" w:rsidRDefault="00EE0B7E" w:rsidP="00EE0B7E">
      <w:pPr>
        <w:tabs>
          <w:tab w:val="left" w:pos="1134"/>
        </w:tabs>
        <w:spacing w:after="0" w:line="240" w:lineRule="auto"/>
        <w:ind w:left="1134" w:hanging="1134"/>
      </w:pPr>
      <w:r>
        <w:rPr>
          <w:sz w:val="20"/>
          <w:szCs w:val="20"/>
        </w:rPr>
        <w:t>H05</w:t>
      </w:r>
      <w:r>
        <w:rPr>
          <w:sz w:val="20"/>
          <w:szCs w:val="20"/>
        </w:rPr>
        <w:tab/>
        <w:t>znečistenie pôdy a pevný odpad</w:t>
      </w:r>
    </w:p>
    <w:p w14:paraId="65FA0471" w14:textId="77777777" w:rsidR="00EE0B7E" w:rsidRDefault="00EE0B7E" w:rsidP="00EE0B7E">
      <w:pPr>
        <w:tabs>
          <w:tab w:val="left" w:pos="1134"/>
        </w:tabs>
        <w:spacing w:after="0" w:line="240" w:lineRule="auto"/>
        <w:ind w:left="1134" w:hanging="1134"/>
      </w:pPr>
      <w:r>
        <w:rPr>
          <w:sz w:val="20"/>
          <w:szCs w:val="20"/>
        </w:rPr>
        <w:t>H05.01</w:t>
      </w:r>
      <w:r>
        <w:rPr>
          <w:sz w:val="20"/>
          <w:szCs w:val="20"/>
        </w:rPr>
        <w:tab/>
        <w:t>odpadky a pevný odpad</w:t>
      </w:r>
    </w:p>
    <w:p w14:paraId="43894715" w14:textId="77777777" w:rsidR="00EE0B7E" w:rsidRDefault="00EE0B7E" w:rsidP="00EE0B7E">
      <w:pPr>
        <w:tabs>
          <w:tab w:val="left" w:pos="1134"/>
        </w:tabs>
        <w:spacing w:after="0" w:line="240" w:lineRule="auto"/>
        <w:ind w:left="1134" w:hanging="1134"/>
      </w:pPr>
      <w:r>
        <w:rPr>
          <w:sz w:val="20"/>
          <w:szCs w:val="20"/>
        </w:rPr>
        <w:t>H06</w:t>
      </w:r>
      <w:r>
        <w:rPr>
          <w:sz w:val="20"/>
          <w:szCs w:val="20"/>
        </w:rPr>
        <w:tab/>
        <w:t>prírastok energie</w:t>
      </w:r>
    </w:p>
    <w:p w14:paraId="0478B6EA" w14:textId="77777777" w:rsidR="00EE0B7E" w:rsidRDefault="00EE0B7E" w:rsidP="00EE0B7E">
      <w:pPr>
        <w:tabs>
          <w:tab w:val="left" w:pos="1134"/>
        </w:tabs>
        <w:spacing w:after="0" w:line="240" w:lineRule="auto"/>
        <w:ind w:left="1134" w:hanging="1134"/>
      </w:pPr>
      <w:r>
        <w:rPr>
          <w:sz w:val="20"/>
          <w:szCs w:val="20"/>
        </w:rPr>
        <w:t>H06.01</w:t>
      </w:r>
      <w:r>
        <w:rPr>
          <w:sz w:val="20"/>
          <w:szCs w:val="20"/>
        </w:rPr>
        <w:tab/>
        <w:t>hluková záťaž</w:t>
      </w:r>
    </w:p>
    <w:p w14:paraId="260DF106" w14:textId="77777777" w:rsidR="00EE0B7E" w:rsidRDefault="00EE0B7E" w:rsidP="00EE0B7E">
      <w:pPr>
        <w:tabs>
          <w:tab w:val="left" w:pos="1134"/>
        </w:tabs>
        <w:spacing w:after="0" w:line="240" w:lineRule="auto"/>
        <w:ind w:left="1134" w:hanging="1134"/>
      </w:pPr>
      <w:r>
        <w:rPr>
          <w:sz w:val="20"/>
          <w:szCs w:val="20"/>
        </w:rPr>
        <w:t>H06.01.01</w:t>
      </w:r>
      <w:r>
        <w:rPr>
          <w:sz w:val="20"/>
          <w:szCs w:val="20"/>
        </w:rPr>
        <w:tab/>
      </w:r>
      <w:proofErr w:type="spellStart"/>
      <w:r>
        <w:rPr>
          <w:sz w:val="20"/>
          <w:szCs w:val="20"/>
        </w:rPr>
        <w:t>podový</w:t>
      </w:r>
      <w:proofErr w:type="spellEnd"/>
      <w:r>
        <w:rPr>
          <w:sz w:val="20"/>
          <w:szCs w:val="20"/>
        </w:rPr>
        <w:t xml:space="preserve"> zdroj, alebo nepravidelná hluková záťaž</w:t>
      </w:r>
    </w:p>
    <w:p w14:paraId="7FE427A0" w14:textId="77777777" w:rsidR="00EE0B7E" w:rsidRDefault="00EE0B7E" w:rsidP="00EE0B7E">
      <w:pPr>
        <w:tabs>
          <w:tab w:val="left" w:pos="1134"/>
        </w:tabs>
        <w:spacing w:after="0" w:line="240" w:lineRule="auto"/>
        <w:ind w:left="1134" w:hanging="1134"/>
      </w:pPr>
      <w:r>
        <w:rPr>
          <w:sz w:val="20"/>
          <w:szCs w:val="20"/>
        </w:rPr>
        <w:t>H06.01.02</w:t>
      </w:r>
      <w:r>
        <w:rPr>
          <w:sz w:val="20"/>
          <w:szCs w:val="20"/>
        </w:rPr>
        <w:tab/>
        <w:t>rozptýlená alebo pravidelná hluková záťaž</w:t>
      </w:r>
    </w:p>
    <w:p w14:paraId="6ED12B05" w14:textId="77777777" w:rsidR="00EE0B7E" w:rsidRDefault="00EE0B7E" w:rsidP="00EE0B7E">
      <w:pPr>
        <w:tabs>
          <w:tab w:val="left" w:pos="1134"/>
        </w:tabs>
        <w:spacing w:after="0" w:line="240" w:lineRule="auto"/>
        <w:ind w:left="1134" w:hanging="1134"/>
      </w:pPr>
      <w:r>
        <w:rPr>
          <w:sz w:val="20"/>
          <w:szCs w:val="20"/>
        </w:rPr>
        <w:t>H06.02</w:t>
      </w:r>
      <w:r>
        <w:rPr>
          <w:sz w:val="20"/>
          <w:szCs w:val="20"/>
        </w:rPr>
        <w:tab/>
        <w:t>svetelné znečistenie</w:t>
      </w:r>
    </w:p>
    <w:p w14:paraId="696C4F6E" w14:textId="77777777" w:rsidR="00EE0B7E" w:rsidRDefault="00EE0B7E" w:rsidP="00EE0B7E">
      <w:pPr>
        <w:tabs>
          <w:tab w:val="left" w:pos="1134"/>
        </w:tabs>
        <w:spacing w:after="0" w:line="240" w:lineRule="auto"/>
        <w:ind w:left="1134" w:hanging="1134"/>
      </w:pPr>
      <w:r>
        <w:rPr>
          <w:sz w:val="20"/>
          <w:szCs w:val="20"/>
        </w:rPr>
        <w:t>H06.03</w:t>
      </w:r>
      <w:r>
        <w:rPr>
          <w:sz w:val="20"/>
          <w:szCs w:val="20"/>
        </w:rPr>
        <w:tab/>
        <w:t>otepľovanie vodných telies</w:t>
      </w:r>
    </w:p>
    <w:p w14:paraId="7B302F76" w14:textId="77777777" w:rsidR="00EE0B7E" w:rsidRDefault="00EE0B7E" w:rsidP="00EE0B7E">
      <w:pPr>
        <w:tabs>
          <w:tab w:val="left" w:pos="1134"/>
        </w:tabs>
        <w:spacing w:after="0" w:line="240" w:lineRule="auto"/>
        <w:ind w:left="1134" w:hanging="1134"/>
      </w:pPr>
      <w:r>
        <w:rPr>
          <w:sz w:val="20"/>
          <w:szCs w:val="20"/>
        </w:rPr>
        <w:t>H06.04</w:t>
      </w:r>
      <w:r>
        <w:rPr>
          <w:sz w:val="20"/>
          <w:szCs w:val="20"/>
        </w:rPr>
        <w:tab/>
        <w:t>elektromagnetické zmeny</w:t>
      </w:r>
    </w:p>
    <w:p w14:paraId="0299AF6B" w14:textId="77777777" w:rsidR="00EE0B7E" w:rsidRDefault="00EE0B7E" w:rsidP="00EE0B7E">
      <w:pPr>
        <w:tabs>
          <w:tab w:val="left" w:pos="1134"/>
        </w:tabs>
        <w:spacing w:after="0" w:line="240" w:lineRule="auto"/>
        <w:ind w:left="1134" w:hanging="1134"/>
      </w:pPr>
      <w:r>
        <w:rPr>
          <w:sz w:val="20"/>
          <w:szCs w:val="20"/>
        </w:rPr>
        <w:t>H06.05</w:t>
      </w:r>
      <w:r>
        <w:rPr>
          <w:sz w:val="20"/>
          <w:szCs w:val="20"/>
        </w:rPr>
        <w:tab/>
        <w:t>seizmické výbuchy</w:t>
      </w:r>
    </w:p>
    <w:p w14:paraId="5CEB3E90" w14:textId="77777777" w:rsidR="00EE0B7E" w:rsidRDefault="00EE0B7E" w:rsidP="00EE0B7E">
      <w:pPr>
        <w:tabs>
          <w:tab w:val="left" w:pos="1134"/>
        </w:tabs>
        <w:spacing w:after="0" w:line="240" w:lineRule="auto"/>
        <w:ind w:left="1134" w:hanging="1134"/>
      </w:pPr>
      <w:r>
        <w:rPr>
          <w:sz w:val="20"/>
          <w:szCs w:val="20"/>
        </w:rPr>
        <w:t>H07</w:t>
      </w:r>
      <w:r>
        <w:rPr>
          <w:sz w:val="20"/>
          <w:szCs w:val="20"/>
        </w:rPr>
        <w:tab/>
        <w:t>iné formy znečistenia</w:t>
      </w:r>
    </w:p>
    <w:p w14:paraId="47CBF7FA" w14:textId="77777777" w:rsidR="00EE0B7E" w:rsidRDefault="00EE0B7E" w:rsidP="00EE0B7E">
      <w:pPr>
        <w:tabs>
          <w:tab w:val="left" w:pos="1134"/>
        </w:tabs>
        <w:spacing w:after="0" w:line="240" w:lineRule="auto"/>
        <w:ind w:left="1134" w:hanging="1134"/>
      </w:pPr>
      <w:r>
        <w:rPr>
          <w:sz w:val="20"/>
          <w:szCs w:val="20"/>
        </w:rPr>
        <w:t>I</w:t>
      </w:r>
      <w:r>
        <w:rPr>
          <w:sz w:val="20"/>
          <w:szCs w:val="20"/>
        </w:rPr>
        <w:tab/>
        <w:t>invazívne alebo inak problematické druhy</w:t>
      </w:r>
    </w:p>
    <w:p w14:paraId="76F4FE3F" w14:textId="77777777" w:rsidR="00EE0B7E" w:rsidRDefault="00EE0B7E" w:rsidP="00EE0B7E">
      <w:pPr>
        <w:tabs>
          <w:tab w:val="left" w:pos="1134"/>
        </w:tabs>
        <w:spacing w:after="0" w:line="240" w:lineRule="auto"/>
        <w:ind w:left="1134" w:hanging="1134"/>
      </w:pPr>
      <w:r>
        <w:rPr>
          <w:sz w:val="20"/>
          <w:szCs w:val="20"/>
        </w:rPr>
        <w:t>I01</w:t>
      </w:r>
      <w:r>
        <w:rPr>
          <w:sz w:val="20"/>
          <w:szCs w:val="20"/>
        </w:rPr>
        <w:tab/>
        <w:t>druhové invázie</w:t>
      </w:r>
    </w:p>
    <w:p w14:paraId="2FCA9B38" w14:textId="77777777" w:rsidR="00EE0B7E" w:rsidRDefault="00EE0B7E" w:rsidP="00EE0B7E">
      <w:pPr>
        <w:tabs>
          <w:tab w:val="left" w:pos="1134"/>
        </w:tabs>
        <w:spacing w:after="0" w:line="240" w:lineRule="auto"/>
        <w:ind w:left="1134" w:hanging="1134"/>
      </w:pPr>
      <w:r>
        <w:rPr>
          <w:sz w:val="20"/>
          <w:szCs w:val="20"/>
        </w:rPr>
        <w:t>I02</w:t>
      </w:r>
      <w:r>
        <w:rPr>
          <w:sz w:val="20"/>
          <w:szCs w:val="20"/>
        </w:rPr>
        <w:tab/>
        <w:t>problémové pôvodné druhy</w:t>
      </w:r>
    </w:p>
    <w:p w14:paraId="0AB16F37" w14:textId="77777777" w:rsidR="00EE0B7E" w:rsidRDefault="00EE0B7E" w:rsidP="00EE0B7E">
      <w:pPr>
        <w:tabs>
          <w:tab w:val="left" w:pos="1134"/>
        </w:tabs>
        <w:spacing w:after="0" w:line="240" w:lineRule="auto"/>
        <w:ind w:left="1134" w:hanging="1134"/>
      </w:pPr>
      <w:r>
        <w:rPr>
          <w:sz w:val="20"/>
          <w:szCs w:val="20"/>
        </w:rPr>
        <w:t>I03</w:t>
      </w:r>
      <w:r>
        <w:rPr>
          <w:sz w:val="20"/>
          <w:szCs w:val="20"/>
        </w:rPr>
        <w:tab/>
        <w:t>zavedenie genetického materiálu, GMO</w:t>
      </w:r>
    </w:p>
    <w:p w14:paraId="5404497A" w14:textId="77777777" w:rsidR="00EE0B7E" w:rsidRDefault="00EE0B7E" w:rsidP="00EE0B7E">
      <w:pPr>
        <w:tabs>
          <w:tab w:val="left" w:pos="1134"/>
        </w:tabs>
        <w:spacing w:after="0" w:line="240" w:lineRule="auto"/>
        <w:ind w:left="1134" w:hanging="1134"/>
      </w:pPr>
      <w:r>
        <w:rPr>
          <w:sz w:val="20"/>
          <w:szCs w:val="20"/>
        </w:rPr>
        <w:t>I03.01</w:t>
      </w:r>
      <w:r>
        <w:rPr>
          <w:sz w:val="20"/>
          <w:szCs w:val="20"/>
        </w:rPr>
        <w:tab/>
        <w:t>genetické znečistenie (fauna)</w:t>
      </w:r>
    </w:p>
    <w:p w14:paraId="4383A583" w14:textId="77777777" w:rsidR="00EE0B7E" w:rsidRDefault="00EE0B7E" w:rsidP="00EE0B7E">
      <w:pPr>
        <w:tabs>
          <w:tab w:val="left" w:pos="1134"/>
        </w:tabs>
        <w:spacing w:after="0" w:line="240" w:lineRule="auto"/>
        <w:ind w:left="1134" w:hanging="1134"/>
      </w:pPr>
      <w:r>
        <w:rPr>
          <w:sz w:val="20"/>
          <w:szCs w:val="20"/>
        </w:rPr>
        <w:t>I03.02</w:t>
      </w:r>
      <w:r>
        <w:rPr>
          <w:sz w:val="20"/>
          <w:szCs w:val="20"/>
        </w:rPr>
        <w:tab/>
        <w:t>genetické znečistenie (flóra)</w:t>
      </w:r>
    </w:p>
    <w:p w14:paraId="2C71646A" w14:textId="77777777" w:rsidR="00EE0B7E" w:rsidRDefault="00EE0B7E" w:rsidP="00EE0B7E">
      <w:pPr>
        <w:tabs>
          <w:tab w:val="left" w:pos="1134"/>
        </w:tabs>
        <w:spacing w:after="0" w:line="240" w:lineRule="auto"/>
        <w:ind w:left="1134" w:hanging="1134"/>
      </w:pPr>
      <w:r>
        <w:rPr>
          <w:sz w:val="20"/>
          <w:szCs w:val="20"/>
        </w:rPr>
        <w:t>J</w:t>
      </w:r>
      <w:r>
        <w:rPr>
          <w:sz w:val="20"/>
          <w:szCs w:val="20"/>
        </w:rPr>
        <w:tab/>
        <w:t>prirodzené zmeny systému</w:t>
      </w:r>
    </w:p>
    <w:p w14:paraId="1525F779" w14:textId="77777777" w:rsidR="00EE0B7E" w:rsidRDefault="00EE0B7E" w:rsidP="00EE0B7E">
      <w:pPr>
        <w:tabs>
          <w:tab w:val="left" w:pos="1134"/>
        </w:tabs>
        <w:spacing w:after="0" w:line="240" w:lineRule="auto"/>
        <w:ind w:left="1134" w:hanging="1134"/>
      </w:pPr>
      <w:r>
        <w:rPr>
          <w:sz w:val="20"/>
          <w:szCs w:val="20"/>
        </w:rPr>
        <w:t>J01</w:t>
      </w:r>
      <w:r>
        <w:rPr>
          <w:sz w:val="20"/>
          <w:szCs w:val="20"/>
        </w:rPr>
        <w:tab/>
        <w:t>požiar a potlačenie požiaru</w:t>
      </w:r>
    </w:p>
    <w:p w14:paraId="6C93A2F0" w14:textId="77777777" w:rsidR="00EE0B7E" w:rsidRDefault="00EE0B7E" w:rsidP="00EE0B7E">
      <w:pPr>
        <w:tabs>
          <w:tab w:val="left" w:pos="1134"/>
        </w:tabs>
        <w:spacing w:after="0" w:line="240" w:lineRule="auto"/>
        <w:ind w:left="1134" w:hanging="1134"/>
      </w:pPr>
      <w:r>
        <w:rPr>
          <w:sz w:val="20"/>
          <w:szCs w:val="20"/>
        </w:rPr>
        <w:t>J01.01</w:t>
      </w:r>
      <w:r>
        <w:rPr>
          <w:sz w:val="20"/>
          <w:szCs w:val="20"/>
        </w:rPr>
        <w:tab/>
        <w:t>vyhorenie</w:t>
      </w:r>
    </w:p>
    <w:p w14:paraId="76DEC40D" w14:textId="77777777" w:rsidR="00EE0B7E" w:rsidRDefault="00EE0B7E" w:rsidP="00EE0B7E">
      <w:pPr>
        <w:tabs>
          <w:tab w:val="left" w:pos="1134"/>
        </w:tabs>
        <w:spacing w:after="0" w:line="240" w:lineRule="auto"/>
        <w:ind w:left="1134" w:hanging="1134"/>
      </w:pPr>
      <w:r>
        <w:rPr>
          <w:sz w:val="20"/>
          <w:szCs w:val="20"/>
        </w:rPr>
        <w:t>J01.02</w:t>
      </w:r>
      <w:r>
        <w:rPr>
          <w:sz w:val="20"/>
          <w:szCs w:val="20"/>
        </w:rPr>
        <w:tab/>
        <w:t>potlačenie prírodných požiarov</w:t>
      </w:r>
    </w:p>
    <w:p w14:paraId="5B141218" w14:textId="77777777" w:rsidR="00EE0B7E" w:rsidRDefault="00EE0B7E" w:rsidP="00EE0B7E">
      <w:pPr>
        <w:tabs>
          <w:tab w:val="left" w:pos="1134"/>
        </w:tabs>
        <w:spacing w:after="0" w:line="240" w:lineRule="auto"/>
        <w:ind w:left="1134" w:hanging="1134"/>
      </w:pPr>
      <w:r>
        <w:rPr>
          <w:sz w:val="20"/>
          <w:szCs w:val="20"/>
        </w:rPr>
        <w:t>J01.03</w:t>
      </w:r>
      <w:r>
        <w:rPr>
          <w:sz w:val="20"/>
          <w:szCs w:val="20"/>
        </w:rPr>
        <w:tab/>
        <w:t>nedostatok požiarov</w:t>
      </w:r>
    </w:p>
    <w:p w14:paraId="2C0707CC" w14:textId="77777777" w:rsidR="00EE0B7E" w:rsidRDefault="00EE0B7E" w:rsidP="00EE0B7E">
      <w:pPr>
        <w:tabs>
          <w:tab w:val="left" w:pos="1134"/>
        </w:tabs>
        <w:spacing w:after="0" w:line="240" w:lineRule="auto"/>
        <w:ind w:left="1134" w:hanging="1134"/>
      </w:pPr>
      <w:r>
        <w:rPr>
          <w:sz w:val="20"/>
          <w:szCs w:val="20"/>
        </w:rPr>
        <w:t>J02</w:t>
      </w:r>
      <w:r>
        <w:rPr>
          <w:sz w:val="20"/>
          <w:szCs w:val="20"/>
        </w:rPr>
        <w:tab/>
        <w:t xml:space="preserve">iné človekom vyvolané </w:t>
      </w:r>
      <w:proofErr w:type="spellStart"/>
      <w:r>
        <w:rPr>
          <w:sz w:val="20"/>
          <w:szCs w:val="20"/>
        </w:rPr>
        <w:t>zneny</w:t>
      </w:r>
      <w:proofErr w:type="spellEnd"/>
      <w:r>
        <w:rPr>
          <w:sz w:val="20"/>
          <w:szCs w:val="20"/>
        </w:rPr>
        <w:t xml:space="preserve"> v hydrologických podmienkach</w:t>
      </w:r>
    </w:p>
    <w:p w14:paraId="24C2F839" w14:textId="77777777" w:rsidR="00EE0B7E" w:rsidRDefault="00EE0B7E" w:rsidP="00EE0B7E">
      <w:pPr>
        <w:tabs>
          <w:tab w:val="left" w:pos="1134"/>
        </w:tabs>
        <w:spacing w:after="0" w:line="240" w:lineRule="auto"/>
        <w:ind w:left="1134" w:hanging="1134"/>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66B977C0" w14:textId="77777777" w:rsidR="00EE0B7E" w:rsidRDefault="00EE0B7E" w:rsidP="00EE0B7E">
      <w:pPr>
        <w:tabs>
          <w:tab w:val="left" w:pos="1134"/>
        </w:tabs>
        <w:spacing w:after="0" w:line="240" w:lineRule="auto"/>
        <w:ind w:left="1134" w:hanging="1134"/>
      </w:pPr>
      <w:r>
        <w:rPr>
          <w:sz w:val="20"/>
          <w:szCs w:val="20"/>
        </w:rPr>
        <w:t>J02.01.01</w:t>
      </w:r>
      <w:r>
        <w:rPr>
          <w:sz w:val="20"/>
          <w:szCs w:val="20"/>
        </w:rPr>
        <w:tab/>
        <w:t>poldre</w:t>
      </w:r>
    </w:p>
    <w:p w14:paraId="7433E0CE" w14:textId="77777777" w:rsidR="00EE0B7E" w:rsidRDefault="00EE0B7E" w:rsidP="00EE0B7E">
      <w:pPr>
        <w:tabs>
          <w:tab w:val="left" w:pos="1134"/>
        </w:tabs>
        <w:spacing w:after="0" w:line="240" w:lineRule="auto"/>
        <w:ind w:left="1134" w:hanging="1134"/>
      </w:pPr>
      <w:r>
        <w:rPr>
          <w:sz w:val="20"/>
          <w:szCs w:val="20"/>
        </w:rPr>
        <w:t>J02.01.02</w:t>
      </w:r>
      <w:r>
        <w:rPr>
          <w:sz w:val="20"/>
          <w:szCs w:val="20"/>
        </w:rPr>
        <w:tab/>
        <w:t>rekultivácie mokradí</w:t>
      </w:r>
    </w:p>
    <w:p w14:paraId="054439CC" w14:textId="77777777" w:rsidR="00EE0B7E" w:rsidRDefault="00EE0B7E" w:rsidP="00EE0B7E">
      <w:pPr>
        <w:tabs>
          <w:tab w:val="left" w:pos="1134"/>
        </w:tabs>
        <w:spacing w:after="0" w:line="240" w:lineRule="auto"/>
        <w:ind w:left="1134" w:hanging="1134"/>
      </w:pPr>
      <w:r>
        <w:rPr>
          <w:sz w:val="20"/>
          <w:szCs w:val="20"/>
        </w:rPr>
        <w:t>J02.01.03</w:t>
      </w:r>
      <w:r>
        <w:rPr>
          <w:sz w:val="20"/>
          <w:szCs w:val="20"/>
        </w:rPr>
        <w:tab/>
        <w:t>zasypanie priekop, kanálov, jazierok, rybníkov, atď.</w:t>
      </w:r>
    </w:p>
    <w:p w14:paraId="2569FD6F" w14:textId="77777777" w:rsidR="00EE0B7E" w:rsidRDefault="00EE0B7E" w:rsidP="00EE0B7E">
      <w:pPr>
        <w:tabs>
          <w:tab w:val="left" w:pos="1134"/>
        </w:tabs>
        <w:spacing w:after="0" w:line="240" w:lineRule="auto"/>
        <w:ind w:left="1134" w:hanging="1134"/>
      </w:pPr>
      <w:r>
        <w:rPr>
          <w:sz w:val="20"/>
          <w:szCs w:val="20"/>
        </w:rPr>
        <w:t>J02.01.04</w:t>
      </w:r>
      <w:r>
        <w:rPr>
          <w:sz w:val="20"/>
          <w:szCs w:val="20"/>
        </w:rPr>
        <w:tab/>
        <w:t>rekultivácia baní</w:t>
      </w:r>
    </w:p>
    <w:p w14:paraId="6E2C593F" w14:textId="77777777" w:rsidR="00EE0B7E" w:rsidRDefault="00EE0B7E" w:rsidP="00EE0B7E">
      <w:pPr>
        <w:tabs>
          <w:tab w:val="left" w:pos="1134"/>
        </w:tabs>
        <w:spacing w:after="0" w:line="240" w:lineRule="auto"/>
        <w:ind w:left="1134" w:hanging="1134"/>
      </w:pPr>
      <w:r>
        <w:rPr>
          <w:sz w:val="20"/>
          <w:szCs w:val="20"/>
        </w:rPr>
        <w:t>J02.02</w:t>
      </w:r>
      <w:r>
        <w:rPr>
          <w:sz w:val="20"/>
          <w:szCs w:val="20"/>
        </w:rPr>
        <w:tab/>
        <w:t>odstraňovanie sedimentov</w:t>
      </w:r>
    </w:p>
    <w:p w14:paraId="3668C27E" w14:textId="77777777" w:rsidR="00EE0B7E" w:rsidRDefault="00EE0B7E" w:rsidP="00EE0B7E">
      <w:pPr>
        <w:tabs>
          <w:tab w:val="left" w:pos="1134"/>
        </w:tabs>
        <w:spacing w:after="0" w:line="240" w:lineRule="auto"/>
        <w:ind w:left="1134" w:hanging="1134"/>
      </w:pPr>
      <w:r>
        <w:rPr>
          <w:sz w:val="20"/>
          <w:szCs w:val="20"/>
        </w:rPr>
        <w:t>J02.02.01</w:t>
      </w:r>
      <w:r>
        <w:rPr>
          <w:sz w:val="20"/>
          <w:szCs w:val="20"/>
        </w:rPr>
        <w:tab/>
        <w:t>bagrovanie / odstránenie riečnych sedimentov</w:t>
      </w:r>
    </w:p>
    <w:p w14:paraId="6BFA384F" w14:textId="77777777" w:rsidR="00EE0B7E" w:rsidRDefault="00EE0B7E" w:rsidP="00EE0B7E">
      <w:pPr>
        <w:tabs>
          <w:tab w:val="left" w:pos="1134"/>
        </w:tabs>
        <w:spacing w:after="0" w:line="240" w:lineRule="auto"/>
        <w:ind w:left="1134" w:hanging="1134"/>
      </w:pPr>
      <w:r>
        <w:rPr>
          <w:sz w:val="20"/>
          <w:szCs w:val="20"/>
        </w:rPr>
        <w:t>J02.02.02</w:t>
      </w:r>
      <w:r>
        <w:rPr>
          <w:sz w:val="20"/>
          <w:szCs w:val="20"/>
        </w:rPr>
        <w:tab/>
      </w:r>
      <w:proofErr w:type="spellStart"/>
      <w:r>
        <w:rPr>
          <w:sz w:val="20"/>
          <w:szCs w:val="20"/>
        </w:rPr>
        <w:t>pobrečné</w:t>
      </w:r>
      <w:proofErr w:type="spellEnd"/>
      <w:r>
        <w:rPr>
          <w:sz w:val="20"/>
          <w:szCs w:val="20"/>
        </w:rPr>
        <w:t xml:space="preserve"> bagrovanie</w:t>
      </w:r>
    </w:p>
    <w:p w14:paraId="794F150C" w14:textId="77777777" w:rsidR="00EE0B7E" w:rsidRDefault="00EE0B7E" w:rsidP="00EE0B7E">
      <w:pPr>
        <w:tabs>
          <w:tab w:val="left" w:pos="1134"/>
        </w:tabs>
        <w:spacing w:after="0" w:line="240" w:lineRule="auto"/>
        <w:ind w:left="1134" w:hanging="1134"/>
      </w:pPr>
      <w:r>
        <w:rPr>
          <w:sz w:val="20"/>
          <w:szCs w:val="20"/>
        </w:rPr>
        <w:t>J02.03</w:t>
      </w:r>
      <w:r>
        <w:rPr>
          <w:sz w:val="20"/>
          <w:szCs w:val="20"/>
        </w:rPr>
        <w:tab/>
        <w:t xml:space="preserve">budovanie kanálov </w:t>
      </w:r>
    </w:p>
    <w:p w14:paraId="69E7725B" w14:textId="77777777" w:rsidR="00EE0B7E" w:rsidRDefault="00EE0B7E" w:rsidP="00EE0B7E">
      <w:pPr>
        <w:tabs>
          <w:tab w:val="left" w:pos="1134"/>
        </w:tabs>
        <w:spacing w:after="0" w:line="240" w:lineRule="auto"/>
        <w:ind w:left="1134" w:hanging="1134"/>
      </w:pPr>
      <w:r>
        <w:rPr>
          <w:sz w:val="20"/>
          <w:szCs w:val="20"/>
        </w:rPr>
        <w:t>J02.03.02</w:t>
      </w:r>
      <w:r>
        <w:rPr>
          <w:sz w:val="20"/>
          <w:szCs w:val="20"/>
        </w:rPr>
        <w:tab/>
        <w:t>budovanie kanálov</w:t>
      </w:r>
    </w:p>
    <w:p w14:paraId="6F1AF6C8" w14:textId="77777777" w:rsidR="00EE0B7E" w:rsidRDefault="00EE0B7E" w:rsidP="00EE0B7E">
      <w:pPr>
        <w:tabs>
          <w:tab w:val="left" w:pos="1134"/>
        </w:tabs>
        <w:spacing w:after="0" w:line="240" w:lineRule="auto"/>
        <w:ind w:left="1134" w:hanging="1134"/>
      </w:pPr>
      <w:r>
        <w:rPr>
          <w:sz w:val="20"/>
          <w:szCs w:val="20"/>
        </w:rPr>
        <w:t>J02.04</w:t>
      </w:r>
      <w:r>
        <w:rPr>
          <w:sz w:val="20"/>
          <w:szCs w:val="20"/>
        </w:rPr>
        <w:tab/>
        <w:t>zmeny spôsobené záplavami</w:t>
      </w:r>
    </w:p>
    <w:p w14:paraId="787A3BCE" w14:textId="77777777" w:rsidR="00EE0B7E" w:rsidRDefault="00EE0B7E" w:rsidP="00EE0B7E">
      <w:pPr>
        <w:tabs>
          <w:tab w:val="left" w:pos="1134"/>
        </w:tabs>
        <w:spacing w:after="0" w:line="240" w:lineRule="auto"/>
        <w:ind w:left="1134" w:hanging="1134"/>
      </w:pPr>
      <w:r>
        <w:rPr>
          <w:sz w:val="20"/>
          <w:szCs w:val="20"/>
        </w:rPr>
        <w:t>J02.04.01</w:t>
      </w:r>
      <w:r>
        <w:rPr>
          <w:sz w:val="20"/>
          <w:szCs w:val="20"/>
        </w:rPr>
        <w:tab/>
        <w:t>záplavy</w:t>
      </w:r>
    </w:p>
    <w:p w14:paraId="0455566F" w14:textId="77777777" w:rsidR="00EE0B7E" w:rsidRDefault="00EE0B7E" w:rsidP="00EE0B7E">
      <w:pPr>
        <w:tabs>
          <w:tab w:val="left" w:pos="1134"/>
        </w:tabs>
        <w:spacing w:after="0" w:line="240" w:lineRule="auto"/>
        <w:ind w:left="1134" w:hanging="1134"/>
      </w:pPr>
      <w:r>
        <w:rPr>
          <w:sz w:val="20"/>
          <w:szCs w:val="20"/>
        </w:rPr>
        <w:t>J02.04.02</w:t>
      </w:r>
      <w:r>
        <w:rPr>
          <w:sz w:val="20"/>
          <w:szCs w:val="20"/>
        </w:rPr>
        <w:tab/>
        <w:t>nedostatok záplav</w:t>
      </w:r>
    </w:p>
    <w:p w14:paraId="58E198E5" w14:textId="77777777" w:rsidR="00EE0B7E" w:rsidRDefault="00EE0B7E" w:rsidP="00EE0B7E">
      <w:pPr>
        <w:tabs>
          <w:tab w:val="left" w:pos="1134"/>
        </w:tabs>
        <w:spacing w:after="0" w:line="240" w:lineRule="auto"/>
        <w:ind w:left="1134" w:hanging="1134"/>
      </w:pPr>
      <w:r>
        <w:rPr>
          <w:sz w:val="20"/>
          <w:szCs w:val="20"/>
        </w:rPr>
        <w:t>J02.05</w:t>
      </w:r>
      <w:r>
        <w:rPr>
          <w:sz w:val="20"/>
          <w:szCs w:val="20"/>
        </w:rPr>
        <w:tab/>
        <w:t>zmeny vo vodných tokoch, všeobecne</w:t>
      </w:r>
    </w:p>
    <w:p w14:paraId="61B36859" w14:textId="77777777" w:rsidR="00EE0B7E" w:rsidRDefault="00EE0B7E" w:rsidP="00EE0B7E">
      <w:pPr>
        <w:tabs>
          <w:tab w:val="left" w:pos="1134"/>
        </w:tabs>
        <w:spacing w:after="0" w:line="240" w:lineRule="auto"/>
        <w:ind w:left="1134" w:hanging="1134"/>
      </w:pPr>
      <w:r>
        <w:rPr>
          <w:sz w:val="20"/>
          <w:szCs w:val="20"/>
        </w:rPr>
        <w:t>J02.05.01</w:t>
      </w:r>
      <w:r>
        <w:rPr>
          <w:sz w:val="20"/>
          <w:szCs w:val="20"/>
        </w:rPr>
        <w:tab/>
        <w:t>modifikácie vo vodných prietokoch</w:t>
      </w:r>
    </w:p>
    <w:p w14:paraId="3AB71266" w14:textId="77777777" w:rsidR="00EE0B7E" w:rsidRDefault="00EE0B7E" w:rsidP="00EE0B7E">
      <w:pPr>
        <w:tabs>
          <w:tab w:val="left" w:pos="1134"/>
        </w:tabs>
        <w:spacing w:after="0" w:line="240" w:lineRule="auto"/>
        <w:ind w:left="1134" w:hanging="1134"/>
      </w:pPr>
      <w:r>
        <w:rPr>
          <w:sz w:val="20"/>
          <w:szCs w:val="20"/>
        </w:rPr>
        <w:lastRenderedPageBreak/>
        <w:t>J02.05.02</w:t>
      </w:r>
      <w:r>
        <w:rPr>
          <w:sz w:val="20"/>
          <w:szCs w:val="20"/>
        </w:rPr>
        <w:tab/>
        <w:t>modifikácie v štruktúre vodných tokov</w:t>
      </w:r>
    </w:p>
    <w:p w14:paraId="1C499465" w14:textId="77777777" w:rsidR="00EE0B7E" w:rsidRDefault="00EE0B7E" w:rsidP="00EE0B7E">
      <w:pPr>
        <w:tabs>
          <w:tab w:val="left" w:pos="1134"/>
        </w:tabs>
        <w:spacing w:after="0" w:line="240" w:lineRule="auto"/>
        <w:ind w:left="1134" w:hanging="1134"/>
      </w:pPr>
      <w:r>
        <w:rPr>
          <w:sz w:val="20"/>
          <w:szCs w:val="20"/>
        </w:rPr>
        <w:t>J02.05.03</w:t>
      </w:r>
      <w:r>
        <w:rPr>
          <w:sz w:val="20"/>
          <w:szCs w:val="20"/>
        </w:rPr>
        <w:tab/>
        <w:t>modifikácie v stojatých vodách</w:t>
      </w:r>
    </w:p>
    <w:p w14:paraId="4DCEA927" w14:textId="77777777" w:rsidR="00EE0B7E" w:rsidRDefault="00EE0B7E" w:rsidP="00EE0B7E">
      <w:pPr>
        <w:tabs>
          <w:tab w:val="left" w:pos="1134"/>
        </w:tabs>
        <w:spacing w:after="0" w:line="240" w:lineRule="auto"/>
        <w:ind w:left="1134" w:hanging="1134"/>
      </w:pPr>
      <w:r>
        <w:rPr>
          <w:sz w:val="20"/>
          <w:szCs w:val="20"/>
        </w:rPr>
        <w:t>J02.05.04</w:t>
      </w:r>
      <w:r>
        <w:rPr>
          <w:sz w:val="20"/>
          <w:szCs w:val="20"/>
        </w:rPr>
        <w:tab/>
        <w:t>zásobárne vody</w:t>
      </w:r>
    </w:p>
    <w:p w14:paraId="0C3C1B6E" w14:textId="77777777" w:rsidR="00EE0B7E" w:rsidRDefault="00EE0B7E" w:rsidP="00EE0B7E">
      <w:pPr>
        <w:tabs>
          <w:tab w:val="left" w:pos="1134"/>
        </w:tabs>
        <w:spacing w:after="0" w:line="240" w:lineRule="auto"/>
        <w:ind w:left="1134" w:hanging="1134"/>
      </w:pPr>
      <w:r>
        <w:rPr>
          <w:sz w:val="20"/>
          <w:szCs w:val="20"/>
        </w:rPr>
        <w:t>J02.05.05</w:t>
      </w:r>
      <w:r>
        <w:rPr>
          <w:sz w:val="20"/>
          <w:szCs w:val="20"/>
        </w:rPr>
        <w:tab/>
        <w:t>malé vodné elektrárne</w:t>
      </w:r>
    </w:p>
    <w:p w14:paraId="78F511C4" w14:textId="77777777" w:rsidR="00EE0B7E" w:rsidRDefault="00EE0B7E" w:rsidP="00EE0B7E">
      <w:pPr>
        <w:tabs>
          <w:tab w:val="left" w:pos="1134"/>
        </w:tabs>
        <w:spacing w:after="0" w:line="240" w:lineRule="auto"/>
        <w:ind w:left="1134" w:hanging="1134"/>
      </w:pPr>
      <w:r>
        <w:rPr>
          <w:sz w:val="20"/>
          <w:szCs w:val="20"/>
        </w:rPr>
        <w:t>J02.11</w:t>
      </w:r>
      <w:r>
        <w:rPr>
          <w:sz w:val="20"/>
          <w:szCs w:val="20"/>
        </w:rPr>
        <w:tab/>
        <w:t>smetiská, skladovanie vybagrovaných usadenín</w:t>
      </w:r>
    </w:p>
    <w:p w14:paraId="6CB77EFE" w14:textId="77777777" w:rsidR="00EE0B7E" w:rsidRDefault="00EE0B7E" w:rsidP="00EE0B7E">
      <w:pPr>
        <w:tabs>
          <w:tab w:val="left" w:pos="1134"/>
        </w:tabs>
        <w:spacing w:after="0" w:line="240" w:lineRule="auto"/>
        <w:ind w:left="1134" w:hanging="1134"/>
      </w:pPr>
      <w:r>
        <w:rPr>
          <w:sz w:val="20"/>
          <w:szCs w:val="20"/>
        </w:rPr>
        <w:t>J02.12</w:t>
      </w:r>
      <w:r>
        <w:rPr>
          <w:sz w:val="20"/>
          <w:szCs w:val="20"/>
        </w:rPr>
        <w:tab/>
        <w:t>hrádze, upravené brehy všeobecne</w:t>
      </w:r>
    </w:p>
    <w:p w14:paraId="568FBA9A" w14:textId="77777777" w:rsidR="00EE0B7E" w:rsidRDefault="00EE0B7E" w:rsidP="00EE0B7E">
      <w:pPr>
        <w:tabs>
          <w:tab w:val="left" w:pos="1134"/>
        </w:tabs>
        <w:spacing w:after="0" w:line="240" w:lineRule="auto"/>
        <w:ind w:left="1134" w:hanging="1134"/>
      </w:pPr>
      <w:r>
        <w:rPr>
          <w:sz w:val="20"/>
          <w:szCs w:val="20"/>
        </w:rPr>
        <w:t>J02.12.02</w:t>
      </w:r>
      <w:r>
        <w:rPr>
          <w:sz w:val="20"/>
          <w:szCs w:val="20"/>
        </w:rPr>
        <w:tab/>
        <w:t xml:space="preserve">hrádze a zábrany proti povodniam vo </w:t>
      </w:r>
      <w:proofErr w:type="spellStart"/>
      <w:r>
        <w:rPr>
          <w:sz w:val="20"/>
          <w:szCs w:val="20"/>
        </w:rPr>
        <w:t>vnútrozemnských</w:t>
      </w:r>
      <w:proofErr w:type="spellEnd"/>
      <w:r>
        <w:rPr>
          <w:sz w:val="20"/>
          <w:szCs w:val="20"/>
        </w:rPr>
        <w:t xml:space="preserve"> vodných systémoch</w:t>
      </w:r>
    </w:p>
    <w:p w14:paraId="62F6882D" w14:textId="77777777" w:rsidR="00EE0B7E" w:rsidRDefault="00EE0B7E" w:rsidP="00EE0B7E">
      <w:pPr>
        <w:tabs>
          <w:tab w:val="left" w:pos="1134"/>
        </w:tabs>
        <w:spacing w:after="0" w:line="240" w:lineRule="auto"/>
        <w:ind w:left="1134" w:hanging="1134"/>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26D30535" w14:textId="77777777" w:rsidR="00EE0B7E" w:rsidRDefault="00EE0B7E" w:rsidP="00EE0B7E">
      <w:pPr>
        <w:tabs>
          <w:tab w:val="left" w:pos="1134"/>
        </w:tabs>
        <w:spacing w:after="0" w:line="240" w:lineRule="auto"/>
        <w:ind w:left="1134" w:hanging="1134"/>
      </w:pPr>
      <w:r>
        <w:rPr>
          <w:sz w:val="20"/>
          <w:szCs w:val="20"/>
        </w:rPr>
        <w:t>J02.15</w:t>
      </w:r>
      <w:r>
        <w:rPr>
          <w:sz w:val="20"/>
          <w:szCs w:val="20"/>
        </w:rPr>
        <w:tab/>
        <w:t>iné zmeny hydraulických podmienok spôsobené človekom</w:t>
      </w:r>
    </w:p>
    <w:p w14:paraId="087B9A73" w14:textId="77777777" w:rsidR="00EE0B7E" w:rsidRDefault="00EE0B7E" w:rsidP="00EE0B7E">
      <w:pPr>
        <w:tabs>
          <w:tab w:val="left" w:pos="1134"/>
        </w:tabs>
        <w:spacing w:after="0" w:line="240" w:lineRule="auto"/>
        <w:ind w:left="1134" w:hanging="1134"/>
      </w:pPr>
      <w:r>
        <w:rPr>
          <w:sz w:val="20"/>
          <w:szCs w:val="20"/>
        </w:rPr>
        <w:t>J03</w:t>
      </w:r>
      <w:r>
        <w:rPr>
          <w:sz w:val="20"/>
          <w:szCs w:val="20"/>
        </w:rPr>
        <w:tab/>
        <w:t>iné zmeny ekosystému</w:t>
      </w:r>
    </w:p>
    <w:p w14:paraId="08E0D93D" w14:textId="77777777" w:rsidR="00EE0B7E" w:rsidRDefault="00EE0B7E" w:rsidP="00EE0B7E">
      <w:pPr>
        <w:tabs>
          <w:tab w:val="left" w:pos="1134"/>
        </w:tabs>
        <w:spacing w:after="0" w:line="240" w:lineRule="auto"/>
        <w:ind w:left="1134" w:hanging="1134"/>
      </w:pPr>
      <w:r>
        <w:rPr>
          <w:sz w:val="20"/>
          <w:szCs w:val="20"/>
        </w:rPr>
        <w:t>J03.02.01</w:t>
      </w:r>
      <w:r>
        <w:rPr>
          <w:sz w:val="20"/>
          <w:szCs w:val="20"/>
        </w:rPr>
        <w:tab/>
        <w:t>znižovanie možnosti migrácie / migračné bariéry</w:t>
      </w:r>
    </w:p>
    <w:p w14:paraId="34FABA20" w14:textId="77777777" w:rsidR="00EE0B7E" w:rsidRDefault="00EE0B7E" w:rsidP="00EE0B7E">
      <w:pPr>
        <w:tabs>
          <w:tab w:val="left" w:pos="1134"/>
        </w:tabs>
        <w:spacing w:after="0" w:line="240" w:lineRule="auto"/>
        <w:ind w:left="1134" w:hanging="1134"/>
      </w:pPr>
      <w:r>
        <w:rPr>
          <w:sz w:val="20"/>
          <w:szCs w:val="20"/>
        </w:rPr>
        <w:t>J03.02.02</w:t>
      </w:r>
      <w:r>
        <w:rPr>
          <w:sz w:val="20"/>
          <w:szCs w:val="20"/>
        </w:rPr>
        <w:tab/>
        <w:t>znižovanie rozptylu</w:t>
      </w:r>
    </w:p>
    <w:p w14:paraId="11C3239C" w14:textId="77777777" w:rsidR="00EE0B7E" w:rsidRDefault="00EE0B7E" w:rsidP="00EE0B7E">
      <w:pPr>
        <w:tabs>
          <w:tab w:val="left" w:pos="1134"/>
        </w:tabs>
        <w:spacing w:after="0" w:line="240" w:lineRule="auto"/>
        <w:ind w:left="1134" w:hanging="1134"/>
      </w:pPr>
      <w:r>
        <w:rPr>
          <w:sz w:val="20"/>
          <w:szCs w:val="20"/>
        </w:rPr>
        <w:t>J03.02.03</w:t>
      </w:r>
      <w:r>
        <w:rPr>
          <w:sz w:val="20"/>
          <w:szCs w:val="20"/>
        </w:rPr>
        <w:tab/>
        <w:t>znižovanie genetickej výmeny</w:t>
      </w:r>
    </w:p>
    <w:p w14:paraId="0639E42D" w14:textId="77777777" w:rsidR="00EE0B7E" w:rsidRDefault="00EE0B7E" w:rsidP="00EE0B7E">
      <w:pPr>
        <w:tabs>
          <w:tab w:val="left" w:pos="1134"/>
        </w:tabs>
        <w:spacing w:after="0" w:line="240" w:lineRule="auto"/>
        <w:ind w:left="1134" w:hanging="1134"/>
      </w:pPr>
      <w:r>
        <w:rPr>
          <w:sz w:val="20"/>
          <w:szCs w:val="20"/>
        </w:rPr>
        <w:t>J03.03</w:t>
      </w:r>
      <w:r>
        <w:rPr>
          <w:sz w:val="20"/>
          <w:szCs w:val="20"/>
        </w:rPr>
        <w:tab/>
        <w:t>znižovanie, nedostatok v prevencii proti erózii</w:t>
      </w:r>
    </w:p>
    <w:p w14:paraId="75F35747" w14:textId="77777777" w:rsidR="00EE0B7E" w:rsidRDefault="00EE0B7E" w:rsidP="00EE0B7E">
      <w:pPr>
        <w:tabs>
          <w:tab w:val="left" w:pos="1134"/>
        </w:tabs>
        <w:spacing w:after="0" w:line="240" w:lineRule="auto"/>
        <w:ind w:left="1134" w:hanging="1134"/>
      </w:pPr>
      <w:r>
        <w:rPr>
          <w:sz w:val="20"/>
          <w:szCs w:val="20"/>
        </w:rPr>
        <w:t>J03.04</w:t>
      </w:r>
      <w:r>
        <w:rPr>
          <w:sz w:val="20"/>
          <w:szCs w:val="20"/>
        </w:rPr>
        <w:tab/>
        <w:t>aplikácia výskumu spôsobujúceho poškodzovanie</w:t>
      </w:r>
    </w:p>
    <w:p w14:paraId="13684332" w14:textId="77777777" w:rsidR="00EE0B7E" w:rsidRDefault="00EE0B7E" w:rsidP="00EE0B7E">
      <w:pPr>
        <w:tabs>
          <w:tab w:val="left" w:pos="1134"/>
        </w:tabs>
        <w:spacing w:after="0" w:line="240" w:lineRule="auto"/>
        <w:ind w:left="1134" w:hanging="1134"/>
      </w:pPr>
      <w:r>
        <w:rPr>
          <w:sz w:val="20"/>
          <w:szCs w:val="20"/>
        </w:rPr>
        <w:t>K</w:t>
      </w:r>
      <w:r>
        <w:rPr>
          <w:sz w:val="20"/>
          <w:szCs w:val="20"/>
        </w:rPr>
        <w:tab/>
        <w:t xml:space="preserve">prírodné biotické a </w:t>
      </w:r>
      <w:proofErr w:type="spellStart"/>
      <w:r>
        <w:rPr>
          <w:sz w:val="20"/>
          <w:szCs w:val="20"/>
        </w:rPr>
        <w:t>abiotícké</w:t>
      </w:r>
      <w:proofErr w:type="spellEnd"/>
      <w:r>
        <w:rPr>
          <w:sz w:val="20"/>
          <w:szCs w:val="20"/>
        </w:rPr>
        <w:t xml:space="preserve"> procesy (okrem katastrof)</w:t>
      </w:r>
    </w:p>
    <w:p w14:paraId="21E68725" w14:textId="77777777" w:rsidR="00EE0B7E" w:rsidRDefault="00EE0B7E" w:rsidP="00EE0B7E">
      <w:pPr>
        <w:tabs>
          <w:tab w:val="left" w:pos="1134"/>
        </w:tabs>
        <w:spacing w:after="0" w:line="240" w:lineRule="auto"/>
        <w:ind w:left="1134" w:hanging="1134"/>
      </w:pPr>
      <w:r>
        <w:rPr>
          <w:sz w:val="20"/>
          <w:szCs w:val="20"/>
        </w:rPr>
        <w:t>K01</w:t>
      </w:r>
      <w:r>
        <w:rPr>
          <w:sz w:val="20"/>
          <w:szCs w:val="20"/>
        </w:rPr>
        <w:tab/>
      </w:r>
      <w:proofErr w:type="spellStart"/>
      <w:r>
        <w:rPr>
          <w:sz w:val="20"/>
          <w:szCs w:val="20"/>
        </w:rPr>
        <w:t>abiotocké</w:t>
      </w:r>
      <w:proofErr w:type="spellEnd"/>
      <w:r>
        <w:rPr>
          <w:sz w:val="20"/>
          <w:szCs w:val="20"/>
        </w:rPr>
        <w:t xml:space="preserve"> (pomalé) prírodné procesy</w:t>
      </w:r>
    </w:p>
    <w:p w14:paraId="23DB4FD7" w14:textId="77777777" w:rsidR="00EE0B7E" w:rsidRDefault="00EE0B7E" w:rsidP="00EE0B7E">
      <w:pPr>
        <w:tabs>
          <w:tab w:val="left" w:pos="1134"/>
        </w:tabs>
        <w:spacing w:after="0" w:line="240" w:lineRule="auto"/>
        <w:ind w:left="1134" w:hanging="1134"/>
      </w:pPr>
      <w:r>
        <w:rPr>
          <w:sz w:val="20"/>
          <w:szCs w:val="20"/>
        </w:rPr>
        <w:t>K01.01</w:t>
      </w:r>
      <w:r>
        <w:rPr>
          <w:sz w:val="20"/>
          <w:szCs w:val="20"/>
        </w:rPr>
        <w:tab/>
        <w:t>erózia</w:t>
      </w:r>
    </w:p>
    <w:p w14:paraId="2F92A3D4" w14:textId="77777777" w:rsidR="00EE0B7E" w:rsidRDefault="00EE0B7E" w:rsidP="00EE0B7E">
      <w:pPr>
        <w:tabs>
          <w:tab w:val="left" w:pos="1134"/>
        </w:tabs>
        <w:spacing w:after="0" w:line="240" w:lineRule="auto"/>
        <w:ind w:left="1134" w:hanging="1134"/>
      </w:pPr>
      <w:r>
        <w:rPr>
          <w:sz w:val="20"/>
          <w:szCs w:val="20"/>
        </w:rPr>
        <w:t>K01.02</w:t>
      </w:r>
      <w:r>
        <w:rPr>
          <w:sz w:val="20"/>
          <w:szCs w:val="20"/>
        </w:rPr>
        <w:tab/>
      </w:r>
      <w:proofErr w:type="spellStart"/>
      <w:r>
        <w:rPr>
          <w:sz w:val="20"/>
          <w:szCs w:val="20"/>
        </w:rPr>
        <w:t>zazemňovanie</w:t>
      </w:r>
      <w:proofErr w:type="spellEnd"/>
    </w:p>
    <w:p w14:paraId="27A3C2C0" w14:textId="77777777" w:rsidR="00EE0B7E" w:rsidRDefault="00EE0B7E" w:rsidP="00EE0B7E">
      <w:pPr>
        <w:tabs>
          <w:tab w:val="left" w:pos="1134"/>
        </w:tabs>
        <w:spacing w:after="0" w:line="240" w:lineRule="auto"/>
        <w:ind w:left="1134" w:hanging="1134"/>
      </w:pPr>
      <w:r>
        <w:rPr>
          <w:sz w:val="20"/>
          <w:szCs w:val="20"/>
        </w:rPr>
        <w:t>K01.03</w:t>
      </w:r>
      <w:r>
        <w:rPr>
          <w:sz w:val="20"/>
          <w:szCs w:val="20"/>
        </w:rPr>
        <w:tab/>
        <w:t>vysušovanie</w:t>
      </w:r>
    </w:p>
    <w:p w14:paraId="50730535" w14:textId="77777777" w:rsidR="00EE0B7E" w:rsidRDefault="00EE0B7E" w:rsidP="00EE0B7E">
      <w:pPr>
        <w:tabs>
          <w:tab w:val="left" w:pos="1134"/>
        </w:tabs>
        <w:spacing w:after="0" w:line="240" w:lineRule="auto"/>
        <w:ind w:left="1134" w:hanging="1134"/>
      </w:pPr>
      <w:r>
        <w:rPr>
          <w:sz w:val="20"/>
          <w:szCs w:val="20"/>
        </w:rPr>
        <w:t>K01.04</w:t>
      </w:r>
      <w:r>
        <w:rPr>
          <w:sz w:val="20"/>
          <w:szCs w:val="20"/>
        </w:rPr>
        <w:tab/>
        <w:t>zavodňovanie</w:t>
      </w:r>
    </w:p>
    <w:p w14:paraId="679BAAB4" w14:textId="77777777" w:rsidR="00EE0B7E" w:rsidRDefault="00EE0B7E" w:rsidP="00EE0B7E">
      <w:pPr>
        <w:tabs>
          <w:tab w:val="left" w:pos="1134"/>
        </w:tabs>
        <w:spacing w:after="0" w:line="240" w:lineRule="auto"/>
        <w:ind w:left="1134" w:hanging="1134"/>
      </w:pPr>
      <w:r>
        <w:rPr>
          <w:sz w:val="20"/>
          <w:szCs w:val="20"/>
        </w:rPr>
        <w:t>K01.05</w:t>
      </w:r>
      <w:r>
        <w:rPr>
          <w:sz w:val="20"/>
          <w:szCs w:val="20"/>
        </w:rPr>
        <w:tab/>
        <w:t>zasoľovanie pôdy</w:t>
      </w:r>
    </w:p>
    <w:p w14:paraId="59F09D2C" w14:textId="77777777" w:rsidR="00EE0B7E" w:rsidRDefault="00EE0B7E" w:rsidP="00EE0B7E">
      <w:pPr>
        <w:tabs>
          <w:tab w:val="left" w:pos="1134"/>
        </w:tabs>
        <w:spacing w:after="0" w:line="240" w:lineRule="auto"/>
        <w:ind w:left="1134" w:hanging="1134"/>
      </w:pPr>
      <w:r>
        <w:rPr>
          <w:sz w:val="20"/>
          <w:szCs w:val="20"/>
        </w:rPr>
        <w:t>K02</w:t>
      </w:r>
      <w:r>
        <w:rPr>
          <w:sz w:val="20"/>
          <w:szCs w:val="20"/>
        </w:rPr>
        <w:tab/>
        <w:t>biologické procesy</w:t>
      </w:r>
    </w:p>
    <w:p w14:paraId="7ECA7C65" w14:textId="77777777" w:rsidR="00EE0B7E" w:rsidRDefault="00EE0B7E" w:rsidP="00EE0B7E">
      <w:pPr>
        <w:tabs>
          <w:tab w:val="left" w:pos="1134"/>
        </w:tabs>
        <w:spacing w:after="0" w:line="240" w:lineRule="auto"/>
        <w:ind w:left="1134" w:hanging="1134"/>
      </w:pPr>
      <w:r>
        <w:rPr>
          <w:sz w:val="20"/>
          <w:szCs w:val="20"/>
        </w:rPr>
        <w:t>K02.01</w:t>
      </w:r>
      <w:r>
        <w:rPr>
          <w:sz w:val="20"/>
          <w:szCs w:val="20"/>
        </w:rPr>
        <w:tab/>
        <w:t>sukcesia</w:t>
      </w:r>
    </w:p>
    <w:p w14:paraId="39131F9C" w14:textId="77777777" w:rsidR="00EE0B7E" w:rsidRDefault="00EE0B7E" w:rsidP="00EE0B7E">
      <w:pPr>
        <w:tabs>
          <w:tab w:val="left" w:pos="1134"/>
        </w:tabs>
        <w:spacing w:after="0" w:line="240" w:lineRule="auto"/>
        <w:ind w:left="1134" w:hanging="1134"/>
      </w:pPr>
      <w:r>
        <w:rPr>
          <w:sz w:val="20"/>
          <w:szCs w:val="20"/>
        </w:rPr>
        <w:t>K02.02</w:t>
      </w:r>
      <w:r>
        <w:rPr>
          <w:sz w:val="20"/>
          <w:szCs w:val="20"/>
        </w:rPr>
        <w:tab/>
        <w:t>akumulácia organického materiálu</w:t>
      </w:r>
    </w:p>
    <w:p w14:paraId="2DB07352" w14:textId="77777777" w:rsidR="00EE0B7E" w:rsidRDefault="00EE0B7E" w:rsidP="00EE0B7E">
      <w:pPr>
        <w:tabs>
          <w:tab w:val="left" w:pos="1134"/>
        </w:tabs>
        <w:spacing w:after="0" w:line="240" w:lineRule="auto"/>
        <w:ind w:left="1134" w:hanging="1134"/>
      </w:pPr>
      <w:r>
        <w:rPr>
          <w:sz w:val="20"/>
          <w:szCs w:val="20"/>
        </w:rPr>
        <w:t>K02.03</w:t>
      </w:r>
      <w:r>
        <w:rPr>
          <w:sz w:val="20"/>
          <w:szCs w:val="20"/>
        </w:rPr>
        <w:tab/>
      </w:r>
      <w:proofErr w:type="spellStart"/>
      <w:r>
        <w:rPr>
          <w:sz w:val="20"/>
          <w:szCs w:val="20"/>
        </w:rPr>
        <w:t>eutrofizácia</w:t>
      </w:r>
      <w:proofErr w:type="spellEnd"/>
      <w:r>
        <w:rPr>
          <w:sz w:val="20"/>
          <w:szCs w:val="20"/>
        </w:rPr>
        <w:t xml:space="preserve"> (prirodzená)</w:t>
      </w:r>
    </w:p>
    <w:p w14:paraId="6544EDD9" w14:textId="77777777" w:rsidR="00EE0B7E" w:rsidRDefault="00EE0B7E" w:rsidP="00EE0B7E">
      <w:pPr>
        <w:tabs>
          <w:tab w:val="left" w:pos="1134"/>
        </w:tabs>
        <w:spacing w:after="0" w:line="240" w:lineRule="auto"/>
        <w:ind w:left="1134" w:hanging="1134"/>
      </w:pPr>
      <w:r>
        <w:rPr>
          <w:sz w:val="20"/>
          <w:szCs w:val="20"/>
        </w:rPr>
        <w:t>K02.04</w:t>
      </w:r>
      <w:r>
        <w:rPr>
          <w:sz w:val="20"/>
          <w:szCs w:val="20"/>
        </w:rPr>
        <w:tab/>
      </w:r>
      <w:proofErr w:type="spellStart"/>
      <w:r>
        <w:rPr>
          <w:sz w:val="20"/>
          <w:szCs w:val="20"/>
        </w:rPr>
        <w:t>acidifikácia</w:t>
      </w:r>
      <w:proofErr w:type="spellEnd"/>
      <w:r>
        <w:rPr>
          <w:sz w:val="20"/>
          <w:szCs w:val="20"/>
        </w:rPr>
        <w:t xml:space="preserve"> (</w:t>
      </w:r>
      <w:proofErr w:type="spellStart"/>
      <w:r>
        <w:rPr>
          <w:sz w:val="20"/>
          <w:szCs w:val="20"/>
        </w:rPr>
        <w:t>prírodzená</w:t>
      </w:r>
      <w:proofErr w:type="spellEnd"/>
      <w:r>
        <w:rPr>
          <w:sz w:val="20"/>
          <w:szCs w:val="20"/>
        </w:rPr>
        <w:t>)</w:t>
      </w:r>
    </w:p>
    <w:p w14:paraId="20658E9A" w14:textId="77777777" w:rsidR="00EE0B7E" w:rsidRDefault="00EE0B7E" w:rsidP="00EE0B7E">
      <w:pPr>
        <w:tabs>
          <w:tab w:val="left" w:pos="1134"/>
        </w:tabs>
        <w:spacing w:after="0" w:line="240" w:lineRule="auto"/>
        <w:ind w:left="1134" w:hanging="1134"/>
      </w:pPr>
      <w:r>
        <w:rPr>
          <w:sz w:val="20"/>
          <w:szCs w:val="20"/>
        </w:rPr>
        <w:t>K03</w:t>
      </w:r>
      <w:r>
        <w:rPr>
          <w:sz w:val="20"/>
          <w:szCs w:val="20"/>
        </w:rPr>
        <w:tab/>
        <w:t>medzidruhové vzťahy (fauna)</w:t>
      </w:r>
    </w:p>
    <w:p w14:paraId="731C6B94" w14:textId="77777777" w:rsidR="00EE0B7E" w:rsidRDefault="00EE0B7E" w:rsidP="00EE0B7E">
      <w:pPr>
        <w:tabs>
          <w:tab w:val="left" w:pos="1134"/>
        </w:tabs>
        <w:spacing w:after="0" w:line="240" w:lineRule="auto"/>
        <w:ind w:left="1134" w:hanging="1134"/>
      </w:pPr>
      <w:r>
        <w:rPr>
          <w:sz w:val="20"/>
          <w:szCs w:val="20"/>
        </w:rPr>
        <w:t>K03.01</w:t>
      </w:r>
      <w:r>
        <w:rPr>
          <w:sz w:val="20"/>
          <w:szCs w:val="20"/>
        </w:rPr>
        <w:tab/>
        <w:t>súťaživosť (fauna)</w:t>
      </w:r>
    </w:p>
    <w:p w14:paraId="24581177" w14:textId="77777777" w:rsidR="00EE0B7E" w:rsidRDefault="00EE0B7E" w:rsidP="00EE0B7E">
      <w:pPr>
        <w:tabs>
          <w:tab w:val="left" w:pos="1134"/>
        </w:tabs>
        <w:spacing w:after="0" w:line="240" w:lineRule="auto"/>
        <w:ind w:left="1134" w:hanging="1134"/>
      </w:pPr>
      <w:r>
        <w:rPr>
          <w:sz w:val="20"/>
          <w:szCs w:val="20"/>
        </w:rPr>
        <w:t>K03.02</w:t>
      </w:r>
      <w:r>
        <w:rPr>
          <w:sz w:val="20"/>
          <w:szCs w:val="20"/>
        </w:rPr>
        <w:tab/>
        <w:t>parazitizmus (fauna)</w:t>
      </w:r>
    </w:p>
    <w:p w14:paraId="61A2D014" w14:textId="77777777" w:rsidR="00EE0B7E" w:rsidRDefault="00EE0B7E" w:rsidP="00EE0B7E">
      <w:pPr>
        <w:tabs>
          <w:tab w:val="left" w:pos="1134"/>
        </w:tabs>
        <w:spacing w:after="0" w:line="240" w:lineRule="auto"/>
        <w:ind w:left="1134" w:hanging="1134"/>
      </w:pPr>
      <w:r>
        <w:rPr>
          <w:sz w:val="20"/>
          <w:szCs w:val="20"/>
        </w:rPr>
        <w:t>K03.03</w:t>
      </w:r>
      <w:r>
        <w:rPr>
          <w:sz w:val="20"/>
          <w:szCs w:val="20"/>
        </w:rPr>
        <w:tab/>
        <w:t>začiatok choroby (mikrobiálne patogénne látky)</w:t>
      </w:r>
    </w:p>
    <w:p w14:paraId="3E1584E7" w14:textId="77777777" w:rsidR="00EE0B7E" w:rsidRDefault="00EE0B7E" w:rsidP="00EE0B7E">
      <w:pPr>
        <w:tabs>
          <w:tab w:val="left" w:pos="1134"/>
        </w:tabs>
        <w:spacing w:after="0" w:line="240" w:lineRule="auto"/>
        <w:ind w:left="1134" w:hanging="1134"/>
      </w:pPr>
      <w:r>
        <w:rPr>
          <w:sz w:val="20"/>
          <w:szCs w:val="20"/>
        </w:rPr>
        <w:t>K03.04</w:t>
      </w:r>
      <w:r>
        <w:rPr>
          <w:sz w:val="20"/>
          <w:szCs w:val="20"/>
        </w:rPr>
        <w:tab/>
      </w:r>
      <w:proofErr w:type="spellStart"/>
      <w:r>
        <w:rPr>
          <w:sz w:val="20"/>
          <w:szCs w:val="20"/>
        </w:rPr>
        <w:t>predátorstvo</w:t>
      </w:r>
      <w:proofErr w:type="spellEnd"/>
    </w:p>
    <w:p w14:paraId="5A987280" w14:textId="77777777" w:rsidR="00EE0B7E" w:rsidRDefault="00EE0B7E" w:rsidP="00EE0B7E">
      <w:pPr>
        <w:tabs>
          <w:tab w:val="left" w:pos="1134"/>
        </w:tabs>
        <w:spacing w:after="0" w:line="240" w:lineRule="auto"/>
        <w:ind w:left="1134" w:hanging="1134"/>
      </w:pPr>
      <w:r>
        <w:rPr>
          <w:sz w:val="20"/>
          <w:szCs w:val="20"/>
        </w:rPr>
        <w:t>K03.05</w:t>
      </w:r>
      <w:r>
        <w:rPr>
          <w:sz w:val="20"/>
          <w:szCs w:val="20"/>
        </w:rPr>
        <w:tab/>
        <w:t>antagonizmus podnietený rozvojom druhov</w:t>
      </w:r>
    </w:p>
    <w:p w14:paraId="256D7783" w14:textId="77777777" w:rsidR="00EE0B7E" w:rsidRDefault="00EE0B7E" w:rsidP="00EE0B7E">
      <w:pPr>
        <w:tabs>
          <w:tab w:val="left" w:pos="1134"/>
        </w:tabs>
        <w:spacing w:after="0" w:line="240" w:lineRule="auto"/>
        <w:ind w:left="1134" w:hanging="1134"/>
      </w:pPr>
      <w:r>
        <w:rPr>
          <w:sz w:val="20"/>
          <w:szCs w:val="20"/>
        </w:rPr>
        <w:t>K03.06</w:t>
      </w:r>
      <w:r>
        <w:rPr>
          <w:sz w:val="20"/>
          <w:szCs w:val="20"/>
        </w:rPr>
        <w:tab/>
        <w:t>antagonizmus s domácimi zvieratami</w:t>
      </w:r>
    </w:p>
    <w:p w14:paraId="738E9C5A" w14:textId="77777777" w:rsidR="00EE0B7E" w:rsidRDefault="00EE0B7E" w:rsidP="00EE0B7E">
      <w:pPr>
        <w:tabs>
          <w:tab w:val="left" w:pos="1134"/>
        </w:tabs>
        <w:spacing w:after="0" w:line="240" w:lineRule="auto"/>
        <w:ind w:left="1134" w:hanging="1134"/>
      </w:pPr>
      <w:r>
        <w:rPr>
          <w:sz w:val="20"/>
          <w:szCs w:val="20"/>
        </w:rPr>
        <w:t>K03.07</w:t>
      </w:r>
      <w:r>
        <w:rPr>
          <w:sz w:val="20"/>
          <w:szCs w:val="20"/>
        </w:rPr>
        <w:tab/>
        <w:t xml:space="preserve">iné formy </w:t>
      </w:r>
      <w:proofErr w:type="spellStart"/>
      <w:r>
        <w:rPr>
          <w:sz w:val="20"/>
          <w:szCs w:val="20"/>
        </w:rPr>
        <w:t>nedzidruhovej</w:t>
      </w:r>
      <w:proofErr w:type="spellEnd"/>
      <w:r>
        <w:rPr>
          <w:sz w:val="20"/>
          <w:szCs w:val="20"/>
        </w:rPr>
        <w:t xml:space="preserve"> súťaživosti</w:t>
      </w:r>
    </w:p>
    <w:p w14:paraId="411118A3" w14:textId="77777777" w:rsidR="00EE0B7E" w:rsidRDefault="00EE0B7E" w:rsidP="00EE0B7E">
      <w:pPr>
        <w:tabs>
          <w:tab w:val="left" w:pos="1134"/>
        </w:tabs>
        <w:spacing w:after="0" w:line="240" w:lineRule="auto"/>
        <w:ind w:left="1134" w:hanging="1134"/>
      </w:pPr>
      <w:r>
        <w:rPr>
          <w:sz w:val="20"/>
          <w:szCs w:val="20"/>
        </w:rPr>
        <w:t>K04</w:t>
      </w:r>
      <w:r>
        <w:rPr>
          <w:sz w:val="20"/>
          <w:szCs w:val="20"/>
        </w:rPr>
        <w:tab/>
        <w:t>medzidruhové vzťahy (flóra)</w:t>
      </w:r>
    </w:p>
    <w:p w14:paraId="47EB0D71" w14:textId="77777777" w:rsidR="00EE0B7E" w:rsidRDefault="00EE0B7E" w:rsidP="00EE0B7E">
      <w:pPr>
        <w:tabs>
          <w:tab w:val="left" w:pos="1134"/>
        </w:tabs>
        <w:spacing w:after="0" w:line="240" w:lineRule="auto"/>
        <w:ind w:left="1134" w:hanging="1134"/>
      </w:pPr>
      <w:r>
        <w:rPr>
          <w:sz w:val="20"/>
          <w:szCs w:val="20"/>
        </w:rPr>
        <w:t>K04.01</w:t>
      </w:r>
      <w:r>
        <w:rPr>
          <w:sz w:val="20"/>
          <w:szCs w:val="20"/>
        </w:rPr>
        <w:tab/>
        <w:t>súťaživosť (flóra)</w:t>
      </w:r>
    </w:p>
    <w:p w14:paraId="1F6F74EE" w14:textId="77777777" w:rsidR="00EE0B7E" w:rsidRDefault="00EE0B7E" w:rsidP="00EE0B7E">
      <w:pPr>
        <w:tabs>
          <w:tab w:val="left" w:pos="1134"/>
        </w:tabs>
        <w:spacing w:after="0" w:line="240" w:lineRule="auto"/>
        <w:ind w:left="1134" w:hanging="1134"/>
      </w:pPr>
      <w:r>
        <w:rPr>
          <w:sz w:val="20"/>
          <w:szCs w:val="20"/>
        </w:rPr>
        <w:t>K04.02</w:t>
      </w:r>
      <w:r>
        <w:rPr>
          <w:sz w:val="20"/>
          <w:szCs w:val="20"/>
        </w:rPr>
        <w:tab/>
        <w:t>parazitizmus (flóra)</w:t>
      </w:r>
    </w:p>
    <w:p w14:paraId="11E58FE0" w14:textId="77777777" w:rsidR="00EE0B7E" w:rsidRDefault="00EE0B7E" w:rsidP="00EE0B7E">
      <w:pPr>
        <w:tabs>
          <w:tab w:val="left" w:pos="1134"/>
        </w:tabs>
        <w:spacing w:after="0" w:line="240" w:lineRule="auto"/>
        <w:ind w:left="1134" w:hanging="1134"/>
      </w:pPr>
      <w:r>
        <w:rPr>
          <w:sz w:val="20"/>
          <w:szCs w:val="20"/>
        </w:rPr>
        <w:t>K04.03</w:t>
      </w:r>
      <w:r>
        <w:rPr>
          <w:sz w:val="20"/>
          <w:szCs w:val="20"/>
        </w:rPr>
        <w:tab/>
        <w:t>začiatok choroby (mikrobiálne patogénne látky)</w:t>
      </w:r>
    </w:p>
    <w:p w14:paraId="2ECD4DCE" w14:textId="77777777" w:rsidR="00EE0B7E" w:rsidRDefault="00EE0B7E" w:rsidP="00EE0B7E">
      <w:pPr>
        <w:tabs>
          <w:tab w:val="left" w:pos="1134"/>
        </w:tabs>
        <w:spacing w:after="0" w:line="240" w:lineRule="auto"/>
        <w:ind w:left="1134" w:hanging="1134"/>
      </w:pPr>
      <w:r>
        <w:rPr>
          <w:sz w:val="20"/>
          <w:szCs w:val="20"/>
        </w:rPr>
        <w:t>K04.05</w:t>
      </w:r>
      <w:r>
        <w:rPr>
          <w:sz w:val="20"/>
          <w:szCs w:val="20"/>
        </w:rPr>
        <w:tab/>
        <w:t>škody spôsobené hlodavcami (vrátane poľovnej zveri)</w:t>
      </w:r>
    </w:p>
    <w:p w14:paraId="152EB1FA" w14:textId="77777777" w:rsidR="00EE0B7E" w:rsidRDefault="00EE0B7E" w:rsidP="00EE0B7E">
      <w:pPr>
        <w:tabs>
          <w:tab w:val="left" w:pos="1134"/>
        </w:tabs>
        <w:spacing w:after="0" w:line="240" w:lineRule="auto"/>
        <w:ind w:left="1134" w:hanging="1134"/>
      </w:pPr>
      <w:r>
        <w:rPr>
          <w:sz w:val="20"/>
          <w:szCs w:val="20"/>
        </w:rPr>
        <w:t>K06</w:t>
      </w:r>
      <w:r>
        <w:rPr>
          <w:sz w:val="20"/>
          <w:szCs w:val="20"/>
        </w:rPr>
        <w:tab/>
        <w:t>iné formy alebo kombinácie foriem medzidruhovej súťaživosti (flóra)</w:t>
      </w:r>
    </w:p>
    <w:p w14:paraId="3B6E8B01" w14:textId="77777777" w:rsidR="00EE0B7E" w:rsidRDefault="00EE0B7E" w:rsidP="00EE0B7E">
      <w:pPr>
        <w:tabs>
          <w:tab w:val="left" w:pos="1134"/>
        </w:tabs>
        <w:spacing w:after="0" w:line="240" w:lineRule="auto"/>
        <w:ind w:left="1134" w:hanging="1134"/>
      </w:pPr>
      <w:r>
        <w:rPr>
          <w:sz w:val="20"/>
          <w:szCs w:val="20"/>
        </w:rPr>
        <w:t>L</w:t>
      </w:r>
      <w:r>
        <w:rPr>
          <w:sz w:val="20"/>
          <w:szCs w:val="20"/>
        </w:rPr>
        <w:tab/>
        <w:t>prírodné katastrofy</w:t>
      </w:r>
    </w:p>
    <w:p w14:paraId="1AD76E45" w14:textId="77777777" w:rsidR="00EE0B7E" w:rsidRDefault="00EE0B7E" w:rsidP="00EE0B7E">
      <w:pPr>
        <w:tabs>
          <w:tab w:val="left" w:pos="1134"/>
        </w:tabs>
        <w:spacing w:after="0" w:line="240" w:lineRule="auto"/>
        <w:ind w:left="1134" w:hanging="1134"/>
      </w:pPr>
      <w:r>
        <w:rPr>
          <w:sz w:val="20"/>
          <w:szCs w:val="20"/>
        </w:rPr>
        <w:t>L01</w:t>
      </w:r>
      <w:r>
        <w:rPr>
          <w:sz w:val="20"/>
          <w:szCs w:val="20"/>
        </w:rPr>
        <w:tab/>
        <w:t>sopečná aktivita</w:t>
      </w:r>
    </w:p>
    <w:p w14:paraId="55AE1CCA" w14:textId="77777777" w:rsidR="00EE0B7E" w:rsidRDefault="00EE0B7E" w:rsidP="00EE0B7E">
      <w:pPr>
        <w:tabs>
          <w:tab w:val="left" w:pos="1134"/>
        </w:tabs>
        <w:spacing w:after="0" w:line="240" w:lineRule="auto"/>
        <w:ind w:left="1134" w:hanging="1134"/>
      </w:pPr>
      <w:r>
        <w:rPr>
          <w:sz w:val="20"/>
          <w:szCs w:val="20"/>
        </w:rPr>
        <w:t>L02</w:t>
      </w:r>
      <w:r>
        <w:rPr>
          <w:sz w:val="20"/>
          <w:szCs w:val="20"/>
        </w:rPr>
        <w:tab/>
        <w:t xml:space="preserve">prílivová vlna, </w:t>
      </w:r>
      <w:proofErr w:type="spellStart"/>
      <w:r>
        <w:rPr>
          <w:sz w:val="20"/>
          <w:szCs w:val="20"/>
        </w:rPr>
        <w:t>tsunami</w:t>
      </w:r>
      <w:proofErr w:type="spellEnd"/>
    </w:p>
    <w:p w14:paraId="1393556A" w14:textId="77777777" w:rsidR="00EE0B7E" w:rsidRDefault="00EE0B7E" w:rsidP="00EE0B7E">
      <w:pPr>
        <w:tabs>
          <w:tab w:val="left" w:pos="1134"/>
        </w:tabs>
        <w:spacing w:after="0" w:line="240" w:lineRule="auto"/>
        <w:ind w:left="1134" w:hanging="1134"/>
      </w:pPr>
      <w:r>
        <w:rPr>
          <w:sz w:val="20"/>
          <w:szCs w:val="20"/>
        </w:rPr>
        <w:t>L03</w:t>
      </w:r>
      <w:r>
        <w:rPr>
          <w:sz w:val="20"/>
          <w:szCs w:val="20"/>
        </w:rPr>
        <w:tab/>
        <w:t>zemetrasenie</w:t>
      </w:r>
    </w:p>
    <w:p w14:paraId="164089CB" w14:textId="77777777" w:rsidR="00EE0B7E" w:rsidRDefault="00EE0B7E" w:rsidP="00EE0B7E">
      <w:pPr>
        <w:tabs>
          <w:tab w:val="left" w:pos="1134"/>
        </w:tabs>
        <w:spacing w:after="0" w:line="240" w:lineRule="auto"/>
        <w:ind w:left="1134" w:hanging="1134"/>
      </w:pPr>
      <w:r>
        <w:rPr>
          <w:sz w:val="20"/>
          <w:szCs w:val="20"/>
        </w:rPr>
        <w:t>L04</w:t>
      </w:r>
      <w:r>
        <w:rPr>
          <w:sz w:val="20"/>
          <w:szCs w:val="20"/>
        </w:rPr>
        <w:tab/>
        <w:t>lavína</w:t>
      </w:r>
    </w:p>
    <w:p w14:paraId="44F2F2C2" w14:textId="77777777" w:rsidR="00EE0B7E" w:rsidRDefault="00EE0B7E" w:rsidP="00EE0B7E">
      <w:pPr>
        <w:tabs>
          <w:tab w:val="left" w:pos="1134"/>
        </w:tabs>
        <w:spacing w:after="0" w:line="240" w:lineRule="auto"/>
        <w:ind w:left="1134" w:hanging="1134"/>
      </w:pPr>
      <w:r>
        <w:rPr>
          <w:sz w:val="20"/>
          <w:szCs w:val="20"/>
        </w:rPr>
        <w:t>L05</w:t>
      </w:r>
      <w:r>
        <w:rPr>
          <w:sz w:val="20"/>
          <w:szCs w:val="20"/>
        </w:rPr>
        <w:tab/>
        <w:t>zosuvy pôdy</w:t>
      </w:r>
    </w:p>
    <w:p w14:paraId="3757D74A" w14:textId="77777777" w:rsidR="00EE0B7E" w:rsidRDefault="00EE0B7E" w:rsidP="00EE0B7E">
      <w:pPr>
        <w:tabs>
          <w:tab w:val="left" w:pos="1134"/>
        </w:tabs>
        <w:spacing w:after="0" w:line="240" w:lineRule="auto"/>
        <w:ind w:left="1134" w:hanging="1134"/>
      </w:pPr>
      <w:r>
        <w:rPr>
          <w:sz w:val="20"/>
          <w:szCs w:val="20"/>
        </w:rPr>
        <w:t>L06</w:t>
      </w:r>
      <w:r>
        <w:rPr>
          <w:sz w:val="20"/>
          <w:szCs w:val="20"/>
        </w:rPr>
        <w:tab/>
        <w:t>podzemné zosuvy</w:t>
      </w:r>
    </w:p>
    <w:p w14:paraId="3FEB116B" w14:textId="77777777" w:rsidR="00EE0B7E" w:rsidRDefault="00EE0B7E" w:rsidP="00EE0B7E">
      <w:pPr>
        <w:tabs>
          <w:tab w:val="left" w:pos="1134"/>
        </w:tabs>
        <w:spacing w:after="0" w:line="240" w:lineRule="auto"/>
        <w:ind w:left="1134" w:hanging="1134"/>
      </w:pPr>
      <w:r>
        <w:rPr>
          <w:sz w:val="20"/>
          <w:szCs w:val="20"/>
        </w:rPr>
        <w:t>L07</w:t>
      </w:r>
      <w:r>
        <w:rPr>
          <w:sz w:val="20"/>
          <w:szCs w:val="20"/>
        </w:rPr>
        <w:tab/>
        <w:t>búrky</w:t>
      </w:r>
    </w:p>
    <w:p w14:paraId="3808000D" w14:textId="77777777" w:rsidR="00EE0B7E" w:rsidRDefault="00EE0B7E" w:rsidP="00EE0B7E">
      <w:pPr>
        <w:tabs>
          <w:tab w:val="left" w:pos="1134"/>
        </w:tabs>
        <w:spacing w:after="0" w:line="240" w:lineRule="auto"/>
        <w:ind w:left="1134" w:hanging="1134"/>
      </w:pPr>
      <w:r>
        <w:rPr>
          <w:sz w:val="20"/>
          <w:szCs w:val="20"/>
        </w:rPr>
        <w:t>L08</w:t>
      </w:r>
      <w:r>
        <w:rPr>
          <w:sz w:val="20"/>
          <w:szCs w:val="20"/>
        </w:rPr>
        <w:tab/>
        <w:t>záplavy (prírodné procesy)</w:t>
      </w:r>
    </w:p>
    <w:p w14:paraId="25F6C5D2" w14:textId="77777777" w:rsidR="00EE0B7E" w:rsidRDefault="00EE0B7E" w:rsidP="00EE0B7E">
      <w:pPr>
        <w:tabs>
          <w:tab w:val="left" w:pos="1134"/>
        </w:tabs>
        <w:spacing w:after="0" w:line="240" w:lineRule="auto"/>
        <w:ind w:left="1134" w:hanging="1134"/>
      </w:pPr>
      <w:r>
        <w:rPr>
          <w:sz w:val="20"/>
          <w:szCs w:val="20"/>
        </w:rPr>
        <w:t>L09</w:t>
      </w:r>
      <w:r>
        <w:rPr>
          <w:sz w:val="20"/>
          <w:szCs w:val="20"/>
        </w:rPr>
        <w:tab/>
        <w:t>prírodný požiar</w:t>
      </w:r>
    </w:p>
    <w:p w14:paraId="070FCDA1" w14:textId="77777777" w:rsidR="00EE0B7E" w:rsidRDefault="00EE0B7E" w:rsidP="00EE0B7E">
      <w:pPr>
        <w:tabs>
          <w:tab w:val="left" w:pos="1134"/>
        </w:tabs>
        <w:spacing w:after="0" w:line="240" w:lineRule="auto"/>
        <w:ind w:left="1134" w:hanging="1134"/>
      </w:pPr>
      <w:r>
        <w:rPr>
          <w:sz w:val="20"/>
          <w:szCs w:val="20"/>
        </w:rPr>
        <w:t>L10</w:t>
      </w:r>
      <w:r>
        <w:rPr>
          <w:sz w:val="20"/>
          <w:szCs w:val="20"/>
        </w:rPr>
        <w:tab/>
        <w:t>iné prírodné katastrofy</w:t>
      </w:r>
    </w:p>
    <w:p w14:paraId="04503FC8" w14:textId="77777777" w:rsidR="00EE0B7E" w:rsidRDefault="00EE0B7E" w:rsidP="00EE0B7E">
      <w:pPr>
        <w:tabs>
          <w:tab w:val="left" w:pos="1134"/>
        </w:tabs>
        <w:spacing w:after="0" w:line="240" w:lineRule="auto"/>
        <w:ind w:left="1134" w:hanging="1134"/>
      </w:pPr>
      <w:r>
        <w:rPr>
          <w:sz w:val="20"/>
          <w:szCs w:val="20"/>
        </w:rPr>
        <w:t>M</w:t>
      </w:r>
      <w:r>
        <w:rPr>
          <w:sz w:val="20"/>
          <w:szCs w:val="20"/>
        </w:rPr>
        <w:tab/>
        <w:t>klimatická zmena</w:t>
      </w:r>
    </w:p>
    <w:p w14:paraId="15AB882B" w14:textId="77777777" w:rsidR="00EE0B7E" w:rsidRDefault="00EE0B7E" w:rsidP="00EE0B7E">
      <w:pPr>
        <w:tabs>
          <w:tab w:val="left" w:pos="1134"/>
        </w:tabs>
        <w:spacing w:after="0" w:line="240" w:lineRule="auto"/>
        <w:ind w:left="1134" w:hanging="1134"/>
      </w:pPr>
      <w:r>
        <w:rPr>
          <w:sz w:val="20"/>
          <w:szCs w:val="20"/>
        </w:rPr>
        <w:t>M01</w:t>
      </w:r>
      <w:r>
        <w:rPr>
          <w:sz w:val="20"/>
          <w:szCs w:val="20"/>
        </w:rPr>
        <w:tab/>
        <w:t>zmeny abiotických podmienok</w:t>
      </w:r>
    </w:p>
    <w:p w14:paraId="7093890C" w14:textId="77777777" w:rsidR="00EE0B7E" w:rsidRDefault="00EE0B7E" w:rsidP="00EE0B7E">
      <w:pPr>
        <w:tabs>
          <w:tab w:val="left" w:pos="1134"/>
        </w:tabs>
        <w:spacing w:after="0" w:line="240" w:lineRule="auto"/>
        <w:ind w:left="1134" w:hanging="1134"/>
      </w:pPr>
      <w:r>
        <w:rPr>
          <w:sz w:val="20"/>
          <w:szCs w:val="20"/>
        </w:rPr>
        <w:t>M01.01</w:t>
      </w:r>
      <w:r>
        <w:rPr>
          <w:sz w:val="20"/>
          <w:szCs w:val="20"/>
        </w:rPr>
        <w:tab/>
        <w:t>zmena teploty (napr. vzostup teploty a extrémy)</w:t>
      </w:r>
    </w:p>
    <w:p w14:paraId="66FD90BC" w14:textId="77777777" w:rsidR="00EE0B7E" w:rsidRDefault="00EE0B7E" w:rsidP="00EE0B7E">
      <w:pPr>
        <w:tabs>
          <w:tab w:val="left" w:pos="1134"/>
        </w:tabs>
        <w:spacing w:after="0" w:line="240" w:lineRule="auto"/>
        <w:ind w:left="1134" w:hanging="1134"/>
      </w:pPr>
      <w:r>
        <w:rPr>
          <w:sz w:val="20"/>
          <w:szCs w:val="20"/>
        </w:rPr>
        <w:t>M01.02</w:t>
      </w:r>
      <w:r>
        <w:rPr>
          <w:sz w:val="20"/>
          <w:szCs w:val="20"/>
        </w:rPr>
        <w:tab/>
        <w:t>suchá a nedostatok zrážok</w:t>
      </w:r>
    </w:p>
    <w:p w14:paraId="28A67469" w14:textId="77777777" w:rsidR="00EE0B7E" w:rsidRDefault="00EE0B7E" w:rsidP="00EE0B7E">
      <w:pPr>
        <w:tabs>
          <w:tab w:val="left" w:pos="1134"/>
        </w:tabs>
        <w:spacing w:after="0" w:line="240" w:lineRule="auto"/>
        <w:ind w:left="1134" w:hanging="1134"/>
      </w:pPr>
      <w:r>
        <w:rPr>
          <w:sz w:val="20"/>
          <w:szCs w:val="20"/>
        </w:rPr>
        <w:t>M01.03</w:t>
      </w:r>
      <w:r>
        <w:rPr>
          <w:sz w:val="20"/>
          <w:szCs w:val="20"/>
        </w:rPr>
        <w:tab/>
        <w:t>záplavy a vzostup zrážok</w:t>
      </w:r>
    </w:p>
    <w:p w14:paraId="14CC9A24" w14:textId="77777777" w:rsidR="00EE0B7E" w:rsidRDefault="00EE0B7E" w:rsidP="00EE0B7E">
      <w:pPr>
        <w:tabs>
          <w:tab w:val="left" w:pos="1134"/>
        </w:tabs>
        <w:spacing w:after="0" w:line="240" w:lineRule="auto"/>
        <w:ind w:left="1134" w:hanging="1134"/>
      </w:pPr>
      <w:r>
        <w:rPr>
          <w:sz w:val="20"/>
          <w:szCs w:val="20"/>
        </w:rPr>
        <w:t>M01.04</w:t>
      </w:r>
      <w:r>
        <w:rPr>
          <w:sz w:val="20"/>
          <w:szCs w:val="20"/>
        </w:rPr>
        <w:tab/>
        <w:t>zmeny pH</w:t>
      </w:r>
    </w:p>
    <w:p w14:paraId="08422130" w14:textId="77777777" w:rsidR="00EE0B7E" w:rsidRDefault="00EE0B7E" w:rsidP="00EE0B7E">
      <w:pPr>
        <w:tabs>
          <w:tab w:val="left" w:pos="1134"/>
        </w:tabs>
        <w:spacing w:after="0" w:line="240" w:lineRule="auto"/>
        <w:ind w:left="1134" w:hanging="1134"/>
      </w:pPr>
      <w:r>
        <w:rPr>
          <w:sz w:val="20"/>
          <w:szCs w:val="20"/>
        </w:rPr>
        <w:t>M01.05</w:t>
      </w:r>
      <w:r>
        <w:rPr>
          <w:sz w:val="20"/>
          <w:szCs w:val="20"/>
        </w:rPr>
        <w:tab/>
        <w:t>smeny prúdenia (sladkovodné, prílivové, oceánske)</w:t>
      </w:r>
    </w:p>
    <w:p w14:paraId="6BFFD433" w14:textId="77777777" w:rsidR="00EE0B7E" w:rsidRDefault="00EE0B7E" w:rsidP="00EE0B7E">
      <w:pPr>
        <w:tabs>
          <w:tab w:val="left" w:pos="1134"/>
        </w:tabs>
        <w:spacing w:after="0" w:line="240" w:lineRule="auto"/>
        <w:ind w:left="1134" w:hanging="1134"/>
      </w:pPr>
      <w:r>
        <w:rPr>
          <w:sz w:val="20"/>
          <w:szCs w:val="20"/>
        </w:rPr>
        <w:t>M01.06</w:t>
      </w:r>
      <w:r>
        <w:rPr>
          <w:sz w:val="20"/>
          <w:szCs w:val="20"/>
        </w:rPr>
        <w:tab/>
        <w:t>zmeny vlnenia</w:t>
      </w:r>
    </w:p>
    <w:p w14:paraId="507C9758" w14:textId="77777777" w:rsidR="00EE0B7E" w:rsidRDefault="00EE0B7E" w:rsidP="00EE0B7E">
      <w:pPr>
        <w:tabs>
          <w:tab w:val="left" w:pos="1134"/>
        </w:tabs>
        <w:spacing w:after="0" w:line="240" w:lineRule="auto"/>
        <w:ind w:left="1134" w:hanging="1134"/>
      </w:pPr>
      <w:r>
        <w:rPr>
          <w:sz w:val="20"/>
          <w:szCs w:val="20"/>
        </w:rPr>
        <w:t>M01.07</w:t>
      </w:r>
      <w:r>
        <w:rPr>
          <w:sz w:val="20"/>
          <w:szCs w:val="20"/>
        </w:rPr>
        <w:tab/>
        <w:t>zmeny hladiny mora</w:t>
      </w:r>
    </w:p>
    <w:p w14:paraId="56C6FDAF" w14:textId="77777777" w:rsidR="00EE0B7E" w:rsidRDefault="00EE0B7E" w:rsidP="00EE0B7E">
      <w:pPr>
        <w:tabs>
          <w:tab w:val="left" w:pos="1134"/>
        </w:tabs>
        <w:spacing w:after="0" w:line="240" w:lineRule="auto"/>
        <w:ind w:left="1134" w:hanging="1134"/>
      </w:pPr>
      <w:r>
        <w:rPr>
          <w:sz w:val="20"/>
          <w:szCs w:val="20"/>
        </w:rPr>
        <w:t>M02</w:t>
      </w:r>
      <w:r>
        <w:rPr>
          <w:sz w:val="20"/>
          <w:szCs w:val="20"/>
        </w:rPr>
        <w:tab/>
        <w:t>zmeny biotických podmienok</w:t>
      </w:r>
    </w:p>
    <w:p w14:paraId="2AFEFFF0" w14:textId="77777777" w:rsidR="00EE0B7E" w:rsidRDefault="00EE0B7E" w:rsidP="00EE0B7E">
      <w:pPr>
        <w:tabs>
          <w:tab w:val="left" w:pos="1134"/>
        </w:tabs>
        <w:spacing w:after="0" w:line="240" w:lineRule="auto"/>
        <w:ind w:left="1134" w:hanging="1134"/>
      </w:pPr>
      <w:r>
        <w:rPr>
          <w:sz w:val="20"/>
          <w:szCs w:val="20"/>
        </w:rPr>
        <w:t>M02.01</w:t>
      </w:r>
      <w:r>
        <w:rPr>
          <w:sz w:val="20"/>
          <w:szCs w:val="20"/>
        </w:rPr>
        <w:tab/>
        <w:t>zmena biotopu</w:t>
      </w:r>
    </w:p>
    <w:p w14:paraId="13AD5A1B" w14:textId="77777777" w:rsidR="00EE0B7E" w:rsidRDefault="00EE0B7E" w:rsidP="00EE0B7E">
      <w:pPr>
        <w:tabs>
          <w:tab w:val="left" w:pos="1134"/>
        </w:tabs>
        <w:spacing w:after="0" w:line="240" w:lineRule="auto"/>
        <w:ind w:left="1134" w:hanging="1134"/>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7C666EF5" w14:textId="77777777" w:rsidR="00EE0B7E" w:rsidRDefault="00EE0B7E" w:rsidP="00EE0B7E">
      <w:pPr>
        <w:tabs>
          <w:tab w:val="left" w:pos="1134"/>
        </w:tabs>
        <w:spacing w:after="0" w:line="240" w:lineRule="auto"/>
        <w:ind w:left="1134" w:hanging="1134"/>
      </w:pPr>
      <w:r>
        <w:rPr>
          <w:sz w:val="20"/>
          <w:szCs w:val="20"/>
        </w:rPr>
        <w:t>M02.03</w:t>
      </w:r>
      <w:r>
        <w:rPr>
          <w:sz w:val="20"/>
          <w:szCs w:val="20"/>
        </w:rPr>
        <w:tab/>
        <w:t>vyhynutie druhov</w:t>
      </w:r>
    </w:p>
    <w:p w14:paraId="00BBB334" w14:textId="77777777" w:rsidR="00EE0B7E" w:rsidRDefault="00EE0B7E" w:rsidP="00EE0B7E">
      <w:pPr>
        <w:tabs>
          <w:tab w:val="left" w:pos="1134"/>
        </w:tabs>
        <w:spacing w:after="0" w:line="240" w:lineRule="auto"/>
        <w:ind w:left="1134" w:hanging="1134"/>
      </w:pPr>
      <w:r>
        <w:rPr>
          <w:sz w:val="20"/>
          <w:szCs w:val="20"/>
        </w:rPr>
        <w:t>M02.04</w:t>
      </w:r>
      <w:r>
        <w:rPr>
          <w:sz w:val="20"/>
          <w:szCs w:val="20"/>
        </w:rPr>
        <w:tab/>
        <w:t>migrácia druhov</w:t>
      </w:r>
    </w:p>
    <w:p w14:paraId="3BD691A8" w14:textId="77777777" w:rsidR="00EE0B7E" w:rsidRDefault="00EE0B7E" w:rsidP="00EE0B7E">
      <w:pPr>
        <w:tabs>
          <w:tab w:val="left" w:pos="1134"/>
        </w:tabs>
        <w:spacing w:after="0" w:line="240" w:lineRule="auto"/>
        <w:ind w:left="1134" w:hanging="1134"/>
      </w:pPr>
      <w:r>
        <w:rPr>
          <w:sz w:val="20"/>
          <w:szCs w:val="20"/>
        </w:rPr>
        <w:t xml:space="preserve">U </w:t>
      </w:r>
      <w:r>
        <w:rPr>
          <w:sz w:val="20"/>
          <w:szCs w:val="20"/>
        </w:rPr>
        <w:tab/>
        <w:t>neznáme ohrozenia</w:t>
      </w:r>
    </w:p>
    <w:p w14:paraId="319EA39D" w14:textId="77777777" w:rsidR="00EE0B7E" w:rsidRDefault="00EE0B7E" w:rsidP="00EE0B7E">
      <w:pPr>
        <w:tabs>
          <w:tab w:val="left" w:pos="1134"/>
        </w:tabs>
        <w:spacing w:after="0" w:line="240" w:lineRule="auto"/>
        <w:ind w:left="1134" w:hanging="1134"/>
      </w:pPr>
      <w:r>
        <w:rPr>
          <w:sz w:val="20"/>
          <w:szCs w:val="20"/>
        </w:rPr>
        <w:t>X</w:t>
      </w:r>
      <w:r>
        <w:rPr>
          <w:sz w:val="20"/>
          <w:szCs w:val="20"/>
        </w:rPr>
        <w:tab/>
        <w:t xml:space="preserve">žiadne ohrozenia </w:t>
      </w:r>
    </w:p>
    <w:p w14:paraId="2DF78B36" w14:textId="77777777" w:rsidR="00EE0B7E" w:rsidRDefault="00EE0B7E" w:rsidP="00EE0B7E">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0CA473E8" w14:textId="77777777" w:rsidR="00EE0B7E" w:rsidRDefault="00EE0B7E" w:rsidP="001A5984">
      <w:pPr>
        <w:tabs>
          <w:tab w:val="left" w:pos="1134"/>
        </w:tabs>
        <w:spacing w:after="0" w:line="240" w:lineRule="auto"/>
        <w:ind w:left="1134" w:hanging="1134"/>
        <w:rPr>
          <w:sz w:val="20"/>
          <w:szCs w:val="20"/>
        </w:rPr>
      </w:pPr>
      <w:r>
        <w:rPr>
          <w:sz w:val="20"/>
          <w:szCs w:val="20"/>
        </w:rPr>
        <w:t>XO</w:t>
      </w:r>
      <w:r>
        <w:rPr>
          <w:sz w:val="20"/>
          <w:szCs w:val="20"/>
        </w:rPr>
        <w:tab/>
        <w:t>ohrozenia z území mimo členského štát</w:t>
      </w:r>
      <w:bookmarkEnd w:id="15"/>
      <w:r w:rsidR="001A5984">
        <w:rPr>
          <w:sz w:val="20"/>
          <w:szCs w:val="20"/>
        </w:rPr>
        <w:t>u</w:t>
      </w:r>
      <w:bookmarkEnd w:id="17"/>
    </w:p>
    <w:bookmarkEnd w:id="16"/>
    <w:bookmarkEnd w:id="18"/>
    <w:p w14:paraId="1BFF443B" w14:textId="77777777" w:rsidR="001A5984" w:rsidRPr="008E5496" w:rsidRDefault="001A5984" w:rsidP="001A5984">
      <w:pPr>
        <w:tabs>
          <w:tab w:val="left" w:pos="1134"/>
        </w:tabs>
        <w:spacing w:after="0" w:line="240" w:lineRule="auto"/>
        <w:ind w:left="1134" w:hanging="1134"/>
        <w:rPr>
          <w:b/>
          <w:bCs/>
          <w:u w:val="single"/>
        </w:rPr>
      </w:pPr>
    </w:p>
    <w:sectPr w:rsidR="001A5984" w:rsidRPr="008E5496" w:rsidSect="001A5984">
      <w:type w:val="continuous"/>
      <w:pgSz w:w="11906" w:h="17338"/>
      <w:pgMar w:top="1134" w:right="1418" w:bottom="1418" w:left="1418" w:header="709" w:footer="709" w:gutter="0"/>
      <w:cols w:num="2"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DCF7275"/>
    <w:multiLevelType w:val="multilevel"/>
    <w:tmpl w:val="900ECB4A"/>
    <w:lvl w:ilvl="0">
      <w:start w:val="1"/>
      <w:numFmt w:val="bullet"/>
      <w:lvlText w:val=""/>
      <w:lvlJc w:val="left"/>
      <w:pPr>
        <w:tabs>
          <w:tab w:val="num" w:pos="348"/>
        </w:tabs>
        <w:ind w:left="1068" w:hanging="360"/>
      </w:pPr>
      <w:rPr>
        <w:rFonts w:ascii="Symbol" w:hAnsi="Symbol" w:cs="Times New Roman"/>
      </w:rPr>
    </w:lvl>
    <w:lvl w:ilvl="1">
      <w:start w:val="1"/>
      <w:numFmt w:val="bullet"/>
      <w:lvlText w:val=""/>
      <w:lvlJc w:val="left"/>
      <w:pPr>
        <w:ind w:left="1428" w:hanging="360"/>
      </w:pPr>
      <w:rPr>
        <w:rFonts w:ascii="Symbol" w:hAnsi="Symbol" w:hint="default"/>
      </w:rPr>
    </w:lvl>
    <w:lvl w:ilvl="2">
      <w:start w:val="1"/>
      <w:numFmt w:val="decimal"/>
      <w:lvlText w:val="%3."/>
      <w:lvlJc w:val="left"/>
      <w:pPr>
        <w:tabs>
          <w:tab w:val="num" w:pos="1788"/>
        </w:tabs>
        <w:ind w:left="1788" w:hanging="360"/>
      </w:pPr>
    </w:lvl>
    <w:lvl w:ilvl="3">
      <w:start w:val="1"/>
      <w:numFmt w:val="decimal"/>
      <w:lvlText w:val="%4."/>
      <w:lvlJc w:val="left"/>
      <w:pPr>
        <w:tabs>
          <w:tab w:val="num" w:pos="2148"/>
        </w:tabs>
        <w:ind w:left="2148" w:hanging="360"/>
      </w:p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2" w15:restartNumberingAfterBreak="0">
    <w:nsid w:val="14732D74"/>
    <w:multiLevelType w:val="hybridMultilevel"/>
    <w:tmpl w:val="136A391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5726BD0"/>
    <w:multiLevelType w:val="hybridMultilevel"/>
    <w:tmpl w:val="888C0D24"/>
    <w:lvl w:ilvl="0" w:tplc="20000001">
      <w:start w:val="1"/>
      <w:numFmt w:val="bullet"/>
      <w:lvlText w:val=""/>
      <w:lvlJc w:val="left"/>
      <w:pPr>
        <w:ind w:left="720" w:hanging="360"/>
      </w:pPr>
      <w:rPr>
        <w:rFonts w:ascii="Symbol" w:hAnsi="Symbol"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 w15:restartNumberingAfterBreak="0">
    <w:nsid w:val="230D68D3"/>
    <w:multiLevelType w:val="hybridMultilevel"/>
    <w:tmpl w:val="4DC26FF2"/>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5" w15:restartNumberingAfterBreak="0">
    <w:nsid w:val="27534319"/>
    <w:multiLevelType w:val="hybridMultilevel"/>
    <w:tmpl w:val="B838D5B0"/>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6"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7" w15:restartNumberingAfterBreak="0">
    <w:nsid w:val="552818F7"/>
    <w:multiLevelType w:val="hybridMultilevel"/>
    <w:tmpl w:val="C9F2BCFA"/>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8" w15:restartNumberingAfterBreak="0">
    <w:nsid w:val="625E6C9C"/>
    <w:multiLevelType w:val="hybridMultilevel"/>
    <w:tmpl w:val="C78847A4"/>
    <w:lvl w:ilvl="0" w:tplc="041B000F">
      <w:start w:val="1"/>
      <w:numFmt w:val="decimal"/>
      <w:lvlText w:val="%1."/>
      <w:lvlJc w:val="left"/>
      <w:pPr>
        <w:ind w:left="720" w:hanging="360"/>
      </w:pPr>
      <w:rPr>
        <w:rFont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9" w15:restartNumberingAfterBreak="0">
    <w:nsid w:val="6DC02525"/>
    <w:multiLevelType w:val="hybridMultilevel"/>
    <w:tmpl w:val="4B7C234E"/>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0" w15:restartNumberingAfterBreak="0">
    <w:nsid w:val="71940486"/>
    <w:multiLevelType w:val="hybridMultilevel"/>
    <w:tmpl w:val="5410449C"/>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1" w15:restartNumberingAfterBreak="0">
    <w:nsid w:val="777E00B0"/>
    <w:multiLevelType w:val="hybridMultilevel"/>
    <w:tmpl w:val="005C0A2E"/>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2" w15:restartNumberingAfterBreak="0">
    <w:nsid w:val="7E084BEC"/>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808087592">
    <w:abstractNumId w:val="9"/>
  </w:num>
  <w:num w:numId="2" w16cid:durableId="927622024">
    <w:abstractNumId w:val="3"/>
  </w:num>
  <w:num w:numId="3" w16cid:durableId="2090928850">
    <w:abstractNumId w:val="8"/>
  </w:num>
  <w:num w:numId="4" w16cid:durableId="11028967">
    <w:abstractNumId w:val="10"/>
  </w:num>
  <w:num w:numId="5" w16cid:durableId="834030790">
    <w:abstractNumId w:val="4"/>
  </w:num>
  <w:num w:numId="6" w16cid:durableId="95684267">
    <w:abstractNumId w:val="11"/>
  </w:num>
  <w:num w:numId="7" w16cid:durableId="1744450391">
    <w:abstractNumId w:val="7"/>
  </w:num>
  <w:num w:numId="8" w16cid:durableId="982081421">
    <w:abstractNumId w:val="5"/>
  </w:num>
  <w:num w:numId="9" w16cid:durableId="2081059116">
    <w:abstractNumId w:val="2"/>
  </w:num>
  <w:num w:numId="10" w16cid:durableId="193735927">
    <w:abstractNumId w:val="0"/>
  </w:num>
  <w:num w:numId="11" w16cid:durableId="1693385442">
    <w:abstractNumId w:val="12"/>
  </w:num>
  <w:num w:numId="12" w16cid:durableId="1508402775">
    <w:abstractNumId w:val="6"/>
  </w:num>
  <w:num w:numId="13" w16cid:durableId="434400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F9C"/>
    <w:rsid w:val="00004482"/>
    <w:rsid w:val="000231A4"/>
    <w:rsid w:val="00035E7F"/>
    <w:rsid w:val="000436CF"/>
    <w:rsid w:val="000571CF"/>
    <w:rsid w:val="000638BD"/>
    <w:rsid w:val="00075439"/>
    <w:rsid w:val="000814E9"/>
    <w:rsid w:val="00085A28"/>
    <w:rsid w:val="000E05BF"/>
    <w:rsid w:val="000E7A82"/>
    <w:rsid w:val="0010770C"/>
    <w:rsid w:val="00111ECC"/>
    <w:rsid w:val="00167FCE"/>
    <w:rsid w:val="001803BA"/>
    <w:rsid w:val="00186F80"/>
    <w:rsid w:val="001A5984"/>
    <w:rsid w:val="001B7F75"/>
    <w:rsid w:val="001E3E48"/>
    <w:rsid w:val="001E4E9C"/>
    <w:rsid w:val="001F2FC8"/>
    <w:rsid w:val="00211778"/>
    <w:rsid w:val="002161A4"/>
    <w:rsid w:val="00245764"/>
    <w:rsid w:val="002475B8"/>
    <w:rsid w:val="00275DB4"/>
    <w:rsid w:val="00297966"/>
    <w:rsid w:val="002C2CF9"/>
    <w:rsid w:val="002D59CD"/>
    <w:rsid w:val="00311879"/>
    <w:rsid w:val="00321FDD"/>
    <w:rsid w:val="00341E4E"/>
    <w:rsid w:val="00343B01"/>
    <w:rsid w:val="00352994"/>
    <w:rsid w:val="003D33DA"/>
    <w:rsid w:val="003E40A9"/>
    <w:rsid w:val="004364E9"/>
    <w:rsid w:val="00470FB1"/>
    <w:rsid w:val="004723EB"/>
    <w:rsid w:val="00476A4D"/>
    <w:rsid w:val="004812A3"/>
    <w:rsid w:val="00486378"/>
    <w:rsid w:val="00487498"/>
    <w:rsid w:val="00490BFC"/>
    <w:rsid w:val="00492E80"/>
    <w:rsid w:val="004C1E22"/>
    <w:rsid w:val="004E206D"/>
    <w:rsid w:val="004F7B86"/>
    <w:rsid w:val="005145F4"/>
    <w:rsid w:val="00521E81"/>
    <w:rsid w:val="00541685"/>
    <w:rsid w:val="005C3478"/>
    <w:rsid w:val="005C3ED2"/>
    <w:rsid w:val="005D2FA9"/>
    <w:rsid w:val="005F2DA7"/>
    <w:rsid w:val="006053B0"/>
    <w:rsid w:val="00620B57"/>
    <w:rsid w:val="00623BA4"/>
    <w:rsid w:val="006438D5"/>
    <w:rsid w:val="00664990"/>
    <w:rsid w:val="00672007"/>
    <w:rsid w:val="006C421E"/>
    <w:rsid w:val="006C5C12"/>
    <w:rsid w:val="007346F8"/>
    <w:rsid w:val="007514BE"/>
    <w:rsid w:val="007809B7"/>
    <w:rsid w:val="0079022A"/>
    <w:rsid w:val="007B4D37"/>
    <w:rsid w:val="007E633E"/>
    <w:rsid w:val="00823DC1"/>
    <w:rsid w:val="00850CDD"/>
    <w:rsid w:val="0089154F"/>
    <w:rsid w:val="008B364F"/>
    <w:rsid w:val="008E5496"/>
    <w:rsid w:val="0090218D"/>
    <w:rsid w:val="00903CE3"/>
    <w:rsid w:val="009138D8"/>
    <w:rsid w:val="009438FC"/>
    <w:rsid w:val="00954D5D"/>
    <w:rsid w:val="00957C98"/>
    <w:rsid w:val="00967533"/>
    <w:rsid w:val="00990369"/>
    <w:rsid w:val="009A1E00"/>
    <w:rsid w:val="009E49AA"/>
    <w:rsid w:val="009F0C14"/>
    <w:rsid w:val="00A02851"/>
    <w:rsid w:val="00A158D8"/>
    <w:rsid w:val="00A16AFF"/>
    <w:rsid w:val="00A37F6F"/>
    <w:rsid w:val="00A52794"/>
    <w:rsid w:val="00A57404"/>
    <w:rsid w:val="00A624F7"/>
    <w:rsid w:val="00AE522D"/>
    <w:rsid w:val="00AF4F9C"/>
    <w:rsid w:val="00B15DFA"/>
    <w:rsid w:val="00B22B7F"/>
    <w:rsid w:val="00B271B0"/>
    <w:rsid w:val="00B27BC7"/>
    <w:rsid w:val="00B31F69"/>
    <w:rsid w:val="00B50E5C"/>
    <w:rsid w:val="00B70342"/>
    <w:rsid w:val="00B80583"/>
    <w:rsid w:val="00BB1FEB"/>
    <w:rsid w:val="00BC0833"/>
    <w:rsid w:val="00BC6DF3"/>
    <w:rsid w:val="00BD2C6E"/>
    <w:rsid w:val="00BD492E"/>
    <w:rsid w:val="00BE054E"/>
    <w:rsid w:val="00C007F9"/>
    <w:rsid w:val="00C04C5C"/>
    <w:rsid w:val="00C16C58"/>
    <w:rsid w:val="00C22543"/>
    <w:rsid w:val="00C23654"/>
    <w:rsid w:val="00C238CE"/>
    <w:rsid w:val="00C24248"/>
    <w:rsid w:val="00C24734"/>
    <w:rsid w:val="00C2642D"/>
    <w:rsid w:val="00C32C6D"/>
    <w:rsid w:val="00C34620"/>
    <w:rsid w:val="00C70087"/>
    <w:rsid w:val="00C934F1"/>
    <w:rsid w:val="00CB2D2B"/>
    <w:rsid w:val="00CC29E2"/>
    <w:rsid w:val="00CC2D7B"/>
    <w:rsid w:val="00CC5718"/>
    <w:rsid w:val="00CE55FD"/>
    <w:rsid w:val="00D007F1"/>
    <w:rsid w:val="00D03DA2"/>
    <w:rsid w:val="00D25B76"/>
    <w:rsid w:val="00D267A8"/>
    <w:rsid w:val="00D34DFC"/>
    <w:rsid w:val="00D461BA"/>
    <w:rsid w:val="00DD60EC"/>
    <w:rsid w:val="00DD6DE8"/>
    <w:rsid w:val="00DF6C9D"/>
    <w:rsid w:val="00E141F4"/>
    <w:rsid w:val="00E177CF"/>
    <w:rsid w:val="00E22F08"/>
    <w:rsid w:val="00E50421"/>
    <w:rsid w:val="00E75DD4"/>
    <w:rsid w:val="00E762B8"/>
    <w:rsid w:val="00E83963"/>
    <w:rsid w:val="00E97EC0"/>
    <w:rsid w:val="00EE0B7E"/>
    <w:rsid w:val="00EF443E"/>
    <w:rsid w:val="00F041B1"/>
    <w:rsid w:val="00F43D59"/>
    <w:rsid w:val="00F4675A"/>
    <w:rsid w:val="00F74805"/>
    <w:rsid w:val="00F8271B"/>
    <w:rsid w:val="00F93A56"/>
    <w:rsid w:val="00F95943"/>
    <w:rsid w:val="00F9697B"/>
    <w:rsid w:val="00FA22F7"/>
    <w:rsid w:val="00FA41D8"/>
    <w:rsid w:val="00FB0EDE"/>
    <w:rsid w:val="00FD07C8"/>
    <w:rsid w:val="00FD7835"/>
    <w:rsid w:val="00FE79B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464AA4"/>
  <w15:docId w15:val="{F0E9BB6C-4F2C-4C7C-80F3-AFED5B6CD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734"/>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4F9C"/>
    <w:pPr>
      <w:autoSpaceDE w:val="0"/>
      <w:autoSpaceDN w:val="0"/>
      <w:adjustRightInd w:val="0"/>
    </w:pPr>
    <w:rPr>
      <w:rFonts w:ascii="Arial" w:hAnsi="Arial" w:cs="Arial"/>
      <w:color w:val="000000"/>
      <w:sz w:val="24"/>
      <w:szCs w:val="24"/>
      <w:lang w:eastAsia="en-US"/>
    </w:rPr>
  </w:style>
  <w:style w:type="paragraph" w:styleId="ListParagraph">
    <w:name w:val="List Paragraph"/>
    <w:basedOn w:val="Normal"/>
    <w:qFormat/>
    <w:rsid w:val="00BE054E"/>
    <w:pPr>
      <w:ind w:left="720"/>
    </w:pPr>
  </w:style>
  <w:style w:type="paragraph" w:styleId="BalloonText">
    <w:name w:val="Balloon Text"/>
    <w:basedOn w:val="Normal"/>
    <w:link w:val="BalloonTextChar"/>
    <w:uiPriority w:val="99"/>
    <w:semiHidden/>
    <w:rsid w:val="00004482"/>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04482"/>
    <w:rPr>
      <w:rFonts w:ascii="Tahoma" w:hAnsi="Tahoma" w:cs="Tahoma"/>
      <w:sz w:val="16"/>
      <w:szCs w:val="16"/>
    </w:rPr>
  </w:style>
  <w:style w:type="table" w:styleId="TableGrid">
    <w:name w:val="Table Grid"/>
    <w:basedOn w:val="TableNormal"/>
    <w:uiPriority w:val="99"/>
    <w:rsid w:val="00AE522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uiPriority w:val="99"/>
    <w:rsid w:val="00DD6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644633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4963</Words>
  <Characters>32510</Characters>
  <Application>Microsoft Office Word</Application>
  <DocSecurity>0</DocSecurity>
  <Lines>1204</Lines>
  <Paragraphs>749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Pavol Polak</cp:lastModifiedBy>
  <cp:revision>2</cp:revision>
  <dcterms:created xsi:type="dcterms:W3CDTF">2024-11-03T10:34:00Z</dcterms:created>
  <dcterms:modified xsi:type="dcterms:W3CDTF">2024-11-03T10:34:00Z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fb2aa4267bfc7d3ec850a471afb83a3ae3ef12d9552d770f2d526b3b74e6a313</vt:lpwstr>
  </property>
</Properties>
</file>